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C0" w:rsidRDefault="00F47CDC">
      <w:pPr>
        <w:pStyle w:val="Nzev"/>
        <w:spacing w:before="128"/>
        <w:ind w:left="3423" w:right="3168"/>
      </w:pPr>
      <w:r>
        <w:rPr>
          <w:color w:val="808080"/>
        </w:rPr>
        <w:t>Smlouva č. 5230200072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965C0" w:rsidRDefault="00F47CDC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2965C0" w:rsidRDefault="002965C0">
      <w:pPr>
        <w:pStyle w:val="Zkladntext"/>
        <w:spacing w:before="9"/>
        <w:jc w:val="left"/>
        <w:rPr>
          <w:sz w:val="51"/>
        </w:rPr>
      </w:pPr>
    </w:p>
    <w:p w:rsidR="002965C0" w:rsidRDefault="00F47CDC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965C0" w:rsidRDefault="00F47CDC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2965C0" w:rsidRDefault="00F47CDC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965C0" w:rsidRDefault="00F47CDC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965C0" w:rsidRDefault="00F47CDC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2965C0" w:rsidRDefault="00F47CD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965C0" w:rsidRDefault="00F47CD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965C0" w:rsidRDefault="00F47CDC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2965C0" w:rsidRDefault="00F47CDC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2965C0" w:rsidRDefault="00F47CDC">
      <w:pPr>
        <w:pStyle w:val="Nadpis2"/>
        <w:spacing w:before="228"/>
        <w:jc w:val="left"/>
      </w:pPr>
      <w:r>
        <w:t>Člověk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tísni,</w:t>
      </w:r>
      <w:r>
        <w:rPr>
          <w:spacing w:val="-2"/>
        </w:rPr>
        <w:t xml:space="preserve"> </w:t>
      </w:r>
      <w:r>
        <w:t>o.p.s.</w:t>
      </w:r>
    </w:p>
    <w:p w:rsidR="002965C0" w:rsidRDefault="00F47CDC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Praha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Vinohrady,</w:t>
      </w:r>
      <w:r>
        <w:rPr>
          <w:spacing w:val="-3"/>
        </w:rPr>
        <w:t xml:space="preserve"> </w:t>
      </w:r>
      <w:r>
        <w:t>Šafaříkova</w:t>
      </w:r>
      <w:r>
        <w:rPr>
          <w:spacing w:val="-3"/>
        </w:rPr>
        <w:t xml:space="preserve"> </w:t>
      </w:r>
      <w:r>
        <w:t>635/24,</w:t>
      </w:r>
      <w:r>
        <w:rPr>
          <w:spacing w:val="-3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2</w:t>
      </w:r>
    </w:p>
    <w:p w:rsidR="002965C0" w:rsidRDefault="00F47CDC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257</w:t>
      </w:r>
      <w:r>
        <w:rPr>
          <w:spacing w:val="-1"/>
        </w:rPr>
        <w:t xml:space="preserve"> </w:t>
      </w:r>
      <w:r>
        <w:t>55 277</w:t>
      </w:r>
    </w:p>
    <w:p w:rsidR="002965C0" w:rsidRDefault="00F47CDC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</w:r>
      <w:r w:rsidR="00993C60">
        <w:t>xxxxxxxxxxxxxxxxxxxxxxxxxx</w:t>
      </w:r>
      <w:bookmarkStart w:id="0" w:name="_GoBack"/>
      <w:bookmarkEnd w:id="0"/>
    </w:p>
    <w:p w:rsidR="002965C0" w:rsidRDefault="00F47CDC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2965C0" w:rsidRDefault="00F47CDC">
      <w:pPr>
        <w:pStyle w:val="Zkladntext"/>
        <w:tabs>
          <w:tab w:val="left" w:pos="3262"/>
        </w:tabs>
        <w:spacing w:before="3" w:line="237" w:lineRule="auto"/>
        <w:ind w:left="382" w:right="517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600102473/0300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F47CDC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965C0" w:rsidRDefault="002965C0">
      <w:pPr>
        <w:pStyle w:val="Zkladntext"/>
        <w:spacing w:before="2"/>
        <w:jc w:val="left"/>
        <w:rPr>
          <w:sz w:val="36"/>
        </w:rPr>
      </w:pPr>
    </w:p>
    <w:p w:rsidR="002965C0" w:rsidRDefault="00F47CDC">
      <w:pPr>
        <w:pStyle w:val="Nadpis1"/>
        <w:ind w:left="3416"/>
      </w:pPr>
      <w:r>
        <w:t>I.</w:t>
      </w:r>
    </w:p>
    <w:p w:rsidR="002965C0" w:rsidRDefault="00F47CDC">
      <w:pPr>
        <w:pStyle w:val="Nadpis2"/>
        <w:spacing w:before="0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965C0" w:rsidRDefault="002965C0">
      <w:pPr>
        <w:pStyle w:val="Zkladntext"/>
        <w:spacing w:before="12"/>
        <w:jc w:val="left"/>
        <w:rPr>
          <w:b/>
          <w:sz w:val="17"/>
        </w:rPr>
      </w:pPr>
    </w:p>
    <w:p w:rsidR="002965C0" w:rsidRDefault="00F47CDC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965C0" w:rsidRDefault="00F47CDC">
      <w:pPr>
        <w:pStyle w:val="Zkladntext"/>
        <w:ind w:left="665" w:right="127"/>
      </w:pPr>
      <w:r>
        <w:t>„Smlouva“) se uzavírá na základě Rozhodnutí ministra životního prostředí č. 5230200072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965C0" w:rsidRDefault="00F47CDC">
      <w:pPr>
        <w:pStyle w:val="Zkladntext"/>
        <w:spacing w:before="3"/>
        <w:ind w:left="665" w:right="133"/>
      </w:pPr>
      <w:r>
        <w:t>„Směrnice MŽP“), platné ke dni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965C0" w:rsidRDefault="00F47CDC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2965C0" w:rsidRDefault="002965C0">
      <w:pPr>
        <w:jc w:val="both"/>
        <w:rPr>
          <w:sz w:val="20"/>
        </w:rPr>
        <w:sectPr w:rsidR="002965C0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2965C0" w:rsidRDefault="00F47CDC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965C0" w:rsidRDefault="00F47CDC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965C0" w:rsidRDefault="00F47CDC">
      <w:pPr>
        <w:pStyle w:val="Nadpis2"/>
        <w:spacing w:before="120"/>
        <w:ind w:left="1217"/>
        <w:jc w:val="both"/>
      </w:pPr>
      <w:r>
        <w:t>„Síť</w:t>
      </w:r>
      <w:r>
        <w:rPr>
          <w:spacing w:val="-3"/>
        </w:rPr>
        <w:t xml:space="preserve"> </w:t>
      </w:r>
      <w:r>
        <w:t>poradenství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udržitelné</w:t>
      </w:r>
      <w:r>
        <w:rPr>
          <w:spacing w:val="-3"/>
        </w:rPr>
        <w:t xml:space="preserve"> </w:t>
      </w:r>
      <w:r>
        <w:t>zemědělství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nižší</w:t>
      </w:r>
      <w:r>
        <w:rPr>
          <w:spacing w:val="-2"/>
        </w:rPr>
        <w:t xml:space="preserve"> </w:t>
      </w:r>
      <w:r>
        <w:t>uhlíkovou</w:t>
      </w:r>
      <w:r>
        <w:rPr>
          <w:spacing w:val="-3"/>
        </w:rPr>
        <w:t xml:space="preserve"> </w:t>
      </w:r>
      <w:r>
        <w:t>stopou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území</w:t>
      </w:r>
      <w:r>
        <w:rPr>
          <w:spacing w:val="-2"/>
        </w:rPr>
        <w:t xml:space="preserve"> </w:t>
      </w:r>
      <w:r>
        <w:t>ČR“</w:t>
      </w:r>
    </w:p>
    <w:p w:rsidR="002965C0" w:rsidRDefault="00F47CDC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965C0" w:rsidRDefault="002965C0">
      <w:pPr>
        <w:pStyle w:val="Zkladntext"/>
        <w:spacing w:before="12"/>
        <w:jc w:val="left"/>
        <w:rPr>
          <w:sz w:val="35"/>
        </w:rPr>
      </w:pPr>
    </w:p>
    <w:p w:rsidR="002965C0" w:rsidRDefault="00F47CDC">
      <w:pPr>
        <w:pStyle w:val="Nadpis1"/>
        <w:ind w:left="3416"/>
      </w:pPr>
      <w:r>
        <w:t>II.</w:t>
      </w:r>
    </w:p>
    <w:p w:rsidR="002965C0" w:rsidRDefault="00F47CDC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965C0" w:rsidRDefault="002965C0">
      <w:pPr>
        <w:pStyle w:val="Zkladntext"/>
        <w:spacing w:before="1"/>
        <w:jc w:val="left"/>
        <w:rPr>
          <w:b/>
          <w:sz w:val="18"/>
        </w:rPr>
      </w:pP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5 999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129,10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3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devět set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deset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ind w:right="139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665</w:t>
      </w:r>
      <w:r>
        <w:rPr>
          <w:spacing w:val="1"/>
          <w:sz w:val="20"/>
        </w:rPr>
        <w:t xml:space="preserve"> </w:t>
      </w:r>
      <w:r>
        <w:rPr>
          <w:sz w:val="20"/>
        </w:rPr>
        <w:t>699,00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7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965C0" w:rsidRDefault="00F47CDC">
      <w:pPr>
        <w:pStyle w:val="Odstavecseseznamem"/>
        <w:numPr>
          <w:ilvl w:val="0"/>
          <w:numId w:val="11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2965C0" w:rsidRDefault="002965C0">
      <w:pPr>
        <w:pStyle w:val="Zkladntext"/>
        <w:spacing w:before="2"/>
        <w:jc w:val="left"/>
        <w:rPr>
          <w:sz w:val="36"/>
        </w:rPr>
      </w:pPr>
    </w:p>
    <w:p w:rsidR="002965C0" w:rsidRDefault="00F47CDC">
      <w:pPr>
        <w:pStyle w:val="Nadpis1"/>
      </w:pPr>
      <w:r>
        <w:t>III.</w:t>
      </w:r>
    </w:p>
    <w:p w:rsidR="002965C0" w:rsidRDefault="00F47CDC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2965C0" w:rsidRDefault="002965C0">
      <w:pPr>
        <w:pStyle w:val="Zkladntext"/>
        <w:spacing w:before="11"/>
        <w:jc w:val="left"/>
        <w:rPr>
          <w:b/>
          <w:sz w:val="17"/>
        </w:rPr>
      </w:pP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9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965C0" w:rsidRDefault="002965C0">
      <w:pPr>
        <w:jc w:val="both"/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32"/>
          <w:sz w:val="20"/>
        </w:rPr>
        <w:t xml:space="preserve"> </w:t>
      </w:r>
      <w:r>
        <w:rPr>
          <w:sz w:val="20"/>
        </w:rPr>
        <w:t>30 %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celkové</w:t>
      </w:r>
      <w:r>
        <w:rPr>
          <w:spacing w:val="31"/>
          <w:sz w:val="20"/>
        </w:rPr>
        <w:t xml:space="preserve"> </w:t>
      </w:r>
      <w:r>
        <w:rPr>
          <w:sz w:val="20"/>
        </w:rPr>
        <w:t>dotace,</w:t>
      </w:r>
      <w:r>
        <w:rPr>
          <w:spacing w:val="32"/>
          <w:sz w:val="20"/>
        </w:rPr>
        <w:t xml:space="preserve"> </w:t>
      </w:r>
      <w:r>
        <w:rPr>
          <w:sz w:val="20"/>
        </w:rPr>
        <w:t>uvedené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32"/>
          <w:sz w:val="20"/>
        </w:rPr>
        <w:t xml:space="preserve"> </w:t>
      </w:r>
      <w:r>
        <w:rPr>
          <w:sz w:val="20"/>
        </w:rPr>
        <w:t>II,</w:t>
      </w:r>
      <w:r>
        <w:rPr>
          <w:spacing w:val="31"/>
          <w:sz w:val="20"/>
        </w:rPr>
        <w:t xml:space="preserve"> </w:t>
      </w:r>
      <w:r>
        <w:rPr>
          <w:sz w:val="20"/>
        </w:rPr>
        <w:t>bodu</w:t>
      </w:r>
      <w:r>
        <w:rPr>
          <w:spacing w:val="32"/>
          <w:sz w:val="20"/>
        </w:rPr>
        <w:t xml:space="preserve"> </w:t>
      </w:r>
      <w:r>
        <w:rPr>
          <w:sz w:val="20"/>
        </w:rPr>
        <w:t>1,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799 738,73Kč</w:t>
      </w:r>
      <w:r>
        <w:rPr>
          <w:spacing w:val="31"/>
          <w:sz w:val="20"/>
        </w:rPr>
        <w:t xml:space="preserve"> </w:t>
      </w:r>
      <w:r>
        <w:rPr>
          <w:sz w:val="20"/>
        </w:rPr>
        <w:t>(tj.</w:t>
      </w:r>
      <w:r>
        <w:rPr>
          <w:spacing w:val="31"/>
          <w:sz w:val="20"/>
        </w:rPr>
        <w:t xml:space="preserve"> </w:t>
      </w:r>
      <w:r>
        <w:rPr>
          <w:sz w:val="20"/>
        </w:rPr>
        <w:t>30 %</w:t>
      </w:r>
      <w:r>
        <w:rPr>
          <w:spacing w:val="-52"/>
          <w:sz w:val="20"/>
        </w:rPr>
        <w:t xml:space="preserve"> </w:t>
      </w:r>
      <w:r>
        <w:rPr>
          <w:sz w:val="20"/>
        </w:rPr>
        <w:t>z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dotace).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line="237" w:lineRule="auto"/>
        <w:ind w:right="132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23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nevyúčtovaných prostředcích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2965C0" w:rsidRDefault="00F47CDC">
      <w:pPr>
        <w:pStyle w:val="Zkladntext"/>
        <w:spacing w:before="1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4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2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úhradě,</w:t>
      </w:r>
      <w:r>
        <w:rPr>
          <w:spacing w:val="3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 Fond</w:t>
      </w:r>
      <w:r>
        <w:rPr>
          <w:spacing w:val="2"/>
          <w:sz w:val="20"/>
        </w:rPr>
        <w:t xml:space="preserve"> </w:t>
      </w:r>
      <w:r>
        <w:rPr>
          <w:sz w:val="20"/>
        </w:rPr>
        <w:t>akceptuje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3"/>
          <w:sz w:val="20"/>
        </w:rPr>
        <w:t xml:space="preserve"> </w:t>
      </w:r>
      <w:r>
        <w:rPr>
          <w:sz w:val="20"/>
        </w:rPr>
        <w:t>či jiných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dokladů</w:t>
      </w:r>
      <w:r>
        <w:rPr>
          <w:spacing w:val="4"/>
          <w:sz w:val="20"/>
        </w:rPr>
        <w:t xml:space="preserve"> </w:t>
      </w:r>
      <w:r>
        <w:rPr>
          <w:sz w:val="20"/>
        </w:rPr>
        <w:t>i 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2965C0" w:rsidRDefault="002965C0">
      <w:pPr>
        <w:jc w:val="both"/>
        <w:rPr>
          <w:sz w:val="20"/>
        </w:rPr>
        <w:sectPr w:rsidR="002965C0">
          <w:pgSz w:w="12240" w:h="15840"/>
          <w:pgMar w:top="1560" w:right="1000" w:bottom="1580" w:left="1320" w:header="569" w:footer="1386" w:gutter="0"/>
          <w:cols w:space="708"/>
        </w:sectPr>
      </w:pPr>
    </w:p>
    <w:p w:rsidR="002965C0" w:rsidRDefault="00F47CDC">
      <w:pPr>
        <w:pStyle w:val="Zkladntext"/>
        <w:spacing w:before="128"/>
        <w:ind w:left="665"/>
      </w:pPr>
      <w:r>
        <w:lastRenderedPageBreak/>
        <w:t>předcházejícího</w:t>
      </w:r>
      <w:r>
        <w:rPr>
          <w:spacing w:val="-12"/>
        </w:rPr>
        <w:t xml:space="preserve"> </w:t>
      </w:r>
      <w:r>
        <w:t>uvolnění</w:t>
      </w:r>
      <w:r>
        <w:rPr>
          <w:spacing w:val="-11"/>
        </w:rPr>
        <w:t xml:space="preserve"> </w:t>
      </w:r>
      <w:r>
        <w:t>podpory,</w:t>
      </w:r>
      <w:r>
        <w:rPr>
          <w:spacing w:val="-13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fakturace</w:t>
      </w:r>
      <w:r>
        <w:rPr>
          <w:spacing w:val="-1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vystavení</w:t>
      </w:r>
      <w:r>
        <w:rPr>
          <w:spacing w:val="-12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t>termínům</w:t>
      </w:r>
      <w:r>
        <w:rPr>
          <w:spacing w:val="-13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akce.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6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965C0" w:rsidRDefault="00F47CDC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2965C0" w:rsidRDefault="002965C0">
      <w:pPr>
        <w:pStyle w:val="Zkladntext"/>
        <w:spacing w:before="10"/>
        <w:jc w:val="left"/>
        <w:rPr>
          <w:sz w:val="28"/>
        </w:rPr>
      </w:pPr>
    </w:p>
    <w:p w:rsidR="002965C0" w:rsidRDefault="00F47CDC">
      <w:pPr>
        <w:pStyle w:val="Nadpis1"/>
        <w:spacing w:before="99"/>
        <w:ind w:left="3417"/>
      </w:pPr>
      <w:r>
        <w:t>IV.</w:t>
      </w:r>
    </w:p>
    <w:p w:rsidR="002965C0" w:rsidRDefault="00F47CDC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965C0" w:rsidRDefault="002965C0">
      <w:pPr>
        <w:pStyle w:val="Zkladntext"/>
        <w:spacing w:before="11"/>
        <w:jc w:val="left"/>
        <w:rPr>
          <w:b/>
          <w:sz w:val="17"/>
        </w:rPr>
      </w:pPr>
    </w:p>
    <w:p w:rsidR="002965C0" w:rsidRDefault="00F47CDC">
      <w:pPr>
        <w:pStyle w:val="Odstavecseseznamem"/>
        <w:numPr>
          <w:ilvl w:val="0"/>
          <w:numId w:val="9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6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1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31.</w:t>
      </w:r>
      <w:r>
        <w:rPr>
          <w:spacing w:val="-11"/>
          <w:sz w:val="20"/>
        </w:rPr>
        <w:t xml:space="preserve"> </w:t>
      </w:r>
      <w:r>
        <w:rPr>
          <w:sz w:val="20"/>
        </w:rPr>
        <w:t>5.</w:t>
      </w:r>
      <w:r>
        <w:rPr>
          <w:spacing w:val="-12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 ze dne 30. 4. 2024,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v rámci realizace projektu bude Fondu dokládat výstupy projektu (při předložení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uvolnění finančních prostředků nebo k závěrečnému vyhodnocení akce (ZVA),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5"/>
          <w:sz w:val="20"/>
        </w:rPr>
        <w:t xml:space="preserve"> </w:t>
      </w:r>
      <w:r>
        <w:rPr>
          <w:sz w:val="20"/>
        </w:rPr>
        <w:t>pozvánek,</w:t>
      </w:r>
      <w:r>
        <w:rPr>
          <w:spacing w:val="-4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5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3"/>
          <w:sz w:val="20"/>
        </w:rPr>
        <w:t xml:space="preserve"> </w:t>
      </w:r>
      <w:r>
        <w:rPr>
          <w:sz w:val="20"/>
        </w:rPr>
        <w:t>listin</w:t>
      </w:r>
      <w:r>
        <w:rPr>
          <w:spacing w:val="-5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jinými</w:t>
      </w:r>
      <w:r>
        <w:rPr>
          <w:spacing w:val="-5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4"/>
          <w:sz w:val="20"/>
        </w:rPr>
        <w:t xml:space="preserve"> </w:t>
      </w:r>
      <w:r>
        <w:rPr>
          <w:sz w:val="20"/>
        </w:rPr>
        <w:t>dokumenty)</w:t>
      </w:r>
      <w:r>
        <w:rPr>
          <w:spacing w:val="-5"/>
          <w:sz w:val="20"/>
        </w:rPr>
        <w:t xml:space="preserve"> </w:t>
      </w:r>
      <w:r>
        <w:rPr>
          <w:sz w:val="20"/>
        </w:rPr>
        <w:t>takto:</w:t>
      </w:r>
    </w:p>
    <w:p w:rsidR="002965C0" w:rsidRDefault="00F47CDC">
      <w:pPr>
        <w:pStyle w:val="Odstavecseseznamem"/>
        <w:numPr>
          <w:ilvl w:val="1"/>
          <w:numId w:val="8"/>
        </w:numPr>
        <w:tabs>
          <w:tab w:val="left" w:pos="1090"/>
        </w:tabs>
        <w:ind w:right="137"/>
        <w:rPr>
          <w:sz w:val="20"/>
        </w:rPr>
      </w:pPr>
      <w:r>
        <w:rPr>
          <w:sz w:val="20"/>
        </w:rPr>
        <w:t>celkem zrealizuje 13 akcí (10 školících setkání, 3 participativní workshopy), které budou zaměřeny</w:t>
      </w:r>
      <w:r>
        <w:rPr>
          <w:spacing w:val="1"/>
          <w:sz w:val="20"/>
        </w:rPr>
        <w:t xml:space="preserve"> </w:t>
      </w:r>
      <w:r>
        <w:rPr>
          <w:sz w:val="20"/>
        </w:rPr>
        <w:t>na podporu zemědělců v přechodu na environmentálně šetrnější a udržitelné hospodaření s nižší</w:t>
      </w:r>
      <w:r>
        <w:rPr>
          <w:spacing w:val="1"/>
          <w:sz w:val="20"/>
        </w:rPr>
        <w:t xml:space="preserve"> </w:t>
      </w:r>
      <w:r>
        <w:rPr>
          <w:sz w:val="20"/>
        </w:rPr>
        <w:t>uhlíkovou</w:t>
      </w:r>
      <w:r>
        <w:rPr>
          <w:spacing w:val="-1"/>
          <w:sz w:val="20"/>
        </w:rPr>
        <w:t xml:space="preserve"> </w:t>
      </w:r>
      <w:r>
        <w:rPr>
          <w:sz w:val="20"/>
        </w:rPr>
        <w:t>stopou,</w:t>
      </w:r>
    </w:p>
    <w:p w:rsidR="002965C0" w:rsidRDefault="00F47CDC">
      <w:pPr>
        <w:pStyle w:val="Odstavecseseznamem"/>
        <w:numPr>
          <w:ilvl w:val="1"/>
          <w:numId w:val="8"/>
        </w:numPr>
        <w:tabs>
          <w:tab w:val="left" w:pos="1090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vzdělávacích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3"/>
          <w:sz w:val="20"/>
        </w:rPr>
        <w:t xml:space="preserve"> </w:t>
      </w:r>
      <w:r>
        <w:rPr>
          <w:sz w:val="20"/>
        </w:rPr>
        <w:t>proškolí</w:t>
      </w:r>
      <w:r>
        <w:rPr>
          <w:spacing w:val="-4"/>
          <w:sz w:val="20"/>
        </w:rPr>
        <w:t xml:space="preserve"> </w:t>
      </w: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220</w:t>
      </w:r>
      <w:r>
        <w:rPr>
          <w:spacing w:val="-3"/>
          <w:sz w:val="20"/>
        </w:rPr>
        <w:t xml:space="preserve"> </w:t>
      </w:r>
      <w:r>
        <w:rPr>
          <w:sz w:val="20"/>
        </w:rPr>
        <w:t>osob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počtu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470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2965C0" w:rsidRDefault="00F47CDC">
      <w:pPr>
        <w:pStyle w:val="Odstavecseseznamem"/>
        <w:numPr>
          <w:ilvl w:val="1"/>
          <w:numId w:val="8"/>
        </w:numPr>
        <w:tabs>
          <w:tab w:val="left" w:pos="1090"/>
        </w:tabs>
        <w:spacing w:before="120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metodik,</w:t>
      </w:r>
      <w:r>
        <w:rPr>
          <w:spacing w:val="-1"/>
          <w:sz w:val="20"/>
        </w:rPr>
        <w:t xml:space="preserve"> </w:t>
      </w:r>
      <w:r>
        <w:rPr>
          <w:sz w:val="20"/>
        </w:rPr>
        <w:t>studií,</w:t>
      </w:r>
      <w:r>
        <w:rPr>
          <w:spacing w:val="-3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pomůcek</w:t>
      </w:r>
    </w:p>
    <w:p w:rsidR="002965C0" w:rsidRDefault="00F47CDC">
      <w:pPr>
        <w:pStyle w:val="Odstavecseseznamem"/>
        <w:numPr>
          <w:ilvl w:val="1"/>
          <w:numId w:val="8"/>
        </w:numPr>
        <w:tabs>
          <w:tab w:val="left" w:pos="1090"/>
        </w:tabs>
        <w:spacing w:before="120"/>
        <w:rPr>
          <w:sz w:val="20"/>
        </w:rPr>
      </w:pPr>
      <w:r>
        <w:rPr>
          <w:sz w:val="20"/>
        </w:rPr>
        <w:t>během</w:t>
      </w:r>
      <w:r>
        <w:rPr>
          <w:spacing w:val="-4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osob.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</w:t>
      </w:r>
      <w:r>
        <w:rPr>
          <w:spacing w:val="36"/>
          <w:sz w:val="20"/>
        </w:rPr>
        <w:t xml:space="preserve"> </w:t>
      </w:r>
      <w:r>
        <w:rPr>
          <w:sz w:val="20"/>
        </w:rPr>
        <w:t>během</w:t>
      </w:r>
      <w:r>
        <w:rPr>
          <w:spacing w:val="34"/>
          <w:sz w:val="20"/>
        </w:rPr>
        <w:t xml:space="preserve"> </w:t>
      </w:r>
      <w:r>
        <w:rPr>
          <w:sz w:val="20"/>
        </w:rPr>
        <w:t>realizace</w:t>
      </w:r>
      <w:r>
        <w:rPr>
          <w:spacing w:val="37"/>
          <w:sz w:val="20"/>
        </w:rPr>
        <w:t xml:space="preserve"> </w:t>
      </w:r>
      <w:r>
        <w:rPr>
          <w:sz w:val="20"/>
        </w:rPr>
        <w:t>projektu,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které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ním</w:t>
      </w:r>
      <w:r>
        <w:rPr>
          <w:spacing w:val="34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35"/>
          <w:sz w:val="20"/>
        </w:rPr>
        <w:t xml:space="preserve"> </w:t>
      </w:r>
      <w:r>
        <w:rPr>
          <w:sz w:val="20"/>
        </w:rPr>
        <w:t>souvisejí,</w:t>
      </w:r>
      <w:r>
        <w:rPr>
          <w:spacing w:val="35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rámci</w:t>
      </w:r>
      <w:r>
        <w:rPr>
          <w:spacing w:val="36"/>
          <w:sz w:val="20"/>
        </w:rPr>
        <w:t xml:space="preserve"> </w:t>
      </w:r>
      <w:r>
        <w:rPr>
          <w:sz w:val="20"/>
        </w:rPr>
        <w:t>zajištění</w:t>
      </w:r>
    </w:p>
    <w:p w:rsidR="002965C0" w:rsidRDefault="002965C0">
      <w:pPr>
        <w:jc w:val="both"/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Zkladntext"/>
        <w:spacing w:before="128"/>
        <w:ind w:left="741"/>
      </w:pPr>
      <w:r>
        <w:lastRenderedPageBreak/>
        <w:t>vlastních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příjmy</w:t>
      </w:r>
      <w:r>
        <w:rPr>
          <w:spacing w:val="-3"/>
        </w:rPr>
        <w:t xml:space="preserve"> </w:t>
      </w:r>
      <w:r>
        <w:t>uvede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žádosti o</w:t>
      </w:r>
      <w:r>
        <w:rPr>
          <w:spacing w:val="4"/>
        </w:rPr>
        <w:t xml:space="preserve"> </w:t>
      </w:r>
      <w:r>
        <w:t>platbu,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0"/>
        <w:rPr>
          <w:sz w:val="20"/>
        </w:rPr>
      </w:pPr>
      <w:r>
        <w:rPr>
          <w:sz w:val="20"/>
        </w:rPr>
        <w:t>zabezpečí,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20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2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prospěch</w:t>
      </w:r>
      <w:r>
        <w:rPr>
          <w:spacing w:val="54"/>
          <w:sz w:val="20"/>
        </w:rPr>
        <w:t xml:space="preserve"> </w:t>
      </w:r>
      <w:r>
        <w:rPr>
          <w:sz w:val="20"/>
        </w:rPr>
        <w:t>jiné</w:t>
      </w:r>
      <w:r>
        <w:rPr>
          <w:spacing w:val="55"/>
          <w:sz w:val="20"/>
        </w:rPr>
        <w:t xml:space="preserve"> </w:t>
      </w:r>
      <w:r>
        <w:rPr>
          <w:sz w:val="20"/>
        </w:rPr>
        <w:t>osoby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5"/>
          <w:sz w:val="20"/>
        </w:rPr>
        <w:t xml:space="preserve"> </w:t>
      </w:r>
      <w:r>
        <w:rPr>
          <w:sz w:val="20"/>
        </w:rPr>
        <w:t>účelem,</w:t>
      </w:r>
      <w:r>
        <w:rPr>
          <w:spacing w:val="54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stanoví</w:t>
      </w:r>
      <w:r>
        <w:rPr>
          <w:spacing w:val="55"/>
          <w:sz w:val="20"/>
        </w:rPr>
        <w:t xml:space="preserve"> </w:t>
      </w:r>
      <w:r>
        <w:rPr>
          <w:sz w:val="20"/>
        </w:rPr>
        <w:t>Směrnice</w:t>
      </w:r>
      <w:r>
        <w:rPr>
          <w:spacing w:val="55"/>
          <w:sz w:val="20"/>
        </w:rPr>
        <w:t xml:space="preserve"> </w:t>
      </w:r>
      <w:r>
        <w:rPr>
          <w:sz w:val="20"/>
        </w:rPr>
        <w:t>MŽP,</w:t>
      </w:r>
      <w:r>
        <w:rPr>
          <w:spacing w:val="1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 dřívější</w:t>
      </w:r>
      <w:r>
        <w:rPr>
          <w:spacing w:val="1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71"/>
          <w:sz w:val="20"/>
        </w:rPr>
        <w:t xml:space="preserve"> </w:t>
      </w:r>
      <w:r>
        <w:rPr>
          <w:sz w:val="20"/>
        </w:rPr>
        <w:t>výši</w:t>
      </w:r>
      <w:r>
        <w:rPr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lhůtě.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Pro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tento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účel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předmětem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rozumí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věci  </w:t>
      </w:r>
      <w:r>
        <w:rPr>
          <w:spacing w:val="18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53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4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přímo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 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965C0" w:rsidRDefault="00F47CDC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2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osobám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pověřeným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případně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jiným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oprávněným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kontrolním  </w:t>
      </w:r>
      <w:r>
        <w:rPr>
          <w:spacing w:val="8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2965C0" w:rsidRDefault="00F47CDC">
      <w:pPr>
        <w:pStyle w:val="Zkladntext"/>
        <w:spacing w:before="118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2965C0" w:rsidRDefault="00F47CDC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965C0" w:rsidRDefault="00F47CDC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5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2/2024,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 zavazuje nejpozději do konce 2/2026 předložit prostřednictvím AIS SFŽP ČR Fondu tyto 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2965C0" w:rsidRDefault="00F47CDC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2965C0" w:rsidRDefault="00F47CDC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965C0" w:rsidRDefault="00F47CDC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2965C0" w:rsidRDefault="00F47CDC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2965C0" w:rsidRDefault="00F47CDC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2965C0" w:rsidRDefault="00F47CDC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2965C0" w:rsidRDefault="00F47CDC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2965C0" w:rsidRDefault="002965C0">
      <w:p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Nadpis1"/>
        <w:spacing w:before="128"/>
      </w:pPr>
      <w:r>
        <w:lastRenderedPageBreak/>
        <w:t>V.</w:t>
      </w:r>
    </w:p>
    <w:p w:rsidR="002965C0" w:rsidRDefault="00F47CDC">
      <w:pPr>
        <w:pStyle w:val="Nadpis2"/>
        <w:spacing w:before="0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965C0" w:rsidRDefault="002965C0">
      <w:pPr>
        <w:pStyle w:val="Zkladntext"/>
        <w:spacing w:before="12"/>
        <w:jc w:val="left"/>
        <w:rPr>
          <w:b/>
          <w:sz w:val="17"/>
        </w:rPr>
      </w:pP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49</w:t>
      </w:r>
    </w:p>
    <w:p w:rsidR="002965C0" w:rsidRDefault="00F47CDC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9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965C0" w:rsidRDefault="00F47CDC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65C0" w:rsidRDefault="002965C0">
      <w:pPr>
        <w:pStyle w:val="Zkladntext"/>
        <w:spacing w:before="1"/>
        <w:jc w:val="left"/>
        <w:rPr>
          <w:sz w:val="36"/>
        </w:rPr>
      </w:pPr>
    </w:p>
    <w:p w:rsidR="002965C0" w:rsidRDefault="00F47CDC">
      <w:pPr>
        <w:pStyle w:val="Nadpis1"/>
        <w:ind w:left="3417"/>
      </w:pPr>
      <w:r>
        <w:t>VI.</w:t>
      </w:r>
    </w:p>
    <w:p w:rsidR="002965C0" w:rsidRDefault="00F47CDC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965C0" w:rsidRDefault="002965C0">
      <w:pPr>
        <w:pStyle w:val="Zkladntext"/>
        <w:spacing w:before="12"/>
        <w:jc w:val="left"/>
        <w:rPr>
          <w:b/>
          <w:sz w:val="17"/>
        </w:rPr>
      </w:pP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2965C0" w:rsidRDefault="002965C0">
      <w:pPr>
        <w:jc w:val="both"/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6"/>
          <w:sz w:val="20"/>
        </w:rPr>
        <w:t xml:space="preserve"> </w:t>
      </w:r>
      <w:r>
        <w:rPr>
          <w:sz w:val="20"/>
        </w:rPr>
        <w:t>smluv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965C0" w:rsidRDefault="00F47CDC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965C0" w:rsidRDefault="002965C0">
      <w:pPr>
        <w:pStyle w:val="Zkladntext"/>
        <w:spacing w:before="2"/>
        <w:jc w:val="left"/>
        <w:rPr>
          <w:sz w:val="36"/>
        </w:rPr>
      </w:pPr>
    </w:p>
    <w:p w:rsidR="002965C0" w:rsidRDefault="00F47CDC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965C0" w:rsidRDefault="002965C0">
      <w:pPr>
        <w:pStyle w:val="Zkladntext"/>
        <w:spacing w:before="1"/>
        <w:jc w:val="left"/>
        <w:rPr>
          <w:sz w:val="18"/>
        </w:rPr>
      </w:pPr>
    </w:p>
    <w:p w:rsidR="002965C0" w:rsidRDefault="00F47CDC">
      <w:pPr>
        <w:pStyle w:val="Zkladntext"/>
        <w:ind w:left="382"/>
        <w:jc w:val="left"/>
      </w:pPr>
      <w:r>
        <w:t>dne:</w:t>
      </w: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2965C0">
      <w:pPr>
        <w:pStyle w:val="Zkladntext"/>
        <w:spacing w:before="1"/>
        <w:jc w:val="left"/>
        <w:rPr>
          <w:sz w:val="29"/>
        </w:rPr>
      </w:pPr>
    </w:p>
    <w:p w:rsidR="002965C0" w:rsidRDefault="00F47CD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965C0" w:rsidRDefault="00F47CDC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F47CDC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965C0" w:rsidRDefault="002965C0">
      <w:pPr>
        <w:spacing w:line="264" w:lineRule="auto"/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965C0" w:rsidRDefault="002965C0">
      <w:pPr>
        <w:pStyle w:val="Zkladntext"/>
        <w:jc w:val="left"/>
        <w:rPr>
          <w:sz w:val="26"/>
        </w:rPr>
      </w:pPr>
    </w:p>
    <w:p w:rsidR="002965C0" w:rsidRDefault="002965C0">
      <w:pPr>
        <w:pStyle w:val="Zkladntext"/>
        <w:spacing w:before="1"/>
        <w:jc w:val="left"/>
        <w:rPr>
          <w:sz w:val="32"/>
        </w:rPr>
      </w:pPr>
    </w:p>
    <w:p w:rsidR="002965C0" w:rsidRDefault="00F47CDC">
      <w:pPr>
        <w:pStyle w:val="Nadpis2"/>
        <w:spacing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2965C0" w:rsidRDefault="002965C0">
      <w:pPr>
        <w:pStyle w:val="Zkladntext"/>
        <w:spacing w:before="4"/>
        <w:jc w:val="left"/>
        <w:rPr>
          <w:b/>
          <w:sz w:val="27"/>
        </w:rPr>
      </w:pPr>
    </w:p>
    <w:p w:rsidR="002965C0" w:rsidRDefault="00F47CD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965C0" w:rsidRDefault="002965C0">
      <w:pPr>
        <w:pStyle w:val="Zkladntext"/>
        <w:spacing w:before="1"/>
        <w:jc w:val="left"/>
        <w:rPr>
          <w:b/>
          <w:sz w:val="29"/>
        </w:rPr>
      </w:pP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965C0" w:rsidRDefault="00F47C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2965C0" w:rsidRDefault="002965C0">
      <w:pPr>
        <w:spacing w:line="312" w:lineRule="auto"/>
        <w:jc w:val="both"/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F47CDC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965C0" w:rsidRDefault="002965C0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965C0" w:rsidRDefault="00F47CD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965C0" w:rsidRDefault="00F47C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965C0" w:rsidRDefault="00F47CD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965C0" w:rsidRDefault="00F47CD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65C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965C0" w:rsidRDefault="00F47CD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965C0" w:rsidRDefault="00F47CD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965C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965C0" w:rsidRDefault="00F47C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965C0" w:rsidRDefault="00F47CD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965C0" w:rsidRDefault="00F47CD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965C0" w:rsidRDefault="00F47CDC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965C0" w:rsidRDefault="00F47CD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965C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965C0" w:rsidRDefault="00F47CD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965C0" w:rsidRDefault="00F47CD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965C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965C0" w:rsidRDefault="00F47CDC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965C0" w:rsidRDefault="00F47CD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965C0" w:rsidRDefault="00F47CDC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965C0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965C0" w:rsidRDefault="00F47CDC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965C0" w:rsidRDefault="00F47CD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965C0" w:rsidRDefault="00F47CD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965C0" w:rsidRDefault="00F47CD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965C0" w:rsidRDefault="00F47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965C0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965C0" w:rsidRDefault="00F47CD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965C0" w:rsidRDefault="00F47CD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965C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965C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965C0" w:rsidRDefault="00F47CD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965C0" w:rsidRDefault="00F47CD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965C0" w:rsidRDefault="00F47CD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965C0" w:rsidRDefault="00F47CD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965C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965C0" w:rsidRDefault="00F47CDC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965C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965C0" w:rsidRDefault="00F47CD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965C0" w:rsidRDefault="00F47CD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965C0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965C0" w:rsidRDefault="002965C0">
      <w:pPr>
        <w:jc w:val="center"/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965C0" w:rsidRDefault="00F47CD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965C0" w:rsidRDefault="00F47CD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965C0" w:rsidRDefault="00F47CD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965C0" w:rsidRDefault="00F47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965C0" w:rsidRDefault="00F47CD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965C0" w:rsidRDefault="00F47CD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965C0" w:rsidRDefault="00F47CDC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965C0" w:rsidRDefault="00F47CD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965C0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965C0" w:rsidRDefault="00F47CD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965C0" w:rsidRDefault="00F47CD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965C0" w:rsidRDefault="00F47CD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965C0" w:rsidRDefault="00F47CD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965C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965C0" w:rsidRDefault="00F47CDC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965C0" w:rsidRDefault="00F47CDC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965C0" w:rsidRDefault="00F47CDC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965C0" w:rsidRDefault="00F47CDC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965C0" w:rsidRDefault="00F47CD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965C0" w:rsidRDefault="00F47CD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965C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965C0" w:rsidRDefault="00F47CDC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65C0" w:rsidRDefault="00F47CD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965C0" w:rsidRDefault="00F47CD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965C0" w:rsidRDefault="00F47CDC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965C0" w:rsidRDefault="00F47CDC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965C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965C0" w:rsidRDefault="00F47CD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965C0" w:rsidRDefault="00F47C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65C0" w:rsidRDefault="00F47CDC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965C0" w:rsidRDefault="00F47CD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965C0" w:rsidRDefault="00F47CDC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965C0" w:rsidRDefault="00F47CD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965C0" w:rsidRDefault="00F47CD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965C0" w:rsidRDefault="00F47CD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965C0" w:rsidRDefault="00F47CD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965C0" w:rsidRDefault="00F47CD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965C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965C0" w:rsidRDefault="00F47CD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65C0" w:rsidRDefault="00F47CDC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965C0" w:rsidRDefault="00F47CDC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965C0" w:rsidRDefault="00F47CDC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965C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965C0" w:rsidRDefault="00F47CD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965C0" w:rsidRDefault="00F47CD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965C0" w:rsidRDefault="00F47CDC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965C0" w:rsidRDefault="00F47C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965C0" w:rsidRDefault="00F47CD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65C0" w:rsidRDefault="00F47CD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65C0" w:rsidRDefault="00F47CD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65C0" w:rsidRDefault="00F47CD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65C0" w:rsidRDefault="00F47CD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965C0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965C0" w:rsidRDefault="00514896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2B51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965C0" w:rsidRDefault="002965C0">
      <w:pPr>
        <w:pStyle w:val="Zkladntext"/>
        <w:jc w:val="left"/>
        <w:rPr>
          <w:b/>
        </w:rPr>
      </w:pPr>
    </w:p>
    <w:p w:rsidR="002965C0" w:rsidRDefault="002965C0">
      <w:pPr>
        <w:pStyle w:val="Zkladntext"/>
        <w:spacing w:before="3"/>
        <w:jc w:val="left"/>
        <w:rPr>
          <w:b/>
          <w:sz w:val="14"/>
        </w:rPr>
      </w:pPr>
    </w:p>
    <w:p w:rsidR="002965C0" w:rsidRDefault="00F47CD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965C0" w:rsidRDefault="002965C0">
      <w:pPr>
        <w:rPr>
          <w:sz w:val="16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965C0" w:rsidRDefault="00F47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5C0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965C0" w:rsidRDefault="00F47CD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965C0" w:rsidRDefault="00F47CD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965C0" w:rsidRDefault="00F47CD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965C0" w:rsidRDefault="00F47CD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965C0" w:rsidRDefault="00F47CD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65C0" w:rsidRDefault="00F47CDC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65C0" w:rsidRDefault="00F47CD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65C0" w:rsidRDefault="00F47CD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965C0" w:rsidRDefault="00F47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965C0" w:rsidRDefault="00F47CD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965C0" w:rsidRDefault="00F47CDC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965C0" w:rsidRDefault="00F47CD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965C0" w:rsidRDefault="00F47CD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965C0" w:rsidRDefault="00F47CD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65C0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965C0" w:rsidRDefault="00F47CD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965C0" w:rsidRDefault="00F47CD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965C0" w:rsidRDefault="00F47CD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965C0" w:rsidRDefault="00F47CD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965C0" w:rsidRDefault="00F47CD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965C0" w:rsidRDefault="00F47CD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965C0" w:rsidRDefault="00F47CD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965C0" w:rsidRDefault="00F47CD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965C0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65C0" w:rsidRDefault="00F47CD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965C0" w:rsidRDefault="00F47CD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965C0" w:rsidRDefault="00F47CD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965C0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965C0" w:rsidRDefault="00F47CDC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965C0" w:rsidRDefault="00F47CD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965C0" w:rsidRDefault="00F47CDC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965C0" w:rsidRDefault="00F47CD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965C0" w:rsidRDefault="00F47CD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965C0" w:rsidRDefault="00F47C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965C0" w:rsidRDefault="00F47CD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965C0" w:rsidRDefault="00F47CD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65C0" w:rsidRDefault="00F47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965C0" w:rsidRDefault="00F47CD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65C0" w:rsidRDefault="00F47CD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965C0" w:rsidRDefault="00F47CD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965C0" w:rsidRDefault="00F47CDC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965C0" w:rsidRDefault="00F47CD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965C0" w:rsidRDefault="00F47CD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965C0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965C0" w:rsidRDefault="00F47CD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965C0" w:rsidRDefault="00F47CD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965C0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965C0" w:rsidRDefault="00F47CD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965C0" w:rsidRDefault="00F47CD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965C0" w:rsidRDefault="00F47CD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965C0" w:rsidRDefault="00F47CDC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965C0" w:rsidRDefault="00F47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965C0" w:rsidRDefault="00F47CD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965C0" w:rsidRDefault="00F47CD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965C0" w:rsidRDefault="00F47CDC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965C0" w:rsidRDefault="00F47CDC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965C0" w:rsidRDefault="00F47CD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965C0" w:rsidRDefault="00F47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965C0" w:rsidRDefault="00F47CD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965C0" w:rsidRDefault="00F47CD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965C0" w:rsidRDefault="00F47CDC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965C0" w:rsidRDefault="00F47CD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965C0" w:rsidRDefault="00F47CD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965C0" w:rsidRDefault="00F47CD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965C0" w:rsidRDefault="002965C0">
      <w:pPr>
        <w:rPr>
          <w:sz w:val="20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965C0" w:rsidRDefault="00F47CD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965C0" w:rsidRDefault="00F47CD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965C0" w:rsidRDefault="00F47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965C0" w:rsidRDefault="00F47CD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965C0" w:rsidRDefault="00F47CD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965C0" w:rsidRDefault="00F47CD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965C0" w:rsidRDefault="00F47C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965C0" w:rsidRDefault="00F47CDC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965C0" w:rsidRDefault="00F47CDC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65C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965C0" w:rsidRDefault="00F47CDC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65C0" w:rsidRDefault="00F47CDC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965C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965C0" w:rsidRDefault="00F47CDC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965C0" w:rsidRDefault="00514896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AB933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965C0" w:rsidRDefault="002965C0">
      <w:pPr>
        <w:pStyle w:val="Zkladntext"/>
        <w:jc w:val="left"/>
      </w:pPr>
    </w:p>
    <w:p w:rsidR="002965C0" w:rsidRDefault="002965C0">
      <w:pPr>
        <w:pStyle w:val="Zkladntext"/>
        <w:spacing w:before="3"/>
        <w:jc w:val="left"/>
        <w:rPr>
          <w:sz w:val="14"/>
        </w:rPr>
      </w:pPr>
    </w:p>
    <w:p w:rsidR="002965C0" w:rsidRDefault="00F47CD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965C0" w:rsidRDefault="002965C0">
      <w:pPr>
        <w:rPr>
          <w:sz w:val="16"/>
        </w:rPr>
        <w:sectPr w:rsidR="002965C0">
          <w:pgSz w:w="12240" w:h="15840"/>
          <w:pgMar w:top="1560" w:right="1000" w:bottom="1660" w:left="1320" w:header="569" w:footer="1386" w:gutter="0"/>
          <w:cols w:space="708"/>
        </w:sectPr>
      </w:pPr>
    </w:p>
    <w:p w:rsidR="002965C0" w:rsidRDefault="002965C0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965C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65C0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965C0" w:rsidRDefault="00F47CDC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965C0" w:rsidRDefault="00F47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965C0" w:rsidRDefault="00F47CD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965C0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65C0" w:rsidRDefault="00F47CD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65C0" w:rsidRDefault="002965C0">
            <w:pPr>
              <w:pStyle w:val="TableParagraph"/>
              <w:ind w:left="0"/>
              <w:rPr>
                <w:sz w:val="20"/>
              </w:rPr>
            </w:pPr>
          </w:p>
          <w:p w:rsidR="002965C0" w:rsidRDefault="00F47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965C0" w:rsidRDefault="002965C0">
            <w:pPr>
              <w:pStyle w:val="TableParagraph"/>
              <w:ind w:left="0"/>
              <w:rPr>
                <w:sz w:val="20"/>
              </w:rPr>
            </w:pPr>
          </w:p>
          <w:p w:rsidR="002965C0" w:rsidRDefault="00F47CDC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965C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65C0" w:rsidRDefault="002965C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965C0" w:rsidRDefault="00F47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965C0" w:rsidRDefault="002965C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965C0" w:rsidRDefault="00F47CD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965C0" w:rsidRDefault="00F47CDC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965C0" w:rsidRDefault="00F47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965C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965C0" w:rsidRDefault="00F47CD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965C0" w:rsidRDefault="00F47C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65C0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5C0" w:rsidRDefault="002965C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965C0" w:rsidRDefault="00F47CDC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47CDC" w:rsidRDefault="00F47CDC"/>
    <w:sectPr w:rsidR="00F47CDC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DC" w:rsidRDefault="00643ADC">
      <w:r>
        <w:separator/>
      </w:r>
    </w:p>
  </w:endnote>
  <w:endnote w:type="continuationSeparator" w:id="0">
    <w:p w:rsidR="00643ADC" w:rsidRDefault="006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C0" w:rsidRDefault="00514896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5C0" w:rsidRDefault="00F47CD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C6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965C0" w:rsidRDefault="00F47CD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3C6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DC" w:rsidRDefault="00643ADC">
      <w:r>
        <w:separator/>
      </w:r>
    </w:p>
  </w:footnote>
  <w:footnote w:type="continuationSeparator" w:id="0">
    <w:p w:rsidR="00643ADC" w:rsidRDefault="0064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C0" w:rsidRDefault="00F47CDC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F7B"/>
    <w:multiLevelType w:val="hybridMultilevel"/>
    <w:tmpl w:val="DA265E0A"/>
    <w:lvl w:ilvl="0" w:tplc="3CA2717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954BCB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EBA04C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95AAE7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95EFE2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4604B1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28A475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CD0CA5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BCE174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7962750"/>
    <w:multiLevelType w:val="hybridMultilevel"/>
    <w:tmpl w:val="D506E22E"/>
    <w:lvl w:ilvl="0" w:tplc="B78E376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DD470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C6A28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DC20B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EA6AB2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01008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5002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122EE5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932A0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1B6270B"/>
    <w:multiLevelType w:val="hybridMultilevel"/>
    <w:tmpl w:val="1B18C1AE"/>
    <w:lvl w:ilvl="0" w:tplc="A35210CC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A516EB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79244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3EE8E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80C10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466E6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E00AA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11E1E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7B47D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F25965"/>
    <w:multiLevelType w:val="hybridMultilevel"/>
    <w:tmpl w:val="5FF6C56A"/>
    <w:lvl w:ilvl="0" w:tplc="2E76E72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084C87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664642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D3D8C20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9102A12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33D86A8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99E655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4402CC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29EA6C4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9F67445"/>
    <w:multiLevelType w:val="hybridMultilevel"/>
    <w:tmpl w:val="7E5E50F8"/>
    <w:lvl w:ilvl="0" w:tplc="C1C65DF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769522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AB847BD2">
      <w:numFmt w:val="bullet"/>
      <w:lvlText w:val="•"/>
      <w:lvlJc w:val="left"/>
      <w:pPr>
        <w:ind w:left="2080" w:hanging="281"/>
      </w:pPr>
      <w:rPr>
        <w:rFonts w:hint="default"/>
        <w:lang w:val="cs-CZ" w:eastAsia="en-US" w:bidi="ar-SA"/>
      </w:rPr>
    </w:lvl>
    <w:lvl w:ilvl="3" w:tplc="A2BEC116">
      <w:numFmt w:val="bullet"/>
      <w:lvlText w:val="•"/>
      <w:lvlJc w:val="left"/>
      <w:pPr>
        <w:ind w:left="3060" w:hanging="281"/>
      </w:pPr>
      <w:rPr>
        <w:rFonts w:hint="default"/>
        <w:lang w:val="cs-CZ" w:eastAsia="en-US" w:bidi="ar-SA"/>
      </w:rPr>
    </w:lvl>
    <w:lvl w:ilvl="4" w:tplc="043E30B0">
      <w:numFmt w:val="bullet"/>
      <w:lvlText w:val="•"/>
      <w:lvlJc w:val="left"/>
      <w:pPr>
        <w:ind w:left="4040" w:hanging="281"/>
      </w:pPr>
      <w:rPr>
        <w:rFonts w:hint="default"/>
        <w:lang w:val="cs-CZ" w:eastAsia="en-US" w:bidi="ar-SA"/>
      </w:rPr>
    </w:lvl>
    <w:lvl w:ilvl="5" w:tplc="60341184">
      <w:numFmt w:val="bullet"/>
      <w:lvlText w:val="•"/>
      <w:lvlJc w:val="left"/>
      <w:pPr>
        <w:ind w:left="5020" w:hanging="281"/>
      </w:pPr>
      <w:rPr>
        <w:rFonts w:hint="default"/>
        <w:lang w:val="cs-CZ" w:eastAsia="en-US" w:bidi="ar-SA"/>
      </w:rPr>
    </w:lvl>
    <w:lvl w:ilvl="6" w:tplc="79A05072">
      <w:numFmt w:val="bullet"/>
      <w:lvlText w:val="•"/>
      <w:lvlJc w:val="left"/>
      <w:pPr>
        <w:ind w:left="6000" w:hanging="281"/>
      </w:pPr>
      <w:rPr>
        <w:rFonts w:hint="default"/>
        <w:lang w:val="cs-CZ" w:eastAsia="en-US" w:bidi="ar-SA"/>
      </w:rPr>
    </w:lvl>
    <w:lvl w:ilvl="7" w:tplc="BFAEE808">
      <w:numFmt w:val="bullet"/>
      <w:lvlText w:val="•"/>
      <w:lvlJc w:val="left"/>
      <w:pPr>
        <w:ind w:left="6980" w:hanging="281"/>
      </w:pPr>
      <w:rPr>
        <w:rFonts w:hint="default"/>
        <w:lang w:val="cs-CZ" w:eastAsia="en-US" w:bidi="ar-SA"/>
      </w:rPr>
    </w:lvl>
    <w:lvl w:ilvl="8" w:tplc="004A8264">
      <w:numFmt w:val="bullet"/>
      <w:lvlText w:val="•"/>
      <w:lvlJc w:val="left"/>
      <w:pPr>
        <w:ind w:left="7960" w:hanging="281"/>
      </w:pPr>
      <w:rPr>
        <w:rFonts w:hint="default"/>
        <w:lang w:val="cs-CZ" w:eastAsia="en-US" w:bidi="ar-SA"/>
      </w:rPr>
    </w:lvl>
  </w:abstractNum>
  <w:abstractNum w:abstractNumId="5" w15:restartNumberingAfterBreak="0">
    <w:nsid w:val="3DE24AE9"/>
    <w:multiLevelType w:val="hybridMultilevel"/>
    <w:tmpl w:val="FD2ABAC0"/>
    <w:lvl w:ilvl="0" w:tplc="F354672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78984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35EB96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DBA99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69848BE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4C2699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5986E32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8965A9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AFC1B4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E4771D9"/>
    <w:multiLevelType w:val="hybridMultilevel"/>
    <w:tmpl w:val="A02EB48A"/>
    <w:lvl w:ilvl="0" w:tplc="89BA203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464E90B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E62023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B9439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0460A0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4C6457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BBA0ED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B70B67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39ABA8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66B3E51"/>
    <w:multiLevelType w:val="hybridMultilevel"/>
    <w:tmpl w:val="F306C63C"/>
    <w:lvl w:ilvl="0" w:tplc="7BEA39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E485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F0DE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BAABF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68077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0B061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52362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8B2E8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02283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9D35E68"/>
    <w:multiLevelType w:val="hybridMultilevel"/>
    <w:tmpl w:val="16DA1E18"/>
    <w:lvl w:ilvl="0" w:tplc="F036DBC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56E28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6AA23C4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57B6630E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2942460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F4CE2FE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6E16D68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98206C3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10284EB6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59724155"/>
    <w:multiLevelType w:val="hybridMultilevel"/>
    <w:tmpl w:val="1B363B48"/>
    <w:lvl w:ilvl="0" w:tplc="B734D442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082972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60B46DD2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8E7CA20E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60727C1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F77269D0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B04CD86C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3E3CFF56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31CE212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AF56C97"/>
    <w:multiLevelType w:val="hybridMultilevel"/>
    <w:tmpl w:val="60949F82"/>
    <w:lvl w:ilvl="0" w:tplc="EA1846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3AD3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E18F8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9EE39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30A70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6081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49EBD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E0B9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DF2EB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7EA1352C"/>
    <w:multiLevelType w:val="hybridMultilevel"/>
    <w:tmpl w:val="484C0DD8"/>
    <w:lvl w:ilvl="0" w:tplc="52A0246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A8735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134E23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910D9D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3EA182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66C414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57A526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06E4C6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65EF0E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C0"/>
    <w:rsid w:val="002965C0"/>
    <w:rsid w:val="00514896"/>
    <w:rsid w:val="00643ADC"/>
    <w:rsid w:val="00993C60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B09D3"/>
  <w15:docId w15:val="{3BDC4F6D-45DA-496C-BA10-0A75D285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5508</Words>
  <Characters>32501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4</cp:revision>
  <dcterms:created xsi:type="dcterms:W3CDTF">2024-06-25T06:22:00Z</dcterms:created>
  <dcterms:modified xsi:type="dcterms:W3CDTF">2024-06-25T06:23:00Z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</Properties>
</file>