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31" w:rsidRDefault="00F955F2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1220900021</w:t>
      </w:r>
    </w:p>
    <w:p w:rsidR="00A64F31" w:rsidRDefault="00F955F2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64F31" w:rsidRDefault="00F955F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64F31" w:rsidRDefault="00A64F31">
      <w:pPr>
        <w:pStyle w:val="Zkladntext"/>
        <w:rPr>
          <w:sz w:val="60"/>
        </w:rPr>
      </w:pPr>
    </w:p>
    <w:p w:rsidR="00A64F31" w:rsidRDefault="00F955F2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64F31" w:rsidRDefault="00A64F31">
      <w:pPr>
        <w:pStyle w:val="Zkladntext"/>
        <w:spacing w:before="1"/>
      </w:pPr>
    </w:p>
    <w:p w:rsidR="00A64F31" w:rsidRDefault="00F955F2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64F31" w:rsidRDefault="00F955F2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64F31" w:rsidRDefault="00F955F2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64F31" w:rsidRDefault="00F955F2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A64F31" w:rsidRDefault="00F955F2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64F31" w:rsidRDefault="00F955F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64F31" w:rsidRDefault="00F955F2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64F31" w:rsidRDefault="00F955F2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64F31" w:rsidRDefault="00F955F2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Janov</w:t>
      </w:r>
    </w:p>
    <w:p w:rsidR="00A64F31" w:rsidRDefault="00F955F2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Janov,</w:t>
      </w:r>
      <w:r>
        <w:rPr>
          <w:spacing w:val="-2"/>
        </w:rPr>
        <w:t xml:space="preserve"> </w:t>
      </w:r>
      <w:r>
        <w:t>Janov č.p.</w:t>
      </w:r>
      <w:r>
        <w:rPr>
          <w:spacing w:val="-1"/>
        </w:rPr>
        <w:t xml:space="preserve"> </w:t>
      </w:r>
      <w:r>
        <w:t>235,</w:t>
      </w:r>
      <w:r>
        <w:rPr>
          <w:spacing w:val="-2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Janov</w:t>
      </w:r>
    </w:p>
    <w:p w:rsidR="00A64F31" w:rsidRDefault="00F955F2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</w:r>
      <w:r>
        <w:t>00556025</w:t>
      </w:r>
    </w:p>
    <w:p w:rsidR="00A64F31" w:rsidRDefault="00F955F2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Janou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í k</w:t>
      </w:r>
      <w:r>
        <w:rPr>
          <w:spacing w:val="-2"/>
        </w:rPr>
        <w:t xml:space="preserve"> </w:t>
      </w:r>
      <w:r>
        <w:t>o v 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místostarostkou</w:t>
      </w:r>
    </w:p>
    <w:p w:rsidR="00A64F31" w:rsidRDefault="00F955F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64F31" w:rsidRDefault="00F955F2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94-2018431/0710</w:t>
      </w:r>
    </w:p>
    <w:p w:rsidR="00A64F31" w:rsidRDefault="00F955F2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64F31" w:rsidRDefault="00A64F31">
      <w:pPr>
        <w:pStyle w:val="Zkladntext"/>
        <w:spacing w:before="1"/>
      </w:pPr>
    </w:p>
    <w:p w:rsidR="00A64F31" w:rsidRDefault="00F955F2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64F31" w:rsidRDefault="00A64F31">
      <w:pPr>
        <w:pStyle w:val="Zkladntext"/>
        <w:spacing w:before="12"/>
        <w:rPr>
          <w:sz w:val="35"/>
        </w:rPr>
      </w:pPr>
    </w:p>
    <w:p w:rsidR="00A64F31" w:rsidRDefault="00F955F2">
      <w:pPr>
        <w:pStyle w:val="Nadpis1"/>
      </w:pPr>
      <w:r>
        <w:t>I.</w:t>
      </w:r>
    </w:p>
    <w:p w:rsidR="00A64F31" w:rsidRDefault="00F955F2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64F31" w:rsidRDefault="00A64F31">
      <w:pPr>
        <w:pStyle w:val="Zkladntext"/>
        <w:spacing w:before="1"/>
        <w:rPr>
          <w:b/>
          <w:sz w:val="18"/>
        </w:rPr>
      </w:pPr>
    </w:p>
    <w:p w:rsidR="00A64F31" w:rsidRDefault="00F955F2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64F31" w:rsidRDefault="00F955F2">
      <w:pPr>
        <w:pStyle w:val="Zkladntext"/>
        <w:ind w:left="665" w:right="130"/>
        <w:jc w:val="both"/>
      </w:pPr>
      <w:r>
        <w:t>„Smlouva“) se uzavírá na základě Rozhodnutí ministra životního prostředí č. 1220900021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64F31" w:rsidRDefault="00F955F2">
      <w:pPr>
        <w:pStyle w:val="Zkladntext"/>
        <w:spacing w:line="265" w:lineRule="exact"/>
        <w:ind w:left="665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A64F31" w:rsidRDefault="00F955F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64F31" w:rsidRDefault="00A64F31">
      <w:pPr>
        <w:jc w:val="both"/>
        <w:rPr>
          <w:sz w:val="20"/>
        </w:rPr>
        <w:sectPr w:rsidR="00A64F31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A64F31" w:rsidRDefault="00F955F2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64F31" w:rsidRDefault="00F955F2">
      <w:pPr>
        <w:pStyle w:val="Nadpis2"/>
        <w:spacing w:before="120"/>
        <w:ind w:left="2799"/>
        <w:jc w:val="left"/>
      </w:pPr>
      <w:r>
        <w:t>„Zpevněná</w:t>
      </w:r>
      <w:r>
        <w:rPr>
          <w:spacing w:val="-3"/>
        </w:rPr>
        <w:t xml:space="preserve"> </w:t>
      </w:r>
      <w:r>
        <w:t>plocha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rozhlednou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Janov“</w:t>
      </w:r>
    </w:p>
    <w:p w:rsidR="00A64F31" w:rsidRDefault="00F955F2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64F31" w:rsidRDefault="00A64F31">
      <w:pPr>
        <w:pStyle w:val="Zkladntext"/>
        <w:spacing w:before="1"/>
        <w:rPr>
          <w:sz w:val="36"/>
        </w:rPr>
      </w:pPr>
    </w:p>
    <w:p w:rsidR="00A64F31" w:rsidRDefault="00F955F2">
      <w:pPr>
        <w:pStyle w:val="Nadpis1"/>
      </w:pPr>
      <w:r>
        <w:t>II.</w:t>
      </w:r>
    </w:p>
    <w:p w:rsidR="00A64F31" w:rsidRDefault="00F955F2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64F31" w:rsidRDefault="00A64F31">
      <w:pPr>
        <w:pStyle w:val="Zkladntext"/>
        <w:spacing w:before="1"/>
        <w:rPr>
          <w:b/>
          <w:sz w:val="18"/>
        </w:rPr>
      </w:pP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529,77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0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9"/>
          <w:sz w:val="20"/>
        </w:rPr>
        <w:t xml:space="preserve"> </w:t>
      </w:r>
      <w:r>
        <w:rPr>
          <w:sz w:val="20"/>
        </w:rPr>
        <w:t>devět</w:t>
      </w:r>
      <w:r>
        <w:rPr>
          <w:spacing w:val="-10"/>
          <w:sz w:val="20"/>
        </w:rPr>
        <w:t xml:space="preserve"> </w:t>
      </w:r>
      <w:r>
        <w:rPr>
          <w:sz w:val="20"/>
        </w:rPr>
        <w:t>korun</w:t>
      </w:r>
      <w:r>
        <w:rPr>
          <w:spacing w:val="-8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524</w:t>
      </w:r>
      <w:r>
        <w:rPr>
          <w:spacing w:val="1"/>
          <w:sz w:val="20"/>
        </w:rPr>
        <w:t xml:space="preserve"> </w:t>
      </w:r>
      <w:r>
        <w:rPr>
          <w:sz w:val="20"/>
        </w:rPr>
        <w:t>152,68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</w:t>
      </w:r>
      <w:r>
        <w:rPr>
          <w:sz w:val="20"/>
        </w:rPr>
        <w:t>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64F31" w:rsidRDefault="00F955F2">
      <w:pPr>
        <w:pStyle w:val="Zkladntext"/>
        <w:spacing w:before="1"/>
        <w:ind w:left="665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64F31" w:rsidRDefault="00F955F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</w:t>
      </w:r>
      <w:r>
        <w:rPr>
          <w:sz w:val="20"/>
        </w:rPr>
        <w:t>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A64F31" w:rsidRDefault="00F955F2">
      <w:pPr>
        <w:pStyle w:val="Zkladntext"/>
        <w:ind w:left="665"/>
      </w:pPr>
      <w:r>
        <w:t>Výzvy.</w:t>
      </w:r>
    </w:p>
    <w:p w:rsidR="00A64F31" w:rsidRDefault="00A64F31">
      <w:pPr>
        <w:pStyle w:val="Zkladntext"/>
        <w:spacing w:before="2"/>
        <w:rPr>
          <w:sz w:val="36"/>
        </w:rPr>
      </w:pPr>
    </w:p>
    <w:p w:rsidR="00A64F31" w:rsidRDefault="00F955F2">
      <w:pPr>
        <w:pStyle w:val="Nadpis1"/>
        <w:ind w:right="1051"/>
      </w:pPr>
      <w:r>
        <w:t>III.</w:t>
      </w:r>
    </w:p>
    <w:p w:rsidR="00A64F31" w:rsidRDefault="00F955F2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64F31" w:rsidRDefault="00A64F31">
      <w:pPr>
        <w:pStyle w:val="Zkladntext"/>
        <w:spacing w:before="11"/>
        <w:rPr>
          <w:b/>
          <w:sz w:val="17"/>
        </w:rPr>
      </w:pP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</w:t>
      </w:r>
      <w:r>
        <w:rPr>
          <w:sz w:val="20"/>
        </w:rPr>
        <w:t>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 xml:space="preserve">Fond je oprávněn pozastavit (či nezahájit) poskytování podpory, pokud zjistí, že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</w:p>
    <w:p w:rsidR="00A64F31" w:rsidRDefault="00A64F31">
      <w:pPr>
        <w:jc w:val="both"/>
        <w:rPr>
          <w:sz w:val="20"/>
        </w:rPr>
        <w:sectPr w:rsidR="00A64F31">
          <w:pgSz w:w="12240" w:h="15840"/>
          <w:pgMar w:top="1060" w:right="1000" w:bottom="1620" w:left="1320" w:header="0" w:footer="1384" w:gutter="0"/>
          <w:cols w:space="708"/>
        </w:sectPr>
      </w:pPr>
    </w:p>
    <w:p w:rsidR="00A64F31" w:rsidRDefault="00F955F2">
      <w:pPr>
        <w:pStyle w:val="Zkladntext"/>
        <w:spacing w:before="73"/>
        <w:ind w:left="809" w:right="135"/>
        <w:jc w:val="both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případě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finančních prostřed</w:t>
      </w:r>
      <w:r>
        <w:rPr>
          <w:sz w:val="20"/>
        </w:rPr>
        <w:t>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</w:t>
      </w:r>
      <w:r>
        <w:rPr>
          <w:sz w:val="20"/>
        </w:rPr>
        <w:t>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</w:t>
      </w:r>
      <w:r>
        <w:rPr>
          <w:sz w:val="20"/>
        </w:rPr>
        <w:t>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A64F31" w:rsidRDefault="00F955F2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</w:t>
      </w:r>
      <w:r>
        <w:rPr>
          <w:sz w:val="20"/>
        </w:rPr>
        <w:t>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A64F31" w:rsidRDefault="00A64F31">
      <w:pPr>
        <w:pStyle w:val="Zkladntext"/>
        <w:spacing w:before="9"/>
        <w:rPr>
          <w:sz w:val="28"/>
        </w:rPr>
      </w:pPr>
    </w:p>
    <w:p w:rsidR="00A64F31" w:rsidRDefault="00A64F31">
      <w:pPr>
        <w:rPr>
          <w:sz w:val="28"/>
        </w:rPr>
        <w:sectPr w:rsidR="00A64F31">
          <w:pgSz w:w="12240" w:h="15840"/>
          <w:pgMar w:top="1060" w:right="1000" w:bottom="1580" w:left="1320" w:header="0" w:footer="1384" w:gutter="0"/>
          <w:cols w:space="708"/>
        </w:sectPr>
      </w:pP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rPr>
          <w:sz w:val="26"/>
        </w:rPr>
      </w:pPr>
    </w:p>
    <w:p w:rsidR="00A64F31" w:rsidRDefault="00F955F2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A64F31" w:rsidRDefault="00F955F2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64F31" w:rsidRDefault="00F955F2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64F31" w:rsidRDefault="00A64F31">
      <w:pPr>
        <w:sectPr w:rsidR="00A64F31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9"/>
          <w:sz w:val="20"/>
        </w:rPr>
        <w:t xml:space="preserve"> </w:t>
      </w:r>
      <w:r>
        <w:rPr>
          <w:sz w:val="20"/>
        </w:rPr>
        <w:t>bude</w:t>
      </w:r>
      <w:r>
        <w:rPr>
          <w:spacing w:val="102"/>
          <w:sz w:val="20"/>
        </w:rPr>
        <w:t xml:space="preserve"> </w:t>
      </w:r>
      <w:r>
        <w:rPr>
          <w:sz w:val="20"/>
        </w:rPr>
        <w:t>provedena</w:t>
      </w:r>
      <w:r>
        <w:rPr>
          <w:spacing w:val="103"/>
          <w:sz w:val="20"/>
        </w:rPr>
        <w:t xml:space="preserve"> </w:t>
      </w:r>
      <w:r>
        <w:rPr>
          <w:sz w:val="20"/>
        </w:rPr>
        <w:t>podle</w:t>
      </w:r>
      <w:r>
        <w:rPr>
          <w:spacing w:val="102"/>
          <w:sz w:val="20"/>
        </w:rPr>
        <w:t xml:space="preserve"> </w:t>
      </w:r>
      <w:r>
        <w:rPr>
          <w:sz w:val="20"/>
        </w:rPr>
        <w:t>Fondem</w:t>
      </w:r>
      <w:r>
        <w:rPr>
          <w:spacing w:val="10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02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0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103"/>
          <w:sz w:val="20"/>
        </w:rPr>
        <w:t xml:space="preserve"> </w:t>
      </w:r>
      <w:r>
        <w:rPr>
          <w:sz w:val="20"/>
        </w:rPr>
        <w:t>zpracované</w:t>
      </w:r>
    </w:p>
    <w:p w:rsidR="00A64F31" w:rsidRDefault="00A64F31">
      <w:pPr>
        <w:rPr>
          <w:sz w:val="20"/>
        </w:rPr>
        <w:sectPr w:rsidR="00A64F31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A64F31" w:rsidRDefault="00F955F2">
      <w:pPr>
        <w:pStyle w:val="Zkladntext"/>
        <w:spacing w:before="73"/>
        <w:ind w:left="1063"/>
      </w:pPr>
      <w:r>
        <w:lastRenderedPageBreak/>
        <w:t>Ing.</w:t>
      </w:r>
      <w:r>
        <w:rPr>
          <w:spacing w:val="50"/>
        </w:rPr>
        <w:t xml:space="preserve"> </w:t>
      </w:r>
      <w:r>
        <w:t>Miroslavem</w:t>
      </w:r>
      <w:r>
        <w:rPr>
          <w:spacing w:val="52"/>
        </w:rPr>
        <w:t xml:space="preserve"> </w:t>
      </w:r>
      <w:r>
        <w:t>Ouzkým</w:t>
      </w:r>
      <w:r>
        <w:rPr>
          <w:spacing w:val="54"/>
        </w:rPr>
        <w:t xml:space="preserve"> </w:t>
      </w:r>
      <w:r>
        <w:t>(08/2022),</w:t>
      </w:r>
      <w:r>
        <w:rPr>
          <w:spacing w:val="51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t>dokumentace</w:t>
      </w:r>
      <w:r>
        <w:rPr>
          <w:spacing w:val="50"/>
        </w:rPr>
        <w:t xml:space="preserve"> </w:t>
      </w:r>
      <w:r>
        <w:t>k</w:t>
      </w:r>
      <w:r>
        <w:rPr>
          <w:spacing w:val="50"/>
        </w:rPr>
        <w:t xml:space="preserve"> </w:t>
      </w:r>
      <w:r>
        <w:t>žádosti</w:t>
      </w:r>
      <w:r>
        <w:rPr>
          <w:spacing w:val="50"/>
        </w:rPr>
        <w:t xml:space="preserve"> </w:t>
      </w:r>
      <w:r>
        <w:t>ze</w:t>
      </w:r>
      <w:r>
        <w:rPr>
          <w:spacing w:val="50"/>
        </w:rPr>
        <w:t xml:space="preserve"> </w:t>
      </w:r>
      <w:r>
        <w:t>dne</w:t>
      </w:r>
      <w:r>
        <w:rPr>
          <w:spacing w:val="49"/>
        </w:rPr>
        <w:t xml:space="preserve"> </w:t>
      </w:r>
      <w:r>
        <w:t>24.</w:t>
      </w:r>
      <w:r>
        <w:rPr>
          <w:spacing w:val="62"/>
        </w:rPr>
        <w:t xml:space="preserve"> </w:t>
      </w:r>
      <w:r>
        <w:t>4.</w:t>
      </w:r>
      <w:r>
        <w:rPr>
          <w:spacing w:val="51"/>
        </w:rPr>
        <w:t xml:space="preserve"> </w:t>
      </w:r>
      <w:r>
        <w:t>2023,</w:t>
      </w:r>
      <w:r>
        <w:rPr>
          <w:spacing w:val="50"/>
        </w:rPr>
        <w:t xml:space="preserve"> </w:t>
      </w:r>
      <w:r>
        <w:t>podle</w:t>
      </w:r>
    </w:p>
    <w:p w:rsidR="00A64F31" w:rsidRDefault="00F955F2">
      <w:pPr>
        <w:pStyle w:val="Zkladntext"/>
        <w:ind w:left="1063"/>
      </w:pPr>
      <w:r>
        <w:t>dokumentace</w:t>
      </w:r>
      <w:r>
        <w:rPr>
          <w:spacing w:val="-2"/>
        </w:rPr>
        <w:t xml:space="preserve"> </w:t>
      </w:r>
      <w:r>
        <w:t>výběrového řízení</w:t>
      </w:r>
      <w:r>
        <w:rPr>
          <w:spacing w:val="-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 dílo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společností</w:t>
      </w:r>
      <w:r>
        <w:rPr>
          <w:spacing w:val="-1"/>
        </w:rPr>
        <w:t xml:space="preserve"> </w:t>
      </w:r>
      <w:r>
        <w:t>HANTYCH</w:t>
      </w:r>
      <w:r>
        <w:rPr>
          <w:spacing w:val="-1"/>
        </w:rPr>
        <w:t xml:space="preserve"> </w:t>
      </w:r>
      <w:r>
        <w:t>s.</w:t>
      </w:r>
      <w:r>
        <w:rPr>
          <w:spacing w:val="6"/>
        </w:rPr>
        <w:t xml:space="preserve"> </w:t>
      </w:r>
      <w:r>
        <w:t xml:space="preserve">r. </w:t>
      </w:r>
      <w:r>
        <w:t>o.,</w:t>
      </w:r>
      <w:r>
        <w:rPr>
          <w:spacing w:val="-1"/>
        </w:rPr>
        <w:t xml:space="preserve"> </w:t>
      </w:r>
      <w:r>
        <w:t>Janská</w:t>
      </w:r>
      <w:r>
        <w:rPr>
          <w:spacing w:val="-1"/>
        </w:rPr>
        <w:t xml:space="preserve"> </w:t>
      </w:r>
      <w:r>
        <w:t>111,</w:t>
      </w:r>
    </w:p>
    <w:p w:rsidR="00A64F31" w:rsidRDefault="00F955F2">
      <w:pPr>
        <w:pStyle w:val="Zkladntext"/>
        <w:spacing w:before="1"/>
        <w:ind w:left="1063"/>
      </w:pPr>
      <w:r>
        <w:t>405</w:t>
      </w:r>
      <w:r>
        <w:rPr>
          <w:spacing w:val="10"/>
        </w:rPr>
        <w:t xml:space="preserve"> </w:t>
      </w:r>
      <w:r>
        <w:t>02</w:t>
      </w:r>
      <w:r>
        <w:rPr>
          <w:spacing w:val="10"/>
        </w:rPr>
        <w:t xml:space="preserve"> </w:t>
      </w:r>
      <w:r>
        <w:t>Janská,</w:t>
      </w:r>
      <w:r>
        <w:rPr>
          <w:spacing w:val="9"/>
        </w:rPr>
        <w:t xml:space="preserve"> </w:t>
      </w:r>
      <w:r>
        <w:t>IČ:</w:t>
      </w:r>
      <w:r>
        <w:rPr>
          <w:spacing w:val="10"/>
        </w:rPr>
        <w:t xml:space="preserve"> </w:t>
      </w:r>
      <w:r>
        <w:t>06659969,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18.3.2024,</w:t>
      </w:r>
      <w:r>
        <w:rPr>
          <w:spacing w:val="10"/>
        </w:rPr>
        <w:t xml:space="preserve"> </w:t>
      </w:r>
      <w:r>
        <w:t>včetně</w:t>
      </w:r>
      <w:r>
        <w:rPr>
          <w:spacing w:val="9"/>
        </w:rPr>
        <w:t xml:space="preserve"> </w:t>
      </w:r>
      <w:r>
        <w:t>případných</w:t>
      </w:r>
      <w:r>
        <w:rPr>
          <w:spacing w:val="10"/>
        </w:rPr>
        <w:t xml:space="preserve"> </w:t>
      </w:r>
      <w:r>
        <w:t>změn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doplňků</w:t>
      </w:r>
      <w:r>
        <w:rPr>
          <w:spacing w:val="10"/>
        </w:rPr>
        <w:t xml:space="preserve"> </w:t>
      </w:r>
      <w:r>
        <w:t>těchto</w:t>
      </w:r>
      <w:r>
        <w:rPr>
          <w:spacing w:val="-52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ind w:right="137"/>
        <w:rPr>
          <w:sz w:val="20"/>
        </w:rPr>
      </w:pPr>
      <w:r>
        <w:rPr>
          <w:sz w:val="20"/>
        </w:rPr>
        <w:t>vybuduje pevněnou plochu o rozloze 125 m2, která bude sloužit jako odstavné parkoviště pro</w:t>
      </w:r>
      <w:r>
        <w:rPr>
          <w:spacing w:val="1"/>
          <w:sz w:val="20"/>
        </w:rPr>
        <w:t xml:space="preserve"> </w:t>
      </w:r>
      <w:r>
        <w:rPr>
          <w:sz w:val="20"/>
        </w:rPr>
        <w:t>návštěvníky rozhledny v Janově a pro umístění kontejnerů na tříděný odpad. Kapacita odstavné</w:t>
      </w:r>
      <w:r>
        <w:rPr>
          <w:spacing w:val="1"/>
          <w:sz w:val="20"/>
        </w:rPr>
        <w:t xml:space="preserve"> </w:t>
      </w:r>
      <w:r>
        <w:rPr>
          <w:sz w:val="20"/>
        </w:rPr>
        <w:t>plochy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5 parkovacích</w:t>
      </w:r>
      <w:r>
        <w:rPr>
          <w:spacing w:val="-1"/>
          <w:sz w:val="20"/>
        </w:rPr>
        <w:t xml:space="preserve"> </w:t>
      </w:r>
      <w:r>
        <w:rPr>
          <w:sz w:val="20"/>
        </w:rPr>
        <w:t>míst.</w:t>
      </w:r>
      <w:r>
        <w:rPr>
          <w:spacing w:val="-1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odstavné</w:t>
      </w:r>
      <w:r>
        <w:rPr>
          <w:spacing w:val="-1"/>
          <w:sz w:val="20"/>
        </w:rPr>
        <w:t xml:space="preserve"> </w:t>
      </w:r>
      <w:r>
        <w:rPr>
          <w:sz w:val="20"/>
        </w:rPr>
        <w:t>plochy</w:t>
      </w:r>
      <w:r>
        <w:rPr>
          <w:spacing w:val="-1"/>
          <w:sz w:val="20"/>
        </w:rPr>
        <w:t xml:space="preserve"> </w:t>
      </w:r>
      <w:r>
        <w:rPr>
          <w:sz w:val="20"/>
        </w:rPr>
        <w:t>vysadí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1"/>
          <w:sz w:val="20"/>
        </w:rPr>
        <w:t xml:space="preserve"> </w:t>
      </w:r>
      <w:r>
        <w:rPr>
          <w:sz w:val="20"/>
        </w:rPr>
        <w:t>stromů,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 xml:space="preserve">akce (pokud se jedná o projekt v rámci podporované aktivity 5.5.A Výzvy) bude provedena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</w:t>
      </w:r>
      <w:r>
        <w:rPr>
          <w:sz w:val="20"/>
        </w:rPr>
        <w:t>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6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A64F31" w:rsidRDefault="00F955F2">
      <w:pPr>
        <w:pStyle w:val="Zkladntext"/>
        <w:spacing w:before="1"/>
        <w:ind w:left="1063"/>
        <w:jc w:val="both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termín dokončení akce do konce 11/2024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05/2023,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02/2025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64F31" w:rsidRDefault="00A64F31">
      <w:pPr>
        <w:rPr>
          <w:sz w:val="20"/>
        </w:rPr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p w:rsidR="00A64F31" w:rsidRDefault="00F955F2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t>kolaudační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rozhodnutí.</w:t>
      </w:r>
    </w:p>
    <w:p w:rsidR="00A64F31" w:rsidRDefault="00F955F2">
      <w:pPr>
        <w:pStyle w:val="Zkladntext"/>
        <w:spacing w:before="120"/>
        <w:ind w:left="665" w:right="12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</w:t>
      </w:r>
      <w:r>
        <w:t>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</w:t>
      </w:r>
      <w:r>
        <w:t>e</w:t>
      </w:r>
      <w:r>
        <w:rPr>
          <w:spacing w:val="27"/>
        </w:rPr>
        <w:t xml:space="preserve"> </w:t>
      </w:r>
      <w:r>
        <w:t>v 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A64F31" w:rsidRDefault="00F955F2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64F31" w:rsidRDefault="00F955F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64F31" w:rsidRDefault="00A64F31">
      <w:pPr>
        <w:pStyle w:val="Zkladntext"/>
        <w:spacing w:before="13"/>
        <w:rPr>
          <w:sz w:val="35"/>
        </w:rPr>
      </w:pPr>
    </w:p>
    <w:p w:rsidR="00A64F31" w:rsidRDefault="00F955F2">
      <w:pPr>
        <w:pStyle w:val="Nadpis1"/>
        <w:ind w:right="1049"/>
      </w:pPr>
      <w:r>
        <w:t>V.</w:t>
      </w:r>
    </w:p>
    <w:p w:rsidR="00A64F31" w:rsidRDefault="00F955F2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64F31" w:rsidRDefault="00A64F31">
      <w:pPr>
        <w:pStyle w:val="Zkladntext"/>
        <w:spacing w:before="1"/>
        <w:rPr>
          <w:b/>
          <w:sz w:val="18"/>
        </w:rPr>
      </w:pP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rPr>
          <w:sz w:val="20"/>
        </w:rPr>
      </w:pPr>
      <w:r>
        <w:rPr>
          <w:sz w:val="20"/>
        </w:rPr>
        <w:t>Jestliže</w:t>
      </w:r>
      <w:r>
        <w:rPr>
          <w:spacing w:val="9"/>
          <w:sz w:val="20"/>
        </w:rPr>
        <w:t xml:space="preserve"> </w:t>
      </w: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nesplní</w:t>
      </w:r>
      <w:r>
        <w:rPr>
          <w:spacing w:val="9"/>
          <w:sz w:val="20"/>
        </w:rPr>
        <w:t xml:space="preserve"> </w:t>
      </w:r>
      <w:r>
        <w:rPr>
          <w:sz w:val="20"/>
        </w:rPr>
        <w:t>některý</w:t>
      </w:r>
      <w:r>
        <w:rPr>
          <w:spacing w:val="9"/>
          <w:sz w:val="20"/>
        </w:rPr>
        <w:t xml:space="preserve"> </w:t>
      </w:r>
      <w:r>
        <w:rPr>
          <w:sz w:val="20"/>
        </w:rPr>
        <w:t>ze</w:t>
      </w:r>
      <w:r>
        <w:rPr>
          <w:spacing w:val="8"/>
          <w:sz w:val="20"/>
        </w:rPr>
        <w:t xml:space="preserve"> </w:t>
      </w:r>
      <w:r>
        <w:rPr>
          <w:sz w:val="20"/>
        </w:rPr>
        <w:t>závazků</w:t>
      </w:r>
      <w:r>
        <w:rPr>
          <w:spacing w:val="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"/>
          <w:sz w:val="20"/>
        </w:rPr>
        <w:t xml:space="preserve"> </w:t>
      </w:r>
      <w:r>
        <w:rPr>
          <w:sz w:val="20"/>
        </w:rPr>
        <w:t>touto</w:t>
      </w:r>
      <w:r>
        <w:rPr>
          <w:spacing w:val="10"/>
          <w:sz w:val="20"/>
        </w:rPr>
        <w:t xml:space="preserve"> </w:t>
      </w:r>
      <w:r>
        <w:rPr>
          <w:sz w:val="20"/>
        </w:rPr>
        <w:t>Smlouvou,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</w:p>
    <w:p w:rsidR="00A64F31" w:rsidRDefault="00A64F31">
      <w:pPr>
        <w:rPr>
          <w:sz w:val="20"/>
        </w:rPr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p w:rsidR="00A64F31" w:rsidRDefault="00F955F2">
      <w:pPr>
        <w:pStyle w:val="Zkladntext"/>
        <w:spacing w:before="73"/>
        <w:ind w:left="741"/>
        <w:jc w:val="both"/>
      </w:pPr>
      <w:r>
        <w:lastRenderedPageBreak/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1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</w:t>
      </w:r>
      <w:r>
        <w:rPr>
          <w:sz w:val="20"/>
        </w:rPr>
        <w:t>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A64F31" w:rsidRDefault="00F955F2">
      <w:pPr>
        <w:pStyle w:val="Zkladntext"/>
        <w:ind w:left="74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64F31" w:rsidRDefault="00F955F2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A64F31" w:rsidRDefault="00F955F2">
      <w:pPr>
        <w:pStyle w:val="Zkladntext"/>
        <w:spacing w:before="1"/>
        <w:ind w:left="741"/>
      </w:pPr>
      <w:r>
        <w:t>podpory.</w:t>
      </w:r>
    </w:p>
    <w:p w:rsidR="00A64F31" w:rsidRDefault="00A64F31">
      <w:pPr>
        <w:pStyle w:val="Zkladntext"/>
        <w:spacing w:before="12"/>
        <w:rPr>
          <w:sz w:val="35"/>
        </w:rPr>
      </w:pPr>
    </w:p>
    <w:p w:rsidR="00A64F31" w:rsidRDefault="00F955F2">
      <w:pPr>
        <w:pStyle w:val="Nadpis1"/>
        <w:ind w:right="1049"/>
      </w:pPr>
      <w:r>
        <w:t>VI.</w:t>
      </w:r>
    </w:p>
    <w:p w:rsidR="00A64F31" w:rsidRDefault="00F955F2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64F31" w:rsidRDefault="00A64F31">
      <w:pPr>
        <w:pStyle w:val="Zkladntext"/>
        <w:rPr>
          <w:b/>
          <w:sz w:val="18"/>
        </w:rPr>
      </w:pP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64F31" w:rsidRDefault="00F955F2">
      <w:pPr>
        <w:pStyle w:val="Zkladntext"/>
        <w:ind w:left="665"/>
      </w:pPr>
      <w:r>
        <w:t>Smlouvou.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64F31" w:rsidRDefault="00F955F2">
      <w:pPr>
        <w:pStyle w:val="Zkladntext"/>
        <w:ind w:left="665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35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4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34"/>
          <w:sz w:val="20"/>
        </w:rPr>
        <w:t xml:space="preserve"> </w:t>
      </w:r>
      <w:r>
        <w:rPr>
          <w:sz w:val="20"/>
        </w:rPr>
        <w:t>těchto</w:t>
      </w:r>
      <w:r>
        <w:rPr>
          <w:spacing w:val="35"/>
          <w:sz w:val="20"/>
        </w:rPr>
        <w:t xml:space="preserve"> </w:t>
      </w:r>
      <w:r>
        <w:rPr>
          <w:sz w:val="20"/>
        </w:rPr>
        <w:t>smluv</w:t>
      </w:r>
      <w:r>
        <w:rPr>
          <w:spacing w:val="37"/>
          <w:sz w:val="20"/>
        </w:rPr>
        <w:t xml:space="preserve"> </w:t>
      </w:r>
      <w:r>
        <w:rPr>
          <w:sz w:val="20"/>
        </w:rPr>
        <w:t>a o</w:t>
      </w:r>
    </w:p>
    <w:p w:rsidR="00A64F31" w:rsidRDefault="00A64F31">
      <w:pPr>
        <w:rPr>
          <w:sz w:val="20"/>
        </w:rPr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p w:rsidR="00A64F31" w:rsidRDefault="00F955F2">
      <w:pPr>
        <w:pStyle w:val="Zkladntext"/>
        <w:spacing w:before="73"/>
        <w:ind w:left="665" w:right="139"/>
        <w:jc w:val="both"/>
      </w:pPr>
      <w:r>
        <w:lastRenderedPageBreak/>
        <w:t>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A64F31" w:rsidRDefault="00F955F2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64F31" w:rsidRDefault="00A64F31">
      <w:pPr>
        <w:pStyle w:val="Zkladntext"/>
        <w:rPr>
          <w:sz w:val="36"/>
        </w:rPr>
      </w:pPr>
    </w:p>
    <w:p w:rsidR="00A64F31" w:rsidRDefault="00F955F2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64F31" w:rsidRDefault="00A64F31">
      <w:pPr>
        <w:pStyle w:val="Zkladntext"/>
        <w:spacing w:before="1"/>
        <w:rPr>
          <w:sz w:val="18"/>
        </w:rPr>
      </w:pPr>
    </w:p>
    <w:p w:rsidR="00A64F31" w:rsidRDefault="00F955F2">
      <w:pPr>
        <w:pStyle w:val="Zkladntext"/>
        <w:ind w:left="382"/>
      </w:pPr>
      <w:r>
        <w:t>dne:</w:t>
      </w: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spacing w:before="4"/>
        <w:rPr>
          <w:sz w:val="29"/>
        </w:rPr>
      </w:pPr>
    </w:p>
    <w:p w:rsidR="00A64F31" w:rsidRDefault="00F955F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64F31" w:rsidRDefault="00F955F2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spacing w:before="3"/>
        <w:rPr>
          <w:sz w:val="27"/>
        </w:rPr>
      </w:pPr>
    </w:p>
    <w:p w:rsidR="00A64F31" w:rsidRDefault="00F955F2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64F31" w:rsidRDefault="00A64F31">
      <w:pPr>
        <w:spacing w:line="264" w:lineRule="auto"/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p w:rsidR="00A64F31" w:rsidRDefault="00F955F2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64F31" w:rsidRDefault="00A64F31">
      <w:pPr>
        <w:pStyle w:val="Zkladntext"/>
        <w:rPr>
          <w:sz w:val="26"/>
        </w:rPr>
      </w:pPr>
    </w:p>
    <w:p w:rsidR="00A64F31" w:rsidRDefault="00A64F31">
      <w:pPr>
        <w:pStyle w:val="Zkladntext"/>
        <w:spacing w:before="2"/>
        <w:rPr>
          <w:sz w:val="32"/>
        </w:rPr>
      </w:pPr>
    </w:p>
    <w:p w:rsidR="00A64F31" w:rsidRDefault="00F955F2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30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A64F31" w:rsidRDefault="00A64F31">
      <w:pPr>
        <w:pStyle w:val="Zkladntext"/>
        <w:spacing w:before="1"/>
        <w:rPr>
          <w:b/>
          <w:sz w:val="27"/>
        </w:rPr>
      </w:pPr>
    </w:p>
    <w:p w:rsidR="00A64F31" w:rsidRDefault="00F955F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64F31" w:rsidRDefault="00A64F31">
      <w:pPr>
        <w:pStyle w:val="Zkladntext"/>
        <w:spacing w:before="1"/>
        <w:rPr>
          <w:b/>
          <w:sz w:val="29"/>
        </w:rPr>
      </w:pP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 xml:space="preserve">Podle této přílohy se v souladu se zákonem č. 218/2000 </w:t>
      </w:r>
      <w:r>
        <w:rPr>
          <w:w w:val="95"/>
          <w:sz w:val="20"/>
        </w:rPr>
        <w:t>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64F31" w:rsidRDefault="00F955F2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64F31" w:rsidRDefault="00F955F2">
      <w:pPr>
        <w:pStyle w:val="Zkladntext"/>
        <w:spacing w:before="79"/>
        <w:ind w:left="665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A64F31" w:rsidRDefault="00A64F31">
      <w:pPr>
        <w:jc w:val="both"/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p w:rsidR="00A64F31" w:rsidRDefault="00F955F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64F31" w:rsidRDefault="00A64F31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64F31" w:rsidRDefault="00F955F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64F31" w:rsidRDefault="00F955F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64F3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64F31" w:rsidRDefault="00F955F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64F31" w:rsidRDefault="00F955F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64F3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64F31" w:rsidRDefault="00F955F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64F31" w:rsidRDefault="00F955F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64F31" w:rsidRDefault="00F955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64F31" w:rsidRDefault="00F955F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64F3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64F31" w:rsidRDefault="00F955F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64F3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64F31" w:rsidRDefault="00F955F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64F31" w:rsidRDefault="00F955F2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64F31" w:rsidRDefault="00F955F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64F3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64F31" w:rsidRDefault="00F955F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64F31" w:rsidRDefault="00F955F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64F31" w:rsidRDefault="00F955F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64F31" w:rsidRDefault="00A64F31">
      <w:pPr>
        <w:rPr>
          <w:sz w:val="20"/>
        </w:rPr>
        <w:sectPr w:rsidR="00A64F31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64F31" w:rsidRDefault="00F955F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64F31" w:rsidRDefault="00F955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64F3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64F31" w:rsidRDefault="00F955F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64F31" w:rsidRDefault="00F955F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64F3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64F3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64F31" w:rsidRDefault="00F955F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64F31" w:rsidRDefault="00F955F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64F31" w:rsidRDefault="00F955F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64F31" w:rsidRDefault="00F955F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64F3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64F31" w:rsidRDefault="00F955F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64F3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64F31" w:rsidRDefault="00F955F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64F31" w:rsidRDefault="00F955F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64F3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64F31" w:rsidRDefault="00A64F31">
      <w:pPr>
        <w:rPr>
          <w:sz w:val="20"/>
        </w:rPr>
        <w:sectPr w:rsidR="00A64F31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64F31" w:rsidRDefault="00F955F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64F31" w:rsidRDefault="00F955F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64F31" w:rsidRDefault="00F955F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64F31" w:rsidRDefault="00F955F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64F31" w:rsidRDefault="00F955F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</w:t>
            </w:r>
            <w:r>
              <w:rPr>
                <w:sz w:val="20"/>
              </w:rPr>
              <w:t>l,</w:t>
            </w:r>
          </w:p>
          <w:p w:rsidR="00A64F31" w:rsidRDefault="00F955F2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64F31" w:rsidRDefault="00F955F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64F31" w:rsidRDefault="00F955F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64F31" w:rsidRDefault="00F955F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64F3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64F31" w:rsidRDefault="00F955F2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64F31" w:rsidRDefault="00F955F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64F31" w:rsidRDefault="00F955F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64F31" w:rsidRDefault="00F955F2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64F31" w:rsidRDefault="00F955F2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64F31" w:rsidRDefault="00F955F2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64F3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64F31" w:rsidRDefault="00F955F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4F31" w:rsidRDefault="00F955F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64F31" w:rsidRDefault="00A64F31">
      <w:pPr>
        <w:pStyle w:val="Zkladntext"/>
        <w:rPr>
          <w:b/>
        </w:rPr>
      </w:pPr>
    </w:p>
    <w:p w:rsidR="00A64F31" w:rsidRDefault="006224C6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F46FC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64F31" w:rsidRDefault="00A64F31">
      <w:pPr>
        <w:pStyle w:val="Zkladntext"/>
        <w:rPr>
          <w:b/>
        </w:rPr>
      </w:pPr>
    </w:p>
    <w:p w:rsidR="00A64F31" w:rsidRDefault="00A64F31">
      <w:pPr>
        <w:pStyle w:val="Zkladntext"/>
        <w:spacing w:before="12"/>
        <w:rPr>
          <w:b/>
          <w:sz w:val="13"/>
        </w:rPr>
      </w:pPr>
    </w:p>
    <w:p w:rsidR="00A64F31" w:rsidRDefault="00F955F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64F31" w:rsidRDefault="00A64F31">
      <w:pPr>
        <w:rPr>
          <w:sz w:val="16"/>
        </w:rPr>
        <w:sectPr w:rsidR="00A64F3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64F31" w:rsidRDefault="00F955F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64F31" w:rsidRDefault="00F955F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64F31" w:rsidRDefault="00F955F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64F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64F31" w:rsidRDefault="00F955F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64F31" w:rsidRDefault="00F955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4F31" w:rsidRDefault="00F955F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</w:t>
            </w:r>
            <w:r>
              <w:rPr>
                <w:sz w:val="20"/>
              </w:rPr>
              <w:t>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64F31" w:rsidRDefault="00F955F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64F31" w:rsidRDefault="00F955F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64F31" w:rsidRDefault="00F955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64F31" w:rsidRDefault="00F955F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64F31" w:rsidRDefault="00F955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64F31" w:rsidRDefault="00F955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4F31" w:rsidRDefault="00F955F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64F3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64F31" w:rsidRDefault="00F955F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4F31" w:rsidRDefault="00F955F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64F31" w:rsidRDefault="00F955F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64F31" w:rsidRDefault="00F955F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64F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64F31" w:rsidRDefault="00F955F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64F31" w:rsidRDefault="00F955F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64F31" w:rsidRDefault="00F955F2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64F31" w:rsidRDefault="00F955F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64F31" w:rsidRDefault="00F955F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4F31" w:rsidRDefault="00F955F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4F31" w:rsidRDefault="00F955F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4F31" w:rsidRDefault="00F955F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64F31" w:rsidRDefault="00F955F2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64F3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64F31" w:rsidRDefault="00A64F31">
      <w:pPr>
        <w:rPr>
          <w:sz w:val="20"/>
        </w:rPr>
        <w:sectPr w:rsidR="00A64F31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64F31" w:rsidRDefault="00F955F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64F31" w:rsidRDefault="00F955F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64F31" w:rsidRDefault="00F955F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64F31" w:rsidRDefault="00F955F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64F31" w:rsidRDefault="00F955F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4F31" w:rsidRDefault="00F955F2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4F31" w:rsidRDefault="00F955F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64F31" w:rsidRDefault="00F955F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64F31" w:rsidRDefault="00F955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64F31" w:rsidRDefault="00F955F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64F31" w:rsidRDefault="00F955F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64F31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64F31" w:rsidRDefault="00F955F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64F31" w:rsidRDefault="00F955F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64F31" w:rsidRDefault="00F955F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64F31" w:rsidRDefault="00F955F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64F31" w:rsidRDefault="00F955F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A64F3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64F31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4F31" w:rsidRDefault="00F955F2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64F31" w:rsidRDefault="00A64F31">
      <w:pPr>
        <w:rPr>
          <w:sz w:val="20"/>
        </w:rPr>
        <w:sectPr w:rsidR="00A64F3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64F3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64F31" w:rsidRDefault="00F955F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64F31" w:rsidRDefault="00F955F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64F31" w:rsidRDefault="00F955F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64F31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64F31" w:rsidRDefault="00F955F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64F31" w:rsidRDefault="00F955F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64F31" w:rsidRDefault="00F955F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64F31" w:rsidRDefault="00F955F2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64F31" w:rsidRDefault="00F955F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4F31" w:rsidRDefault="00F955F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64F31" w:rsidRDefault="00F955F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64F31" w:rsidRDefault="00F955F2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64F31" w:rsidRDefault="00F955F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64F3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64F31" w:rsidRDefault="00F955F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64F31" w:rsidRDefault="00F955F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64F31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64F31" w:rsidRDefault="00F955F2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64F31" w:rsidRDefault="00A64F31">
      <w:pPr>
        <w:rPr>
          <w:sz w:val="20"/>
        </w:rPr>
        <w:sectPr w:rsidR="00A64F31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64F31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64F3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64F31" w:rsidRDefault="00F955F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64F31" w:rsidRDefault="00F955F2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64F31" w:rsidRDefault="00F955F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64F31" w:rsidRDefault="00F955F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64F31" w:rsidRDefault="00F955F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64F31" w:rsidRDefault="00F955F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64F31" w:rsidRDefault="00F955F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64F31" w:rsidRDefault="00F955F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64F31" w:rsidRDefault="00F955F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64F31" w:rsidRDefault="00F955F2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64F31" w:rsidRDefault="00F955F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64F31" w:rsidRDefault="00A64F31">
      <w:pPr>
        <w:rPr>
          <w:sz w:val="20"/>
        </w:rPr>
        <w:sectPr w:rsidR="00A64F31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64F31" w:rsidRDefault="00F955F2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64F31" w:rsidRDefault="00F955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4F31" w:rsidRDefault="00F955F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64F31" w:rsidRDefault="00F955F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64F31" w:rsidRDefault="00F955F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4F31" w:rsidRDefault="00F955F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64F31" w:rsidRDefault="00F955F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64F31" w:rsidRDefault="00F955F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64F31" w:rsidRDefault="00F955F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64F3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64F31" w:rsidRDefault="00F955F2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4F31" w:rsidRDefault="00F955F2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64F3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64F31" w:rsidRDefault="00F955F2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64F31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64F31" w:rsidRDefault="00F955F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A64F31" w:rsidRDefault="006224C6">
      <w:pPr>
        <w:pStyle w:val="Zkladntext"/>
        <w:spacing w:before="12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B964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64F31" w:rsidRDefault="00A64F31">
      <w:pPr>
        <w:pStyle w:val="Zkladntext"/>
      </w:pPr>
    </w:p>
    <w:p w:rsidR="00A64F31" w:rsidRDefault="00A64F31">
      <w:pPr>
        <w:pStyle w:val="Zkladntext"/>
        <w:spacing w:before="12"/>
        <w:rPr>
          <w:sz w:val="13"/>
        </w:rPr>
      </w:pPr>
    </w:p>
    <w:p w:rsidR="00A64F31" w:rsidRDefault="00F955F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64F31" w:rsidRDefault="00A64F31">
      <w:pPr>
        <w:rPr>
          <w:sz w:val="16"/>
        </w:rPr>
        <w:sectPr w:rsidR="00A64F3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4F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4F3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64F31" w:rsidRDefault="00F955F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64F31" w:rsidRDefault="00F955F2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64F3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4F31" w:rsidRDefault="00F955F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4F31" w:rsidRDefault="00A64F3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64F31" w:rsidRDefault="00A64F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4F31" w:rsidRDefault="00F955F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64F31" w:rsidRDefault="00F955F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64F3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4F31" w:rsidRDefault="00A64F3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64F31" w:rsidRDefault="00F955F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64F31" w:rsidRDefault="00A64F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4F31" w:rsidRDefault="00F955F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64F31" w:rsidRDefault="00F955F2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64F3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64F31" w:rsidRDefault="00F955F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A64F31" w:rsidRDefault="00F955F2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4F31" w:rsidRDefault="00F955F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4F31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4F31" w:rsidRDefault="00A64F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4F31" w:rsidRDefault="00F955F2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64F31" w:rsidRDefault="00F955F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955F2" w:rsidRDefault="00F955F2"/>
    <w:sectPr w:rsidR="00F955F2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F2" w:rsidRDefault="00F955F2">
      <w:r>
        <w:separator/>
      </w:r>
    </w:p>
  </w:endnote>
  <w:endnote w:type="continuationSeparator" w:id="0">
    <w:p w:rsidR="00F955F2" w:rsidRDefault="00F9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31" w:rsidRDefault="006224C6">
    <w:pPr>
      <w:pStyle w:val="Zkladntext"/>
      <w:spacing w:line="14" w:lineRule="auto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F31" w:rsidRDefault="00F955F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4C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64F31" w:rsidRDefault="00F955F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24C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F2" w:rsidRDefault="00F955F2">
      <w:r>
        <w:separator/>
      </w:r>
    </w:p>
  </w:footnote>
  <w:footnote w:type="continuationSeparator" w:id="0">
    <w:p w:rsidR="00F955F2" w:rsidRDefault="00F9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94C"/>
    <w:multiLevelType w:val="hybridMultilevel"/>
    <w:tmpl w:val="B66E4ABA"/>
    <w:lvl w:ilvl="0" w:tplc="443C2D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B8822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202F4DE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5C0C15C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9A30BBF6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59DA8778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6EE23B7E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B3C2B334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607E1CAC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D2F3C39"/>
    <w:multiLevelType w:val="hybridMultilevel"/>
    <w:tmpl w:val="0C9AC6BE"/>
    <w:lvl w:ilvl="0" w:tplc="0FA8FC2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6A25EE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358CC48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5B0C6F4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F94123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D7A288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F5BCD52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D212793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4D7630D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37613963"/>
    <w:multiLevelType w:val="hybridMultilevel"/>
    <w:tmpl w:val="8496F846"/>
    <w:lvl w:ilvl="0" w:tplc="3EA0F0B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784AD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B9AE22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48E74C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3C8EC1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15AB92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3583F2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7BC31C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94A3DE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DEA73D4"/>
    <w:multiLevelType w:val="hybridMultilevel"/>
    <w:tmpl w:val="DDD82796"/>
    <w:lvl w:ilvl="0" w:tplc="32F8B5C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6A4BE0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35AEA28A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394A5AD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A18B42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27B254B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13CCC4F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B61A786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4DFC48B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3E9D4BC9"/>
    <w:multiLevelType w:val="hybridMultilevel"/>
    <w:tmpl w:val="607265D6"/>
    <w:lvl w:ilvl="0" w:tplc="4D144E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A6C2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7C14B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4A54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EFA9B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0A12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BBE34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A328E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9C8A3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A9D20ED"/>
    <w:multiLevelType w:val="hybridMultilevel"/>
    <w:tmpl w:val="980ECB12"/>
    <w:lvl w:ilvl="0" w:tplc="191EF1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4E92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860A2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FE293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622B7B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6EE1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F9853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630E5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CAAE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7E0F0B"/>
    <w:multiLevelType w:val="hybridMultilevel"/>
    <w:tmpl w:val="88360AA4"/>
    <w:lvl w:ilvl="0" w:tplc="7FAEAD0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090D84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BC03A4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99618A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876DC4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09463E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0822392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600CCA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6420C8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8C701A8"/>
    <w:multiLevelType w:val="hybridMultilevel"/>
    <w:tmpl w:val="8B6C44AC"/>
    <w:lvl w:ilvl="0" w:tplc="D3A04A0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C64E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B1C81D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58E3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B644B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B077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072CFB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A2FE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7B0A8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E643BEF"/>
    <w:multiLevelType w:val="hybridMultilevel"/>
    <w:tmpl w:val="DB70FF32"/>
    <w:lvl w:ilvl="0" w:tplc="E5F802C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5E5A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64C03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C8060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332E4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FBA17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6401B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1C7E2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43060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31"/>
    <w:rsid w:val="006224C6"/>
    <w:rsid w:val="00A64F31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D8573-BC31-4B3E-A588-A75040E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4943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2024-06-24T12:53:00Z</dcterms:created>
  <dcterms:modified xsi:type="dcterms:W3CDTF">2024-06-24T12:53:00Z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2024-06-24T00:00:00Z</vt:filetime>
  </property>
</Properties>
</file>