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BD8E" w14:textId="7ADFFB39" w:rsidR="000819B2" w:rsidRPr="00F4396B" w:rsidRDefault="00017678" w:rsidP="003E1BC8">
      <w:pPr>
        <w:pStyle w:val="Nadpis1"/>
        <w:spacing w:before="0"/>
        <w:jc w:val="center"/>
        <w:rPr>
          <w:rFonts w:asciiTheme="minorHAnsi" w:hAnsiTheme="minorHAnsi"/>
          <w:noProof/>
          <w:color w:val="auto"/>
          <w:lang w:eastAsia="cs-CZ"/>
        </w:rPr>
      </w:pPr>
      <w:r w:rsidRPr="00F4396B">
        <w:rPr>
          <w:rFonts w:asciiTheme="minorHAnsi" w:hAnsiTheme="minorHAnsi"/>
          <w:noProof/>
          <w:color w:val="auto"/>
          <w:lang w:eastAsia="cs-CZ"/>
        </w:rPr>
        <w:t>Smlouva o spolupráci</w:t>
      </w:r>
    </w:p>
    <w:p w14:paraId="2953BD90" w14:textId="77777777" w:rsidR="00017678" w:rsidRPr="008A7203" w:rsidRDefault="00017678" w:rsidP="00F2149C">
      <w:pPr>
        <w:spacing w:after="0"/>
        <w:jc w:val="both"/>
        <w:rPr>
          <w:rFonts w:cs="Times New Roman"/>
          <w:noProof/>
          <w:sz w:val="20"/>
          <w:szCs w:val="20"/>
          <w:lang w:eastAsia="cs-CZ"/>
        </w:rPr>
      </w:pPr>
      <w:r w:rsidRPr="008A7203">
        <w:rPr>
          <w:rFonts w:cs="Times New Roman"/>
          <w:noProof/>
          <w:sz w:val="20"/>
          <w:szCs w:val="20"/>
          <w:lang w:eastAsia="cs-CZ"/>
        </w:rPr>
        <w:t xml:space="preserve">uzavřená dle ustanovení § 1746 odst. 2 zákona č. 89/2012 Sb., občanský zákoník, </w:t>
      </w:r>
      <w:r w:rsidR="006B11DF" w:rsidRPr="008A7203">
        <w:rPr>
          <w:rFonts w:cs="Times New Roman"/>
          <w:noProof/>
          <w:sz w:val="20"/>
          <w:szCs w:val="20"/>
          <w:lang w:eastAsia="cs-CZ"/>
        </w:rPr>
        <w:t>ve znění pozdějších předpisů</w:t>
      </w:r>
    </w:p>
    <w:p w14:paraId="487D9817" w14:textId="77777777" w:rsidR="003E1BC8" w:rsidRPr="008A7203" w:rsidRDefault="003E1BC8" w:rsidP="003E1BC8">
      <w:pPr>
        <w:spacing w:after="0" w:line="240" w:lineRule="auto"/>
        <w:jc w:val="both"/>
        <w:rPr>
          <w:rFonts w:cs="Times New Roman"/>
          <w:noProof/>
          <w:lang w:eastAsia="cs-CZ"/>
        </w:rPr>
      </w:pPr>
    </w:p>
    <w:p w14:paraId="2953BD92" w14:textId="77777777" w:rsidR="000D7DED" w:rsidRDefault="000D7DED" w:rsidP="003E1BC8">
      <w:pPr>
        <w:spacing w:after="0" w:line="240" w:lineRule="auto"/>
        <w:jc w:val="both"/>
        <w:rPr>
          <w:rFonts w:cs="Times New Roman"/>
          <w:noProof/>
          <w:sz w:val="20"/>
          <w:szCs w:val="20"/>
          <w:lang w:eastAsia="cs-CZ"/>
        </w:rPr>
      </w:pPr>
      <w:r w:rsidRPr="008A7203">
        <w:rPr>
          <w:rFonts w:cs="Times New Roman"/>
          <w:noProof/>
          <w:sz w:val="20"/>
          <w:szCs w:val="20"/>
          <w:lang w:eastAsia="cs-CZ"/>
        </w:rPr>
        <w:t>Smluvní strany</w:t>
      </w:r>
    </w:p>
    <w:p w14:paraId="1E1A1304" w14:textId="77777777" w:rsidR="003E1BC8" w:rsidRPr="008A7203" w:rsidRDefault="003E1BC8" w:rsidP="003E1BC8">
      <w:pPr>
        <w:spacing w:after="0" w:line="240" w:lineRule="auto"/>
        <w:jc w:val="both"/>
        <w:rPr>
          <w:rFonts w:cs="Times New Roman"/>
          <w:noProof/>
          <w:sz w:val="20"/>
          <w:szCs w:val="20"/>
          <w:lang w:eastAsia="cs-CZ"/>
        </w:rPr>
      </w:pPr>
    </w:p>
    <w:p w14:paraId="2953BD93" w14:textId="10E9A620" w:rsidR="000D7DED" w:rsidRPr="00F4396B" w:rsidRDefault="00932B8D" w:rsidP="000D7DED">
      <w:pPr>
        <w:spacing w:after="0" w:line="240" w:lineRule="auto"/>
        <w:jc w:val="both"/>
        <w:rPr>
          <w:rFonts w:cs="Times New Roman"/>
          <w:b/>
          <w:bCs/>
          <w:noProof/>
          <w:sz w:val="20"/>
          <w:szCs w:val="20"/>
          <w:lang w:eastAsia="cs-CZ"/>
        </w:rPr>
      </w:pPr>
      <w:r w:rsidRPr="00F4396B">
        <w:rPr>
          <w:rFonts w:cs="Times New Roman"/>
          <w:b/>
          <w:bCs/>
          <w:noProof/>
          <w:sz w:val="20"/>
          <w:szCs w:val="20"/>
          <w:lang w:eastAsia="cs-CZ"/>
        </w:rPr>
        <w:t>Mikroregion Hodonínsko – dobrovolný svazek obcí</w:t>
      </w:r>
    </w:p>
    <w:p w14:paraId="2953BD94" w14:textId="16895881" w:rsidR="000D7DED" w:rsidRDefault="000D7DED" w:rsidP="000D7DED">
      <w:pPr>
        <w:spacing w:after="0" w:line="240" w:lineRule="auto"/>
        <w:jc w:val="both"/>
        <w:rPr>
          <w:rFonts w:cs="Times New Roman"/>
          <w:noProof/>
          <w:sz w:val="20"/>
          <w:szCs w:val="20"/>
          <w:lang w:eastAsia="cs-CZ"/>
        </w:rPr>
      </w:pPr>
      <w:r w:rsidRPr="008A7203">
        <w:rPr>
          <w:rFonts w:cs="Times New Roman"/>
          <w:noProof/>
          <w:sz w:val="20"/>
          <w:szCs w:val="20"/>
          <w:lang w:eastAsia="cs-CZ"/>
        </w:rPr>
        <w:t>IČO</w:t>
      </w:r>
      <w:r w:rsidR="00932B8D">
        <w:rPr>
          <w:rFonts w:cs="Times New Roman"/>
          <w:noProof/>
          <w:sz w:val="20"/>
          <w:szCs w:val="20"/>
          <w:lang w:eastAsia="cs-CZ"/>
        </w:rPr>
        <w:t xml:space="preserve"> 71248633</w:t>
      </w:r>
    </w:p>
    <w:p w14:paraId="2EFB9764" w14:textId="2AC4B1F2" w:rsidR="004148EA" w:rsidRPr="008A7203" w:rsidRDefault="004148EA" w:rsidP="000D7DED">
      <w:pPr>
        <w:spacing w:after="0" w:line="240" w:lineRule="auto"/>
        <w:jc w:val="both"/>
        <w:rPr>
          <w:rFonts w:cs="Times New Roman"/>
          <w:noProof/>
          <w:sz w:val="20"/>
          <w:szCs w:val="20"/>
          <w:lang w:eastAsia="cs-CZ"/>
        </w:rPr>
      </w:pPr>
      <w:r>
        <w:rPr>
          <w:rFonts w:cs="Times New Roman"/>
          <w:noProof/>
          <w:sz w:val="20"/>
          <w:szCs w:val="20"/>
          <w:lang w:eastAsia="cs-CZ"/>
        </w:rPr>
        <w:t>sídlo: Masarykovo nám. 53/1, Hodonín, PSČ 695 01</w:t>
      </w:r>
    </w:p>
    <w:p w14:paraId="2953BD95" w14:textId="62B46099" w:rsidR="000D7DED" w:rsidRPr="008A7203" w:rsidRDefault="00932B8D" w:rsidP="000D7DED">
      <w:pPr>
        <w:spacing w:after="0" w:line="240" w:lineRule="auto"/>
        <w:jc w:val="both"/>
        <w:rPr>
          <w:rFonts w:cs="Times New Roman"/>
          <w:noProof/>
          <w:sz w:val="20"/>
          <w:szCs w:val="20"/>
          <w:lang w:eastAsia="cs-CZ"/>
        </w:rPr>
      </w:pPr>
      <w:r w:rsidRPr="008A7203">
        <w:rPr>
          <w:rFonts w:cs="Times New Roman"/>
          <w:noProof/>
          <w:sz w:val="20"/>
          <w:szCs w:val="20"/>
          <w:lang w:eastAsia="cs-CZ"/>
        </w:rPr>
        <w:t>Z</w:t>
      </w:r>
      <w:r w:rsidR="000D7DED" w:rsidRPr="008A7203">
        <w:rPr>
          <w:rFonts w:cs="Times New Roman"/>
          <w:noProof/>
          <w:sz w:val="20"/>
          <w:szCs w:val="20"/>
          <w:lang w:eastAsia="cs-CZ"/>
        </w:rPr>
        <w:t>astoupen</w:t>
      </w:r>
      <w:r>
        <w:rPr>
          <w:rFonts w:cs="Times New Roman"/>
          <w:noProof/>
          <w:sz w:val="20"/>
          <w:szCs w:val="20"/>
          <w:lang w:eastAsia="cs-CZ"/>
        </w:rPr>
        <w:t>ý Liborem Střechou, předsedou svazku</w:t>
      </w:r>
    </w:p>
    <w:p w14:paraId="2953BD96" w14:textId="77777777" w:rsidR="000D7DED" w:rsidRPr="008A7203" w:rsidRDefault="000D7DED" w:rsidP="000D7DED">
      <w:pPr>
        <w:spacing w:after="0" w:line="240" w:lineRule="auto"/>
        <w:jc w:val="both"/>
        <w:rPr>
          <w:rFonts w:cs="Times New Roman"/>
          <w:noProof/>
          <w:sz w:val="20"/>
          <w:szCs w:val="20"/>
          <w:lang w:eastAsia="cs-CZ"/>
        </w:rPr>
      </w:pPr>
      <w:r w:rsidRPr="008A7203">
        <w:rPr>
          <w:rFonts w:cs="Times New Roman"/>
          <w:noProof/>
          <w:sz w:val="20"/>
          <w:szCs w:val="20"/>
          <w:lang w:eastAsia="cs-CZ"/>
        </w:rPr>
        <w:t xml:space="preserve">(dále </w:t>
      </w:r>
      <w:r w:rsidR="004926B5" w:rsidRPr="008A7203">
        <w:rPr>
          <w:rFonts w:cs="Times New Roman"/>
          <w:noProof/>
          <w:sz w:val="20"/>
          <w:szCs w:val="20"/>
          <w:lang w:eastAsia="cs-CZ"/>
        </w:rPr>
        <w:t>jen „investor“</w:t>
      </w:r>
      <w:r w:rsidRPr="008A7203">
        <w:rPr>
          <w:rFonts w:cs="Times New Roman"/>
          <w:noProof/>
          <w:sz w:val="20"/>
          <w:szCs w:val="20"/>
          <w:lang w:eastAsia="cs-CZ"/>
        </w:rPr>
        <w:t>)</w:t>
      </w:r>
    </w:p>
    <w:p w14:paraId="2953BD97" w14:textId="77777777" w:rsidR="000D7DED" w:rsidRPr="008A7203" w:rsidRDefault="000D7DED" w:rsidP="000D7DED">
      <w:pPr>
        <w:spacing w:after="0" w:line="240" w:lineRule="auto"/>
        <w:jc w:val="both"/>
        <w:rPr>
          <w:rFonts w:cs="Times New Roman"/>
          <w:noProof/>
          <w:sz w:val="20"/>
          <w:szCs w:val="20"/>
          <w:lang w:eastAsia="cs-CZ"/>
        </w:rPr>
      </w:pPr>
    </w:p>
    <w:p w14:paraId="2953BD98" w14:textId="77777777" w:rsidR="000D7DED" w:rsidRDefault="000D7DED" w:rsidP="003E1BC8">
      <w:pPr>
        <w:spacing w:after="0" w:line="240" w:lineRule="auto"/>
        <w:jc w:val="both"/>
        <w:rPr>
          <w:rFonts w:cs="Times New Roman"/>
          <w:noProof/>
          <w:sz w:val="20"/>
          <w:szCs w:val="20"/>
          <w:lang w:eastAsia="cs-CZ"/>
        </w:rPr>
      </w:pPr>
      <w:r w:rsidRPr="008A7203">
        <w:rPr>
          <w:rFonts w:cs="Times New Roman"/>
          <w:noProof/>
          <w:sz w:val="20"/>
          <w:szCs w:val="20"/>
          <w:lang w:eastAsia="cs-CZ"/>
        </w:rPr>
        <w:t>a</w:t>
      </w:r>
    </w:p>
    <w:p w14:paraId="561875C6" w14:textId="77777777" w:rsidR="003E1BC8" w:rsidRPr="008A7203" w:rsidRDefault="003E1BC8" w:rsidP="003E1BC8">
      <w:pPr>
        <w:spacing w:after="0" w:line="240" w:lineRule="auto"/>
        <w:jc w:val="both"/>
        <w:rPr>
          <w:rFonts w:cs="Times New Roman"/>
          <w:noProof/>
          <w:sz w:val="20"/>
          <w:szCs w:val="20"/>
          <w:lang w:eastAsia="cs-CZ"/>
        </w:rPr>
      </w:pPr>
    </w:p>
    <w:p w14:paraId="2953BD99" w14:textId="301EEC0C" w:rsidR="000D7DED" w:rsidRPr="00F4396B" w:rsidRDefault="000D7DED" w:rsidP="000D7DED">
      <w:pPr>
        <w:spacing w:after="0" w:line="240" w:lineRule="auto"/>
        <w:jc w:val="both"/>
        <w:rPr>
          <w:rFonts w:cs="Times New Roman"/>
          <w:b/>
          <w:bCs/>
          <w:noProof/>
          <w:sz w:val="20"/>
          <w:szCs w:val="20"/>
          <w:lang w:eastAsia="cs-CZ"/>
        </w:rPr>
      </w:pPr>
      <w:r w:rsidRPr="00F4396B">
        <w:rPr>
          <w:rFonts w:cs="Times New Roman"/>
          <w:b/>
          <w:bCs/>
          <w:noProof/>
          <w:sz w:val="20"/>
          <w:szCs w:val="20"/>
          <w:lang w:eastAsia="cs-CZ"/>
        </w:rPr>
        <w:t xml:space="preserve">Město </w:t>
      </w:r>
      <w:r w:rsidR="00932B8D" w:rsidRPr="00F4396B">
        <w:rPr>
          <w:rFonts w:cs="Times New Roman"/>
          <w:b/>
          <w:bCs/>
          <w:noProof/>
          <w:sz w:val="20"/>
          <w:szCs w:val="20"/>
          <w:lang w:eastAsia="cs-CZ"/>
        </w:rPr>
        <w:t>Hodonín</w:t>
      </w:r>
    </w:p>
    <w:p w14:paraId="2953BD9A" w14:textId="4A42E9EE" w:rsidR="000D7DED" w:rsidRDefault="000D7DED" w:rsidP="000D7DED">
      <w:pPr>
        <w:spacing w:after="0" w:line="240" w:lineRule="auto"/>
        <w:jc w:val="both"/>
        <w:rPr>
          <w:rFonts w:cs="Times New Roman"/>
          <w:noProof/>
          <w:sz w:val="20"/>
          <w:szCs w:val="20"/>
          <w:lang w:eastAsia="cs-CZ"/>
        </w:rPr>
      </w:pPr>
      <w:r w:rsidRPr="008A7203">
        <w:rPr>
          <w:rFonts w:cs="Times New Roman"/>
          <w:noProof/>
          <w:sz w:val="20"/>
          <w:szCs w:val="20"/>
          <w:lang w:eastAsia="cs-CZ"/>
        </w:rPr>
        <w:t>IČO</w:t>
      </w:r>
      <w:r w:rsidR="00F572C1">
        <w:rPr>
          <w:rFonts w:cs="Times New Roman"/>
          <w:noProof/>
          <w:sz w:val="20"/>
          <w:szCs w:val="20"/>
          <w:lang w:eastAsia="cs-CZ"/>
        </w:rPr>
        <w:t xml:space="preserve"> 00284891</w:t>
      </w:r>
    </w:p>
    <w:p w14:paraId="5DD3C224" w14:textId="2596FF9E" w:rsidR="004148EA" w:rsidRPr="008A7203" w:rsidRDefault="004148EA" w:rsidP="000D7DED">
      <w:pPr>
        <w:spacing w:after="0" w:line="240" w:lineRule="auto"/>
        <w:jc w:val="both"/>
        <w:rPr>
          <w:rFonts w:cs="Times New Roman"/>
          <w:noProof/>
          <w:sz w:val="20"/>
          <w:szCs w:val="20"/>
          <w:lang w:eastAsia="cs-CZ"/>
        </w:rPr>
      </w:pPr>
      <w:r>
        <w:rPr>
          <w:rFonts w:cs="Times New Roman"/>
          <w:noProof/>
          <w:sz w:val="20"/>
          <w:szCs w:val="20"/>
          <w:lang w:eastAsia="cs-CZ"/>
        </w:rPr>
        <w:t>sídlo:</w:t>
      </w:r>
      <w:r w:rsidRPr="004148EA">
        <w:rPr>
          <w:rFonts w:cs="Times New Roman"/>
          <w:noProof/>
          <w:sz w:val="20"/>
          <w:szCs w:val="20"/>
          <w:lang w:eastAsia="cs-CZ"/>
        </w:rPr>
        <w:t xml:space="preserve"> </w:t>
      </w:r>
      <w:r>
        <w:rPr>
          <w:rFonts w:cs="Times New Roman"/>
          <w:noProof/>
          <w:sz w:val="20"/>
          <w:szCs w:val="20"/>
          <w:lang w:eastAsia="cs-CZ"/>
        </w:rPr>
        <w:t>Masarykovo nám. 53/1, Hodonín, PSČ 695 01</w:t>
      </w:r>
    </w:p>
    <w:p w14:paraId="2953BD9B" w14:textId="1693F863" w:rsidR="000D7DED" w:rsidRPr="008A7203" w:rsidRDefault="00F572C1" w:rsidP="000D7DED">
      <w:pPr>
        <w:spacing w:after="0" w:line="240" w:lineRule="auto"/>
        <w:jc w:val="both"/>
        <w:rPr>
          <w:rFonts w:cs="Times New Roman"/>
          <w:noProof/>
          <w:sz w:val="20"/>
          <w:szCs w:val="20"/>
          <w:lang w:eastAsia="cs-CZ"/>
        </w:rPr>
      </w:pPr>
      <w:r w:rsidRPr="008A7203">
        <w:rPr>
          <w:rFonts w:cs="Times New Roman"/>
          <w:noProof/>
          <w:sz w:val="20"/>
          <w:szCs w:val="20"/>
          <w:lang w:eastAsia="cs-CZ"/>
        </w:rPr>
        <w:t>Z</w:t>
      </w:r>
      <w:r w:rsidR="000D7DED" w:rsidRPr="008A7203">
        <w:rPr>
          <w:rFonts w:cs="Times New Roman"/>
          <w:noProof/>
          <w:sz w:val="20"/>
          <w:szCs w:val="20"/>
          <w:lang w:eastAsia="cs-CZ"/>
        </w:rPr>
        <w:t>astoupené</w:t>
      </w:r>
      <w:r>
        <w:rPr>
          <w:rFonts w:cs="Times New Roman"/>
          <w:noProof/>
          <w:sz w:val="20"/>
          <w:szCs w:val="20"/>
          <w:lang w:eastAsia="cs-CZ"/>
        </w:rPr>
        <w:t xml:space="preserve"> Liborem Střechou, starostou města</w:t>
      </w:r>
    </w:p>
    <w:p w14:paraId="2953BD9C" w14:textId="0CCD52CA" w:rsidR="000D7DED" w:rsidRPr="008A7203" w:rsidRDefault="000D7DED" w:rsidP="000D7DED">
      <w:pPr>
        <w:spacing w:after="0" w:line="240" w:lineRule="auto"/>
        <w:jc w:val="both"/>
        <w:rPr>
          <w:rFonts w:cs="Times New Roman"/>
          <w:noProof/>
          <w:sz w:val="20"/>
          <w:szCs w:val="20"/>
          <w:lang w:eastAsia="cs-CZ"/>
        </w:rPr>
      </w:pPr>
      <w:r w:rsidRPr="008A7203">
        <w:rPr>
          <w:rFonts w:cs="Times New Roman"/>
          <w:noProof/>
          <w:sz w:val="20"/>
          <w:szCs w:val="20"/>
          <w:lang w:eastAsia="cs-CZ"/>
        </w:rPr>
        <w:t xml:space="preserve">(dále </w:t>
      </w:r>
      <w:r w:rsidR="004926B5" w:rsidRPr="008A7203">
        <w:rPr>
          <w:rFonts w:cs="Times New Roman"/>
          <w:noProof/>
          <w:sz w:val="20"/>
          <w:szCs w:val="20"/>
          <w:lang w:eastAsia="cs-CZ"/>
        </w:rPr>
        <w:t xml:space="preserve">jen </w:t>
      </w:r>
      <w:r w:rsidR="00F572C1">
        <w:rPr>
          <w:rFonts w:cs="Times New Roman"/>
          <w:noProof/>
          <w:sz w:val="20"/>
          <w:szCs w:val="20"/>
          <w:lang w:eastAsia="cs-CZ"/>
        </w:rPr>
        <w:t>„</w:t>
      </w:r>
      <w:r w:rsidR="00017401">
        <w:rPr>
          <w:rFonts w:cs="Times New Roman"/>
          <w:noProof/>
          <w:sz w:val="20"/>
          <w:szCs w:val="20"/>
          <w:lang w:eastAsia="cs-CZ"/>
        </w:rPr>
        <w:t>vlastník</w:t>
      </w:r>
      <w:r w:rsidR="00F572C1">
        <w:rPr>
          <w:rFonts w:cs="Times New Roman"/>
          <w:noProof/>
          <w:sz w:val="20"/>
          <w:szCs w:val="20"/>
          <w:lang w:eastAsia="cs-CZ"/>
        </w:rPr>
        <w:t>“</w:t>
      </w:r>
      <w:r w:rsidRPr="008A7203">
        <w:rPr>
          <w:rFonts w:cs="Times New Roman"/>
          <w:noProof/>
          <w:sz w:val="20"/>
          <w:szCs w:val="20"/>
          <w:lang w:eastAsia="cs-CZ"/>
        </w:rPr>
        <w:t>)</w:t>
      </w:r>
    </w:p>
    <w:p w14:paraId="2953BD9D" w14:textId="77777777" w:rsidR="004926B5" w:rsidRPr="008A7203" w:rsidRDefault="004926B5" w:rsidP="000D7DED">
      <w:pPr>
        <w:spacing w:after="0" w:line="240" w:lineRule="auto"/>
        <w:jc w:val="both"/>
        <w:rPr>
          <w:rFonts w:cs="Times New Roman"/>
          <w:noProof/>
          <w:sz w:val="20"/>
          <w:szCs w:val="20"/>
          <w:lang w:eastAsia="cs-CZ"/>
        </w:rPr>
      </w:pPr>
    </w:p>
    <w:p w14:paraId="2953BD9F" w14:textId="77777777" w:rsidR="000D7DED" w:rsidRPr="008A7203" w:rsidRDefault="009149A4" w:rsidP="00033E7F">
      <w:pPr>
        <w:jc w:val="both"/>
        <w:rPr>
          <w:rFonts w:cs="Times New Roman"/>
          <w:noProof/>
          <w:sz w:val="20"/>
          <w:szCs w:val="20"/>
          <w:lang w:eastAsia="cs-CZ"/>
        </w:rPr>
      </w:pPr>
      <w:r w:rsidRPr="008A7203">
        <w:rPr>
          <w:rFonts w:cs="Times New Roman"/>
          <w:noProof/>
          <w:sz w:val="20"/>
          <w:szCs w:val="20"/>
          <w:lang w:eastAsia="cs-CZ"/>
        </w:rPr>
        <w:t>společně „Smluvní strany“</w:t>
      </w:r>
    </w:p>
    <w:p w14:paraId="2953BDA0" w14:textId="342054D8" w:rsidR="009149A4" w:rsidRPr="008A7203" w:rsidRDefault="50915AA0" w:rsidP="003E1BC8">
      <w:pPr>
        <w:spacing w:after="0" w:line="240" w:lineRule="auto"/>
        <w:jc w:val="both"/>
        <w:rPr>
          <w:rFonts w:cs="Times New Roman"/>
          <w:noProof/>
          <w:sz w:val="20"/>
          <w:szCs w:val="20"/>
          <w:lang w:eastAsia="cs-CZ"/>
        </w:rPr>
      </w:pPr>
      <w:r w:rsidRPr="008A7203">
        <w:rPr>
          <w:rFonts w:cs="Times New Roman"/>
          <w:noProof/>
          <w:sz w:val="20"/>
          <w:szCs w:val="20"/>
          <w:lang w:eastAsia="cs-CZ"/>
        </w:rPr>
        <w:t xml:space="preserve">uzavírají níže uvedeného dne, měsíce a roku tuto smlouvu o spolupráci, jejímž účelem je </w:t>
      </w:r>
      <w:r w:rsidR="6537A558" w:rsidRPr="008A7203">
        <w:rPr>
          <w:rFonts w:cs="Times New Roman"/>
          <w:noProof/>
          <w:sz w:val="20"/>
          <w:szCs w:val="20"/>
          <w:lang w:eastAsia="cs-CZ"/>
        </w:rPr>
        <w:t xml:space="preserve">úprava </w:t>
      </w:r>
      <w:r w:rsidRPr="008A7203">
        <w:rPr>
          <w:rFonts w:cs="Times New Roman"/>
          <w:noProof/>
          <w:sz w:val="20"/>
          <w:szCs w:val="20"/>
          <w:lang w:eastAsia="cs-CZ"/>
        </w:rPr>
        <w:t>vzájemn</w:t>
      </w:r>
      <w:r w:rsidR="615A9932" w:rsidRPr="008A7203">
        <w:rPr>
          <w:rFonts w:cs="Times New Roman"/>
          <w:noProof/>
          <w:sz w:val="20"/>
          <w:szCs w:val="20"/>
          <w:lang w:eastAsia="cs-CZ"/>
        </w:rPr>
        <w:t>é</w:t>
      </w:r>
      <w:r w:rsidRPr="008A7203">
        <w:rPr>
          <w:rFonts w:cs="Times New Roman"/>
          <w:noProof/>
          <w:sz w:val="20"/>
          <w:szCs w:val="20"/>
          <w:lang w:eastAsia="cs-CZ"/>
        </w:rPr>
        <w:t xml:space="preserve"> spolupráce a koordinace postupu Smluvních stran při realizaci </w:t>
      </w:r>
      <w:r w:rsidR="4BA83F38" w:rsidRPr="008A7203">
        <w:rPr>
          <w:rFonts w:cs="Times New Roman"/>
          <w:noProof/>
          <w:sz w:val="20"/>
          <w:szCs w:val="20"/>
          <w:lang w:eastAsia="cs-CZ"/>
        </w:rPr>
        <w:t>A</w:t>
      </w:r>
      <w:r w:rsidRPr="008A7203">
        <w:rPr>
          <w:rFonts w:cs="Times New Roman"/>
          <w:noProof/>
          <w:sz w:val="20"/>
          <w:szCs w:val="20"/>
          <w:lang w:eastAsia="cs-CZ"/>
        </w:rPr>
        <w:t xml:space="preserve">kce </w:t>
      </w:r>
      <w:r w:rsidR="00932B8D" w:rsidRPr="00932B8D">
        <w:rPr>
          <w:rFonts w:cs="Times New Roman"/>
          <w:noProof/>
          <w:sz w:val="20"/>
          <w:szCs w:val="20"/>
          <w:lang w:eastAsia="cs-CZ"/>
        </w:rPr>
        <w:t>Hodonín – cyklostezka Hodonín Pánov; směr Ratíškovice – etapa I.</w:t>
      </w:r>
      <w:r w:rsidR="00932B8D">
        <w:rPr>
          <w:rFonts w:cs="Times New Roman"/>
          <w:noProof/>
          <w:sz w:val="20"/>
          <w:szCs w:val="20"/>
          <w:lang w:eastAsia="cs-CZ"/>
        </w:rPr>
        <w:t xml:space="preserve">, </w:t>
      </w:r>
      <w:r w:rsidRPr="008A7203">
        <w:rPr>
          <w:rFonts w:cs="Times New Roman"/>
          <w:noProof/>
          <w:sz w:val="20"/>
          <w:szCs w:val="20"/>
          <w:lang w:eastAsia="cs-CZ"/>
        </w:rPr>
        <w:t>(dále „Smlouva“).</w:t>
      </w:r>
    </w:p>
    <w:p w14:paraId="6A7CE760" w14:textId="77777777" w:rsidR="00F4396B" w:rsidRPr="00F4396B" w:rsidRDefault="00F4396B" w:rsidP="00F4396B">
      <w:pPr>
        <w:spacing w:after="0"/>
        <w:rPr>
          <w:rFonts w:cs="Times New Roman"/>
          <w:bCs/>
          <w:noProof/>
          <w:lang w:eastAsia="cs-CZ"/>
        </w:rPr>
      </w:pPr>
    </w:p>
    <w:p w14:paraId="2953BDA1" w14:textId="1BE9916E" w:rsidR="000D7DED" w:rsidRPr="008A7203" w:rsidRDefault="000819B2" w:rsidP="004B4812">
      <w:pPr>
        <w:spacing w:after="0"/>
        <w:jc w:val="center"/>
        <w:rPr>
          <w:rFonts w:cs="Times New Roman"/>
          <w:b/>
          <w:noProof/>
          <w:lang w:eastAsia="cs-CZ"/>
        </w:rPr>
      </w:pPr>
      <w:r w:rsidRPr="008A7203">
        <w:rPr>
          <w:rFonts w:cs="Times New Roman"/>
          <w:b/>
          <w:noProof/>
          <w:lang w:eastAsia="cs-CZ"/>
        </w:rPr>
        <w:t>I.</w:t>
      </w:r>
    </w:p>
    <w:p w14:paraId="2953BDA2" w14:textId="77777777" w:rsidR="00126D2D" w:rsidRPr="008A7203" w:rsidRDefault="00126D2D" w:rsidP="00033E7F">
      <w:pPr>
        <w:jc w:val="center"/>
        <w:rPr>
          <w:rFonts w:cs="Times New Roman"/>
          <w:b/>
          <w:noProof/>
          <w:lang w:eastAsia="cs-CZ"/>
        </w:rPr>
      </w:pPr>
      <w:r w:rsidRPr="008A7203">
        <w:rPr>
          <w:rFonts w:cs="Times New Roman"/>
          <w:b/>
          <w:noProof/>
          <w:lang w:eastAsia="cs-CZ"/>
        </w:rPr>
        <w:t>Úvodní ustanovení</w:t>
      </w:r>
    </w:p>
    <w:p w14:paraId="1A426BF5" w14:textId="1206CBB8" w:rsidR="006A7D7E" w:rsidRPr="00225627" w:rsidRDefault="000845AD" w:rsidP="000845AD">
      <w:pPr>
        <w:jc w:val="both"/>
        <w:rPr>
          <w:rFonts w:cs="Times New Roman"/>
          <w:noProof/>
          <w:sz w:val="20"/>
          <w:szCs w:val="20"/>
          <w:lang w:eastAsia="cs-CZ"/>
        </w:rPr>
      </w:pPr>
      <w:r w:rsidRPr="00225627">
        <w:rPr>
          <w:rFonts w:cs="Times New Roman"/>
          <w:noProof/>
          <w:sz w:val="20"/>
          <w:szCs w:val="20"/>
          <w:lang w:eastAsia="cs-CZ"/>
        </w:rPr>
        <w:t>Investor má zájem o vybudování stavby s názvem „ Hodonín – cyklostezka Hodonín Pánov; směr Ratíškovice – etapa I.“</w:t>
      </w:r>
      <w:r w:rsidR="00017401" w:rsidRPr="00225627">
        <w:rPr>
          <w:rFonts w:cs="Times New Roman"/>
          <w:noProof/>
          <w:sz w:val="20"/>
          <w:szCs w:val="20"/>
          <w:lang w:eastAsia="cs-CZ"/>
        </w:rPr>
        <w:t xml:space="preserve"> (dále jen „Akce“)</w:t>
      </w:r>
      <w:r w:rsidRPr="00225627">
        <w:rPr>
          <w:rFonts w:cs="Times New Roman"/>
          <w:noProof/>
          <w:sz w:val="20"/>
          <w:szCs w:val="20"/>
          <w:lang w:eastAsia="cs-CZ"/>
        </w:rPr>
        <w:t xml:space="preserve">, a </w:t>
      </w:r>
      <w:r w:rsidR="00912F2D" w:rsidRPr="00225627">
        <w:rPr>
          <w:rFonts w:cs="Times New Roman"/>
          <w:noProof/>
          <w:sz w:val="20"/>
          <w:szCs w:val="20"/>
          <w:lang w:eastAsia="cs-CZ"/>
        </w:rPr>
        <w:t>to na níže uvedených pozemcích</w:t>
      </w:r>
      <w:r w:rsidR="00867BA2" w:rsidRPr="00225627">
        <w:rPr>
          <w:rFonts w:cs="Times New Roman"/>
          <w:noProof/>
          <w:sz w:val="20"/>
          <w:szCs w:val="20"/>
          <w:lang w:eastAsia="cs-CZ"/>
        </w:rPr>
        <w:t xml:space="preserve"> v k.ú. Hodonín,</w:t>
      </w:r>
    </w:p>
    <w:p w14:paraId="7C343F18" w14:textId="04981273" w:rsidR="006A7D7E" w:rsidRPr="00225627" w:rsidRDefault="006A7D7E" w:rsidP="00867BA2">
      <w:pPr>
        <w:autoSpaceDE w:val="0"/>
        <w:autoSpaceDN w:val="0"/>
        <w:adjustRightInd w:val="0"/>
        <w:spacing w:after="0"/>
        <w:ind w:right="-142"/>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9588 - Město Hodonín, Masarykovo nám. 53/1, 69501 Hodonín </w:t>
      </w:r>
    </w:p>
    <w:p w14:paraId="615E3A87" w14:textId="22D3945A"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1451/9 - Vodovody a kanalizace Hodonín, a.s., Purkyňova 2933/2, 69511 Hodonín</w:t>
      </w:r>
    </w:p>
    <w:p w14:paraId="5158F3CA" w14:textId="7B5A4F39" w:rsidR="00225627" w:rsidRPr="00225627" w:rsidRDefault="00225627" w:rsidP="00867BA2">
      <w:pPr>
        <w:autoSpaceDE w:val="0"/>
        <w:autoSpaceDN w:val="0"/>
        <w:adjustRightInd w:val="0"/>
        <w:spacing w:after="0"/>
        <w:rPr>
          <w:rFonts w:cs="Tahoma"/>
          <w:i/>
          <w:iCs/>
          <w:sz w:val="20"/>
          <w:szCs w:val="20"/>
        </w:rPr>
      </w:pPr>
      <w:r w:rsidRPr="00225627">
        <w:rPr>
          <w:rFonts w:cs="Tahoma"/>
          <w:i/>
          <w:iCs/>
          <w:sz w:val="20"/>
          <w:szCs w:val="20"/>
        </w:rPr>
        <w:t>- s vlastníkem je uzavřena smlouva o smlouvě budoucí kupní</w:t>
      </w:r>
    </w:p>
    <w:p w14:paraId="303C2DE8" w14:textId="368D93DD"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 xml:space="preserve">1451/58 - Město Hodonín, Masarykovo nám. 53/1, 69501 Hodonín </w:t>
      </w:r>
    </w:p>
    <w:p w14:paraId="4587BBC7" w14:textId="706E4605"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 xml:space="preserve">1451/98 - Město Hodonín, Masarykovo nám. 53/1, 69501 Hodonín </w:t>
      </w:r>
    </w:p>
    <w:p w14:paraId="7B2CD38E" w14:textId="51812B9F"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 xml:space="preserve">1451/42 - Město Hodonín, Masarykovo nám. 53/1, 69501 Hodonín </w:t>
      </w:r>
    </w:p>
    <w:p w14:paraId="36D0AB43" w14:textId="63734BB3"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1451/77 - Město Hodonín, Masarykovo nám. 53/1,69501 Hodonín</w:t>
      </w:r>
    </w:p>
    <w:p w14:paraId="1130346D" w14:textId="592C032B"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1451/145 - Vodovody a kanalizace Hodonín, a.s., Purkyňova 2933/2, 69511 Hodonín</w:t>
      </w:r>
    </w:p>
    <w:p w14:paraId="5AB939A1" w14:textId="4BF6D03C" w:rsidR="00225627" w:rsidRPr="00225627" w:rsidRDefault="00225627" w:rsidP="00867BA2">
      <w:pPr>
        <w:autoSpaceDE w:val="0"/>
        <w:autoSpaceDN w:val="0"/>
        <w:adjustRightInd w:val="0"/>
        <w:spacing w:after="0"/>
        <w:rPr>
          <w:rFonts w:cs="Tahoma"/>
          <w:i/>
          <w:iCs/>
          <w:sz w:val="20"/>
          <w:szCs w:val="20"/>
        </w:rPr>
      </w:pPr>
      <w:r w:rsidRPr="00225627">
        <w:rPr>
          <w:rFonts w:cs="Tahoma"/>
          <w:i/>
          <w:iCs/>
          <w:sz w:val="20"/>
          <w:szCs w:val="20"/>
        </w:rPr>
        <w:t>- s vlastníkem je uzavřena smlouva o smlouvě budoucí kupní</w:t>
      </w:r>
    </w:p>
    <w:p w14:paraId="5F5D60E0" w14:textId="58449948"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1451/146 - Město Hodonín, Masarykovo nám. 53/1, 69501 Hodonín</w:t>
      </w:r>
    </w:p>
    <w:p w14:paraId="7AB9D1D9" w14:textId="16B11D21"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2828/43 - Jihomoravský kraj, Žerotínovo náměstí 449/3, Veveří, 60200 Brno</w:t>
      </w:r>
    </w:p>
    <w:p w14:paraId="514C097F" w14:textId="59B0D70A" w:rsidR="00225627" w:rsidRPr="00225627" w:rsidRDefault="00225627" w:rsidP="00867BA2">
      <w:pPr>
        <w:autoSpaceDE w:val="0"/>
        <w:autoSpaceDN w:val="0"/>
        <w:adjustRightInd w:val="0"/>
        <w:spacing w:after="0"/>
        <w:rPr>
          <w:rFonts w:cs="Tahoma"/>
          <w:i/>
          <w:iCs/>
          <w:sz w:val="20"/>
          <w:szCs w:val="20"/>
        </w:rPr>
      </w:pPr>
      <w:r w:rsidRPr="00225627">
        <w:rPr>
          <w:rFonts w:cs="Tahoma"/>
          <w:i/>
          <w:iCs/>
          <w:sz w:val="20"/>
          <w:szCs w:val="20"/>
        </w:rPr>
        <w:t xml:space="preserve">- s investorem je uzavřena smlouva o právu provést stavbu </w:t>
      </w:r>
    </w:p>
    <w:p w14:paraId="1214663D" w14:textId="253DDCCA"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2787/</w:t>
      </w:r>
      <w:r w:rsidR="00225627" w:rsidRPr="00225627">
        <w:rPr>
          <w:rFonts w:cs="Tahoma"/>
          <w:sz w:val="20"/>
          <w:szCs w:val="20"/>
        </w:rPr>
        <w:t>58</w:t>
      </w:r>
      <w:r w:rsidR="006A7D7E" w:rsidRPr="00225627">
        <w:rPr>
          <w:rFonts w:cs="Tahoma"/>
          <w:sz w:val="20"/>
          <w:szCs w:val="20"/>
        </w:rPr>
        <w:t xml:space="preserve"> - </w:t>
      </w:r>
      <w:r w:rsidR="00225627" w:rsidRPr="00225627">
        <w:rPr>
          <w:rFonts w:cs="Tahoma"/>
          <w:sz w:val="20"/>
          <w:szCs w:val="20"/>
        </w:rPr>
        <w:t>Město Hodonín, Masarykovo nám. 53/1, 69501 Hodonín</w:t>
      </w:r>
    </w:p>
    <w:p w14:paraId="321C0982" w14:textId="613BD4B2" w:rsidR="006A7D7E" w:rsidRPr="00225627" w:rsidRDefault="00867BA2" w:rsidP="00867BA2">
      <w:pPr>
        <w:autoSpaceDE w:val="0"/>
        <w:autoSpaceDN w:val="0"/>
        <w:adjustRightInd w:val="0"/>
        <w:spacing w:after="0"/>
        <w:rPr>
          <w:rFonts w:cs="Tahoma"/>
          <w:sz w:val="20"/>
          <w:szCs w:val="20"/>
        </w:rPr>
      </w:pPr>
      <w:proofErr w:type="spellStart"/>
      <w:r w:rsidRPr="00225627">
        <w:rPr>
          <w:rFonts w:cs="Tahoma"/>
          <w:sz w:val="20"/>
          <w:szCs w:val="20"/>
        </w:rPr>
        <w:t>p.č</w:t>
      </w:r>
      <w:proofErr w:type="spellEnd"/>
      <w:r w:rsidRPr="00225627">
        <w:rPr>
          <w:rFonts w:cs="Tahoma"/>
          <w:sz w:val="20"/>
          <w:szCs w:val="20"/>
        </w:rPr>
        <w:t xml:space="preserve">. </w:t>
      </w:r>
      <w:r w:rsidR="006A7D7E" w:rsidRPr="00225627">
        <w:rPr>
          <w:rFonts w:cs="Tahoma"/>
          <w:sz w:val="20"/>
          <w:szCs w:val="20"/>
        </w:rPr>
        <w:t xml:space="preserve">2787/8 </w:t>
      </w:r>
      <w:r w:rsidRPr="00225627">
        <w:rPr>
          <w:rFonts w:cs="Tahoma"/>
          <w:sz w:val="20"/>
          <w:szCs w:val="20"/>
        </w:rPr>
        <w:t>-</w:t>
      </w:r>
      <w:r w:rsidR="006A7D7E" w:rsidRPr="00225627">
        <w:rPr>
          <w:rFonts w:cs="Tahoma"/>
          <w:sz w:val="20"/>
          <w:szCs w:val="20"/>
        </w:rPr>
        <w:t xml:space="preserve"> Lesy České republiky, </w:t>
      </w:r>
      <w:proofErr w:type="spellStart"/>
      <w:r w:rsidR="006A7D7E" w:rsidRPr="00225627">
        <w:rPr>
          <w:rFonts w:cs="Tahoma"/>
          <w:sz w:val="20"/>
          <w:szCs w:val="20"/>
        </w:rPr>
        <w:t>s.p</w:t>
      </w:r>
      <w:proofErr w:type="spellEnd"/>
      <w:r w:rsidR="006A7D7E" w:rsidRPr="00225627">
        <w:rPr>
          <w:rFonts w:cs="Tahoma"/>
          <w:sz w:val="20"/>
          <w:szCs w:val="20"/>
        </w:rPr>
        <w:t>., Přemyslova 1106/19, 50008 Hradec Králové</w:t>
      </w:r>
    </w:p>
    <w:p w14:paraId="77F34B87" w14:textId="293BA2B1" w:rsidR="00225627" w:rsidRPr="00225627" w:rsidRDefault="00225627" w:rsidP="00867BA2">
      <w:pPr>
        <w:autoSpaceDE w:val="0"/>
        <w:autoSpaceDN w:val="0"/>
        <w:adjustRightInd w:val="0"/>
        <w:spacing w:after="0"/>
        <w:rPr>
          <w:rFonts w:cs="Tahoma"/>
          <w:i/>
          <w:iCs/>
          <w:sz w:val="20"/>
          <w:szCs w:val="20"/>
        </w:rPr>
      </w:pPr>
      <w:r w:rsidRPr="00225627">
        <w:rPr>
          <w:rFonts w:cs="Tahoma"/>
          <w:i/>
          <w:iCs/>
          <w:sz w:val="20"/>
          <w:szCs w:val="20"/>
        </w:rPr>
        <w:t>- investorovi byl udělen souhlas se stavbou</w:t>
      </w:r>
    </w:p>
    <w:p w14:paraId="0A9C0661" w14:textId="77777777" w:rsidR="006A7D7E" w:rsidRPr="00225627" w:rsidRDefault="006A7D7E" w:rsidP="00017401">
      <w:pPr>
        <w:spacing w:after="0" w:line="240" w:lineRule="auto"/>
        <w:jc w:val="both"/>
        <w:rPr>
          <w:rFonts w:cs="Times New Roman"/>
          <w:noProof/>
          <w:sz w:val="20"/>
          <w:szCs w:val="20"/>
          <w:lang w:eastAsia="cs-CZ"/>
        </w:rPr>
      </w:pPr>
    </w:p>
    <w:p w14:paraId="4F1CBA63" w14:textId="6AF8DBC4" w:rsidR="000845AD" w:rsidRDefault="000845AD" w:rsidP="003E1BC8">
      <w:pPr>
        <w:spacing w:after="0"/>
        <w:jc w:val="both"/>
        <w:rPr>
          <w:rFonts w:cs="Times New Roman"/>
          <w:noProof/>
          <w:sz w:val="20"/>
          <w:szCs w:val="20"/>
          <w:lang w:eastAsia="cs-CZ"/>
        </w:rPr>
      </w:pPr>
      <w:r w:rsidRPr="00225627">
        <w:rPr>
          <w:rFonts w:cs="Times New Roman"/>
          <w:noProof/>
          <w:sz w:val="20"/>
          <w:szCs w:val="20"/>
          <w:lang w:eastAsia="cs-CZ"/>
        </w:rPr>
        <w:t>kter</w:t>
      </w:r>
      <w:r w:rsidR="00017401" w:rsidRPr="00225627">
        <w:rPr>
          <w:rFonts w:cs="Times New Roman"/>
          <w:noProof/>
          <w:sz w:val="20"/>
          <w:szCs w:val="20"/>
          <w:lang w:eastAsia="cs-CZ"/>
        </w:rPr>
        <w:t>é jsou buď majetkem vlastníka nebo je jejich využití zajištěno smluvně či souhlasem</w:t>
      </w:r>
      <w:r w:rsidRPr="00225627">
        <w:rPr>
          <w:rFonts w:cs="Times New Roman"/>
          <w:noProof/>
          <w:sz w:val="20"/>
          <w:szCs w:val="20"/>
          <w:lang w:eastAsia="cs-CZ"/>
        </w:rPr>
        <w:t xml:space="preserve">. Trasa řešené části, dlouhé </w:t>
      </w:r>
      <w:r w:rsidR="003E1BC8">
        <w:rPr>
          <w:rFonts w:cs="Times New Roman"/>
          <w:noProof/>
          <w:sz w:val="20"/>
          <w:szCs w:val="20"/>
          <w:lang w:eastAsia="cs-CZ"/>
        </w:rPr>
        <w:t>748</w:t>
      </w:r>
      <w:r w:rsidR="00867BA2" w:rsidRPr="00225627">
        <w:rPr>
          <w:rFonts w:cs="Times New Roman"/>
          <w:noProof/>
          <w:sz w:val="20"/>
          <w:szCs w:val="20"/>
          <w:lang w:eastAsia="cs-CZ"/>
        </w:rPr>
        <w:t>,</w:t>
      </w:r>
      <w:r w:rsidR="003E1BC8">
        <w:rPr>
          <w:rFonts w:cs="Times New Roman"/>
          <w:noProof/>
          <w:sz w:val="20"/>
          <w:szCs w:val="20"/>
          <w:lang w:eastAsia="cs-CZ"/>
        </w:rPr>
        <w:t>8</w:t>
      </w:r>
      <w:r w:rsidR="00867BA2" w:rsidRPr="00225627">
        <w:rPr>
          <w:rFonts w:cs="Times New Roman"/>
          <w:noProof/>
          <w:sz w:val="20"/>
          <w:szCs w:val="20"/>
          <w:lang w:eastAsia="cs-CZ"/>
        </w:rPr>
        <w:t xml:space="preserve">0 </w:t>
      </w:r>
      <w:r w:rsidRPr="00225627">
        <w:rPr>
          <w:rFonts w:cs="Times New Roman"/>
          <w:noProof/>
          <w:sz w:val="20"/>
          <w:szCs w:val="20"/>
          <w:lang w:eastAsia="cs-CZ"/>
        </w:rPr>
        <w:t xml:space="preserve">metru v šířce 3,0 metru, je situována v trase stávající polní nezpevněné cesty. </w:t>
      </w:r>
    </w:p>
    <w:p w14:paraId="1C273D3C" w14:textId="44F01F3C" w:rsidR="000845AD" w:rsidRPr="00225627" w:rsidRDefault="000845AD" w:rsidP="000845AD">
      <w:pPr>
        <w:jc w:val="both"/>
        <w:rPr>
          <w:rFonts w:cs="Times New Roman"/>
          <w:noProof/>
          <w:sz w:val="20"/>
          <w:szCs w:val="20"/>
          <w:lang w:eastAsia="cs-CZ"/>
        </w:rPr>
      </w:pPr>
      <w:r w:rsidRPr="00225627">
        <w:rPr>
          <w:rFonts w:cs="Times New Roman"/>
          <w:noProof/>
          <w:sz w:val="20"/>
          <w:szCs w:val="20"/>
          <w:lang w:eastAsia="cs-CZ"/>
        </w:rPr>
        <w:lastRenderedPageBreak/>
        <w:t xml:space="preserve">Investor podává žádost o poskytnutí finačníc prostředků ze Státního fondu dopravní infrastruktury na financování výše uvedené stavby a vyřizuje potřebná veřejnoprávní povolení. Vlastník má rovněž zájem na realizaci výše uvedené stavby, jelikož po realizaci bude komunikace využívána dle jejího charakteru – k cyklistickému provozu mezi </w:t>
      </w:r>
      <w:r w:rsidR="00867BA2" w:rsidRPr="00225627">
        <w:rPr>
          <w:rFonts w:cs="Times New Roman"/>
          <w:noProof/>
          <w:sz w:val="20"/>
          <w:szCs w:val="20"/>
          <w:lang w:eastAsia="cs-CZ"/>
        </w:rPr>
        <w:t xml:space="preserve">obcí </w:t>
      </w:r>
      <w:r w:rsidRPr="00225627">
        <w:rPr>
          <w:rFonts w:cs="Times New Roman"/>
          <w:noProof/>
          <w:sz w:val="20"/>
          <w:szCs w:val="20"/>
          <w:lang w:eastAsia="cs-CZ"/>
        </w:rPr>
        <w:t xml:space="preserve">Ratíškovice a </w:t>
      </w:r>
      <w:r w:rsidR="00867BA2" w:rsidRPr="00225627">
        <w:rPr>
          <w:rFonts w:cs="Times New Roman"/>
          <w:noProof/>
          <w:sz w:val="20"/>
          <w:szCs w:val="20"/>
          <w:lang w:eastAsia="cs-CZ"/>
        </w:rPr>
        <w:t xml:space="preserve">městem </w:t>
      </w:r>
      <w:r w:rsidRPr="00225627">
        <w:rPr>
          <w:rFonts w:cs="Times New Roman"/>
          <w:noProof/>
          <w:sz w:val="20"/>
          <w:szCs w:val="20"/>
          <w:lang w:eastAsia="cs-CZ"/>
        </w:rPr>
        <w:t>Hodonín. Po vybudování  komuniakce, která bude zařazena jako místní komunikace IV. třídy bude dořešeno majetkoprávní uspořádání vztahů Smluvních stran tak, aby odpovídalo podmínkám pro posyktnutí finančních prostředků ze strany Státního fondu dopravní infrastruktury a platným právním předpisům.</w:t>
      </w:r>
    </w:p>
    <w:p w14:paraId="2864F566" w14:textId="4AEB14F1" w:rsidR="000845AD" w:rsidRPr="000845AD" w:rsidRDefault="000845AD" w:rsidP="003E1BC8">
      <w:pPr>
        <w:spacing w:after="0"/>
        <w:jc w:val="both"/>
        <w:rPr>
          <w:rFonts w:cs="Times New Roman"/>
          <w:noProof/>
          <w:sz w:val="20"/>
          <w:szCs w:val="20"/>
          <w:lang w:eastAsia="cs-CZ"/>
        </w:rPr>
      </w:pPr>
      <w:r w:rsidRPr="00225627">
        <w:rPr>
          <w:rFonts w:cs="Times New Roman"/>
          <w:noProof/>
          <w:sz w:val="20"/>
          <w:szCs w:val="20"/>
          <w:lang w:eastAsia="cs-CZ"/>
        </w:rPr>
        <w:t>Vlastík souhlasí s tím, aby investor podal žádost o poskytnutí finačníc</w:t>
      </w:r>
      <w:r w:rsidR="00017401" w:rsidRPr="00225627">
        <w:rPr>
          <w:rFonts w:cs="Times New Roman"/>
          <w:noProof/>
          <w:sz w:val="20"/>
          <w:szCs w:val="20"/>
          <w:lang w:eastAsia="cs-CZ"/>
        </w:rPr>
        <w:t>h</w:t>
      </w:r>
      <w:r w:rsidRPr="00225627">
        <w:rPr>
          <w:rFonts w:cs="Times New Roman"/>
          <w:noProof/>
          <w:sz w:val="20"/>
          <w:szCs w:val="20"/>
          <w:lang w:eastAsia="cs-CZ"/>
        </w:rPr>
        <w:t xml:space="preserve"> prostředků ze Státního fondu dopravní infrastruktury na financování výše uvedené stavby.</w:t>
      </w:r>
    </w:p>
    <w:p w14:paraId="2953BDA4" w14:textId="77777777" w:rsidR="0041466D" w:rsidRPr="008A7203" w:rsidRDefault="0041466D" w:rsidP="004B4812">
      <w:pPr>
        <w:spacing w:after="0"/>
        <w:jc w:val="center"/>
        <w:rPr>
          <w:rFonts w:cs="Times New Roman"/>
          <w:b/>
          <w:noProof/>
          <w:lang w:eastAsia="cs-CZ"/>
        </w:rPr>
      </w:pPr>
    </w:p>
    <w:p w14:paraId="2953BDA5" w14:textId="77777777" w:rsidR="00126D2D" w:rsidRPr="008A7203" w:rsidRDefault="00126D2D" w:rsidP="004B4812">
      <w:pPr>
        <w:spacing w:after="0"/>
        <w:jc w:val="center"/>
        <w:rPr>
          <w:rFonts w:cs="Times New Roman"/>
          <w:b/>
          <w:noProof/>
          <w:lang w:eastAsia="cs-CZ"/>
        </w:rPr>
      </w:pPr>
      <w:r w:rsidRPr="008A7203">
        <w:rPr>
          <w:rFonts w:cs="Times New Roman"/>
          <w:b/>
          <w:noProof/>
          <w:lang w:eastAsia="cs-CZ"/>
        </w:rPr>
        <w:t>II.</w:t>
      </w:r>
    </w:p>
    <w:p w14:paraId="2953BDA6" w14:textId="601A5DB2" w:rsidR="00017678" w:rsidRPr="008A7203" w:rsidRDefault="00017678" w:rsidP="24AC2461">
      <w:pPr>
        <w:jc w:val="center"/>
        <w:rPr>
          <w:rFonts w:cs="Times New Roman"/>
          <w:b/>
          <w:bCs/>
          <w:noProof/>
          <w:lang w:eastAsia="cs-CZ"/>
        </w:rPr>
      </w:pPr>
      <w:r w:rsidRPr="008A7203">
        <w:rPr>
          <w:rFonts w:cs="Times New Roman"/>
          <w:b/>
          <w:bCs/>
          <w:noProof/>
          <w:lang w:eastAsia="cs-CZ"/>
        </w:rPr>
        <w:t xml:space="preserve">Předmět </w:t>
      </w:r>
      <w:r w:rsidR="35C2289B" w:rsidRPr="008A7203">
        <w:rPr>
          <w:rFonts w:cs="Times New Roman"/>
          <w:b/>
          <w:bCs/>
          <w:noProof/>
          <w:lang w:eastAsia="cs-CZ"/>
        </w:rPr>
        <w:t>S</w:t>
      </w:r>
      <w:r w:rsidRPr="008A7203">
        <w:rPr>
          <w:rFonts w:cs="Times New Roman"/>
          <w:b/>
          <w:bCs/>
          <w:noProof/>
          <w:lang w:eastAsia="cs-CZ"/>
        </w:rPr>
        <w:t>mlouvy</w:t>
      </w:r>
    </w:p>
    <w:p w14:paraId="1F31E574" w14:textId="7AD2D01F" w:rsidR="00674891" w:rsidRDefault="00674891" w:rsidP="00017401">
      <w:pPr>
        <w:jc w:val="both"/>
        <w:rPr>
          <w:rFonts w:cs="Times New Roman"/>
          <w:noProof/>
          <w:sz w:val="20"/>
          <w:szCs w:val="20"/>
          <w:lang w:eastAsia="cs-CZ"/>
        </w:rPr>
      </w:pPr>
      <w:r w:rsidRPr="00674891">
        <w:rPr>
          <w:rFonts w:cs="Times New Roman"/>
          <w:noProof/>
          <w:sz w:val="20"/>
          <w:szCs w:val="20"/>
          <w:lang w:eastAsia="cs-CZ"/>
        </w:rPr>
        <w:t>Smluvní strany se dohodly na uzavření této smlouvy za účelem:</w:t>
      </w:r>
    </w:p>
    <w:p w14:paraId="2953BDA8" w14:textId="06D8B392" w:rsidR="00017678" w:rsidRPr="008A7203" w:rsidRDefault="00674891" w:rsidP="00033E7F">
      <w:pPr>
        <w:pStyle w:val="Odstavecseseznamem"/>
        <w:numPr>
          <w:ilvl w:val="0"/>
          <w:numId w:val="1"/>
        </w:numPr>
        <w:jc w:val="both"/>
        <w:rPr>
          <w:rFonts w:cs="Times New Roman"/>
          <w:noProof/>
          <w:sz w:val="20"/>
          <w:szCs w:val="20"/>
          <w:lang w:eastAsia="cs-CZ"/>
        </w:rPr>
      </w:pPr>
      <w:r>
        <w:rPr>
          <w:rFonts w:cs="Times New Roman"/>
          <w:noProof/>
          <w:sz w:val="20"/>
          <w:szCs w:val="20"/>
          <w:lang w:eastAsia="cs-CZ"/>
        </w:rPr>
        <w:t xml:space="preserve">úpravy </w:t>
      </w:r>
      <w:r w:rsidR="00017678" w:rsidRPr="008A7203">
        <w:rPr>
          <w:rFonts w:cs="Times New Roman"/>
          <w:noProof/>
          <w:sz w:val="20"/>
          <w:szCs w:val="20"/>
          <w:lang w:eastAsia="cs-CZ"/>
        </w:rPr>
        <w:t xml:space="preserve">vzájemných vztahů </w:t>
      </w:r>
      <w:r w:rsidR="5AD0CA4E" w:rsidRPr="008A7203">
        <w:rPr>
          <w:rFonts w:cs="Times New Roman"/>
          <w:noProof/>
          <w:sz w:val="20"/>
          <w:szCs w:val="20"/>
          <w:lang w:eastAsia="cs-CZ"/>
        </w:rPr>
        <w:t>S</w:t>
      </w:r>
      <w:r w:rsidR="00017678" w:rsidRPr="008A7203">
        <w:rPr>
          <w:rFonts w:cs="Times New Roman"/>
          <w:noProof/>
          <w:sz w:val="20"/>
          <w:szCs w:val="20"/>
          <w:lang w:eastAsia="cs-CZ"/>
        </w:rPr>
        <w:t xml:space="preserve">mluvních stran při jejich spolupráci za účelem zajištění realizace </w:t>
      </w:r>
      <w:r w:rsidR="00093159" w:rsidRPr="008A7203">
        <w:rPr>
          <w:rFonts w:cs="Times New Roman"/>
          <w:noProof/>
          <w:sz w:val="20"/>
          <w:szCs w:val="20"/>
          <w:lang w:eastAsia="cs-CZ"/>
        </w:rPr>
        <w:t>Akce</w:t>
      </w:r>
      <w:r w:rsidR="00291EC4" w:rsidRPr="008A7203">
        <w:rPr>
          <w:rFonts w:cs="Times New Roman"/>
          <w:noProof/>
          <w:sz w:val="20"/>
          <w:szCs w:val="20"/>
          <w:lang w:eastAsia="cs-CZ"/>
        </w:rPr>
        <w:t xml:space="preserve"> </w:t>
      </w:r>
      <w:r w:rsidR="00017678" w:rsidRPr="008A7203">
        <w:rPr>
          <w:rFonts w:cs="Times New Roman"/>
          <w:noProof/>
          <w:sz w:val="20"/>
          <w:szCs w:val="20"/>
          <w:lang w:eastAsia="cs-CZ"/>
        </w:rPr>
        <w:t>za podmínek touto smlouvou stanovených</w:t>
      </w:r>
      <w:r w:rsidR="00093159" w:rsidRPr="008A7203">
        <w:rPr>
          <w:rFonts w:cs="Times New Roman"/>
          <w:noProof/>
          <w:sz w:val="20"/>
          <w:szCs w:val="20"/>
          <w:lang w:eastAsia="cs-CZ"/>
        </w:rPr>
        <w:t>;</w:t>
      </w:r>
    </w:p>
    <w:p w14:paraId="2953BDA9" w14:textId="03C6D4E2" w:rsidR="00017678" w:rsidRPr="008A7203" w:rsidRDefault="00017678" w:rsidP="00033E7F">
      <w:pPr>
        <w:pStyle w:val="Odstavecseseznamem"/>
        <w:numPr>
          <w:ilvl w:val="0"/>
          <w:numId w:val="1"/>
        </w:numPr>
        <w:jc w:val="both"/>
        <w:rPr>
          <w:rFonts w:cs="Times New Roman"/>
          <w:noProof/>
          <w:sz w:val="20"/>
          <w:szCs w:val="20"/>
          <w:lang w:eastAsia="cs-CZ"/>
        </w:rPr>
      </w:pPr>
      <w:r w:rsidRPr="008A7203">
        <w:rPr>
          <w:rFonts w:cs="Times New Roman"/>
          <w:noProof/>
          <w:sz w:val="20"/>
          <w:szCs w:val="20"/>
          <w:lang w:eastAsia="cs-CZ"/>
        </w:rPr>
        <w:t xml:space="preserve">ujednání o smluvních povinnostech jednotlivých </w:t>
      </w:r>
      <w:r w:rsidR="585A49D3" w:rsidRPr="008A7203">
        <w:rPr>
          <w:rFonts w:cs="Times New Roman"/>
          <w:noProof/>
          <w:sz w:val="20"/>
          <w:szCs w:val="20"/>
          <w:lang w:eastAsia="cs-CZ"/>
        </w:rPr>
        <w:t>S</w:t>
      </w:r>
      <w:r w:rsidRPr="008A7203">
        <w:rPr>
          <w:rFonts w:cs="Times New Roman"/>
          <w:noProof/>
          <w:sz w:val="20"/>
          <w:szCs w:val="20"/>
          <w:lang w:eastAsia="cs-CZ"/>
        </w:rPr>
        <w:t>mluvních stran</w:t>
      </w:r>
      <w:r w:rsidR="00093159" w:rsidRPr="008A7203">
        <w:rPr>
          <w:rFonts w:cs="Times New Roman"/>
          <w:noProof/>
          <w:sz w:val="20"/>
          <w:szCs w:val="20"/>
          <w:lang w:eastAsia="cs-CZ"/>
        </w:rPr>
        <w:t>;</w:t>
      </w:r>
    </w:p>
    <w:p w14:paraId="2953BDAA" w14:textId="7DE19845" w:rsidR="00FB2483" w:rsidRPr="008A7203" w:rsidRDefault="00017678" w:rsidP="00033E7F">
      <w:pPr>
        <w:pStyle w:val="Odstavecseseznamem"/>
        <w:numPr>
          <w:ilvl w:val="0"/>
          <w:numId w:val="1"/>
        </w:numPr>
        <w:jc w:val="both"/>
        <w:rPr>
          <w:rFonts w:cs="Times New Roman"/>
          <w:noProof/>
          <w:sz w:val="20"/>
          <w:szCs w:val="20"/>
          <w:lang w:eastAsia="cs-CZ"/>
        </w:rPr>
      </w:pPr>
      <w:r w:rsidRPr="008A7203">
        <w:rPr>
          <w:rFonts w:cs="Times New Roman"/>
          <w:noProof/>
          <w:sz w:val="20"/>
          <w:szCs w:val="20"/>
          <w:lang w:eastAsia="cs-CZ"/>
        </w:rPr>
        <w:t xml:space="preserve">podílu </w:t>
      </w:r>
      <w:r w:rsidR="4203F859" w:rsidRPr="008A7203">
        <w:rPr>
          <w:rFonts w:cs="Times New Roman"/>
          <w:noProof/>
          <w:sz w:val="20"/>
          <w:szCs w:val="20"/>
          <w:lang w:eastAsia="cs-CZ"/>
        </w:rPr>
        <w:t>S</w:t>
      </w:r>
      <w:r w:rsidRPr="008A7203">
        <w:rPr>
          <w:rFonts w:cs="Times New Roman"/>
          <w:noProof/>
          <w:sz w:val="20"/>
          <w:szCs w:val="20"/>
          <w:lang w:eastAsia="cs-CZ"/>
        </w:rPr>
        <w:t>mluvních stran na financování</w:t>
      </w:r>
      <w:r w:rsidR="00FB2483" w:rsidRPr="008A7203">
        <w:rPr>
          <w:rFonts w:cs="Times New Roman"/>
          <w:noProof/>
          <w:sz w:val="20"/>
          <w:szCs w:val="20"/>
          <w:lang w:eastAsia="cs-CZ"/>
        </w:rPr>
        <w:t xml:space="preserve"> </w:t>
      </w:r>
      <w:r w:rsidR="00093159" w:rsidRPr="008A7203">
        <w:rPr>
          <w:rFonts w:cs="Times New Roman"/>
          <w:noProof/>
          <w:sz w:val="20"/>
          <w:szCs w:val="20"/>
          <w:lang w:eastAsia="cs-CZ"/>
        </w:rPr>
        <w:t>Akce;</w:t>
      </w:r>
    </w:p>
    <w:p w14:paraId="2953BDAB" w14:textId="529B9BC8" w:rsidR="00FC77DC" w:rsidRPr="008A7203" w:rsidRDefault="00FC77DC" w:rsidP="00033E7F">
      <w:pPr>
        <w:pStyle w:val="Odstavecseseznamem"/>
        <w:numPr>
          <w:ilvl w:val="0"/>
          <w:numId w:val="1"/>
        </w:numPr>
        <w:jc w:val="both"/>
        <w:rPr>
          <w:rFonts w:cs="Times New Roman"/>
          <w:noProof/>
          <w:sz w:val="20"/>
          <w:szCs w:val="20"/>
          <w:lang w:eastAsia="cs-CZ"/>
        </w:rPr>
      </w:pPr>
      <w:r w:rsidRPr="008A7203">
        <w:rPr>
          <w:rFonts w:cs="Times New Roman"/>
          <w:noProof/>
          <w:sz w:val="20"/>
          <w:szCs w:val="20"/>
          <w:lang w:eastAsia="cs-CZ"/>
        </w:rPr>
        <w:t>p</w:t>
      </w:r>
      <w:r w:rsidR="00FB2483" w:rsidRPr="008A7203">
        <w:rPr>
          <w:rFonts w:cs="Times New Roman"/>
          <w:noProof/>
          <w:sz w:val="20"/>
          <w:szCs w:val="20"/>
          <w:lang w:eastAsia="cs-CZ"/>
        </w:rPr>
        <w:t xml:space="preserve">odílu </w:t>
      </w:r>
      <w:r w:rsidR="0CC79DFD" w:rsidRPr="008A7203">
        <w:rPr>
          <w:rFonts w:cs="Times New Roman"/>
          <w:noProof/>
          <w:sz w:val="20"/>
          <w:szCs w:val="20"/>
          <w:lang w:eastAsia="cs-CZ"/>
        </w:rPr>
        <w:t>S</w:t>
      </w:r>
      <w:r w:rsidR="00FB2483" w:rsidRPr="008A7203">
        <w:rPr>
          <w:rFonts w:cs="Times New Roman"/>
          <w:noProof/>
          <w:sz w:val="20"/>
          <w:szCs w:val="20"/>
          <w:lang w:eastAsia="cs-CZ"/>
        </w:rPr>
        <w:t xml:space="preserve">mluvních stran na údržbě </w:t>
      </w:r>
      <w:r w:rsidR="00093159" w:rsidRPr="008A7203">
        <w:rPr>
          <w:rFonts w:cs="Times New Roman"/>
          <w:noProof/>
          <w:sz w:val="20"/>
          <w:szCs w:val="20"/>
          <w:lang w:eastAsia="cs-CZ"/>
        </w:rPr>
        <w:t>Akce;</w:t>
      </w:r>
    </w:p>
    <w:p w14:paraId="2953BDAC" w14:textId="36B4264B" w:rsidR="00FC77DC" w:rsidRPr="008A7203" w:rsidRDefault="00FC77DC" w:rsidP="00033E7F">
      <w:pPr>
        <w:pStyle w:val="Odstavecseseznamem"/>
        <w:numPr>
          <w:ilvl w:val="0"/>
          <w:numId w:val="1"/>
        </w:numPr>
        <w:jc w:val="both"/>
        <w:rPr>
          <w:rFonts w:cs="Times New Roman"/>
          <w:noProof/>
          <w:sz w:val="20"/>
          <w:szCs w:val="20"/>
          <w:lang w:eastAsia="cs-CZ"/>
        </w:rPr>
      </w:pPr>
      <w:r w:rsidRPr="008A7203">
        <w:rPr>
          <w:rFonts w:cs="Times New Roman"/>
          <w:noProof/>
          <w:sz w:val="20"/>
          <w:szCs w:val="20"/>
          <w:lang w:eastAsia="cs-CZ"/>
        </w:rPr>
        <w:t>majetkoprávních vzta</w:t>
      </w:r>
      <w:r w:rsidR="4186F11F" w:rsidRPr="008A7203">
        <w:rPr>
          <w:rFonts w:cs="Times New Roman"/>
          <w:noProof/>
          <w:sz w:val="20"/>
          <w:szCs w:val="20"/>
          <w:lang w:eastAsia="cs-CZ"/>
        </w:rPr>
        <w:t>hů</w:t>
      </w:r>
      <w:r w:rsidRPr="008A7203">
        <w:rPr>
          <w:rFonts w:cs="Times New Roman"/>
          <w:noProof/>
          <w:sz w:val="20"/>
          <w:szCs w:val="20"/>
          <w:lang w:eastAsia="cs-CZ"/>
        </w:rPr>
        <w:t xml:space="preserve"> k dot</w:t>
      </w:r>
      <w:r w:rsidR="00FB2483" w:rsidRPr="008A7203">
        <w:rPr>
          <w:rFonts w:cs="Times New Roman"/>
          <w:noProof/>
          <w:sz w:val="20"/>
          <w:szCs w:val="20"/>
          <w:lang w:eastAsia="cs-CZ"/>
        </w:rPr>
        <w:t xml:space="preserve">čeným nemovitostem a vybudované </w:t>
      </w:r>
      <w:r w:rsidR="00093159" w:rsidRPr="008A7203">
        <w:rPr>
          <w:rFonts w:cs="Times New Roman"/>
          <w:noProof/>
          <w:sz w:val="20"/>
          <w:szCs w:val="20"/>
          <w:lang w:eastAsia="cs-CZ"/>
        </w:rPr>
        <w:t>Akce;</w:t>
      </w:r>
    </w:p>
    <w:p w14:paraId="2953BDAD" w14:textId="382DCE88" w:rsidR="00033E7F" w:rsidRPr="008A7203" w:rsidRDefault="00033E7F" w:rsidP="003E1BC8">
      <w:pPr>
        <w:pStyle w:val="Odstavecseseznamem"/>
        <w:numPr>
          <w:ilvl w:val="0"/>
          <w:numId w:val="1"/>
        </w:numPr>
        <w:spacing w:after="0"/>
        <w:ind w:left="714" w:hanging="357"/>
        <w:jc w:val="both"/>
        <w:rPr>
          <w:rFonts w:cs="Times New Roman"/>
          <w:noProof/>
          <w:sz w:val="20"/>
          <w:szCs w:val="20"/>
          <w:lang w:eastAsia="cs-CZ"/>
        </w:rPr>
      </w:pPr>
      <w:r w:rsidRPr="008A7203">
        <w:rPr>
          <w:rFonts w:cs="Times New Roman"/>
          <w:noProof/>
          <w:sz w:val="20"/>
          <w:szCs w:val="20"/>
          <w:lang w:eastAsia="cs-CZ"/>
        </w:rPr>
        <w:t xml:space="preserve">závazek </w:t>
      </w:r>
      <w:r w:rsidR="17CAD0D1" w:rsidRPr="008A7203">
        <w:rPr>
          <w:rFonts w:cs="Times New Roman"/>
          <w:noProof/>
          <w:sz w:val="20"/>
          <w:szCs w:val="20"/>
          <w:lang w:eastAsia="cs-CZ"/>
        </w:rPr>
        <w:t>Smluvních stran</w:t>
      </w:r>
      <w:r w:rsidRPr="008A7203">
        <w:rPr>
          <w:rFonts w:cs="Times New Roman"/>
          <w:noProof/>
          <w:sz w:val="20"/>
          <w:szCs w:val="20"/>
          <w:lang w:eastAsia="cs-CZ"/>
        </w:rPr>
        <w:t xml:space="preserve"> plnit povinnosti vyplývající z</w:t>
      </w:r>
      <w:r w:rsidR="00D907D3" w:rsidRPr="008A7203">
        <w:rPr>
          <w:rFonts w:cs="Times New Roman"/>
          <w:noProof/>
          <w:sz w:val="20"/>
          <w:szCs w:val="20"/>
          <w:lang w:eastAsia="cs-CZ"/>
        </w:rPr>
        <w:t>e</w:t>
      </w:r>
      <w:r w:rsidRPr="008A7203">
        <w:rPr>
          <w:rFonts w:cs="Times New Roman"/>
          <w:noProof/>
          <w:sz w:val="20"/>
          <w:szCs w:val="20"/>
          <w:lang w:eastAsia="cs-CZ"/>
        </w:rPr>
        <w:t xml:space="preserve"> smlouvy s</w:t>
      </w:r>
      <w:r w:rsidR="004926B5" w:rsidRPr="008A7203">
        <w:rPr>
          <w:rFonts w:cs="Times New Roman"/>
          <w:noProof/>
          <w:sz w:val="20"/>
          <w:szCs w:val="20"/>
          <w:lang w:eastAsia="cs-CZ"/>
        </w:rPr>
        <w:t>e</w:t>
      </w:r>
      <w:r w:rsidRPr="008A7203">
        <w:rPr>
          <w:rFonts w:cs="Times New Roman"/>
          <w:noProof/>
          <w:sz w:val="20"/>
          <w:szCs w:val="20"/>
          <w:lang w:eastAsia="cs-CZ"/>
        </w:rPr>
        <w:t> SFDI o poskytnutí finančních prostředků</w:t>
      </w:r>
      <w:r w:rsidR="00093159" w:rsidRPr="008A7203">
        <w:rPr>
          <w:rFonts w:cs="Times New Roman"/>
          <w:noProof/>
          <w:sz w:val="20"/>
          <w:szCs w:val="20"/>
          <w:lang w:eastAsia="cs-CZ"/>
        </w:rPr>
        <w:t>.</w:t>
      </w:r>
    </w:p>
    <w:p w14:paraId="2953BDAF" w14:textId="77777777" w:rsidR="0041466D" w:rsidRPr="008A7203" w:rsidRDefault="0041466D" w:rsidP="004B4812">
      <w:pPr>
        <w:spacing w:after="0"/>
        <w:jc w:val="center"/>
        <w:rPr>
          <w:rFonts w:cs="Times New Roman"/>
          <w:b/>
          <w:noProof/>
          <w:lang w:eastAsia="cs-CZ"/>
        </w:rPr>
      </w:pPr>
    </w:p>
    <w:p w14:paraId="2953BDB0" w14:textId="77777777" w:rsidR="000819B2" w:rsidRPr="008A7203" w:rsidRDefault="00126D2D" w:rsidP="004B4812">
      <w:pPr>
        <w:spacing w:after="0"/>
        <w:jc w:val="center"/>
        <w:rPr>
          <w:rFonts w:cs="Times New Roman"/>
          <w:b/>
          <w:noProof/>
          <w:lang w:eastAsia="cs-CZ"/>
        </w:rPr>
      </w:pPr>
      <w:r w:rsidRPr="008A7203">
        <w:rPr>
          <w:rFonts w:cs="Times New Roman"/>
          <w:b/>
          <w:noProof/>
          <w:lang w:eastAsia="cs-CZ"/>
        </w:rPr>
        <w:t>I</w:t>
      </w:r>
      <w:r w:rsidR="000819B2" w:rsidRPr="008A7203">
        <w:rPr>
          <w:rFonts w:cs="Times New Roman"/>
          <w:b/>
          <w:noProof/>
          <w:lang w:eastAsia="cs-CZ"/>
        </w:rPr>
        <w:t>II.</w:t>
      </w:r>
    </w:p>
    <w:p w14:paraId="4929595A" w14:textId="77777777" w:rsidR="00246C6B" w:rsidRDefault="00475CF9" w:rsidP="00674891">
      <w:pPr>
        <w:jc w:val="center"/>
        <w:rPr>
          <w:rFonts w:cs="Times New Roman"/>
          <w:b/>
          <w:bCs/>
          <w:noProof/>
          <w:lang w:eastAsia="cs-CZ"/>
        </w:rPr>
      </w:pPr>
      <w:r w:rsidRPr="008A7203">
        <w:rPr>
          <w:rFonts w:cs="Times New Roman"/>
          <w:b/>
          <w:bCs/>
          <w:noProof/>
          <w:lang w:eastAsia="cs-CZ"/>
        </w:rPr>
        <w:t xml:space="preserve">Financování </w:t>
      </w:r>
      <w:r w:rsidR="00093159" w:rsidRPr="008A7203">
        <w:rPr>
          <w:rFonts w:cs="Times New Roman"/>
          <w:b/>
          <w:bCs/>
          <w:noProof/>
          <w:lang w:eastAsia="cs-CZ"/>
        </w:rPr>
        <w:t>Akce</w:t>
      </w:r>
      <w:r w:rsidR="00FC77DC" w:rsidRPr="008A7203">
        <w:rPr>
          <w:rFonts w:cs="Times New Roman"/>
          <w:b/>
          <w:bCs/>
          <w:noProof/>
          <w:lang w:eastAsia="cs-CZ"/>
        </w:rPr>
        <w:t xml:space="preserve"> </w:t>
      </w:r>
    </w:p>
    <w:p w14:paraId="5A0FBF31" w14:textId="5255AADD" w:rsidR="002E7D0A" w:rsidRDefault="002E7D0A" w:rsidP="003E1BC8">
      <w:pPr>
        <w:spacing w:after="0"/>
        <w:jc w:val="both"/>
        <w:rPr>
          <w:rFonts w:asciiTheme="majorHAnsi" w:hAnsiTheme="majorHAnsi" w:cs="Times New Roman"/>
          <w:sz w:val="20"/>
          <w:szCs w:val="20"/>
        </w:rPr>
      </w:pPr>
      <w:r w:rsidRPr="008D3BEA">
        <w:rPr>
          <w:rFonts w:asciiTheme="majorHAnsi" w:hAnsiTheme="majorHAnsi" w:cs="Times New Roman"/>
          <w:sz w:val="20"/>
          <w:szCs w:val="20"/>
        </w:rPr>
        <w:t xml:space="preserve">Smluvní strany se zavazují podílet na úhradě nákladů na stavbu v rozsahu vymezeném v příloze č. 1 této </w:t>
      </w:r>
      <w:r w:rsidRPr="008D3BEA">
        <w:rPr>
          <w:rFonts w:cs="Times New Roman"/>
          <w:sz w:val="20"/>
          <w:szCs w:val="20"/>
        </w:rPr>
        <w:t>smlouvy</w:t>
      </w:r>
      <w:r w:rsidRPr="008D3BEA">
        <w:rPr>
          <w:rFonts w:asciiTheme="majorHAnsi" w:hAnsiTheme="majorHAnsi" w:cs="Times New Roman"/>
          <w:sz w:val="20"/>
          <w:szCs w:val="20"/>
        </w:rPr>
        <w:t>.</w:t>
      </w:r>
    </w:p>
    <w:p w14:paraId="04BF7733" w14:textId="77777777" w:rsidR="00B7547B" w:rsidRDefault="00B7547B" w:rsidP="00674891">
      <w:pPr>
        <w:spacing w:after="0" w:line="240" w:lineRule="auto"/>
        <w:jc w:val="both"/>
        <w:rPr>
          <w:rFonts w:asciiTheme="majorHAnsi" w:hAnsiTheme="majorHAnsi" w:cs="Times New Roman"/>
          <w:sz w:val="20"/>
          <w:szCs w:val="20"/>
        </w:rPr>
      </w:pPr>
    </w:p>
    <w:p w14:paraId="2953BDB4" w14:textId="77777777" w:rsidR="000819B2" w:rsidRPr="008A7203" w:rsidRDefault="000819B2" w:rsidP="00B7547B">
      <w:pPr>
        <w:spacing w:after="0" w:line="240" w:lineRule="auto"/>
        <w:jc w:val="center"/>
        <w:rPr>
          <w:rFonts w:cs="Times New Roman"/>
          <w:b/>
          <w:noProof/>
          <w:lang w:eastAsia="cs-CZ"/>
        </w:rPr>
      </w:pPr>
      <w:r w:rsidRPr="008A7203">
        <w:rPr>
          <w:rFonts w:cs="Times New Roman"/>
          <w:b/>
          <w:noProof/>
          <w:lang w:eastAsia="cs-CZ"/>
        </w:rPr>
        <w:t>I</w:t>
      </w:r>
      <w:r w:rsidR="00126D2D" w:rsidRPr="008A7203">
        <w:rPr>
          <w:rFonts w:cs="Times New Roman"/>
          <w:b/>
          <w:noProof/>
          <w:lang w:eastAsia="cs-CZ"/>
        </w:rPr>
        <w:t>V</w:t>
      </w:r>
      <w:r w:rsidRPr="008A7203">
        <w:rPr>
          <w:rFonts w:cs="Times New Roman"/>
          <w:b/>
          <w:noProof/>
          <w:lang w:eastAsia="cs-CZ"/>
        </w:rPr>
        <w:t>.</w:t>
      </w:r>
    </w:p>
    <w:p w14:paraId="5739D2AA" w14:textId="77777777" w:rsidR="00674891" w:rsidRPr="00246C6B" w:rsidRDefault="00475CF9" w:rsidP="00246C6B">
      <w:pPr>
        <w:jc w:val="center"/>
        <w:rPr>
          <w:rFonts w:cs="Times New Roman"/>
          <w:b/>
          <w:bCs/>
          <w:noProof/>
          <w:lang w:eastAsia="cs-CZ"/>
        </w:rPr>
      </w:pPr>
      <w:r w:rsidRPr="00246C6B">
        <w:rPr>
          <w:rFonts w:cs="Times New Roman"/>
          <w:b/>
          <w:bCs/>
          <w:noProof/>
          <w:lang w:eastAsia="cs-CZ"/>
        </w:rPr>
        <w:t xml:space="preserve">Údržba </w:t>
      </w:r>
      <w:r w:rsidR="00093159" w:rsidRPr="00246C6B">
        <w:rPr>
          <w:rFonts w:cs="Times New Roman"/>
          <w:b/>
          <w:bCs/>
          <w:noProof/>
          <w:lang w:eastAsia="cs-CZ"/>
        </w:rPr>
        <w:t>Akce</w:t>
      </w:r>
    </w:p>
    <w:p w14:paraId="2953BDB6" w14:textId="5E950445" w:rsidR="000819B2" w:rsidRDefault="00475CF9" w:rsidP="003E1BC8">
      <w:pPr>
        <w:spacing w:after="0"/>
        <w:jc w:val="both"/>
        <w:rPr>
          <w:rFonts w:cs="Times New Roman"/>
          <w:sz w:val="20"/>
          <w:szCs w:val="20"/>
        </w:rPr>
      </w:pPr>
      <w:r w:rsidRPr="008A7203">
        <w:rPr>
          <w:rFonts w:cs="Times New Roman"/>
          <w:sz w:val="20"/>
          <w:szCs w:val="20"/>
        </w:rPr>
        <w:t xml:space="preserve">Smluvní </w:t>
      </w:r>
      <w:r w:rsidR="00CE0B64" w:rsidRPr="008A7203">
        <w:rPr>
          <w:rFonts w:cs="Times New Roman"/>
          <w:sz w:val="20"/>
          <w:szCs w:val="20"/>
        </w:rPr>
        <w:t xml:space="preserve">strany se zavazují </w:t>
      </w:r>
      <w:r w:rsidRPr="008A7203">
        <w:rPr>
          <w:rFonts w:cs="Times New Roman"/>
          <w:sz w:val="20"/>
          <w:szCs w:val="20"/>
        </w:rPr>
        <w:t xml:space="preserve">udržovat </w:t>
      </w:r>
      <w:r w:rsidR="00CE0B64" w:rsidRPr="008A7203">
        <w:rPr>
          <w:rFonts w:cs="Times New Roman"/>
          <w:sz w:val="20"/>
          <w:szCs w:val="20"/>
        </w:rPr>
        <w:t>předmětn</w:t>
      </w:r>
      <w:r w:rsidRPr="008A7203">
        <w:rPr>
          <w:rFonts w:cs="Times New Roman"/>
          <w:sz w:val="20"/>
          <w:szCs w:val="20"/>
        </w:rPr>
        <w:t>ou</w:t>
      </w:r>
      <w:r w:rsidR="00093159" w:rsidRPr="008A7203">
        <w:rPr>
          <w:rFonts w:cs="Times New Roman"/>
          <w:sz w:val="20"/>
          <w:szCs w:val="20"/>
        </w:rPr>
        <w:t xml:space="preserve"> Akci</w:t>
      </w:r>
      <w:r w:rsidRPr="008A7203">
        <w:rPr>
          <w:rFonts w:cs="Times New Roman"/>
          <w:sz w:val="20"/>
          <w:szCs w:val="20"/>
        </w:rPr>
        <w:t xml:space="preserve"> v provozně a technicky vyhovujícím stavu umožňujícím zamýšlený účel užívání a odstraňovat vady a nedostatky uvedením do původního stavu na vlastní náklady. Údržbu a opravy </w:t>
      </w:r>
      <w:r w:rsidR="00CE0B64" w:rsidRPr="008A7203">
        <w:rPr>
          <w:rFonts w:cs="Times New Roman"/>
          <w:sz w:val="20"/>
          <w:szCs w:val="20"/>
        </w:rPr>
        <w:t xml:space="preserve">v celém rozsahu vybudované stezky zajistí </w:t>
      </w:r>
      <w:r w:rsidR="00B7547B">
        <w:rPr>
          <w:rFonts w:cs="Times New Roman"/>
          <w:sz w:val="20"/>
          <w:szCs w:val="20"/>
        </w:rPr>
        <w:t xml:space="preserve">po dobu udržitelnosti projektu </w:t>
      </w:r>
      <w:r w:rsidR="00B7547B" w:rsidRPr="00B7547B">
        <w:rPr>
          <w:rFonts w:cs="Times New Roman"/>
          <w:sz w:val="20"/>
          <w:szCs w:val="20"/>
        </w:rPr>
        <w:t>investor</w:t>
      </w:r>
      <w:r w:rsidR="00BD2658" w:rsidRPr="00B7547B">
        <w:rPr>
          <w:rFonts w:cs="Times New Roman"/>
          <w:sz w:val="20"/>
          <w:szCs w:val="20"/>
        </w:rPr>
        <w:t>.</w:t>
      </w:r>
    </w:p>
    <w:p w14:paraId="2EB8C7F9" w14:textId="77777777" w:rsidR="00674891" w:rsidRPr="00B7547B" w:rsidRDefault="00674891" w:rsidP="00674891">
      <w:pPr>
        <w:spacing w:after="0" w:line="240" w:lineRule="auto"/>
        <w:jc w:val="both"/>
        <w:rPr>
          <w:rFonts w:cs="Times New Roman"/>
          <w:sz w:val="20"/>
          <w:szCs w:val="20"/>
        </w:rPr>
      </w:pPr>
    </w:p>
    <w:p w14:paraId="2953BDB8" w14:textId="77777777" w:rsidR="000819B2" w:rsidRPr="008A7203" w:rsidRDefault="000819B2" w:rsidP="004B4812">
      <w:pPr>
        <w:spacing w:after="0"/>
        <w:jc w:val="center"/>
        <w:rPr>
          <w:rFonts w:cs="Times New Roman"/>
          <w:b/>
          <w:noProof/>
          <w:lang w:eastAsia="cs-CZ"/>
        </w:rPr>
      </w:pPr>
      <w:r w:rsidRPr="008A7203">
        <w:rPr>
          <w:rFonts w:cs="Times New Roman"/>
          <w:b/>
          <w:noProof/>
          <w:lang w:eastAsia="cs-CZ"/>
        </w:rPr>
        <w:t>V.</w:t>
      </w:r>
    </w:p>
    <w:p w14:paraId="2953BDB9" w14:textId="77777777" w:rsidR="000005B1" w:rsidRPr="008A7203" w:rsidRDefault="000005B1" w:rsidP="00033E7F">
      <w:pPr>
        <w:jc w:val="center"/>
        <w:rPr>
          <w:rFonts w:cs="Times New Roman"/>
          <w:b/>
          <w:noProof/>
          <w:lang w:eastAsia="cs-CZ"/>
        </w:rPr>
      </w:pPr>
      <w:r w:rsidRPr="008A7203">
        <w:rPr>
          <w:rFonts w:cs="Times New Roman"/>
          <w:b/>
          <w:noProof/>
          <w:lang w:eastAsia="cs-CZ"/>
        </w:rPr>
        <w:t xml:space="preserve">Majetkoprávní vypořádání </w:t>
      </w:r>
      <w:r w:rsidR="00093159" w:rsidRPr="008A7203">
        <w:rPr>
          <w:rFonts w:cs="Times New Roman"/>
          <w:b/>
          <w:noProof/>
          <w:lang w:eastAsia="cs-CZ"/>
        </w:rPr>
        <w:t>Akce</w:t>
      </w:r>
    </w:p>
    <w:p w14:paraId="2953BDBA" w14:textId="49384CF5" w:rsidR="000005B1" w:rsidRDefault="00AD45A2" w:rsidP="003E1BC8">
      <w:pPr>
        <w:spacing w:after="0"/>
        <w:jc w:val="both"/>
        <w:rPr>
          <w:rFonts w:cs="Times New Roman"/>
          <w:sz w:val="20"/>
          <w:szCs w:val="20"/>
        </w:rPr>
      </w:pPr>
      <w:r w:rsidRPr="008A7203">
        <w:rPr>
          <w:rFonts w:cs="Times New Roman"/>
          <w:sz w:val="20"/>
          <w:szCs w:val="20"/>
        </w:rPr>
        <w:t xml:space="preserve">V souladu s § 9 </w:t>
      </w:r>
      <w:r w:rsidR="004926B5" w:rsidRPr="008A7203">
        <w:rPr>
          <w:rFonts w:cs="Times New Roman"/>
          <w:sz w:val="20"/>
          <w:szCs w:val="20"/>
        </w:rPr>
        <w:t xml:space="preserve">odst. 1 </w:t>
      </w:r>
      <w:r w:rsidRPr="008A7203">
        <w:rPr>
          <w:rFonts w:cs="Times New Roman"/>
          <w:sz w:val="20"/>
          <w:szCs w:val="20"/>
        </w:rPr>
        <w:t xml:space="preserve">zákona č. 13/1997 Sb., o pozemních komunikacích, </w:t>
      </w:r>
      <w:r w:rsidR="006B11DF" w:rsidRPr="008A7203">
        <w:rPr>
          <w:rFonts w:cs="Times New Roman"/>
          <w:sz w:val="20"/>
          <w:szCs w:val="20"/>
        </w:rPr>
        <w:t>ve znění pozdějších předpisů</w:t>
      </w:r>
      <w:r w:rsidRPr="008A7203">
        <w:rPr>
          <w:rFonts w:cs="Times New Roman"/>
          <w:sz w:val="20"/>
          <w:szCs w:val="20"/>
        </w:rPr>
        <w:t xml:space="preserve">, </w:t>
      </w:r>
      <w:r w:rsidR="004926B5" w:rsidRPr="008A7203">
        <w:rPr>
          <w:rFonts w:cs="Times New Roman"/>
          <w:sz w:val="20"/>
          <w:szCs w:val="20"/>
        </w:rPr>
        <w:t>se investor zavazuje</w:t>
      </w:r>
      <w:r w:rsidRPr="008A7203">
        <w:rPr>
          <w:rFonts w:cs="Times New Roman"/>
          <w:sz w:val="20"/>
          <w:szCs w:val="20"/>
        </w:rPr>
        <w:t xml:space="preserve"> </w:t>
      </w:r>
      <w:r w:rsidR="005C1DB1" w:rsidRPr="008A7203">
        <w:rPr>
          <w:rFonts w:cs="Times New Roman"/>
          <w:sz w:val="20"/>
          <w:szCs w:val="20"/>
        </w:rPr>
        <w:t>do 1 roku ode dne vydání kolaudačního souhlasu nebo ode dne právní moci kolaudačního roz</w:t>
      </w:r>
      <w:r w:rsidR="00093159" w:rsidRPr="008A7203">
        <w:rPr>
          <w:rFonts w:cs="Times New Roman"/>
          <w:sz w:val="20"/>
          <w:szCs w:val="20"/>
        </w:rPr>
        <w:t>hodnutí na vybudovanou Akci</w:t>
      </w:r>
      <w:r w:rsidR="005C1DB1" w:rsidRPr="008A7203">
        <w:rPr>
          <w:rFonts w:cs="Times New Roman"/>
          <w:sz w:val="20"/>
          <w:szCs w:val="20"/>
        </w:rPr>
        <w:t xml:space="preserve"> </w:t>
      </w:r>
      <w:r w:rsidR="00093159" w:rsidRPr="008A7203">
        <w:rPr>
          <w:rFonts w:cs="Times New Roman"/>
          <w:sz w:val="20"/>
          <w:szCs w:val="20"/>
        </w:rPr>
        <w:t>část Akce</w:t>
      </w:r>
      <w:r w:rsidRPr="008A7203">
        <w:rPr>
          <w:rFonts w:cs="Times New Roman"/>
          <w:sz w:val="20"/>
          <w:szCs w:val="20"/>
        </w:rPr>
        <w:t xml:space="preserve"> vybudovan</w:t>
      </w:r>
      <w:r w:rsidR="00291EC4" w:rsidRPr="008A7203">
        <w:rPr>
          <w:rFonts w:cs="Times New Roman"/>
          <w:sz w:val="20"/>
          <w:szCs w:val="20"/>
        </w:rPr>
        <w:t>é</w:t>
      </w:r>
      <w:r w:rsidRPr="008A7203">
        <w:rPr>
          <w:rFonts w:cs="Times New Roman"/>
          <w:sz w:val="20"/>
          <w:szCs w:val="20"/>
        </w:rPr>
        <w:t xml:space="preserve"> na území </w:t>
      </w:r>
      <w:r w:rsidR="00B7547B">
        <w:rPr>
          <w:rFonts w:cs="Times New Roman"/>
          <w:sz w:val="20"/>
          <w:szCs w:val="20"/>
        </w:rPr>
        <w:t>města Hodonína</w:t>
      </w:r>
      <w:r w:rsidRPr="008A7203">
        <w:rPr>
          <w:rFonts w:cs="Times New Roman"/>
          <w:color w:val="FF487B" w:themeColor="accent1" w:themeTint="99"/>
        </w:rPr>
        <w:t xml:space="preserve"> </w:t>
      </w:r>
      <w:r w:rsidRPr="008A7203">
        <w:rPr>
          <w:rFonts w:cs="Times New Roman"/>
          <w:sz w:val="20"/>
          <w:szCs w:val="20"/>
        </w:rPr>
        <w:t>přev</w:t>
      </w:r>
      <w:r w:rsidR="6D9479C6" w:rsidRPr="008A7203">
        <w:rPr>
          <w:rFonts w:cs="Times New Roman"/>
          <w:sz w:val="20"/>
          <w:szCs w:val="20"/>
        </w:rPr>
        <w:t>ést</w:t>
      </w:r>
      <w:r w:rsidRPr="008A7203">
        <w:rPr>
          <w:rFonts w:cs="Times New Roman"/>
          <w:sz w:val="20"/>
          <w:szCs w:val="20"/>
        </w:rPr>
        <w:t xml:space="preserve"> do vlastnictví </w:t>
      </w:r>
      <w:r w:rsidR="00B7547B">
        <w:rPr>
          <w:rFonts w:cs="Times New Roman"/>
          <w:sz w:val="20"/>
          <w:szCs w:val="20"/>
        </w:rPr>
        <w:t>vlastníka</w:t>
      </w:r>
      <w:r w:rsidR="004926B5" w:rsidRPr="008A7203">
        <w:rPr>
          <w:rFonts w:cs="Times New Roman"/>
          <w:sz w:val="20"/>
          <w:szCs w:val="20"/>
        </w:rPr>
        <w:t>.</w:t>
      </w:r>
    </w:p>
    <w:p w14:paraId="1AFD73B3" w14:textId="77777777" w:rsidR="00674891" w:rsidRPr="008A7203" w:rsidRDefault="00674891" w:rsidP="00674891">
      <w:pPr>
        <w:spacing w:after="0" w:line="240" w:lineRule="auto"/>
        <w:jc w:val="both"/>
        <w:rPr>
          <w:rFonts w:cs="Times New Roman"/>
          <w:sz w:val="20"/>
          <w:szCs w:val="20"/>
        </w:rPr>
      </w:pPr>
    </w:p>
    <w:p w14:paraId="576D5904" w14:textId="77777777" w:rsidR="003E1BC8" w:rsidRDefault="003E1BC8">
      <w:pPr>
        <w:rPr>
          <w:rFonts w:cs="Times New Roman"/>
          <w:b/>
          <w:noProof/>
          <w:lang w:eastAsia="cs-CZ"/>
        </w:rPr>
      </w:pPr>
      <w:r>
        <w:rPr>
          <w:rFonts w:cs="Times New Roman"/>
          <w:b/>
          <w:noProof/>
          <w:lang w:eastAsia="cs-CZ"/>
        </w:rPr>
        <w:br w:type="page"/>
      </w:r>
    </w:p>
    <w:p w14:paraId="2953BDBD" w14:textId="32F761BD" w:rsidR="000819B2" w:rsidRPr="008A7203" w:rsidRDefault="000819B2" w:rsidP="004B4812">
      <w:pPr>
        <w:spacing w:after="0"/>
        <w:jc w:val="center"/>
        <w:rPr>
          <w:rFonts w:cs="Times New Roman"/>
          <w:b/>
          <w:noProof/>
          <w:lang w:eastAsia="cs-CZ"/>
        </w:rPr>
      </w:pPr>
      <w:r w:rsidRPr="008A7203">
        <w:rPr>
          <w:rFonts w:cs="Times New Roman"/>
          <w:b/>
          <w:noProof/>
          <w:lang w:eastAsia="cs-CZ"/>
        </w:rPr>
        <w:lastRenderedPageBreak/>
        <w:t>V</w:t>
      </w:r>
      <w:r w:rsidR="00126D2D" w:rsidRPr="008A7203">
        <w:rPr>
          <w:rFonts w:cs="Times New Roman"/>
          <w:b/>
          <w:noProof/>
          <w:lang w:eastAsia="cs-CZ"/>
        </w:rPr>
        <w:t>I</w:t>
      </w:r>
      <w:r w:rsidRPr="008A7203">
        <w:rPr>
          <w:rFonts w:cs="Times New Roman"/>
          <w:b/>
          <w:noProof/>
          <w:lang w:eastAsia="cs-CZ"/>
        </w:rPr>
        <w:t>.</w:t>
      </w:r>
    </w:p>
    <w:p w14:paraId="2953BDBE" w14:textId="77777777" w:rsidR="00033E7F" w:rsidRPr="008A7203" w:rsidRDefault="00033E7F" w:rsidP="00F4396B">
      <w:pPr>
        <w:jc w:val="center"/>
        <w:rPr>
          <w:rFonts w:cs="Times New Roman"/>
          <w:b/>
          <w:noProof/>
          <w:lang w:eastAsia="cs-CZ"/>
        </w:rPr>
      </w:pPr>
      <w:r w:rsidRPr="008A7203">
        <w:rPr>
          <w:rFonts w:cs="Times New Roman"/>
          <w:b/>
          <w:noProof/>
          <w:lang w:eastAsia="cs-CZ"/>
        </w:rPr>
        <w:t xml:space="preserve">Závazek </w:t>
      </w:r>
      <w:r w:rsidR="008C2F71" w:rsidRPr="008A7203">
        <w:rPr>
          <w:rFonts w:cs="Times New Roman"/>
          <w:b/>
          <w:noProof/>
          <w:lang w:eastAsia="cs-CZ"/>
        </w:rPr>
        <w:t>smluvních stran plnit</w:t>
      </w:r>
      <w:r w:rsidRPr="008A7203">
        <w:rPr>
          <w:rFonts w:cs="Times New Roman"/>
          <w:b/>
          <w:noProof/>
          <w:lang w:eastAsia="cs-CZ"/>
        </w:rPr>
        <w:t xml:space="preserve"> povinnosti vyplývající z</w:t>
      </w:r>
      <w:r w:rsidR="008740B3" w:rsidRPr="008A7203">
        <w:rPr>
          <w:rFonts w:cs="Times New Roman"/>
          <w:b/>
          <w:noProof/>
          <w:lang w:eastAsia="cs-CZ"/>
        </w:rPr>
        <w:t>e</w:t>
      </w:r>
      <w:r w:rsidRPr="008A7203">
        <w:rPr>
          <w:rFonts w:cs="Times New Roman"/>
          <w:b/>
          <w:noProof/>
          <w:lang w:eastAsia="cs-CZ"/>
        </w:rPr>
        <w:t xml:space="preserve"> smlouvy s</w:t>
      </w:r>
      <w:r w:rsidR="008C2F71" w:rsidRPr="008A7203">
        <w:rPr>
          <w:rFonts w:cs="Times New Roman"/>
          <w:b/>
          <w:noProof/>
          <w:lang w:eastAsia="cs-CZ"/>
        </w:rPr>
        <w:t>e</w:t>
      </w:r>
      <w:r w:rsidRPr="008A7203">
        <w:rPr>
          <w:rFonts w:cs="Times New Roman"/>
          <w:b/>
          <w:noProof/>
          <w:lang w:eastAsia="cs-CZ"/>
        </w:rPr>
        <w:t> SFDI o poskytnutí finančních prostředků</w:t>
      </w:r>
    </w:p>
    <w:p w14:paraId="62C608E3" w14:textId="54C5337A" w:rsidR="00674891" w:rsidRPr="00674891" w:rsidRDefault="71F162F7" w:rsidP="003E1BC8">
      <w:pPr>
        <w:spacing w:after="0"/>
        <w:jc w:val="both"/>
        <w:rPr>
          <w:rFonts w:cs="Times New Roman"/>
          <w:sz w:val="20"/>
          <w:szCs w:val="20"/>
        </w:rPr>
      </w:pPr>
      <w:r w:rsidRPr="008A7203">
        <w:rPr>
          <w:rFonts w:cs="Times New Roman"/>
          <w:sz w:val="20"/>
          <w:szCs w:val="20"/>
        </w:rPr>
        <w:t xml:space="preserve">Každá ze </w:t>
      </w:r>
      <w:r w:rsidR="487C4087" w:rsidRPr="008A7203">
        <w:rPr>
          <w:rFonts w:cs="Times New Roman"/>
          <w:sz w:val="20"/>
          <w:szCs w:val="20"/>
        </w:rPr>
        <w:t>Smluvní</w:t>
      </w:r>
      <w:r w:rsidRPr="008A7203">
        <w:rPr>
          <w:rFonts w:cs="Times New Roman"/>
          <w:sz w:val="20"/>
          <w:szCs w:val="20"/>
        </w:rPr>
        <w:t>ch</w:t>
      </w:r>
      <w:r w:rsidR="487C4087" w:rsidRPr="008A7203">
        <w:rPr>
          <w:rFonts w:cs="Times New Roman"/>
          <w:sz w:val="20"/>
          <w:szCs w:val="20"/>
        </w:rPr>
        <w:t xml:space="preserve"> stran</w:t>
      </w:r>
      <w:r w:rsidR="100A5633" w:rsidRPr="008A7203">
        <w:rPr>
          <w:rFonts w:cs="Times New Roman"/>
          <w:sz w:val="20"/>
          <w:szCs w:val="20"/>
        </w:rPr>
        <w:t xml:space="preserve"> se zavazuj</w:t>
      </w:r>
      <w:r w:rsidR="6E5EF094" w:rsidRPr="008A7203">
        <w:rPr>
          <w:rFonts w:cs="Times New Roman"/>
          <w:sz w:val="20"/>
          <w:szCs w:val="20"/>
        </w:rPr>
        <w:t>e</w:t>
      </w:r>
      <w:r w:rsidR="100A5633" w:rsidRPr="008A7203">
        <w:rPr>
          <w:rFonts w:cs="Times New Roman"/>
          <w:sz w:val="20"/>
          <w:szCs w:val="20"/>
        </w:rPr>
        <w:t xml:space="preserve">, že nejméně po dobu pěti let </w:t>
      </w:r>
      <w:r w:rsidR="16D8D00F" w:rsidRPr="008A7203">
        <w:rPr>
          <w:rFonts w:cs="Times New Roman"/>
          <w:sz w:val="20"/>
          <w:szCs w:val="20"/>
        </w:rPr>
        <w:t>od ukončení</w:t>
      </w:r>
      <w:r w:rsidR="095DF4EE" w:rsidRPr="008A7203">
        <w:rPr>
          <w:rFonts w:cs="Times New Roman"/>
          <w:sz w:val="20"/>
          <w:szCs w:val="20"/>
        </w:rPr>
        <w:t xml:space="preserve"> </w:t>
      </w:r>
      <w:r w:rsidR="17968090" w:rsidRPr="008A7203">
        <w:rPr>
          <w:rFonts w:cs="Times New Roman"/>
          <w:sz w:val="20"/>
          <w:szCs w:val="20"/>
        </w:rPr>
        <w:t>Akce</w:t>
      </w:r>
      <w:r w:rsidR="095DF4EE" w:rsidRPr="008A7203">
        <w:rPr>
          <w:rFonts w:cs="Times New Roman"/>
          <w:sz w:val="20"/>
          <w:szCs w:val="20"/>
        </w:rPr>
        <w:t>,</w:t>
      </w:r>
      <w:r w:rsidR="100A5633" w:rsidRPr="008A7203">
        <w:rPr>
          <w:rFonts w:cs="Times New Roman"/>
          <w:sz w:val="20"/>
          <w:szCs w:val="20"/>
        </w:rPr>
        <w:t xml:space="preserve"> na kterou </w:t>
      </w:r>
      <w:r w:rsidR="487C4087" w:rsidRPr="008A7203">
        <w:rPr>
          <w:rFonts w:cs="Times New Roman"/>
          <w:sz w:val="20"/>
          <w:szCs w:val="20"/>
        </w:rPr>
        <w:t>SFDI</w:t>
      </w:r>
      <w:r w:rsidR="100A5633" w:rsidRPr="008A7203">
        <w:rPr>
          <w:rFonts w:cs="Times New Roman"/>
          <w:sz w:val="20"/>
          <w:szCs w:val="20"/>
        </w:rPr>
        <w:t xml:space="preserve"> poskyt</w:t>
      </w:r>
      <w:r w:rsidR="487C4087" w:rsidRPr="008A7203">
        <w:rPr>
          <w:rFonts w:cs="Times New Roman"/>
          <w:sz w:val="20"/>
          <w:szCs w:val="20"/>
        </w:rPr>
        <w:t>ne</w:t>
      </w:r>
      <w:r w:rsidR="100A5633" w:rsidRPr="008A7203">
        <w:rPr>
          <w:rFonts w:cs="Times New Roman"/>
          <w:sz w:val="20"/>
          <w:szCs w:val="20"/>
        </w:rPr>
        <w:t xml:space="preserve"> finanční prostředky, nepřevede majetek nabytý z poskytnutých finančních prostředků do vlastnictví třetích subjektů ani jej jinak nezcizí ani nepředá do úplatného užívání třetím subjektům</w:t>
      </w:r>
      <w:r w:rsidRPr="008A7203">
        <w:rPr>
          <w:rFonts w:cs="Times New Roman"/>
          <w:sz w:val="20"/>
          <w:szCs w:val="20"/>
        </w:rPr>
        <w:t>,</w:t>
      </w:r>
      <w:r w:rsidR="100A5633" w:rsidRPr="008A7203">
        <w:rPr>
          <w:rFonts w:cs="Times New Roman"/>
          <w:sz w:val="20"/>
          <w:szCs w:val="20"/>
        </w:rPr>
        <w:t xml:space="preserve"> nezastaví tento majetek po uvedenou dobu, ani jej jinak nezatíží právy třetích osob, vyjma případů, kde toto zatížení vyplývá z platné právní úpravy nebo se jedná o zřízení služebnosti inženýrské sítě ve smyslu § 1267 a § 1268 občanského zákoníku, a ani neprovede na majetku úpravy, které by vedly ke změně účelu či ke snížení kvalitativních vlastností tohoto majetku. Současně </w:t>
      </w:r>
      <w:r w:rsidRPr="008A7203">
        <w:rPr>
          <w:rFonts w:cs="Times New Roman"/>
          <w:sz w:val="20"/>
          <w:szCs w:val="20"/>
        </w:rPr>
        <w:t>se každá smluvní strana zavazuje</w:t>
      </w:r>
      <w:r w:rsidR="100A5633" w:rsidRPr="008A7203">
        <w:rPr>
          <w:rFonts w:cs="Times New Roman"/>
          <w:sz w:val="20"/>
          <w:szCs w:val="20"/>
        </w:rPr>
        <w:t xml:space="preserve"> zajistit, aby tento majetek</w:t>
      </w:r>
      <w:r w:rsidRPr="008A7203">
        <w:rPr>
          <w:rFonts w:cs="Times New Roman"/>
          <w:sz w:val="20"/>
          <w:szCs w:val="20"/>
        </w:rPr>
        <w:t xml:space="preserve"> v rozsahu, v jakém jí bude náležet po majetkoprávním vypořádání dle čl. V. této </w:t>
      </w:r>
      <w:r w:rsidR="15E7502A" w:rsidRPr="008A7203">
        <w:rPr>
          <w:rFonts w:cs="Times New Roman"/>
          <w:sz w:val="20"/>
          <w:szCs w:val="20"/>
        </w:rPr>
        <w:t>S</w:t>
      </w:r>
      <w:r w:rsidRPr="008A7203">
        <w:rPr>
          <w:rFonts w:cs="Times New Roman"/>
          <w:sz w:val="20"/>
          <w:szCs w:val="20"/>
        </w:rPr>
        <w:t>mlouvy,</w:t>
      </w:r>
      <w:r w:rsidR="100A5633" w:rsidRPr="008A7203">
        <w:rPr>
          <w:rFonts w:cs="Times New Roman"/>
          <w:sz w:val="20"/>
          <w:szCs w:val="20"/>
        </w:rPr>
        <w:t xml:space="preserve"> mohl být po uvedenou dobu i po jejím uplynutí veřejně bezplatně užíván k účelu, ke kterému je určen.</w:t>
      </w:r>
    </w:p>
    <w:p w14:paraId="48AAC764" w14:textId="77777777" w:rsidR="00F4396B" w:rsidRDefault="00F4396B" w:rsidP="004926B5">
      <w:pPr>
        <w:spacing w:after="0"/>
        <w:jc w:val="center"/>
        <w:rPr>
          <w:rFonts w:cs="Times New Roman"/>
          <w:b/>
        </w:rPr>
      </w:pPr>
    </w:p>
    <w:p w14:paraId="2953BDC3" w14:textId="2C54B4DA" w:rsidR="004926B5" w:rsidRPr="008A7203" w:rsidRDefault="004926B5" w:rsidP="004926B5">
      <w:pPr>
        <w:spacing w:after="0"/>
        <w:jc w:val="center"/>
        <w:rPr>
          <w:rFonts w:cs="Times New Roman"/>
          <w:b/>
        </w:rPr>
      </w:pPr>
      <w:r w:rsidRPr="008A7203">
        <w:rPr>
          <w:rFonts w:cs="Times New Roman"/>
          <w:b/>
        </w:rPr>
        <w:t>VII.</w:t>
      </w:r>
    </w:p>
    <w:p w14:paraId="2953BDC4" w14:textId="77777777" w:rsidR="004926B5" w:rsidRPr="008A7203" w:rsidRDefault="004926B5" w:rsidP="004926B5">
      <w:pPr>
        <w:jc w:val="center"/>
        <w:rPr>
          <w:rFonts w:cs="Times New Roman"/>
          <w:b/>
        </w:rPr>
      </w:pPr>
      <w:r w:rsidRPr="008A7203">
        <w:rPr>
          <w:rFonts w:cs="Times New Roman"/>
          <w:b/>
        </w:rPr>
        <w:t>Z</w:t>
      </w:r>
      <w:r w:rsidR="008740B3" w:rsidRPr="008A7203">
        <w:rPr>
          <w:rFonts w:cs="Times New Roman"/>
          <w:b/>
        </w:rPr>
        <w:t>á</w:t>
      </w:r>
      <w:r w:rsidRPr="008A7203">
        <w:rPr>
          <w:rFonts w:cs="Times New Roman"/>
          <w:b/>
        </w:rPr>
        <w:t>věrečná ujednání</w:t>
      </w:r>
    </w:p>
    <w:p w14:paraId="2953BDC5" w14:textId="47B13889" w:rsidR="004926B5" w:rsidRPr="008A7203" w:rsidRDefault="004926B5" w:rsidP="004926B5">
      <w:pPr>
        <w:jc w:val="both"/>
        <w:rPr>
          <w:rFonts w:cs="Times New Roman"/>
          <w:i/>
          <w:sz w:val="20"/>
          <w:szCs w:val="20"/>
        </w:rPr>
      </w:pPr>
      <w:r w:rsidRPr="008A7203">
        <w:rPr>
          <w:rFonts w:cs="Times New Roman"/>
          <w:sz w:val="20"/>
          <w:szCs w:val="20"/>
        </w:rPr>
        <w:t xml:space="preserve">1. Smlouva nabývá platnosti dnem jejího podpisu poslední smluvní stranou </w:t>
      </w:r>
      <w:r w:rsidRPr="008A7203">
        <w:rPr>
          <w:rFonts w:cs="Times New Roman"/>
          <w:i/>
          <w:sz w:val="20"/>
          <w:szCs w:val="20"/>
        </w:rPr>
        <w:t>a</w:t>
      </w:r>
      <w:r w:rsidRPr="008A7203">
        <w:rPr>
          <w:rFonts w:cs="Times New Roman"/>
          <w:sz w:val="20"/>
          <w:szCs w:val="20"/>
        </w:rPr>
        <w:t xml:space="preserve"> </w:t>
      </w:r>
      <w:r w:rsidRPr="008A7203">
        <w:rPr>
          <w:rFonts w:cs="Times New Roman"/>
          <w:i/>
          <w:sz w:val="20"/>
          <w:szCs w:val="20"/>
        </w:rPr>
        <w:t>účinnosti dnem jejího uveřejnění prostřednictvím registru smluv.</w:t>
      </w:r>
    </w:p>
    <w:p w14:paraId="2953BDC6" w14:textId="6911B435" w:rsidR="004926B5" w:rsidRPr="008A7203" w:rsidRDefault="004926B5" w:rsidP="004926B5">
      <w:pPr>
        <w:jc w:val="both"/>
        <w:rPr>
          <w:rFonts w:cs="Times New Roman"/>
          <w:sz w:val="20"/>
          <w:szCs w:val="20"/>
        </w:rPr>
      </w:pPr>
      <w:r w:rsidRPr="008A7203">
        <w:rPr>
          <w:rFonts w:cs="Times New Roman"/>
          <w:sz w:val="20"/>
          <w:szCs w:val="20"/>
        </w:rPr>
        <w:t>2. Smlouvu lze měnit nebo doplňovat pouze formou písemných dodatků podepsaný</w:t>
      </w:r>
      <w:r w:rsidR="00430358" w:rsidRPr="008A7203">
        <w:rPr>
          <w:rFonts w:cs="Times New Roman"/>
          <w:sz w:val="20"/>
          <w:szCs w:val="20"/>
        </w:rPr>
        <w:t>ch</w:t>
      </w:r>
      <w:r w:rsidRPr="008A7203">
        <w:rPr>
          <w:rFonts w:cs="Times New Roman"/>
          <w:sz w:val="20"/>
          <w:szCs w:val="20"/>
        </w:rPr>
        <w:t xml:space="preserve"> </w:t>
      </w:r>
      <w:r w:rsidR="04BD2528" w:rsidRPr="008A7203">
        <w:rPr>
          <w:rFonts w:cs="Times New Roman"/>
          <w:sz w:val="20"/>
          <w:szCs w:val="20"/>
        </w:rPr>
        <w:t>S</w:t>
      </w:r>
      <w:r w:rsidRPr="008A7203">
        <w:rPr>
          <w:rFonts w:cs="Times New Roman"/>
          <w:sz w:val="20"/>
          <w:szCs w:val="20"/>
        </w:rPr>
        <w:t>mluvními stranami.</w:t>
      </w:r>
    </w:p>
    <w:p w14:paraId="2953BDC7" w14:textId="6772FBE5" w:rsidR="004926B5" w:rsidRPr="008A7203" w:rsidRDefault="004926B5" w:rsidP="004926B5">
      <w:pPr>
        <w:jc w:val="both"/>
        <w:rPr>
          <w:rFonts w:cs="Times New Roman"/>
          <w:sz w:val="20"/>
          <w:szCs w:val="20"/>
        </w:rPr>
      </w:pPr>
      <w:r w:rsidRPr="008A7203">
        <w:rPr>
          <w:rFonts w:cs="Times New Roman"/>
          <w:sz w:val="20"/>
          <w:szCs w:val="20"/>
        </w:rPr>
        <w:t xml:space="preserve">3. Smluvní vztahy ze </w:t>
      </w:r>
      <w:r w:rsidR="321EE63F" w:rsidRPr="008A7203">
        <w:rPr>
          <w:rFonts w:cs="Times New Roman"/>
          <w:sz w:val="20"/>
          <w:szCs w:val="20"/>
        </w:rPr>
        <w:t>S</w:t>
      </w:r>
      <w:r w:rsidRPr="008A7203">
        <w:rPr>
          <w:rFonts w:cs="Times New Roman"/>
          <w:sz w:val="20"/>
          <w:szCs w:val="20"/>
        </w:rPr>
        <w:t xml:space="preserve">mlouvy vyplývající a ve </w:t>
      </w:r>
      <w:r w:rsidR="5296D361" w:rsidRPr="008A7203">
        <w:rPr>
          <w:rFonts w:cs="Times New Roman"/>
          <w:sz w:val="20"/>
          <w:szCs w:val="20"/>
        </w:rPr>
        <w:t>S</w:t>
      </w:r>
      <w:r w:rsidRPr="008A7203">
        <w:rPr>
          <w:rFonts w:cs="Times New Roman"/>
          <w:sz w:val="20"/>
          <w:szCs w:val="20"/>
        </w:rPr>
        <w:t>mlouvě výslovně neřešené se řídí obecnou úpravou zákona č. 89/2012 Sb., občanský zákoník</w:t>
      </w:r>
      <w:r w:rsidR="6FB1F6A7" w:rsidRPr="008A7203">
        <w:rPr>
          <w:rFonts w:cs="Times New Roman"/>
          <w:sz w:val="20"/>
          <w:szCs w:val="20"/>
        </w:rPr>
        <w:t>,</w:t>
      </w:r>
      <w:r w:rsidRPr="008A7203">
        <w:rPr>
          <w:rFonts w:cs="Times New Roman"/>
          <w:sz w:val="20"/>
          <w:szCs w:val="20"/>
        </w:rPr>
        <w:t xml:space="preserve"> ve zněn</w:t>
      </w:r>
      <w:r w:rsidR="00430358" w:rsidRPr="008A7203">
        <w:rPr>
          <w:rFonts w:cs="Times New Roman"/>
          <w:sz w:val="20"/>
          <w:szCs w:val="20"/>
        </w:rPr>
        <w:t xml:space="preserve">í </w:t>
      </w:r>
      <w:r w:rsidRPr="008A7203">
        <w:rPr>
          <w:rFonts w:cs="Times New Roman"/>
          <w:sz w:val="20"/>
          <w:szCs w:val="20"/>
        </w:rPr>
        <w:t>pozdějších předpisů.</w:t>
      </w:r>
    </w:p>
    <w:p w14:paraId="2953BDC8" w14:textId="41F329AE" w:rsidR="004926B5" w:rsidRPr="008A7203" w:rsidRDefault="004926B5" w:rsidP="004926B5">
      <w:pPr>
        <w:jc w:val="both"/>
        <w:rPr>
          <w:rFonts w:cs="Times New Roman"/>
          <w:sz w:val="20"/>
          <w:szCs w:val="20"/>
        </w:rPr>
      </w:pPr>
      <w:r w:rsidRPr="008A7203">
        <w:rPr>
          <w:rFonts w:cs="Times New Roman"/>
          <w:sz w:val="20"/>
          <w:szCs w:val="20"/>
        </w:rPr>
        <w:t>4. V souladu s §85 písm. a) zákona č. 128/2000 Sb., o obcích, ve znění pozdějšíc</w:t>
      </w:r>
      <w:r w:rsidR="00740B39" w:rsidRPr="008A7203">
        <w:rPr>
          <w:rFonts w:cs="Times New Roman"/>
          <w:sz w:val="20"/>
          <w:szCs w:val="20"/>
        </w:rPr>
        <w:t>h</w:t>
      </w:r>
      <w:r w:rsidRPr="008A7203">
        <w:rPr>
          <w:rFonts w:cs="Times New Roman"/>
          <w:sz w:val="20"/>
          <w:szCs w:val="20"/>
        </w:rPr>
        <w:t xml:space="preserve"> předpisů</w:t>
      </w:r>
      <w:r w:rsidR="256AB28F" w:rsidRPr="008A7203">
        <w:rPr>
          <w:rFonts w:cs="Times New Roman"/>
          <w:sz w:val="20"/>
          <w:szCs w:val="20"/>
        </w:rPr>
        <w:t>,</w:t>
      </w:r>
      <w:r w:rsidRPr="008A7203">
        <w:rPr>
          <w:rFonts w:cs="Times New Roman"/>
          <w:sz w:val="20"/>
          <w:szCs w:val="20"/>
        </w:rPr>
        <w:t xml:space="preserve"> zastupitelstvo </w:t>
      </w:r>
      <w:r w:rsidR="008D3BEA">
        <w:rPr>
          <w:rFonts w:cs="Times New Roman"/>
          <w:sz w:val="20"/>
          <w:szCs w:val="20"/>
        </w:rPr>
        <w:t>vlastníka</w:t>
      </w:r>
      <w:r w:rsidRPr="008A7203">
        <w:rPr>
          <w:rFonts w:cs="Times New Roman"/>
          <w:sz w:val="20"/>
          <w:szCs w:val="20"/>
        </w:rPr>
        <w:t xml:space="preserve"> projednalo a schv</w:t>
      </w:r>
      <w:r w:rsidR="00430358" w:rsidRPr="008A7203">
        <w:rPr>
          <w:rFonts w:cs="Times New Roman"/>
          <w:sz w:val="20"/>
          <w:szCs w:val="20"/>
        </w:rPr>
        <w:t>á</w:t>
      </w:r>
      <w:r w:rsidRPr="008A7203">
        <w:rPr>
          <w:rFonts w:cs="Times New Roman"/>
          <w:sz w:val="20"/>
          <w:szCs w:val="20"/>
        </w:rPr>
        <w:t xml:space="preserve">lilo uzavření této </w:t>
      </w:r>
      <w:r w:rsidR="6F9C0547" w:rsidRPr="008A7203">
        <w:rPr>
          <w:rFonts w:cs="Times New Roman"/>
          <w:sz w:val="20"/>
          <w:szCs w:val="20"/>
        </w:rPr>
        <w:t>S</w:t>
      </w:r>
      <w:r w:rsidRPr="008A7203">
        <w:rPr>
          <w:rFonts w:cs="Times New Roman"/>
          <w:sz w:val="20"/>
          <w:szCs w:val="20"/>
        </w:rPr>
        <w:t>mlouvy usnesením č</w:t>
      </w:r>
      <w:r w:rsidR="008D3BEA">
        <w:rPr>
          <w:rFonts w:cs="Times New Roman"/>
          <w:sz w:val="20"/>
          <w:szCs w:val="20"/>
        </w:rPr>
        <w:t xml:space="preserve">. </w:t>
      </w:r>
      <w:r w:rsidR="006F393E">
        <w:rPr>
          <w:rFonts w:cs="Times New Roman"/>
          <w:sz w:val="20"/>
          <w:szCs w:val="20"/>
        </w:rPr>
        <w:t>471</w:t>
      </w:r>
      <w:r w:rsidR="008D3BEA">
        <w:rPr>
          <w:rFonts w:cs="Times New Roman"/>
          <w:sz w:val="20"/>
          <w:szCs w:val="20"/>
        </w:rPr>
        <w:t xml:space="preserve"> </w:t>
      </w:r>
      <w:r w:rsidRPr="008A7203">
        <w:rPr>
          <w:rFonts w:cs="Times New Roman"/>
          <w:sz w:val="20"/>
          <w:szCs w:val="20"/>
        </w:rPr>
        <w:t xml:space="preserve">na svém </w:t>
      </w:r>
      <w:r w:rsidR="008D3BEA">
        <w:rPr>
          <w:rFonts w:cs="Times New Roman"/>
          <w:sz w:val="20"/>
          <w:szCs w:val="20"/>
        </w:rPr>
        <w:t>zasedání</w:t>
      </w:r>
      <w:r w:rsidRPr="008A7203">
        <w:rPr>
          <w:rFonts w:cs="Times New Roman"/>
          <w:sz w:val="20"/>
          <w:szCs w:val="20"/>
        </w:rPr>
        <w:t xml:space="preserve"> dne</w:t>
      </w:r>
      <w:r w:rsidR="008D3BEA">
        <w:rPr>
          <w:rFonts w:cs="Times New Roman"/>
          <w:sz w:val="20"/>
          <w:szCs w:val="20"/>
        </w:rPr>
        <w:t xml:space="preserve"> 11. 6. 2024</w:t>
      </w:r>
      <w:r w:rsidRPr="008A7203">
        <w:rPr>
          <w:rFonts w:cs="Times New Roman"/>
          <w:sz w:val="20"/>
          <w:szCs w:val="20"/>
        </w:rPr>
        <w:t xml:space="preserve">. </w:t>
      </w:r>
      <w:r w:rsidR="008D3BEA">
        <w:rPr>
          <w:rFonts w:cs="Times New Roman"/>
          <w:sz w:val="20"/>
          <w:szCs w:val="20"/>
        </w:rPr>
        <w:t>Svazek obcí jako investor stavby</w:t>
      </w:r>
      <w:r w:rsidRPr="008A7203">
        <w:rPr>
          <w:rFonts w:cs="Times New Roman"/>
          <w:sz w:val="20"/>
          <w:szCs w:val="20"/>
        </w:rPr>
        <w:t xml:space="preserve"> uzavření této </w:t>
      </w:r>
      <w:r w:rsidR="76C8D947" w:rsidRPr="008A7203">
        <w:rPr>
          <w:rFonts w:cs="Times New Roman"/>
          <w:sz w:val="20"/>
          <w:szCs w:val="20"/>
        </w:rPr>
        <w:t>S</w:t>
      </w:r>
      <w:r w:rsidRPr="008A7203">
        <w:rPr>
          <w:rFonts w:cs="Times New Roman"/>
          <w:sz w:val="20"/>
          <w:szCs w:val="20"/>
        </w:rPr>
        <w:t xml:space="preserve">mlouvy </w:t>
      </w:r>
      <w:r w:rsidR="008D3BEA">
        <w:rPr>
          <w:rFonts w:cs="Times New Roman"/>
          <w:sz w:val="20"/>
          <w:szCs w:val="20"/>
        </w:rPr>
        <w:t>schválil</w:t>
      </w:r>
      <w:r w:rsidRPr="008A7203">
        <w:rPr>
          <w:rFonts w:cs="Times New Roman"/>
          <w:sz w:val="20"/>
          <w:szCs w:val="20"/>
        </w:rPr>
        <w:t xml:space="preserve"> dne</w:t>
      </w:r>
      <w:r w:rsidR="008D3BEA">
        <w:rPr>
          <w:rFonts w:cs="Times New Roman"/>
          <w:sz w:val="20"/>
          <w:szCs w:val="20"/>
        </w:rPr>
        <w:t xml:space="preserve"> </w:t>
      </w:r>
      <w:r w:rsidR="00A610F7">
        <w:rPr>
          <w:rFonts w:cs="Times New Roman"/>
          <w:sz w:val="20"/>
          <w:szCs w:val="20"/>
        </w:rPr>
        <w:t>22. 5. 2024 usnesením č. 715.</w:t>
      </w:r>
    </w:p>
    <w:p w14:paraId="2953BDC9" w14:textId="77777777" w:rsidR="004926B5" w:rsidRDefault="004926B5" w:rsidP="004926B5">
      <w:pPr>
        <w:jc w:val="both"/>
        <w:rPr>
          <w:rFonts w:cs="Times New Roman"/>
          <w:sz w:val="20"/>
          <w:szCs w:val="20"/>
        </w:rPr>
      </w:pPr>
      <w:r w:rsidRPr="008A7203">
        <w:rPr>
          <w:rFonts w:cs="Times New Roman"/>
          <w:sz w:val="20"/>
          <w:szCs w:val="20"/>
        </w:rPr>
        <w:t>5. Smluvní strany prohlašují, že tato Smlouva byla sepsána na základě jejich svobodné, vážné, omylu prosté a pravé vůle, a že se řádně seznámily s textem této Smlouvy a neshledávají v něm žádných vad. Na důkaz toho připojují své podpisy pod text této Smlouvy.</w:t>
      </w:r>
    </w:p>
    <w:p w14:paraId="7D47817A" w14:textId="3120FC07" w:rsidR="00F4396B" w:rsidRPr="008A7203" w:rsidRDefault="00F4396B" w:rsidP="003E1BC8">
      <w:pPr>
        <w:spacing w:after="0"/>
        <w:jc w:val="both"/>
        <w:rPr>
          <w:rFonts w:cs="Times New Roman"/>
          <w:sz w:val="20"/>
          <w:szCs w:val="20"/>
        </w:rPr>
      </w:pPr>
      <w:r>
        <w:rPr>
          <w:rFonts w:cs="Times New Roman"/>
          <w:sz w:val="20"/>
          <w:szCs w:val="20"/>
        </w:rPr>
        <w:t xml:space="preserve">6. </w:t>
      </w:r>
      <w:r w:rsidRPr="00F4396B">
        <w:rPr>
          <w:rFonts w:cs="Times New Roman"/>
          <w:sz w:val="20"/>
          <w:szCs w:val="20"/>
        </w:rPr>
        <w:t xml:space="preserve">Tato smlouva je vyhotovena ve čtyřech vyhotoveních a každá Smluvní strana obdrží </w:t>
      </w:r>
      <w:r>
        <w:rPr>
          <w:rFonts w:cs="Times New Roman"/>
          <w:sz w:val="20"/>
          <w:szCs w:val="20"/>
        </w:rPr>
        <w:t>dvě</w:t>
      </w:r>
      <w:r w:rsidRPr="00F4396B">
        <w:rPr>
          <w:rFonts w:cs="Times New Roman"/>
          <w:sz w:val="20"/>
          <w:szCs w:val="20"/>
        </w:rPr>
        <w:t xml:space="preserve"> vyhotovení.</w:t>
      </w:r>
    </w:p>
    <w:p w14:paraId="6DF66586" w14:textId="77777777" w:rsidR="00F4396B" w:rsidRDefault="00F4396B" w:rsidP="00200113">
      <w:pPr>
        <w:jc w:val="both"/>
        <w:rPr>
          <w:rFonts w:cs="Times New Roman"/>
          <w:sz w:val="20"/>
          <w:szCs w:val="20"/>
        </w:rPr>
      </w:pPr>
    </w:p>
    <w:p w14:paraId="2953BDCE" w14:textId="009A7394" w:rsidR="00200113" w:rsidRPr="008A7203" w:rsidRDefault="00200113" w:rsidP="00200113">
      <w:pPr>
        <w:jc w:val="both"/>
        <w:rPr>
          <w:rFonts w:cs="Times New Roman"/>
          <w:sz w:val="20"/>
          <w:szCs w:val="20"/>
        </w:rPr>
      </w:pPr>
      <w:r w:rsidRPr="008A7203">
        <w:rPr>
          <w:rFonts w:cs="Times New Roman"/>
          <w:sz w:val="20"/>
          <w:szCs w:val="20"/>
        </w:rPr>
        <w:t xml:space="preserve">V </w:t>
      </w:r>
      <w:r w:rsidR="00F4396B">
        <w:rPr>
          <w:rFonts w:cs="Times New Roman"/>
          <w:sz w:val="20"/>
          <w:szCs w:val="20"/>
        </w:rPr>
        <w:t>Hodoníně</w:t>
      </w:r>
      <w:r w:rsidRPr="008A7203">
        <w:rPr>
          <w:rFonts w:cs="Times New Roman"/>
          <w:sz w:val="20"/>
          <w:szCs w:val="20"/>
        </w:rPr>
        <w:t xml:space="preserve"> dne</w:t>
      </w:r>
      <w:r w:rsidR="00F4396B">
        <w:rPr>
          <w:rFonts w:cs="Times New Roman"/>
          <w:sz w:val="20"/>
          <w:szCs w:val="20"/>
        </w:rPr>
        <w:t xml:space="preserve"> </w:t>
      </w:r>
      <w:bookmarkStart w:id="0" w:name="_Hlk163818432"/>
      <w:r w:rsidR="00F4396B">
        <w:rPr>
          <w:rFonts w:cs="Times New Roman"/>
          <w:sz w:val="20"/>
          <w:szCs w:val="20"/>
        </w:rPr>
        <w:t>…………………</w:t>
      </w:r>
      <w:bookmarkEnd w:id="0"/>
      <w:r w:rsidR="00F4396B">
        <w:rPr>
          <w:rFonts w:cs="Times New Roman"/>
          <w:sz w:val="20"/>
          <w:szCs w:val="20"/>
        </w:rPr>
        <w:t>…………………</w:t>
      </w:r>
      <w:r w:rsidRPr="008A7203">
        <w:rPr>
          <w:rFonts w:cs="Times New Roman"/>
          <w:sz w:val="20"/>
          <w:szCs w:val="20"/>
        </w:rPr>
        <w:tab/>
      </w:r>
      <w:r w:rsidRPr="008A7203">
        <w:rPr>
          <w:rFonts w:cs="Times New Roman"/>
          <w:sz w:val="20"/>
          <w:szCs w:val="20"/>
        </w:rPr>
        <w:tab/>
        <w:t xml:space="preserve">V </w:t>
      </w:r>
      <w:r w:rsidR="00F4396B">
        <w:rPr>
          <w:rFonts w:cs="Times New Roman"/>
          <w:sz w:val="20"/>
          <w:szCs w:val="20"/>
        </w:rPr>
        <w:t>Hodoníně</w:t>
      </w:r>
      <w:r w:rsidRPr="008A7203">
        <w:rPr>
          <w:rFonts w:cs="Times New Roman"/>
          <w:sz w:val="20"/>
          <w:szCs w:val="20"/>
        </w:rPr>
        <w:t xml:space="preserve"> dne</w:t>
      </w:r>
      <w:r w:rsidR="00F4396B">
        <w:rPr>
          <w:rFonts w:cs="Times New Roman"/>
          <w:sz w:val="20"/>
          <w:szCs w:val="20"/>
        </w:rPr>
        <w:t xml:space="preserve"> ……………………………………</w:t>
      </w:r>
    </w:p>
    <w:p w14:paraId="7310B026" w14:textId="78C38E9C" w:rsidR="00F4396B" w:rsidRDefault="00F4396B" w:rsidP="00F4396B">
      <w:pPr>
        <w:spacing w:after="0" w:line="240" w:lineRule="auto"/>
        <w:jc w:val="both"/>
        <w:rPr>
          <w:rFonts w:cs="Times New Roman"/>
          <w:sz w:val="20"/>
          <w:szCs w:val="20"/>
        </w:rPr>
      </w:pPr>
      <w:r>
        <w:rPr>
          <w:rFonts w:cs="Times New Roman"/>
          <w:sz w:val="20"/>
          <w:szCs w:val="20"/>
        </w:rPr>
        <w:t>Za investora: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Za vlastníka:</w:t>
      </w:r>
    </w:p>
    <w:p w14:paraId="6EC033DC" w14:textId="77777777" w:rsidR="00F4396B" w:rsidRDefault="00F4396B" w:rsidP="00F4396B">
      <w:pPr>
        <w:spacing w:after="0" w:line="240" w:lineRule="auto"/>
        <w:jc w:val="both"/>
        <w:rPr>
          <w:rFonts w:cs="Times New Roman"/>
          <w:sz w:val="20"/>
          <w:szCs w:val="20"/>
        </w:rPr>
      </w:pPr>
    </w:p>
    <w:p w14:paraId="339CE26E" w14:textId="77777777" w:rsidR="003E1BC8" w:rsidRDefault="003E1BC8" w:rsidP="00F4396B">
      <w:pPr>
        <w:spacing w:after="0" w:line="240" w:lineRule="auto"/>
        <w:jc w:val="both"/>
        <w:rPr>
          <w:rFonts w:cs="Times New Roman"/>
          <w:sz w:val="20"/>
          <w:szCs w:val="20"/>
        </w:rPr>
      </w:pPr>
    </w:p>
    <w:p w14:paraId="43E0DB05" w14:textId="77777777" w:rsidR="003E1BC8" w:rsidRDefault="003E1BC8" w:rsidP="00F4396B">
      <w:pPr>
        <w:spacing w:after="0" w:line="240" w:lineRule="auto"/>
        <w:jc w:val="both"/>
        <w:rPr>
          <w:rFonts w:cs="Times New Roman"/>
          <w:sz w:val="20"/>
          <w:szCs w:val="20"/>
        </w:rPr>
      </w:pPr>
    </w:p>
    <w:p w14:paraId="0108A0EC" w14:textId="77777777" w:rsidR="00F4396B" w:rsidRDefault="00F4396B" w:rsidP="00F4396B">
      <w:pPr>
        <w:spacing w:after="0" w:line="240" w:lineRule="auto"/>
        <w:jc w:val="both"/>
        <w:rPr>
          <w:rFonts w:cs="Times New Roman"/>
          <w:sz w:val="20"/>
          <w:szCs w:val="20"/>
        </w:rPr>
      </w:pPr>
    </w:p>
    <w:p w14:paraId="2953BDCF" w14:textId="7C22EF2B" w:rsidR="00200113" w:rsidRDefault="00F4396B" w:rsidP="00F4396B">
      <w:pPr>
        <w:spacing w:after="0" w:line="240" w:lineRule="auto"/>
        <w:jc w:val="both"/>
        <w:rPr>
          <w:rFonts w:cs="Times New Roman"/>
          <w:sz w:val="20"/>
          <w:szCs w:val="20"/>
        </w:rPr>
      </w:pPr>
      <w:r>
        <w:rPr>
          <w:rFonts w:cs="Times New Roman"/>
          <w:sz w:val="20"/>
          <w:szCs w:val="20"/>
        </w:rPr>
        <w:t>……………………………………</w:t>
      </w:r>
      <w:r w:rsidR="00200113" w:rsidRPr="008A7203">
        <w:rPr>
          <w:rFonts w:cs="Times New Roman"/>
          <w:sz w:val="20"/>
          <w:szCs w:val="20"/>
        </w:rPr>
        <w:tab/>
      </w:r>
      <w:r w:rsidR="00200113" w:rsidRPr="008A7203">
        <w:rPr>
          <w:rFonts w:cs="Times New Roman"/>
          <w:sz w:val="20"/>
          <w:szCs w:val="20"/>
        </w:rPr>
        <w:tab/>
      </w:r>
      <w:r w:rsidR="00200113" w:rsidRPr="008A7203">
        <w:rPr>
          <w:rFonts w:cs="Times New Roman"/>
          <w:sz w:val="20"/>
          <w:szCs w:val="20"/>
        </w:rPr>
        <w:tab/>
      </w:r>
      <w:r w:rsidR="00200113" w:rsidRPr="008A7203">
        <w:rPr>
          <w:rFonts w:cs="Times New Roman"/>
          <w:sz w:val="20"/>
          <w:szCs w:val="20"/>
        </w:rPr>
        <w:tab/>
      </w:r>
      <w:r>
        <w:rPr>
          <w:rFonts w:cs="Times New Roman"/>
          <w:sz w:val="20"/>
          <w:szCs w:val="20"/>
        </w:rPr>
        <w:tab/>
        <w:t>……………………………………</w:t>
      </w:r>
    </w:p>
    <w:p w14:paraId="3939E284" w14:textId="250E3FCE" w:rsidR="00F4396B" w:rsidRDefault="00F4396B" w:rsidP="00F4396B">
      <w:pPr>
        <w:spacing w:after="0" w:line="240" w:lineRule="auto"/>
        <w:jc w:val="both"/>
        <w:rPr>
          <w:rFonts w:cs="Times New Roman"/>
          <w:sz w:val="20"/>
          <w:szCs w:val="20"/>
        </w:rPr>
      </w:pPr>
      <w:r>
        <w:rPr>
          <w:rFonts w:cs="Times New Roman"/>
          <w:sz w:val="20"/>
          <w:szCs w:val="20"/>
        </w:rPr>
        <w:t xml:space="preserve">       Libor Střecha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Libor Střecha</w:t>
      </w:r>
    </w:p>
    <w:p w14:paraId="6149E446" w14:textId="79E09781" w:rsidR="00F4396B" w:rsidRDefault="00F4396B" w:rsidP="00F4396B">
      <w:pPr>
        <w:spacing w:after="0" w:line="240" w:lineRule="auto"/>
        <w:jc w:val="both"/>
        <w:rPr>
          <w:rFonts w:cs="Times New Roman"/>
          <w:sz w:val="20"/>
          <w:szCs w:val="20"/>
        </w:rPr>
      </w:pPr>
      <w:r>
        <w:rPr>
          <w:rFonts w:cs="Times New Roman"/>
          <w:sz w:val="20"/>
          <w:szCs w:val="20"/>
        </w:rPr>
        <w:t xml:space="preserve">     předseda svazku</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starosta města</w:t>
      </w:r>
    </w:p>
    <w:p w14:paraId="53131915" w14:textId="3E38AA69" w:rsidR="008D3BEA" w:rsidRPr="00F2149C" w:rsidRDefault="008D3BEA" w:rsidP="00F4396B">
      <w:pPr>
        <w:spacing w:after="0" w:line="240" w:lineRule="auto"/>
        <w:jc w:val="both"/>
        <w:rPr>
          <w:rFonts w:cs="Times New Roman"/>
          <w:b/>
          <w:bCs/>
          <w:sz w:val="20"/>
          <w:szCs w:val="20"/>
          <w:u w:val="single"/>
        </w:rPr>
      </w:pPr>
      <w:r w:rsidRPr="00F2149C">
        <w:rPr>
          <w:rFonts w:cs="Times New Roman"/>
          <w:b/>
          <w:bCs/>
          <w:sz w:val="20"/>
          <w:szCs w:val="20"/>
          <w:u w:val="single"/>
        </w:rPr>
        <w:lastRenderedPageBreak/>
        <w:t>Příloha č. 1</w:t>
      </w:r>
    </w:p>
    <w:p w14:paraId="372861F0" w14:textId="77777777" w:rsidR="008D3BEA" w:rsidRDefault="008D3BEA" w:rsidP="00F4396B">
      <w:pPr>
        <w:spacing w:after="0" w:line="240" w:lineRule="auto"/>
        <w:jc w:val="both"/>
        <w:rPr>
          <w:rFonts w:cs="Times New Roman"/>
          <w:sz w:val="20"/>
          <w:szCs w:val="20"/>
        </w:rPr>
      </w:pPr>
    </w:p>
    <w:p w14:paraId="366EE7BE" w14:textId="59F65C18" w:rsidR="008D3BEA" w:rsidRDefault="00716C55" w:rsidP="00F4396B">
      <w:pPr>
        <w:spacing w:after="0" w:line="240" w:lineRule="auto"/>
        <w:jc w:val="both"/>
        <w:rPr>
          <w:rFonts w:cs="Times New Roman"/>
          <w:sz w:val="20"/>
          <w:szCs w:val="20"/>
        </w:rPr>
      </w:pPr>
      <w:r>
        <w:rPr>
          <w:rFonts w:cs="Times New Roman"/>
          <w:sz w:val="20"/>
          <w:szCs w:val="20"/>
        </w:rPr>
        <w:t>O</w:t>
      </w:r>
      <w:r w:rsidR="00092917">
        <w:rPr>
          <w:rFonts w:cs="Times New Roman"/>
          <w:sz w:val="20"/>
          <w:szCs w:val="20"/>
        </w:rPr>
        <w:t>dhadované náklady stavby</w:t>
      </w:r>
      <w:r w:rsidR="00F0684F">
        <w:rPr>
          <w:rFonts w:cs="Times New Roman"/>
          <w:sz w:val="20"/>
          <w:szCs w:val="20"/>
        </w:rPr>
        <w:t xml:space="preserve"> „Hodonín – cyklostezka </w:t>
      </w:r>
      <w:proofErr w:type="spellStart"/>
      <w:r w:rsidR="00F0684F">
        <w:rPr>
          <w:rFonts w:cs="Times New Roman"/>
          <w:sz w:val="20"/>
          <w:szCs w:val="20"/>
        </w:rPr>
        <w:t>Pánov</w:t>
      </w:r>
      <w:proofErr w:type="spellEnd"/>
      <w:r w:rsidR="00F0684F">
        <w:rPr>
          <w:rFonts w:cs="Times New Roman"/>
          <w:sz w:val="20"/>
          <w:szCs w:val="20"/>
        </w:rPr>
        <w:t xml:space="preserve"> směr Ratíškovice – etapa I.“</w:t>
      </w:r>
      <w:r>
        <w:rPr>
          <w:rFonts w:cs="Times New Roman"/>
          <w:sz w:val="20"/>
          <w:szCs w:val="20"/>
        </w:rPr>
        <w:t xml:space="preserve"> celkem:</w:t>
      </w:r>
    </w:p>
    <w:p w14:paraId="3C8B1601" w14:textId="77777777" w:rsidR="00092917" w:rsidRDefault="00092917" w:rsidP="00F4396B">
      <w:pPr>
        <w:spacing w:after="0" w:line="240" w:lineRule="auto"/>
        <w:jc w:val="both"/>
        <w:rPr>
          <w:rFonts w:cs="Times New Roman"/>
          <w:sz w:val="20"/>
          <w:szCs w:val="20"/>
        </w:rPr>
      </w:pPr>
    </w:p>
    <w:p w14:paraId="005C75C3" w14:textId="4CE5103E" w:rsidR="00092917" w:rsidRPr="00716C55" w:rsidRDefault="00092917" w:rsidP="00F4396B">
      <w:pPr>
        <w:spacing w:after="0" w:line="240" w:lineRule="auto"/>
        <w:jc w:val="both"/>
        <w:rPr>
          <w:rFonts w:cs="Times New Roman"/>
          <w:b/>
          <w:bCs/>
          <w:sz w:val="20"/>
          <w:szCs w:val="20"/>
        </w:rPr>
      </w:pPr>
      <w:r w:rsidRPr="00716C55">
        <w:rPr>
          <w:rFonts w:cs="Times New Roman"/>
          <w:b/>
          <w:bCs/>
          <w:sz w:val="20"/>
          <w:szCs w:val="20"/>
        </w:rPr>
        <w:t>6.929.827,7</w:t>
      </w:r>
      <w:r w:rsidR="00716C55" w:rsidRPr="00716C55">
        <w:rPr>
          <w:rFonts w:cs="Times New Roman"/>
          <w:b/>
          <w:bCs/>
          <w:sz w:val="20"/>
          <w:szCs w:val="20"/>
        </w:rPr>
        <w:t>6</w:t>
      </w:r>
      <w:r w:rsidRPr="00716C55">
        <w:rPr>
          <w:rFonts w:cs="Times New Roman"/>
          <w:b/>
          <w:bCs/>
          <w:sz w:val="20"/>
          <w:szCs w:val="20"/>
        </w:rPr>
        <w:t xml:space="preserve"> Kč </w:t>
      </w:r>
      <w:r w:rsidRPr="00716C55">
        <w:rPr>
          <w:rFonts w:cs="Times New Roman"/>
          <w:sz w:val="20"/>
          <w:szCs w:val="20"/>
        </w:rPr>
        <w:t>včetně DPH</w:t>
      </w:r>
    </w:p>
    <w:p w14:paraId="06DCB430" w14:textId="77777777" w:rsidR="00092917" w:rsidRDefault="00092917" w:rsidP="00F4396B">
      <w:pPr>
        <w:spacing w:after="0" w:line="240" w:lineRule="auto"/>
        <w:jc w:val="both"/>
        <w:rPr>
          <w:rFonts w:cs="Times New Roman"/>
          <w:sz w:val="20"/>
          <w:szCs w:val="20"/>
        </w:rPr>
      </w:pPr>
    </w:p>
    <w:p w14:paraId="08042CF0" w14:textId="617441A5" w:rsidR="00092917" w:rsidRDefault="00092917" w:rsidP="00F4396B">
      <w:pPr>
        <w:spacing w:after="0" w:line="240" w:lineRule="auto"/>
        <w:jc w:val="both"/>
        <w:rPr>
          <w:rFonts w:cs="Times New Roman"/>
          <w:sz w:val="20"/>
          <w:szCs w:val="20"/>
        </w:rPr>
      </w:pPr>
      <w:r>
        <w:rPr>
          <w:rFonts w:cs="Times New Roman"/>
          <w:sz w:val="20"/>
          <w:szCs w:val="20"/>
        </w:rPr>
        <w:t xml:space="preserve">Uznatelné náklady </w:t>
      </w:r>
      <w:r w:rsidR="00716C55">
        <w:rPr>
          <w:rFonts w:cs="Times New Roman"/>
          <w:sz w:val="20"/>
          <w:szCs w:val="20"/>
        </w:rPr>
        <w:t>celkem:</w:t>
      </w:r>
    </w:p>
    <w:p w14:paraId="683F7CC4" w14:textId="77777777" w:rsidR="00716C55" w:rsidRDefault="00716C55" w:rsidP="00F4396B">
      <w:pPr>
        <w:spacing w:after="0" w:line="240" w:lineRule="auto"/>
        <w:jc w:val="both"/>
        <w:rPr>
          <w:rFonts w:cs="Times New Roman"/>
          <w:sz w:val="20"/>
          <w:szCs w:val="20"/>
        </w:rPr>
      </w:pPr>
    </w:p>
    <w:p w14:paraId="7F2A9005" w14:textId="6990764C" w:rsidR="00716C55" w:rsidRPr="00716C55" w:rsidRDefault="00716C55" w:rsidP="00F4396B">
      <w:pPr>
        <w:spacing w:after="0" w:line="240" w:lineRule="auto"/>
        <w:jc w:val="both"/>
        <w:rPr>
          <w:rFonts w:cs="Times New Roman"/>
          <w:b/>
          <w:bCs/>
          <w:sz w:val="20"/>
          <w:szCs w:val="20"/>
        </w:rPr>
      </w:pPr>
      <w:r w:rsidRPr="00716C55">
        <w:rPr>
          <w:rFonts w:cs="Times New Roman"/>
          <w:b/>
          <w:bCs/>
          <w:sz w:val="20"/>
          <w:szCs w:val="20"/>
        </w:rPr>
        <w:t xml:space="preserve">5.450.046,53 Kč </w:t>
      </w:r>
      <w:r w:rsidRPr="00716C55">
        <w:rPr>
          <w:rFonts w:cs="Times New Roman"/>
          <w:sz w:val="20"/>
          <w:szCs w:val="20"/>
        </w:rPr>
        <w:t>včetně DPH</w:t>
      </w:r>
    </w:p>
    <w:p w14:paraId="22509C40" w14:textId="77777777" w:rsidR="00716C55" w:rsidRDefault="00716C55" w:rsidP="00F4396B">
      <w:pPr>
        <w:spacing w:after="0" w:line="240" w:lineRule="auto"/>
        <w:jc w:val="both"/>
        <w:rPr>
          <w:rFonts w:cs="Times New Roman"/>
          <w:sz w:val="20"/>
          <w:szCs w:val="20"/>
        </w:rPr>
      </w:pPr>
    </w:p>
    <w:p w14:paraId="1B159F56" w14:textId="69E51618" w:rsidR="00716C55" w:rsidRDefault="00716C55" w:rsidP="00F4396B">
      <w:pPr>
        <w:spacing w:after="0" w:line="240" w:lineRule="auto"/>
        <w:jc w:val="both"/>
        <w:rPr>
          <w:rFonts w:cs="Times New Roman"/>
          <w:sz w:val="20"/>
          <w:szCs w:val="20"/>
        </w:rPr>
      </w:pPr>
      <w:r>
        <w:rPr>
          <w:rFonts w:cs="Times New Roman"/>
          <w:sz w:val="20"/>
          <w:szCs w:val="20"/>
        </w:rPr>
        <w:t>Neuznatelné náklady celkem:</w:t>
      </w:r>
    </w:p>
    <w:p w14:paraId="16D54E0E" w14:textId="77777777" w:rsidR="00716C55" w:rsidRDefault="00716C55" w:rsidP="00F4396B">
      <w:pPr>
        <w:spacing w:after="0" w:line="240" w:lineRule="auto"/>
        <w:jc w:val="both"/>
        <w:rPr>
          <w:rFonts w:cs="Times New Roman"/>
          <w:sz w:val="20"/>
          <w:szCs w:val="20"/>
        </w:rPr>
      </w:pPr>
    </w:p>
    <w:p w14:paraId="3EDFFD32" w14:textId="35FE27FD" w:rsidR="00716C55" w:rsidRDefault="00716C55" w:rsidP="00F4396B">
      <w:pPr>
        <w:spacing w:after="0" w:line="240" w:lineRule="auto"/>
        <w:jc w:val="both"/>
        <w:rPr>
          <w:rFonts w:cs="Times New Roman"/>
          <w:sz w:val="20"/>
          <w:szCs w:val="20"/>
        </w:rPr>
      </w:pPr>
      <w:r w:rsidRPr="00716C55">
        <w:rPr>
          <w:rFonts w:cs="Times New Roman"/>
          <w:b/>
          <w:bCs/>
          <w:sz w:val="20"/>
          <w:szCs w:val="20"/>
        </w:rPr>
        <w:t>1.479.781,23 Kč</w:t>
      </w:r>
      <w:r>
        <w:rPr>
          <w:rFonts w:cs="Times New Roman"/>
          <w:sz w:val="20"/>
          <w:szCs w:val="20"/>
        </w:rPr>
        <w:t xml:space="preserve"> včetně DPH</w:t>
      </w:r>
    </w:p>
    <w:p w14:paraId="2376CD59" w14:textId="77777777" w:rsidR="00716C55" w:rsidRDefault="00716C55" w:rsidP="00F4396B">
      <w:pPr>
        <w:spacing w:after="0" w:line="240" w:lineRule="auto"/>
        <w:jc w:val="both"/>
        <w:rPr>
          <w:rFonts w:cs="Times New Roman"/>
          <w:sz w:val="20"/>
          <w:szCs w:val="20"/>
        </w:rPr>
      </w:pPr>
    </w:p>
    <w:p w14:paraId="2849E3E8" w14:textId="229C8A5C" w:rsidR="00716C55" w:rsidRDefault="00716C55" w:rsidP="00F4396B">
      <w:pPr>
        <w:spacing w:after="0" w:line="240" w:lineRule="auto"/>
        <w:jc w:val="both"/>
        <w:rPr>
          <w:rFonts w:cs="Times New Roman"/>
          <w:sz w:val="20"/>
          <w:szCs w:val="20"/>
        </w:rPr>
      </w:pPr>
      <w:r>
        <w:rPr>
          <w:rFonts w:cs="Times New Roman"/>
          <w:sz w:val="20"/>
          <w:szCs w:val="20"/>
        </w:rPr>
        <w:t xml:space="preserve">Z celkově uznatelných nákladů se předpokládá 85 % pokrytí dotací ze SFDI, tj. </w:t>
      </w:r>
    </w:p>
    <w:p w14:paraId="6220AC7B" w14:textId="77777777" w:rsidR="00716C55" w:rsidRDefault="00716C55" w:rsidP="00F4396B">
      <w:pPr>
        <w:spacing w:after="0" w:line="240" w:lineRule="auto"/>
        <w:jc w:val="both"/>
        <w:rPr>
          <w:rFonts w:cs="Times New Roman"/>
          <w:sz w:val="20"/>
          <w:szCs w:val="20"/>
        </w:rPr>
      </w:pPr>
    </w:p>
    <w:p w14:paraId="1B40DE4A" w14:textId="0E5C499A" w:rsidR="00716C55" w:rsidRDefault="00F2149C" w:rsidP="00F4396B">
      <w:pPr>
        <w:spacing w:after="0" w:line="240" w:lineRule="auto"/>
        <w:jc w:val="both"/>
        <w:rPr>
          <w:rFonts w:cs="Times New Roman"/>
          <w:sz w:val="20"/>
          <w:szCs w:val="20"/>
        </w:rPr>
      </w:pPr>
      <w:r w:rsidRPr="00F2149C">
        <w:rPr>
          <w:rFonts w:cs="Times New Roman"/>
          <w:b/>
          <w:bCs/>
          <w:sz w:val="20"/>
          <w:szCs w:val="20"/>
        </w:rPr>
        <w:t>4.632.539,55 Kč</w:t>
      </w:r>
      <w:r>
        <w:rPr>
          <w:rFonts w:cs="Times New Roman"/>
          <w:sz w:val="20"/>
          <w:szCs w:val="20"/>
        </w:rPr>
        <w:t xml:space="preserve"> včetně DPH</w:t>
      </w:r>
    </w:p>
    <w:p w14:paraId="5266078F" w14:textId="77777777" w:rsidR="00716C55" w:rsidRDefault="00716C55" w:rsidP="00F4396B">
      <w:pPr>
        <w:spacing w:after="0" w:line="240" w:lineRule="auto"/>
        <w:jc w:val="both"/>
        <w:rPr>
          <w:rFonts w:cs="Times New Roman"/>
          <w:sz w:val="20"/>
          <w:szCs w:val="20"/>
        </w:rPr>
      </w:pPr>
    </w:p>
    <w:p w14:paraId="539059EA" w14:textId="7F8CEAF0" w:rsidR="00716C55" w:rsidRDefault="00F2149C" w:rsidP="00F4396B">
      <w:pPr>
        <w:spacing w:after="0" w:line="240" w:lineRule="auto"/>
        <w:jc w:val="both"/>
        <w:rPr>
          <w:rFonts w:cs="Times New Roman"/>
          <w:sz w:val="20"/>
          <w:szCs w:val="20"/>
        </w:rPr>
      </w:pPr>
      <w:r>
        <w:rPr>
          <w:rFonts w:cs="Times New Roman"/>
          <w:sz w:val="20"/>
          <w:szCs w:val="20"/>
        </w:rPr>
        <w:t>Investor tak dofinancuje neuznatelné náklady a zbývajících 15 % uznatelných nákladů v celkové výši:</w:t>
      </w:r>
    </w:p>
    <w:p w14:paraId="034BD638" w14:textId="77777777" w:rsidR="00F2149C" w:rsidRDefault="00F2149C" w:rsidP="00F4396B">
      <w:pPr>
        <w:spacing w:after="0" w:line="240" w:lineRule="auto"/>
        <w:jc w:val="both"/>
        <w:rPr>
          <w:rFonts w:cs="Times New Roman"/>
          <w:sz w:val="20"/>
          <w:szCs w:val="20"/>
        </w:rPr>
      </w:pPr>
    </w:p>
    <w:p w14:paraId="512D4670" w14:textId="4F238243" w:rsidR="00F2149C" w:rsidRDefault="00F2149C" w:rsidP="00F4396B">
      <w:pPr>
        <w:spacing w:after="0" w:line="240" w:lineRule="auto"/>
        <w:jc w:val="both"/>
        <w:rPr>
          <w:rFonts w:cs="Times New Roman"/>
          <w:sz w:val="20"/>
          <w:szCs w:val="20"/>
        </w:rPr>
      </w:pPr>
      <w:r w:rsidRPr="00F2149C">
        <w:rPr>
          <w:rFonts w:cs="Times New Roman"/>
          <w:b/>
          <w:bCs/>
          <w:sz w:val="20"/>
          <w:szCs w:val="20"/>
        </w:rPr>
        <w:t>2.297.288,21 Kč</w:t>
      </w:r>
      <w:r>
        <w:rPr>
          <w:rFonts w:cs="Times New Roman"/>
          <w:sz w:val="20"/>
          <w:szCs w:val="20"/>
        </w:rPr>
        <w:t xml:space="preserve"> včetně DPH</w:t>
      </w:r>
    </w:p>
    <w:p w14:paraId="2BE96A30" w14:textId="77777777" w:rsidR="00716C55" w:rsidRPr="008A7203" w:rsidRDefault="00716C55" w:rsidP="00F4396B">
      <w:pPr>
        <w:spacing w:after="0" w:line="240" w:lineRule="auto"/>
        <w:jc w:val="both"/>
        <w:rPr>
          <w:rFonts w:cs="Times New Roman"/>
          <w:sz w:val="20"/>
          <w:szCs w:val="20"/>
        </w:rPr>
      </w:pPr>
    </w:p>
    <w:sectPr w:rsidR="00716C55" w:rsidRPr="008A7203" w:rsidSect="003E1BC8">
      <w:headerReference w:type="default" r:id="rId11"/>
      <w:footerReference w:type="default" r:id="rId12"/>
      <w:headerReference w:type="first" r:id="rId13"/>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D283" w14:textId="77777777" w:rsidR="00A9313F" w:rsidRDefault="00A9313F" w:rsidP="008740B3">
      <w:pPr>
        <w:spacing w:after="0" w:line="240" w:lineRule="auto"/>
      </w:pPr>
      <w:r>
        <w:separator/>
      </w:r>
    </w:p>
  </w:endnote>
  <w:endnote w:type="continuationSeparator" w:id="0">
    <w:p w14:paraId="61373913" w14:textId="77777777" w:rsidR="00A9313F" w:rsidRDefault="00A9313F" w:rsidP="0087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BDDA" w14:textId="77777777" w:rsidR="00200113" w:rsidRDefault="00200113">
    <w:pPr>
      <w:ind w:right="260"/>
      <w:rPr>
        <w:color w:val="66001C" w:themeColor="text2" w:themeShade="80"/>
        <w:sz w:val="26"/>
        <w:szCs w:val="26"/>
      </w:rPr>
    </w:pPr>
    <w:r>
      <w:rPr>
        <w:noProof/>
        <w:color w:val="CD003A" w:themeColor="text2"/>
        <w:sz w:val="26"/>
        <w:szCs w:val="26"/>
        <w:lang w:eastAsia="cs-CZ"/>
      </w:rPr>
      <mc:AlternateContent>
        <mc:Choice Requires="wps">
          <w:drawing>
            <wp:anchor distT="0" distB="0" distL="114300" distR="114300" simplePos="0" relativeHeight="251658752" behindDoc="0" locked="0" layoutInCell="1" allowOverlap="1" wp14:anchorId="2953BDDE" wp14:editId="2953BDDF">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ové pol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3BDE2" w14:textId="77777777" w:rsidR="00200113" w:rsidRPr="00200113" w:rsidRDefault="00200113">
                          <w:pPr>
                            <w:spacing w:after="0"/>
                            <w:jc w:val="center"/>
                            <w:rPr>
                              <w:rFonts w:ascii="Times New Roman" w:hAnsi="Times New Roman" w:cs="Times New Roman"/>
                              <w:color w:val="66001C" w:themeColor="text2" w:themeShade="80"/>
                            </w:rPr>
                          </w:pPr>
                          <w:r w:rsidRPr="00200113">
                            <w:rPr>
                              <w:rFonts w:ascii="Times New Roman" w:hAnsi="Times New Roman" w:cs="Times New Roman"/>
                              <w:color w:val="66001C" w:themeColor="text2" w:themeShade="80"/>
                            </w:rPr>
                            <w:fldChar w:fldCharType="begin"/>
                          </w:r>
                          <w:r w:rsidRPr="00200113">
                            <w:rPr>
                              <w:rFonts w:ascii="Times New Roman" w:hAnsi="Times New Roman" w:cs="Times New Roman"/>
                              <w:color w:val="66001C" w:themeColor="text2" w:themeShade="80"/>
                            </w:rPr>
                            <w:instrText>PAGE  \* Arabic  \* MERGEFORMAT</w:instrText>
                          </w:r>
                          <w:r w:rsidRPr="00200113">
                            <w:rPr>
                              <w:rFonts w:ascii="Times New Roman" w:hAnsi="Times New Roman" w:cs="Times New Roman"/>
                              <w:color w:val="66001C" w:themeColor="text2" w:themeShade="80"/>
                            </w:rPr>
                            <w:fldChar w:fldCharType="separate"/>
                          </w:r>
                          <w:r w:rsidR="00093159">
                            <w:rPr>
                              <w:rFonts w:ascii="Times New Roman" w:hAnsi="Times New Roman" w:cs="Times New Roman"/>
                              <w:noProof/>
                              <w:color w:val="66001C" w:themeColor="text2" w:themeShade="80"/>
                            </w:rPr>
                            <w:t>2</w:t>
                          </w:r>
                          <w:r w:rsidRPr="00200113">
                            <w:rPr>
                              <w:rFonts w:ascii="Times New Roman" w:hAnsi="Times New Roman" w:cs="Times New Roman"/>
                              <w:color w:val="66001C"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953BDDE" id="_x0000_t202" coordsize="21600,21600" o:spt="202" path="m,l,21600r21600,l21600,xe">
              <v:stroke joinstyle="miter"/>
              <v:path gradientshapeok="t" o:connecttype="rect"/>
            </v:shapetype>
            <v:shape id="Textové pole 49" o:spid="_x0000_s1026" type="#_x0000_t202" style="position:absolute;margin-left:0;margin-top:0;width:30.6pt;height:24.65pt;z-index:25165875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2953BDE2" w14:textId="77777777" w:rsidR="00200113" w:rsidRPr="00200113" w:rsidRDefault="00200113">
                    <w:pPr>
                      <w:spacing w:after="0"/>
                      <w:jc w:val="center"/>
                      <w:rPr>
                        <w:rFonts w:ascii="Times New Roman" w:hAnsi="Times New Roman" w:cs="Times New Roman"/>
                        <w:color w:val="66001C" w:themeColor="text2" w:themeShade="80"/>
                      </w:rPr>
                    </w:pPr>
                    <w:r w:rsidRPr="00200113">
                      <w:rPr>
                        <w:rFonts w:ascii="Times New Roman" w:hAnsi="Times New Roman" w:cs="Times New Roman"/>
                        <w:color w:val="66001C" w:themeColor="text2" w:themeShade="80"/>
                      </w:rPr>
                      <w:fldChar w:fldCharType="begin"/>
                    </w:r>
                    <w:r w:rsidRPr="00200113">
                      <w:rPr>
                        <w:rFonts w:ascii="Times New Roman" w:hAnsi="Times New Roman" w:cs="Times New Roman"/>
                        <w:color w:val="66001C" w:themeColor="text2" w:themeShade="80"/>
                      </w:rPr>
                      <w:instrText>PAGE  \* Arabic  \* MERGEFORMAT</w:instrText>
                    </w:r>
                    <w:r w:rsidRPr="00200113">
                      <w:rPr>
                        <w:rFonts w:ascii="Times New Roman" w:hAnsi="Times New Roman" w:cs="Times New Roman"/>
                        <w:color w:val="66001C" w:themeColor="text2" w:themeShade="80"/>
                      </w:rPr>
                      <w:fldChar w:fldCharType="separate"/>
                    </w:r>
                    <w:r w:rsidR="00093159">
                      <w:rPr>
                        <w:rFonts w:ascii="Times New Roman" w:hAnsi="Times New Roman" w:cs="Times New Roman"/>
                        <w:noProof/>
                        <w:color w:val="66001C" w:themeColor="text2" w:themeShade="80"/>
                      </w:rPr>
                      <w:t>2</w:t>
                    </w:r>
                    <w:r w:rsidRPr="00200113">
                      <w:rPr>
                        <w:rFonts w:ascii="Times New Roman" w:hAnsi="Times New Roman" w:cs="Times New Roman"/>
                        <w:color w:val="66001C" w:themeColor="text2" w:themeShade="80"/>
                      </w:rPr>
                      <w:fldChar w:fldCharType="end"/>
                    </w:r>
                  </w:p>
                </w:txbxContent>
              </v:textbox>
              <w10:wrap anchorx="page" anchory="page"/>
            </v:shape>
          </w:pict>
        </mc:Fallback>
      </mc:AlternateContent>
    </w:r>
  </w:p>
  <w:p w14:paraId="2953BDDB" w14:textId="77777777" w:rsidR="00200113" w:rsidRDefault="002001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CAB0" w14:textId="77777777" w:rsidR="00A9313F" w:rsidRDefault="00A9313F" w:rsidP="008740B3">
      <w:pPr>
        <w:spacing w:after="0" w:line="240" w:lineRule="auto"/>
      </w:pPr>
      <w:r>
        <w:separator/>
      </w:r>
    </w:p>
  </w:footnote>
  <w:footnote w:type="continuationSeparator" w:id="0">
    <w:p w14:paraId="2BADAC93" w14:textId="77777777" w:rsidR="00A9313F" w:rsidRDefault="00A9313F" w:rsidP="0087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BDD8" w14:textId="33EBB81B" w:rsidR="00093159" w:rsidRPr="00093159" w:rsidRDefault="00093159" w:rsidP="00307328">
    <w:pPr>
      <w:pStyle w:val="Nadpis1"/>
      <w:jc w:val="right"/>
      <w:rPr>
        <w:rFonts w:ascii="Times New Roman" w:hAnsi="Times New Roman" w:cs="Times New Roman"/>
      </w:rPr>
    </w:pPr>
    <w:r w:rsidRPr="00093159">
      <w:rPr>
        <w:rFonts w:ascii="Times New Roman" w:hAnsi="Times New Roman" w:cs="Times New Roman"/>
      </w:rPr>
      <w:tab/>
    </w:r>
    <w:r w:rsidRPr="00093159">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BB8D" w14:textId="0FCAF858" w:rsidR="00D45AD9" w:rsidRPr="00A45715" w:rsidRDefault="00D45AD9" w:rsidP="00A45715">
    <w:pPr>
      <w:pStyle w:val="Zhlav"/>
      <w:jc w:val="right"/>
      <w:rPr>
        <w:color w:val="00447A" w:themeColor="text1"/>
        <w:sz w:val="24"/>
        <w:szCs w:val="24"/>
      </w:rPr>
    </w:pPr>
    <w:r w:rsidRPr="00307328">
      <w:rPr>
        <w:color w:val="00447A" w:themeColor="text1"/>
        <w:sz w:val="24"/>
        <w:szCs w:val="24"/>
      </w:rPr>
      <w:t xml:space="preserve">Příloha č. </w:t>
    </w:r>
    <w:r w:rsidR="00A45715">
      <w:rPr>
        <w:color w:val="00447A" w:themeColor="text1"/>
        <w:sz w:val="24"/>
        <w:szCs w:val="24"/>
      </w:rPr>
      <w:t>3</w:t>
    </w:r>
    <w:r w:rsidRPr="00307328">
      <w:rPr>
        <w:color w:val="00447A" w:themeColor="text1"/>
        <w:sz w:val="24"/>
        <w:szCs w:val="24"/>
      </w:rPr>
      <w:t xml:space="preserve"> Pravidel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1303"/>
    <w:multiLevelType w:val="hybridMultilevel"/>
    <w:tmpl w:val="D5C20BB6"/>
    <w:lvl w:ilvl="0" w:tplc="1D7C6FB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497BAD"/>
    <w:multiLevelType w:val="multilevel"/>
    <w:tmpl w:val="4FE8FB86"/>
    <w:lvl w:ilvl="0">
      <w:start w:val="1"/>
      <w:numFmt w:val="decimal"/>
      <w:lvlText w:val="%1."/>
      <w:legacy w:legacy="1" w:legacySpace="120" w:legacyIndent="360"/>
      <w:lvlJc w:val="left"/>
      <w:pPr>
        <w:ind w:left="360" w:hanging="360"/>
      </w:pPr>
      <w:rPr>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3AE32D2"/>
    <w:multiLevelType w:val="hybridMultilevel"/>
    <w:tmpl w:val="86DC4BF6"/>
    <w:lvl w:ilvl="0" w:tplc="33D847A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EF2C02"/>
    <w:multiLevelType w:val="multilevel"/>
    <w:tmpl w:val="7B6ED1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495099214">
    <w:abstractNumId w:val="2"/>
  </w:num>
  <w:num w:numId="2" w16cid:durableId="1167984901">
    <w:abstractNumId w:val="0"/>
  </w:num>
  <w:num w:numId="3" w16cid:durableId="1686906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5825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BD"/>
    <w:rsid w:val="000005B1"/>
    <w:rsid w:val="00017401"/>
    <w:rsid w:val="00017678"/>
    <w:rsid w:val="00033E7F"/>
    <w:rsid w:val="000449C9"/>
    <w:rsid w:val="00050FA5"/>
    <w:rsid w:val="00067678"/>
    <w:rsid w:val="000819B2"/>
    <w:rsid w:val="000845AD"/>
    <w:rsid w:val="00085AAB"/>
    <w:rsid w:val="000914CD"/>
    <w:rsid w:val="00092917"/>
    <w:rsid w:val="00093159"/>
    <w:rsid w:val="000D7DED"/>
    <w:rsid w:val="000F36D5"/>
    <w:rsid w:val="001124BD"/>
    <w:rsid w:val="00116806"/>
    <w:rsid w:val="001214BB"/>
    <w:rsid w:val="00126D2D"/>
    <w:rsid w:val="00142CBB"/>
    <w:rsid w:val="0017334B"/>
    <w:rsid w:val="0019312C"/>
    <w:rsid w:val="001A4D86"/>
    <w:rsid w:val="00200113"/>
    <w:rsid w:val="00225627"/>
    <w:rsid w:val="00246C6B"/>
    <w:rsid w:val="00251D1B"/>
    <w:rsid w:val="00291EC4"/>
    <w:rsid w:val="002A7064"/>
    <w:rsid w:val="002B4C1C"/>
    <w:rsid w:val="002C221D"/>
    <w:rsid w:val="002E7D0A"/>
    <w:rsid w:val="002F68FA"/>
    <w:rsid w:val="00307328"/>
    <w:rsid w:val="003304A1"/>
    <w:rsid w:val="00361963"/>
    <w:rsid w:val="00386C89"/>
    <w:rsid w:val="003D3368"/>
    <w:rsid w:val="003D567E"/>
    <w:rsid w:val="003E1BC8"/>
    <w:rsid w:val="003F15CA"/>
    <w:rsid w:val="00413192"/>
    <w:rsid w:val="0041466D"/>
    <w:rsid w:val="004148EA"/>
    <w:rsid w:val="004153B9"/>
    <w:rsid w:val="00430358"/>
    <w:rsid w:val="004747BF"/>
    <w:rsid w:val="00475CF9"/>
    <w:rsid w:val="004926B5"/>
    <w:rsid w:val="004B4812"/>
    <w:rsid w:val="004C0ED7"/>
    <w:rsid w:val="004D62E3"/>
    <w:rsid w:val="005054CA"/>
    <w:rsid w:val="005547C8"/>
    <w:rsid w:val="00593ECF"/>
    <w:rsid w:val="005C1DB1"/>
    <w:rsid w:val="005E1A86"/>
    <w:rsid w:val="005E1D1E"/>
    <w:rsid w:val="00654AAC"/>
    <w:rsid w:val="00662C46"/>
    <w:rsid w:val="00674891"/>
    <w:rsid w:val="006A7D7E"/>
    <w:rsid w:val="006B11DF"/>
    <w:rsid w:val="006D3CDD"/>
    <w:rsid w:val="006F393E"/>
    <w:rsid w:val="00716C55"/>
    <w:rsid w:val="00733D8D"/>
    <w:rsid w:val="00740B39"/>
    <w:rsid w:val="00786E02"/>
    <w:rsid w:val="007B676E"/>
    <w:rsid w:val="00867785"/>
    <w:rsid w:val="00867BA2"/>
    <w:rsid w:val="008740B3"/>
    <w:rsid w:val="008826E6"/>
    <w:rsid w:val="008A58A2"/>
    <w:rsid w:val="008A7203"/>
    <w:rsid w:val="008C2F71"/>
    <w:rsid w:val="008C6CD7"/>
    <w:rsid w:val="008D3BEA"/>
    <w:rsid w:val="008D6ABC"/>
    <w:rsid w:val="008E5222"/>
    <w:rsid w:val="008E7F0D"/>
    <w:rsid w:val="008F47AB"/>
    <w:rsid w:val="00912F2D"/>
    <w:rsid w:val="009149A4"/>
    <w:rsid w:val="00932B8D"/>
    <w:rsid w:val="009427AA"/>
    <w:rsid w:val="009469C3"/>
    <w:rsid w:val="0095102D"/>
    <w:rsid w:val="00951604"/>
    <w:rsid w:val="009669E3"/>
    <w:rsid w:val="00974660"/>
    <w:rsid w:val="009F0442"/>
    <w:rsid w:val="009F2201"/>
    <w:rsid w:val="00A45715"/>
    <w:rsid w:val="00A610F7"/>
    <w:rsid w:val="00A74330"/>
    <w:rsid w:val="00A9313F"/>
    <w:rsid w:val="00A975C9"/>
    <w:rsid w:val="00AA6104"/>
    <w:rsid w:val="00AD45A2"/>
    <w:rsid w:val="00AD6650"/>
    <w:rsid w:val="00AD6D62"/>
    <w:rsid w:val="00B06005"/>
    <w:rsid w:val="00B17912"/>
    <w:rsid w:val="00B7547B"/>
    <w:rsid w:val="00BA3B89"/>
    <w:rsid w:val="00BD2658"/>
    <w:rsid w:val="00CA599C"/>
    <w:rsid w:val="00CD2A27"/>
    <w:rsid w:val="00CE0B64"/>
    <w:rsid w:val="00CE18FC"/>
    <w:rsid w:val="00CE2A44"/>
    <w:rsid w:val="00D2007D"/>
    <w:rsid w:val="00D273A7"/>
    <w:rsid w:val="00D37470"/>
    <w:rsid w:val="00D45AD9"/>
    <w:rsid w:val="00D549BB"/>
    <w:rsid w:val="00D907D3"/>
    <w:rsid w:val="00E15010"/>
    <w:rsid w:val="00E85885"/>
    <w:rsid w:val="00EC1AAA"/>
    <w:rsid w:val="00EE60FF"/>
    <w:rsid w:val="00F0684F"/>
    <w:rsid w:val="00F177D4"/>
    <w:rsid w:val="00F2149C"/>
    <w:rsid w:val="00F4396B"/>
    <w:rsid w:val="00F572C1"/>
    <w:rsid w:val="00F766C6"/>
    <w:rsid w:val="00F81214"/>
    <w:rsid w:val="00FB2483"/>
    <w:rsid w:val="00FC77DC"/>
    <w:rsid w:val="02E20BEE"/>
    <w:rsid w:val="033C049A"/>
    <w:rsid w:val="04475B58"/>
    <w:rsid w:val="04BD2528"/>
    <w:rsid w:val="077EFC1A"/>
    <w:rsid w:val="095DF4EE"/>
    <w:rsid w:val="0CC79DFD"/>
    <w:rsid w:val="100A5633"/>
    <w:rsid w:val="15E7502A"/>
    <w:rsid w:val="16D8D00F"/>
    <w:rsid w:val="17968090"/>
    <w:rsid w:val="17CAD0D1"/>
    <w:rsid w:val="1B0F33F6"/>
    <w:rsid w:val="2429BE67"/>
    <w:rsid w:val="24AC2461"/>
    <w:rsid w:val="256AB28F"/>
    <w:rsid w:val="25C58EC8"/>
    <w:rsid w:val="2782D9B3"/>
    <w:rsid w:val="2935D938"/>
    <w:rsid w:val="2F5B9237"/>
    <w:rsid w:val="321EE63F"/>
    <w:rsid w:val="35C2289B"/>
    <w:rsid w:val="4093F653"/>
    <w:rsid w:val="4186F11F"/>
    <w:rsid w:val="4203F859"/>
    <w:rsid w:val="42E1A471"/>
    <w:rsid w:val="487C4087"/>
    <w:rsid w:val="4897F114"/>
    <w:rsid w:val="4BA83F38"/>
    <w:rsid w:val="4D4404A3"/>
    <w:rsid w:val="4D941046"/>
    <w:rsid w:val="50915AA0"/>
    <w:rsid w:val="5296D361"/>
    <w:rsid w:val="585A49D3"/>
    <w:rsid w:val="5AD0CA4E"/>
    <w:rsid w:val="5B34AFC7"/>
    <w:rsid w:val="5CD14D1E"/>
    <w:rsid w:val="615A9932"/>
    <w:rsid w:val="6537A558"/>
    <w:rsid w:val="6D9479C6"/>
    <w:rsid w:val="6E5EF094"/>
    <w:rsid w:val="6F9C0547"/>
    <w:rsid w:val="6FB1F6A7"/>
    <w:rsid w:val="71F162F7"/>
    <w:rsid w:val="76C8D947"/>
    <w:rsid w:val="7805533F"/>
    <w:rsid w:val="7810E5BD"/>
    <w:rsid w:val="7BBF170F"/>
    <w:rsid w:val="7CE456E0"/>
    <w:rsid w:val="7D88B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3BD88"/>
  <w15:docId w15:val="{944FE29F-9406-4AF1-A511-B3875DE8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06005"/>
    <w:pPr>
      <w:keepNext/>
      <w:keepLines/>
      <w:spacing w:before="240" w:after="0"/>
      <w:outlineLvl w:val="0"/>
    </w:pPr>
    <w:rPr>
      <w:rFonts w:asciiTheme="majorHAnsi" w:eastAsiaTheme="majorEastAsia" w:hAnsiTheme="majorHAnsi" w:cstheme="majorBidi"/>
      <w:color w:val="99002B"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12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24BD"/>
    <w:rPr>
      <w:rFonts w:ascii="Tahoma" w:hAnsi="Tahoma" w:cs="Tahoma"/>
      <w:sz w:val="16"/>
      <w:szCs w:val="16"/>
    </w:rPr>
  </w:style>
  <w:style w:type="paragraph" w:styleId="Odstavecseseznamem">
    <w:name w:val="List Paragraph"/>
    <w:basedOn w:val="Normln"/>
    <w:uiPriority w:val="34"/>
    <w:qFormat/>
    <w:rsid w:val="00017678"/>
    <w:pPr>
      <w:ind w:left="720"/>
      <w:contextualSpacing/>
    </w:pPr>
  </w:style>
  <w:style w:type="paragraph" w:styleId="Textkomente">
    <w:name w:val="annotation text"/>
    <w:basedOn w:val="Normln"/>
    <w:link w:val="TextkomenteChar"/>
    <w:uiPriority w:val="99"/>
    <w:semiHidden/>
    <w:unhideWhenUsed/>
    <w:rsid w:val="00E85885"/>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8588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E85885"/>
    <w:rPr>
      <w:sz w:val="16"/>
      <w:szCs w:val="16"/>
    </w:rPr>
  </w:style>
  <w:style w:type="paragraph" w:styleId="Pedmtkomente">
    <w:name w:val="annotation subject"/>
    <w:basedOn w:val="Textkomente"/>
    <w:next w:val="Textkomente"/>
    <w:link w:val="PedmtkomenteChar"/>
    <w:uiPriority w:val="99"/>
    <w:semiHidden/>
    <w:unhideWhenUsed/>
    <w:rsid w:val="004926B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926B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8740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40B3"/>
    <w:rPr>
      <w:sz w:val="20"/>
      <w:szCs w:val="20"/>
    </w:rPr>
  </w:style>
  <w:style w:type="character" w:styleId="Znakapoznpodarou">
    <w:name w:val="footnote reference"/>
    <w:basedOn w:val="Standardnpsmoodstavce"/>
    <w:uiPriority w:val="99"/>
    <w:semiHidden/>
    <w:unhideWhenUsed/>
    <w:rsid w:val="008740B3"/>
    <w:rPr>
      <w:vertAlign w:val="superscript"/>
    </w:rPr>
  </w:style>
  <w:style w:type="paragraph" w:styleId="Zhlav">
    <w:name w:val="header"/>
    <w:basedOn w:val="Normln"/>
    <w:link w:val="ZhlavChar"/>
    <w:uiPriority w:val="99"/>
    <w:unhideWhenUsed/>
    <w:rsid w:val="00200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0113"/>
  </w:style>
  <w:style w:type="paragraph" w:styleId="Zpat">
    <w:name w:val="footer"/>
    <w:basedOn w:val="Normln"/>
    <w:link w:val="ZpatChar"/>
    <w:uiPriority w:val="99"/>
    <w:unhideWhenUsed/>
    <w:rsid w:val="00200113"/>
    <w:pPr>
      <w:tabs>
        <w:tab w:val="center" w:pos="4536"/>
        <w:tab w:val="right" w:pos="9072"/>
      </w:tabs>
      <w:spacing w:after="0" w:line="240" w:lineRule="auto"/>
    </w:pPr>
  </w:style>
  <w:style w:type="character" w:customStyle="1" w:styleId="ZpatChar">
    <w:name w:val="Zápatí Char"/>
    <w:basedOn w:val="Standardnpsmoodstavce"/>
    <w:link w:val="Zpat"/>
    <w:uiPriority w:val="99"/>
    <w:rsid w:val="00200113"/>
  </w:style>
  <w:style w:type="character" w:styleId="Zdraznn">
    <w:name w:val="Emphasis"/>
    <w:basedOn w:val="Standardnpsmoodstavce"/>
    <w:uiPriority w:val="20"/>
    <w:qFormat/>
    <w:rsid w:val="008D6ABC"/>
    <w:rPr>
      <w:i/>
      <w:iCs/>
    </w:rPr>
  </w:style>
  <w:style w:type="character" w:customStyle="1" w:styleId="Nadpis1Char">
    <w:name w:val="Nadpis 1 Char"/>
    <w:basedOn w:val="Standardnpsmoodstavce"/>
    <w:link w:val="Nadpis1"/>
    <w:uiPriority w:val="9"/>
    <w:rsid w:val="00B06005"/>
    <w:rPr>
      <w:rFonts w:asciiTheme="majorHAnsi" w:eastAsiaTheme="majorEastAsia" w:hAnsiTheme="majorHAnsi" w:cstheme="majorBidi"/>
      <w:color w:val="99002B" w:themeColor="accent1" w:themeShade="BF"/>
      <w:sz w:val="32"/>
      <w:szCs w:val="32"/>
    </w:rPr>
  </w:style>
  <w:style w:type="paragraph" w:styleId="Revize">
    <w:name w:val="Revision"/>
    <w:hidden/>
    <w:uiPriority w:val="99"/>
    <w:semiHidden/>
    <w:rsid w:val="00D20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7211">
      <w:bodyDiv w:val="1"/>
      <w:marLeft w:val="0"/>
      <w:marRight w:val="0"/>
      <w:marTop w:val="0"/>
      <w:marBottom w:val="0"/>
      <w:divBdr>
        <w:top w:val="none" w:sz="0" w:space="0" w:color="auto"/>
        <w:left w:val="none" w:sz="0" w:space="0" w:color="auto"/>
        <w:bottom w:val="none" w:sz="0" w:space="0" w:color="auto"/>
        <w:right w:val="none" w:sz="0" w:space="0" w:color="auto"/>
      </w:divBdr>
    </w:div>
    <w:div w:id="429207959">
      <w:bodyDiv w:val="1"/>
      <w:marLeft w:val="0"/>
      <w:marRight w:val="0"/>
      <w:marTop w:val="0"/>
      <w:marBottom w:val="0"/>
      <w:divBdr>
        <w:top w:val="none" w:sz="0" w:space="0" w:color="auto"/>
        <w:left w:val="none" w:sz="0" w:space="0" w:color="auto"/>
        <w:bottom w:val="none" w:sz="0" w:space="0" w:color="auto"/>
        <w:right w:val="none" w:sz="0" w:space="0" w:color="auto"/>
      </w:divBdr>
    </w:div>
    <w:div w:id="584922662">
      <w:bodyDiv w:val="1"/>
      <w:marLeft w:val="0"/>
      <w:marRight w:val="0"/>
      <w:marTop w:val="0"/>
      <w:marBottom w:val="0"/>
      <w:divBdr>
        <w:top w:val="none" w:sz="0" w:space="0" w:color="auto"/>
        <w:left w:val="none" w:sz="0" w:space="0" w:color="auto"/>
        <w:bottom w:val="none" w:sz="0" w:space="0" w:color="auto"/>
        <w:right w:val="none" w:sz="0" w:space="0" w:color="auto"/>
      </w:divBdr>
    </w:div>
    <w:div w:id="640962637">
      <w:bodyDiv w:val="1"/>
      <w:marLeft w:val="0"/>
      <w:marRight w:val="0"/>
      <w:marTop w:val="0"/>
      <w:marBottom w:val="0"/>
      <w:divBdr>
        <w:top w:val="none" w:sz="0" w:space="0" w:color="auto"/>
        <w:left w:val="none" w:sz="0" w:space="0" w:color="auto"/>
        <w:bottom w:val="none" w:sz="0" w:space="0" w:color="auto"/>
        <w:right w:val="none" w:sz="0" w:space="0" w:color="auto"/>
      </w:divBdr>
    </w:div>
    <w:div w:id="1218708538">
      <w:bodyDiv w:val="1"/>
      <w:marLeft w:val="0"/>
      <w:marRight w:val="0"/>
      <w:marTop w:val="0"/>
      <w:marBottom w:val="0"/>
      <w:divBdr>
        <w:top w:val="none" w:sz="0" w:space="0" w:color="auto"/>
        <w:left w:val="none" w:sz="0" w:space="0" w:color="auto"/>
        <w:bottom w:val="none" w:sz="0" w:space="0" w:color="auto"/>
        <w:right w:val="none" w:sz="0" w:space="0" w:color="auto"/>
      </w:divBdr>
    </w:div>
    <w:div w:id="13745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JVS SFDI">
  <a:themeElements>
    <a:clrScheme name="SFDI">
      <a:dk1>
        <a:srgbClr val="00447A"/>
      </a:dk1>
      <a:lt1>
        <a:srgbClr val="FFFFFF"/>
      </a:lt1>
      <a:dk2>
        <a:srgbClr val="CD003A"/>
      </a:dk2>
      <a:lt2>
        <a:srgbClr val="FFFFFF"/>
      </a:lt2>
      <a:accent1>
        <a:srgbClr val="CD003A"/>
      </a:accent1>
      <a:accent2>
        <a:srgbClr val="5EA62B"/>
      </a:accent2>
      <a:accent3>
        <a:srgbClr val="FFC000"/>
      </a:accent3>
      <a:accent4>
        <a:srgbClr val="00B0F0"/>
      </a:accent4>
      <a:accent5>
        <a:srgbClr val="ED7D31"/>
      </a:accent5>
      <a:accent6>
        <a:srgbClr val="FF2361"/>
      </a:accent6>
      <a:hlink>
        <a:srgbClr val="CD003A"/>
      </a:hlink>
      <a:folHlink>
        <a:srgbClr val="CD003A"/>
      </a:folHlink>
    </a:clrScheme>
    <a:fontScheme name="SFD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513a96-1671-4623-96b8-585eaa33fb09">
      <Terms xmlns="http://schemas.microsoft.com/office/infopath/2007/PartnerControls"/>
    </lcf76f155ced4ddcb4097134ff3c332f>
    <TaxCatchAll xmlns="cf1e8946-02af-4211-a705-71ae2bc9c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14F1FAEBFF2C6459CC036F8CF6D6915" ma:contentTypeVersion="16" ma:contentTypeDescription="Vytvoří nový dokument" ma:contentTypeScope="" ma:versionID="9110aad3842a2b3427e6cb0e7a578763">
  <xsd:schema xmlns:xsd="http://www.w3.org/2001/XMLSchema" xmlns:xs="http://www.w3.org/2001/XMLSchema" xmlns:p="http://schemas.microsoft.com/office/2006/metadata/properties" xmlns:ns2="1c513a96-1671-4623-96b8-585eaa33fb09" xmlns:ns3="cf1e8946-02af-4211-a705-71ae2bc9c55f" targetNamespace="http://schemas.microsoft.com/office/2006/metadata/properties" ma:root="true" ma:fieldsID="d576a0dab897c97b31d76e2b404397a0" ns2:_="" ns3:_="">
    <xsd:import namespace="1c513a96-1671-4623-96b8-585eaa33fb09"/>
    <xsd:import namespace="cf1e8946-02af-4211-a705-71ae2bc9c5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13a96-1671-4623-96b8-585eaa33f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13364ca-ecfc-4a53-b039-ef8c2ba6e9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1e8946-02af-4211-a705-71ae2bc9c55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f0ab118-5337-452c-be11-fc3dd5cb534c}" ma:internalName="TaxCatchAll" ma:showField="CatchAllData" ma:web="cf1e8946-02af-4211-a705-71ae2bc9c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79C79-46CF-4BF3-9957-1FD5CF7B8AF6}">
  <ds:schemaRefs>
    <ds:schemaRef ds:uri="http://schemas.openxmlformats.org/officeDocument/2006/bibliography"/>
  </ds:schemaRefs>
</ds:datastoreItem>
</file>

<file path=customXml/itemProps2.xml><?xml version="1.0" encoding="utf-8"?>
<ds:datastoreItem xmlns:ds="http://schemas.openxmlformats.org/officeDocument/2006/customXml" ds:itemID="{8505926D-2213-404B-9759-4CE8D21562E7}">
  <ds:schemaRefs>
    <ds:schemaRef ds:uri="http://schemas.microsoft.com/office/2006/metadata/properties"/>
    <ds:schemaRef ds:uri="http://schemas.microsoft.com/office/infopath/2007/PartnerControls"/>
    <ds:schemaRef ds:uri="1c513a96-1671-4623-96b8-585eaa33fb09"/>
    <ds:schemaRef ds:uri="cf1e8946-02af-4211-a705-71ae2bc9c55f"/>
  </ds:schemaRefs>
</ds:datastoreItem>
</file>

<file path=customXml/itemProps3.xml><?xml version="1.0" encoding="utf-8"?>
<ds:datastoreItem xmlns:ds="http://schemas.openxmlformats.org/officeDocument/2006/customXml" ds:itemID="{081CADA4-B0BE-4750-929D-6D142529DC68}">
  <ds:schemaRefs>
    <ds:schemaRef ds:uri="http://schemas.microsoft.com/sharepoint/v3/contenttype/forms"/>
  </ds:schemaRefs>
</ds:datastoreItem>
</file>

<file path=customXml/itemProps4.xml><?xml version="1.0" encoding="utf-8"?>
<ds:datastoreItem xmlns:ds="http://schemas.openxmlformats.org/officeDocument/2006/customXml" ds:itemID="{D9DF9F0F-42A4-4014-BEB4-0848BB5A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13a96-1671-4623-96b8-585eaa33fb09"/>
    <ds:schemaRef ds:uri="cf1e8946-02af-4211-a705-71ae2bc9c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6160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Klára Hynková, l. 293</dc:creator>
  <cp:lastModifiedBy>Město Hodonín</cp:lastModifiedBy>
  <cp:revision>2</cp:revision>
  <dcterms:created xsi:type="dcterms:W3CDTF">2024-06-24T13:25:00Z</dcterms:created>
  <dcterms:modified xsi:type="dcterms:W3CDTF">2024-06-24T13:25:00Z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0x010100914F1FAEBFF2C6459CC036F8CF6D6915</vt:lpwstr>
  </property>
  <property fmtid="{D5CDD505-2E9C-101B-9397-08002B2CF9AE}" pid="3" name="Order">
    <vt:r8>612800</vt:r8>
  </property>
  <property fmtid="{D5CDD505-2E9C-101B-9397-08002B2CF9AE}" pid="4" name="MediaServiceImageTags">
    <vt:lpwstr/>
  </property>
</Properties>
</file>