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EF26" w14:textId="77777777" w:rsidR="00B33E71" w:rsidRDefault="00B33E71" w:rsidP="00B33E71">
      <w:pPr>
        <w:jc w:val="center"/>
        <w:rPr>
          <w:rFonts w:ascii="Arial Nova Light" w:hAnsi="Arial Nova Light" w:cs="Arial"/>
          <w:b/>
          <w:sz w:val="32"/>
        </w:rPr>
      </w:pPr>
    </w:p>
    <w:p w14:paraId="6ED6A018" w14:textId="77777777" w:rsidR="00B33E71" w:rsidRDefault="00B33E71" w:rsidP="00B33E71">
      <w:pPr>
        <w:jc w:val="center"/>
        <w:rPr>
          <w:rFonts w:ascii="Arial Nova Light" w:hAnsi="Arial Nova Light" w:cs="Arial"/>
          <w:b/>
          <w:sz w:val="32"/>
        </w:rPr>
      </w:pPr>
    </w:p>
    <w:p w14:paraId="40799258" w14:textId="77777777" w:rsidR="00B33E71" w:rsidRDefault="00B33E71" w:rsidP="00B33E71">
      <w:pPr>
        <w:jc w:val="center"/>
        <w:rPr>
          <w:rFonts w:ascii="Arial Nova Light" w:hAnsi="Arial Nova Light" w:cs="Arial"/>
          <w:b/>
          <w:sz w:val="32"/>
        </w:rPr>
      </w:pPr>
    </w:p>
    <w:p w14:paraId="20515112" w14:textId="77777777" w:rsidR="00B33E71" w:rsidRDefault="00B33E71" w:rsidP="00B33E71">
      <w:pPr>
        <w:jc w:val="center"/>
        <w:rPr>
          <w:rFonts w:ascii="Arial Nova Light" w:hAnsi="Arial Nova Light" w:cs="Arial"/>
          <w:b/>
          <w:sz w:val="32"/>
        </w:rPr>
      </w:pPr>
    </w:p>
    <w:p w14:paraId="12775AB8" w14:textId="77777777" w:rsidR="00B33E71" w:rsidRDefault="00B33E71" w:rsidP="00B33E71">
      <w:pPr>
        <w:jc w:val="center"/>
        <w:rPr>
          <w:rFonts w:ascii="Arial Nova Light" w:hAnsi="Arial Nova Light" w:cs="Arial"/>
          <w:b/>
          <w:sz w:val="32"/>
        </w:rPr>
      </w:pPr>
    </w:p>
    <w:p w14:paraId="39682F61" w14:textId="77777777" w:rsidR="00B33E71" w:rsidRDefault="00B33E71" w:rsidP="00B33E71">
      <w:pPr>
        <w:jc w:val="center"/>
        <w:rPr>
          <w:rFonts w:ascii="Arial Nova Light" w:hAnsi="Arial Nova Light" w:cs="Arial"/>
          <w:b/>
          <w:sz w:val="32"/>
        </w:rPr>
      </w:pPr>
    </w:p>
    <w:p w14:paraId="134E8DC7" w14:textId="77777777" w:rsidR="00B33E71" w:rsidRDefault="00B33E71" w:rsidP="00B33E71">
      <w:pPr>
        <w:jc w:val="center"/>
        <w:rPr>
          <w:rFonts w:ascii="Arial Nova Light" w:hAnsi="Arial Nova Light" w:cs="Arial"/>
          <w:b/>
          <w:sz w:val="32"/>
        </w:rPr>
      </w:pPr>
    </w:p>
    <w:p w14:paraId="2342DBB0" w14:textId="77777777" w:rsidR="00B33E71" w:rsidRDefault="00B33E71" w:rsidP="00B33E71">
      <w:pPr>
        <w:jc w:val="center"/>
        <w:rPr>
          <w:rFonts w:ascii="Arial Nova Light" w:hAnsi="Arial Nova Light" w:cs="Arial"/>
          <w:b/>
          <w:sz w:val="32"/>
        </w:rPr>
      </w:pPr>
    </w:p>
    <w:p w14:paraId="39529FE2" w14:textId="77777777" w:rsidR="00B33E71" w:rsidRDefault="00B33E71" w:rsidP="00B33E71">
      <w:pPr>
        <w:jc w:val="center"/>
        <w:rPr>
          <w:rFonts w:ascii="Arial Nova Light" w:hAnsi="Arial Nova Light" w:cs="Arial"/>
          <w:b/>
          <w:sz w:val="32"/>
        </w:rPr>
      </w:pPr>
    </w:p>
    <w:p w14:paraId="1364B594" w14:textId="56F2BD3D" w:rsidR="00B33E71" w:rsidRDefault="00B33E71" w:rsidP="00B33E71">
      <w:pPr>
        <w:jc w:val="center"/>
        <w:rPr>
          <w:rFonts w:ascii="Arial Nova Light" w:hAnsi="Arial Nova Light" w:cs="Arial"/>
          <w:b/>
          <w:sz w:val="32"/>
        </w:rPr>
      </w:pPr>
      <w:r>
        <w:rPr>
          <w:rFonts w:ascii="Arial Nova Light" w:hAnsi="Arial Nova Light" w:cs="Arial"/>
          <w:b/>
          <w:sz w:val="32"/>
        </w:rPr>
        <w:t>Servisní smlouva</w:t>
      </w:r>
    </w:p>
    <w:p w14:paraId="1996BDAB" w14:textId="77777777" w:rsidR="00B33E71" w:rsidRDefault="00B33E71" w:rsidP="00B33E71">
      <w:pPr>
        <w:rPr>
          <w:rFonts w:ascii="Arial Nova Light" w:hAnsi="Arial Nova Light"/>
          <w:sz w:val="24"/>
        </w:rPr>
      </w:pPr>
    </w:p>
    <w:p w14:paraId="46F706DD" w14:textId="77777777" w:rsidR="00B33E71" w:rsidRDefault="00B33E71" w:rsidP="00B33E71">
      <w:pPr>
        <w:jc w:val="center"/>
        <w:rPr>
          <w:rFonts w:ascii="Arial Nova Light" w:hAnsi="Arial Nova Light" w:cs="Arial"/>
          <w:spacing w:val="14"/>
        </w:rPr>
      </w:pPr>
      <w:r>
        <w:rPr>
          <w:rFonts w:ascii="Arial Nova Light" w:hAnsi="Arial Nova Light" w:cs="Arial"/>
          <w:spacing w:val="14"/>
        </w:rPr>
        <w:t>Uzavřená dle § 2586 zákona 89/2012 Sb., Občanský zákoník</w:t>
      </w:r>
    </w:p>
    <w:p w14:paraId="0DCF198A" w14:textId="77777777" w:rsidR="00B33E71" w:rsidRDefault="00B33E71" w:rsidP="00B33E71">
      <w:pPr>
        <w:sectPr w:rsidR="00B33E71" w:rsidSect="008729B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20"/>
          <w:formProt w:val="0"/>
          <w:docGrid w:linePitch="600" w:charSpace="36864"/>
        </w:sectPr>
      </w:pPr>
    </w:p>
    <w:p w14:paraId="5D138106" w14:textId="77777777" w:rsidR="00B33E71" w:rsidRDefault="00B33E71" w:rsidP="00B33E71">
      <w:pPr>
        <w:jc w:val="center"/>
        <w:rPr>
          <w:rFonts w:ascii="Arial Nova Light" w:hAnsi="Arial Nova Light" w:cs="Arial"/>
          <w:b/>
          <w:spacing w:val="14"/>
          <w14:cntxtAlts/>
        </w:rPr>
      </w:pPr>
    </w:p>
    <w:p w14:paraId="50499E5E" w14:textId="77777777" w:rsidR="00B33E71" w:rsidRDefault="00B33E71" w:rsidP="00B33E71">
      <w:pPr>
        <w:jc w:val="center"/>
        <w:rPr>
          <w:rFonts w:ascii="Arial Nova Light" w:hAnsi="Arial Nova Light" w:cs="Arial"/>
          <w:b/>
          <w:spacing w:val="14"/>
          <w14:cntxtAlts/>
        </w:rPr>
      </w:pPr>
    </w:p>
    <w:p w14:paraId="3A74B300" w14:textId="77777777" w:rsidR="00B33E71" w:rsidRDefault="00B33E71" w:rsidP="00B33E71">
      <w:pPr>
        <w:jc w:val="center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/>
          <w:spacing w:val="14"/>
          <w14:cntxtAlts/>
        </w:rPr>
        <w:t>(1) STRANY</w:t>
      </w:r>
    </w:p>
    <w:p w14:paraId="2A03CBC9" w14:textId="77777777" w:rsidR="00B33E71" w:rsidRDefault="00B33E71" w:rsidP="00B33E71">
      <w:pPr>
        <w:jc w:val="center"/>
        <w:rPr>
          <w:rFonts w:ascii="Arial Nova Light" w:hAnsi="Arial Nova Light" w:cs="Arial"/>
          <w:spacing w:val="14"/>
          <w14:cntxtAlts/>
        </w:rPr>
      </w:pPr>
    </w:p>
    <w:p w14:paraId="6D22E728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/>
          <w:spacing w:val="14"/>
          <w14:cntxtAlts/>
        </w:rPr>
        <w:t xml:space="preserve">Zhotovitel: </w:t>
      </w:r>
    </w:p>
    <w:p w14:paraId="2CF16979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bCs/>
          <w:spacing w:val="14"/>
          <w14:cntxtAlts/>
        </w:rPr>
      </w:pPr>
      <w:r w:rsidRPr="00B33E71">
        <w:rPr>
          <w:rFonts w:ascii="Arial Nova Light" w:hAnsi="Arial Nova Light" w:cs="Arial"/>
          <w:bCs/>
          <w:spacing w:val="14"/>
          <w14:cntxtAlts/>
        </w:rPr>
        <w:t xml:space="preserve">KRAJINNÁ ZELEŇ s.r.o.  </w:t>
      </w:r>
      <w:r>
        <w:rPr>
          <w:rFonts w:ascii="Arial Nova Light" w:hAnsi="Arial Nova Light" w:cs="Arial"/>
          <w:bCs/>
          <w:spacing w:val="14"/>
          <w14:cntxtAlts/>
        </w:rPr>
        <w:t>¨</w:t>
      </w:r>
    </w:p>
    <w:p w14:paraId="46132780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bCs/>
          <w:spacing w:val="14"/>
          <w14:cntxtAlts/>
        </w:rPr>
      </w:pPr>
      <w:r>
        <w:rPr>
          <w:rFonts w:ascii="Arial Nova Light" w:hAnsi="Arial Nova Light" w:cs="Arial"/>
          <w:bCs/>
          <w:spacing w:val="14"/>
          <w14:cntxtAlts/>
        </w:rPr>
        <w:t>Se sídlem: Bezručova 93, 267 01 Králův Dvůr</w:t>
      </w:r>
    </w:p>
    <w:p w14:paraId="3DFDC27C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bCs/>
          <w:spacing w:val="14"/>
          <w14:cntxtAlts/>
        </w:rPr>
      </w:pPr>
      <w:r>
        <w:rPr>
          <w:rFonts w:ascii="Arial Nova Light" w:hAnsi="Arial Nova Light" w:cs="Arial"/>
          <w:bCs/>
          <w:spacing w:val="14"/>
          <w14:cntxtAlts/>
        </w:rPr>
        <w:t>IČ: 08342202</w:t>
      </w:r>
    </w:p>
    <w:p w14:paraId="25F29F7A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bCs/>
          <w:spacing w:val="14"/>
          <w14:cntxtAlts/>
        </w:rPr>
      </w:pPr>
      <w:r>
        <w:rPr>
          <w:rFonts w:ascii="Arial Nova Light" w:hAnsi="Arial Nova Light" w:cs="Arial"/>
          <w:bCs/>
          <w:spacing w:val="14"/>
          <w14:cntxtAlts/>
        </w:rPr>
        <w:t>DIČ:CZ08342202</w:t>
      </w:r>
    </w:p>
    <w:p w14:paraId="194D7376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bCs/>
          <w:spacing w:val="14"/>
          <w14:cntxtAlts/>
        </w:rPr>
      </w:pPr>
      <w:r>
        <w:rPr>
          <w:rFonts w:ascii="Arial Nova Light" w:hAnsi="Arial Nova Light" w:cs="Arial"/>
          <w:bCs/>
          <w:spacing w:val="14"/>
          <w14:cntxtAlts/>
        </w:rPr>
        <w:t>Číslo účtu: 245899835/0600</w:t>
      </w:r>
    </w:p>
    <w:p w14:paraId="2023AA3F" w14:textId="654E26C7" w:rsidR="00B33E71" w:rsidRDefault="00B33E71" w:rsidP="00B33E71">
      <w:pPr>
        <w:spacing w:after="0"/>
        <w:jc w:val="both"/>
        <w:rPr>
          <w:rFonts w:ascii="Arial Nova Light" w:hAnsi="Arial Nova Light" w:cs="Arial"/>
          <w:bCs/>
          <w:spacing w:val="14"/>
          <w14:cntxtAlts/>
        </w:rPr>
      </w:pPr>
      <w:r>
        <w:rPr>
          <w:rFonts w:ascii="Arial Nova Light" w:hAnsi="Arial Nova Light" w:cs="Arial"/>
          <w:bCs/>
          <w:spacing w:val="14"/>
          <w14:cntxtAlts/>
        </w:rPr>
        <w:t xml:space="preserve">Zastoupena: </w:t>
      </w:r>
      <w:proofErr w:type="spellStart"/>
      <w:r w:rsidR="00FD0BAE">
        <w:rPr>
          <w:rFonts w:ascii="Arial Nova Light" w:hAnsi="Arial Nova Light" w:cs="Arial"/>
          <w:bCs/>
          <w:spacing w:val="14"/>
          <w14:cntxtAlts/>
        </w:rPr>
        <w:t>xxx</w:t>
      </w:r>
      <w:proofErr w:type="spellEnd"/>
      <w:r>
        <w:rPr>
          <w:rFonts w:ascii="Arial Nova Light" w:hAnsi="Arial Nova Light" w:cs="Arial"/>
          <w:bCs/>
          <w:spacing w:val="14"/>
          <w14:cntxtAlts/>
        </w:rPr>
        <w:t>, jednatelem ve věcech smluvních</w:t>
      </w:r>
    </w:p>
    <w:p w14:paraId="6EADAE1E" w14:textId="4608CE79" w:rsidR="00B33E71" w:rsidRPr="00B33E71" w:rsidRDefault="00B33E71" w:rsidP="00B33E71">
      <w:pPr>
        <w:spacing w:after="0"/>
        <w:jc w:val="both"/>
        <w:rPr>
          <w:rFonts w:ascii="Arial Nova Light" w:hAnsi="Arial Nova Light" w:cs="Arial"/>
          <w:bCs/>
          <w:spacing w:val="14"/>
          <w14:cntxtAlts/>
        </w:rPr>
      </w:pPr>
      <w:r>
        <w:rPr>
          <w:rFonts w:ascii="Arial Nova Light" w:hAnsi="Arial Nova Light" w:cs="Arial"/>
          <w:bCs/>
          <w:spacing w:val="14"/>
          <w14:cntxtAlts/>
        </w:rPr>
        <w:t>e-mail: info@krajinnazelen.cz</w:t>
      </w:r>
      <w:r w:rsidRPr="00B33E71">
        <w:rPr>
          <w:rFonts w:ascii="Arial Nova Light" w:hAnsi="Arial Nova Light" w:cs="Arial"/>
          <w:bCs/>
          <w:spacing w:val="14"/>
          <w14:cntxtAlts/>
        </w:rPr>
        <w:t xml:space="preserve"> </w:t>
      </w:r>
    </w:p>
    <w:p w14:paraId="7AF26044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</w:p>
    <w:p w14:paraId="3F63FF26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dále </w:t>
      </w:r>
      <w:proofErr w:type="gramStart"/>
      <w:r>
        <w:rPr>
          <w:rFonts w:ascii="Arial Nova Light" w:hAnsi="Arial Nova Light" w:cs="Arial"/>
          <w:spacing w:val="14"/>
          <w14:cntxtAlts/>
        </w:rPr>
        <w:t>jen ,,zhotovitel</w:t>
      </w:r>
      <w:proofErr w:type="gramEnd"/>
      <w:r>
        <w:rPr>
          <w:rFonts w:ascii="Arial Nova Light" w:hAnsi="Arial Nova Light" w:cs="Arial"/>
          <w:spacing w:val="14"/>
          <w14:cntxtAlts/>
        </w:rPr>
        <w:t>“</w:t>
      </w:r>
    </w:p>
    <w:p w14:paraId="7A4024C0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</w:p>
    <w:p w14:paraId="09CED2B0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a</w:t>
      </w:r>
    </w:p>
    <w:p w14:paraId="5E756401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</w:p>
    <w:p w14:paraId="588A71CC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/>
          <w:spacing w:val="14"/>
          <w14:cntxtAlts/>
        </w:rPr>
        <w:t xml:space="preserve">Objednavatel: </w:t>
      </w:r>
    </w:p>
    <w:p w14:paraId="523C8D7A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Cs/>
          <w:spacing w:val="14"/>
          <w14:cntxtAlts/>
        </w:rPr>
        <w:t>Město Bruntál</w:t>
      </w:r>
    </w:p>
    <w:p w14:paraId="780C7083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se sídlem: </w:t>
      </w:r>
      <w:r w:rsidRPr="00DB716C">
        <w:rPr>
          <w:rFonts w:ascii="Arial Nova Light" w:hAnsi="Arial Nova Light" w:cs="Arial"/>
          <w:spacing w:val="14"/>
          <w14:cntxtAlts/>
        </w:rPr>
        <w:t>Nádražní 994/20</w:t>
      </w:r>
      <w:r>
        <w:rPr>
          <w:rFonts w:ascii="Arial Nova Light" w:hAnsi="Arial Nova Light" w:cs="Arial"/>
          <w:spacing w:val="14"/>
          <w14:cntxtAlts/>
        </w:rPr>
        <w:t xml:space="preserve">, </w:t>
      </w:r>
      <w:r w:rsidRPr="00DB716C">
        <w:rPr>
          <w:rFonts w:ascii="Arial Nova Light" w:hAnsi="Arial Nova Light" w:cs="Arial"/>
          <w:spacing w:val="14"/>
          <w14:cntxtAlts/>
        </w:rPr>
        <w:t>792 01 Bruntál 1</w:t>
      </w:r>
    </w:p>
    <w:p w14:paraId="104540B6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IČ: </w:t>
      </w:r>
      <w:r w:rsidRPr="00DB716C">
        <w:rPr>
          <w:rFonts w:ascii="Arial Nova Light" w:hAnsi="Arial Nova Light" w:cs="Arial"/>
          <w:spacing w:val="14"/>
          <w14:cntxtAlts/>
        </w:rPr>
        <w:t>00295892</w:t>
      </w:r>
    </w:p>
    <w:p w14:paraId="4BD047FB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DIČ: CZ</w:t>
      </w:r>
      <w:r w:rsidRPr="00DB716C">
        <w:rPr>
          <w:rFonts w:ascii="Arial Nova Light" w:hAnsi="Arial Nova Light" w:cs="Arial"/>
          <w:spacing w:val="14"/>
          <w14:cntxtAlts/>
        </w:rPr>
        <w:t>00295892</w:t>
      </w:r>
    </w:p>
    <w:p w14:paraId="10663510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Peněžní ústav: Komerční banka, a.s.</w:t>
      </w:r>
    </w:p>
    <w:p w14:paraId="3C0E683A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Číslo účtu: </w:t>
      </w:r>
      <w:r w:rsidRPr="00DB716C">
        <w:rPr>
          <w:rFonts w:ascii="Arial Nova Light" w:hAnsi="Arial Nova Light" w:cs="Arial"/>
          <w:spacing w:val="14"/>
          <w14:cntxtAlts/>
        </w:rPr>
        <w:t>000019-0000525771</w:t>
      </w:r>
      <w:r>
        <w:rPr>
          <w:rFonts w:ascii="Arial Nova Light" w:hAnsi="Arial Nova Light" w:cs="Arial"/>
          <w:spacing w:val="14"/>
          <w14:cntxtAlts/>
        </w:rPr>
        <w:t>/0100</w:t>
      </w:r>
    </w:p>
    <w:p w14:paraId="0FC14281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zastoupena: Bc. Martinem </w:t>
      </w:r>
      <w:proofErr w:type="spellStart"/>
      <w:r>
        <w:rPr>
          <w:rFonts w:ascii="Arial Nova Light" w:hAnsi="Arial Nova Light" w:cs="Arial"/>
          <w:spacing w:val="14"/>
          <w14:cntxtAlts/>
        </w:rPr>
        <w:t>Henčem</w:t>
      </w:r>
      <w:proofErr w:type="spellEnd"/>
      <w:r>
        <w:rPr>
          <w:rFonts w:ascii="Arial Nova Light" w:hAnsi="Arial Nova Light" w:cs="Arial"/>
          <w:spacing w:val="14"/>
          <w14:cntxtAlts/>
        </w:rPr>
        <w:t>, starostou</w:t>
      </w:r>
    </w:p>
    <w:p w14:paraId="042102A5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tel.: +420 5</w:t>
      </w:r>
      <w:r w:rsidRPr="00DB716C">
        <w:rPr>
          <w:rFonts w:ascii="Arial Nova Light" w:hAnsi="Arial Nova Light" w:cs="Arial"/>
          <w:spacing w:val="14"/>
          <w14:cntxtAlts/>
        </w:rPr>
        <w:t>54 706 360</w:t>
      </w:r>
    </w:p>
    <w:p w14:paraId="016F14C4" w14:textId="7777777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e-mail: </w:t>
      </w:r>
      <w:r w:rsidRPr="00DB716C">
        <w:rPr>
          <w:rFonts w:ascii="Arial Nova Light" w:hAnsi="Arial Nova Light" w:cs="Arial"/>
          <w:spacing w:val="14"/>
          <w14:cntxtAlts/>
        </w:rPr>
        <w:t>starosta@mubruntal.cz</w:t>
      </w:r>
    </w:p>
    <w:p w14:paraId="3C798558" w14:textId="77777777" w:rsidR="00F478B5" w:rsidRDefault="00F478B5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</w:p>
    <w:p w14:paraId="1D7C45BF" w14:textId="3801E9F7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dále </w:t>
      </w:r>
      <w:proofErr w:type="gramStart"/>
      <w:r>
        <w:rPr>
          <w:rFonts w:ascii="Arial Nova Light" w:hAnsi="Arial Nova Light" w:cs="Arial"/>
          <w:spacing w:val="14"/>
          <w14:cntxtAlts/>
        </w:rPr>
        <w:t>jen ,,objednatel</w:t>
      </w:r>
      <w:proofErr w:type="gramEnd"/>
      <w:r>
        <w:rPr>
          <w:rFonts w:ascii="Arial Nova Light" w:hAnsi="Arial Nova Light" w:cs="Arial"/>
          <w:spacing w:val="14"/>
          <w14:cntxtAlts/>
        </w:rPr>
        <w:t>“</w:t>
      </w:r>
    </w:p>
    <w:p w14:paraId="158ADE0E" w14:textId="62EC6FF4" w:rsidR="00B33E71" w:rsidRDefault="00B33E71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</w:p>
    <w:p w14:paraId="238FC68C" w14:textId="77777777" w:rsidR="00F478B5" w:rsidRDefault="00F478B5" w:rsidP="00B33E71">
      <w:pPr>
        <w:spacing w:after="0"/>
        <w:jc w:val="both"/>
        <w:rPr>
          <w:rFonts w:ascii="Arial Nova Light" w:hAnsi="Arial Nova Light" w:cs="Arial"/>
          <w:spacing w:val="14"/>
          <w14:cntxtAlts/>
        </w:rPr>
      </w:pPr>
    </w:p>
    <w:p w14:paraId="438C801D" w14:textId="77777777" w:rsidR="00B33E71" w:rsidRDefault="00B33E71" w:rsidP="00B33E71">
      <w:pPr>
        <w:rPr>
          <w:rFonts w:ascii="Arial Nova Light" w:hAnsi="Arial Nova Light" w:cs="Arial"/>
          <w:spacing w:val="16"/>
          <w14:cntxtAlts/>
        </w:rPr>
      </w:pPr>
      <w:r>
        <w:rPr>
          <w:rFonts w:ascii="Arial Nova Light" w:hAnsi="Arial Nova Light" w:cs="Arial"/>
          <w:spacing w:val="16"/>
          <w14:cntxtAlts/>
        </w:rPr>
        <w:tab/>
      </w:r>
      <w:r>
        <w:rPr>
          <w:rFonts w:ascii="Arial Nova Light" w:hAnsi="Arial Nova Light" w:cs="Arial"/>
          <w:spacing w:val="16"/>
          <w14:cntxtAlts/>
        </w:rPr>
        <w:tab/>
        <w:t xml:space="preserve"> </w:t>
      </w:r>
    </w:p>
    <w:p w14:paraId="001BA1B5" w14:textId="77777777" w:rsidR="00B33E71" w:rsidRDefault="00B33E71" w:rsidP="00B33E71">
      <w:pPr>
        <w:rPr>
          <w:rFonts w:ascii="Arial Nova Light" w:hAnsi="Arial Nova Light" w:cs="Arial"/>
          <w:spacing w:val="16"/>
          <w14:cntxtAlts/>
        </w:rPr>
      </w:pPr>
    </w:p>
    <w:p w14:paraId="3F174B5C" w14:textId="77777777" w:rsidR="00B33E71" w:rsidRDefault="00B33E71" w:rsidP="00B33E71">
      <w:pPr>
        <w:spacing w:after="0" w:line="240" w:lineRule="auto"/>
        <w:rPr>
          <w:rFonts w:ascii="Arial Nova Light" w:hAnsi="Arial Nova Light" w:cs="Arial"/>
          <w:b/>
          <w:spacing w:val="16"/>
          <w14:cntxtAlts/>
        </w:rPr>
      </w:pPr>
      <w:r>
        <w:rPr>
          <w:rFonts w:ascii="Arial Nova Light" w:hAnsi="Arial Nova Light" w:cs="Arial"/>
          <w:b/>
          <w:spacing w:val="16"/>
          <w14:cntxtAlts/>
        </w:rPr>
        <w:br w:type="page"/>
      </w:r>
    </w:p>
    <w:p w14:paraId="7BB2E182" w14:textId="77777777" w:rsidR="00B33E71" w:rsidRDefault="00B33E71" w:rsidP="00B33E71">
      <w:pPr>
        <w:jc w:val="center"/>
        <w:rPr>
          <w:rFonts w:ascii="Arial Nova Light" w:hAnsi="Arial Nova Light" w:cs="Arial"/>
          <w:b/>
          <w:spacing w:val="16"/>
          <w14:cntxtAlts/>
        </w:rPr>
      </w:pPr>
    </w:p>
    <w:p w14:paraId="188245B2" w14:textId="77777777" w:rsidR="00B33E71" w:rsidRPr="00265C9B" w:rsidRDefault="00B33E71" w:rsidP="00B33E71">
      <w:pPr>
        <w:jc w:val="center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/>
          <w:spacing w:val="16"/>
          <w14:cntxtAlts/>
        </w:rPr>
        <w:t>(</w:t>
      </w:r>
      <w:r>
        <w:rPr>
          <w:rFonts w:ascii="Arial Nova Light" w:hAnsi="Arial Nova Light" w:cs="Arial"/>
          <w:b/>
          <w:spacing w:val="14"/>
          <w14:cntxtAlts/>
        </w:rPr>
        <w:t>2) PŘEDMĚT PLNĚNÍ</w:t>
      </w:r>
    </w:p>
    <w:p w14:paraId="58B86EBE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2.1 Předmětem smlouvy je zhotovení díla: </w:t>
      </w:r>
    </w:p>
    <w:p w14:paraId="367D47E4" w14:textId="77777777" w:rsidR="00B33E71" w:rsidRDefault="00B33E71" w:rsidP="00B33E71">
      <w:pPr>
        <w:pStyle w:val="Nadpis2"/>
        <w:shd w:val="clear" w:color="auto" w:fill="FFFFFF"/>
        <w:jc w:val="center"/>
        <w:rPr>
          <w:rFonts w:ascii="Arial Nova Light" w:eastAsia="Arial" w:hAnsi="Arial Nova Light" w:cs="Arial"/>
          <w:b w:val="0"/>
          <w:bCs/>
          <w:color w:val="000000"/>
          <w:spacing w:val="14"/>
          <w:sz w:val="22"/>
          <w:szCs w:val="22"/>
          <w14:cntxtAlts/>
        </w:rPr>
      </w:pPr>
      <w:r>
        <w:rPr>
          <w:rFonts w:ascii="Arial Nova Light" w:eastAsia="Arial" w:hAnsi="Arial Nova Light" w:cs="Arial"/>
          <w:bCs/>
          <w:color w:val="000000"/>
          <w:spacing w:val="14"/>
          <w:sz w:val="22"/>
          <w:szCs w:val="22"/>
          <w14:cntxtAlts/>
        </w:rPr>
        <w:t>„Servis zelené stěny Bruntál“</w:t>
      </w:r>
    </w:p>
    <w:p w14:paraId="7F3BB9A2" w14:textId="77777777" w:rsidR="00B33E71" w:rsidRDefault="00B33E71" w:rsidP="00B33E71">
      <w:pPr>
        <w:rPr>
          <w:rFonts w:ascii="Arial Nova Light" w:hAnsi="Arial Nova Light" w:cs="Arial"/>
          <w:spacing w:val="14"/>
          <w14:cntxtAlts/>
        </w:rPr>
      </w:pPr>
    </w:p>
    <w:p w14:paraId="314D8AD1" w14:textId="20F8EAB9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ab/>
        <w:t xml:space="preserve">Zhotovitel provede pro objednatele servis spočívající v servisu Zelené stěny na místě </w:t>
      </w:r>
      <w:r w:rsidRPr="00DB716C">
        <w:rPr>
          <w:rFonts w:ascii="Arial Nova Light" w:hAnsi="Arial Nova Light" w:cs="Arial"/>
          <w:spacing w:val="14"/>
          <w14:cntxtAlts/>
        </w:rPr>
        <w:t>Nádražní 994/20</w:t>
      </w:r>
      <w:r>
        <w:rPr>
          <w:rFonts w:ascii="Arial Nova Light" w:hAnsi="Arial Nova Light" w:cs="Arial"/>
          <w:spacing w:val="14"/>
          <w14:cntxtAlts/>
        </w:rPr>
        <w:t xml:space="preserve">, </w:t>
      </w:r>
      <w:r w:rsidRPr="00DB716C">
        <w:rPr>
          <w:rFonts w:ascii="Arial Nova Light" w:hAnsi="Arial Nova Light" w:cs="Arial"/>
          <w:spacing w:val="14"/>
          <w14:cntxtAlts/>
        </w:rPr>
        <w:t>792 01 Bruntál 1</w:t>
      </w:r>
    </w:p>
    <w:p w14:paraId="06D33D49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Práce budou provedeny dle Cenové nabídky (oceněný soupis prací), který je nedílnou součástí této smlouvy. </w:t>
      </w:r>
    </w:p>
    <w:p w14:paraId="70E2C653" w14:textId="77777777" w:rsidR="00B33E71" w:rsidRPr="00265C9B" w:rsidRDefault="00B33E71" w:rsidP="00B33E71">
      <w:pPr>
        <w:jc w:val="center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/>
          <w:spacing w:val="14"/>
          <w14:cntxtAlts/>
        </w:rPr>
        <w:t>(3) MÍSTO PLNĚNÍ</w:t>
      </w:r>
    </w:p>
    <w:p w14:paraId="46DF4FD2" w14:textId="0DA0BEA5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3.1 Místem plnění veřejné zakázky je budova městského úřadu Bruntál na adrese: </w:t>
      </w:r>
      <w:r w:rsidRPr="00DB716C">
        <w:rPr>
          <w:rFonts w:ascii="Arial Nova Light" w:hAnsi="Arial Nova Light" w:cs="Arial"/>
          <w:spacing w:val="14"/>
          <w14:cntxtAlts/>
        </w:rPr>
        <w:t>Nádražní 994/20</w:t>
      </w:r>
      <w:r>
        <w:rPr>
          <w:rFonts w:ascii="Arial Nova Light" w:hAnsi="Arial Nova Light" w:cs="Arial"/>
          <w:spacing w:val="14"/>
          <w14:cntxtAlts/>
        </w:rPr>
        <w:t xml:space="preserve">, </w:t>
      </w:r>
      <w:r w:rsidRPr="00DB716C">
        <w:rPr>
          <w:rFonts w:ascii="Arial Nova Light" w:hAnsi="Arial Nova Light" w:cs="Arial"/>
          <w:spacing w:val="14"/>
          <w14:cntxtAlts/>
        </w:rPr>
        <w:t>792 01 Bruntál 1</w:t>
      </w:r>
    </w:p>
    <w:p w14:paraId="0005F3E6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Zhotovitel splní smluvní závazek řádným zhotovením předmětu díla dle této smlouvy a jeho odevzdáním objednateli v místě plnění.</w:t>
      </w:r>
    </w:p>
    <w:p w14:paraId="7F6A7267" w14:textId="77777777" w:rsidR="00B33E71" w:rsidRPr="00265C9B" w:rsidRDefault="00B33E71" w:rsidP="00B33E71">
      <w:pPr>
        <w:jc w:val="center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/>
          <w:spacing w:val="14"/>
          <w14:cntxtAlts/>
        </w:rPr>
        <w:t>(4) CENA ZA SERVIS, PLATEBNÍ PODMÍNKY</w:t>
      </w:r>
    </w:p>
    <w:p w14:paraId="31B3CDEF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4.1 Za provedení díla dle výše uvedené cenové nabídky se objednatel zavazuje zhotoviteli uhradit sjednanou částku. Částka je stanovena dohodou smluvních stran a představuje částku v českých korunách uvedenou v bodě 4.2.</w:t>
      </w:r>
    </w:p>
    <w:p w14:paraId="59F01C78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4.2 Sjednaná částka za servis/rok:</w:t>
      </w:r>
    </w:p>
    <w:tbl>
      <w:tblPr>
        <w:tblStyle w:val="Mkatabulky"/>
        <w:tblW w:w="737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3686"/>
      </w:tblGrid>
      <w:tr w:rsidR="00B33E71" w14:paraId="543AAA87" w14:textId="77777777" w:rsidTr="007E65FF"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810ED8" w14:textId="77777777" w:rsidR="00B33E71" w:rsidRDefault="00B33E71" w:rsidP="007E65FF">
            <w:pPr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eastAsia="Trebuchet MS" w:hAnsi="Arial Nova Light" w:cs="Arial"/>
                <w:spacing w:val="14"/>
                <w14:cntxtAlts/>
              </w:rPr>
              <w:t>Cena bez DPH v Kč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2359D9" w14:textId="77777777" w:rsidR="00B33E71" w:rsidRPr="00DB716C" w:rsidRDefault="00B33E71" w:rsidP="007E65FF">
            <w:pPr>
              <w:rPr>
                <w:rFonts w:ascii="Arial Nova Light" w:eastAsia="Trebuchet MS" w:hAnsi="Arial Nova Light" w:cs="Arial"/>
                <w:spacing w:val="14"/>
                <w14:cntxtAlts/>
              </w:rPr>
            </w:pPr>
            <w:r>
              <w:rPr>
                <w:rFonts w:ascii="Arial Nova Light" w:eastAsia="Trebuchet MS" w:hAnsi="Arial Nova Light" w:cs="Arial"/>
                <w:spacing w:val="14"/>
                <w14:cntxtAlts/>
              </w:rPr>
              <w:t>58 680,00 Kč</w:t>
            </w:r>
          </w:p>
        </w:tc>
      </w:tr>
      <w:tr w:rsidR="00B33E71" w14:paraId="6C16E538" w14:textId="77777777" w:rsidTr="007E65FF"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ACEEEF" w14:textId="77777777" w:rsidR="00B33E71" w:rsidRDefault="00B33E71" w:rsidP="007E65FF">
            <w:pPr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eastAsia="Trebuchet MS" w:hAnsi="Arial Nova Light" w:cs="Arial"/>
                <w:spacing w:val="14"/>
                <w14:cntxtAlts/>
              </w:rPr>
              <w:t>DPH (21 %) v Kč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572443" w14:textId="77777777" w:rsidR="00B33E71" w:rsidRDefault="00B33E71" w:rsidP="007E65FF">
            <w:pPr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eastAsia="Trebuchet MS" w:hAnsi="Arial Nova Light" w:cs="Arial"/>
                <w:spacing w:val="14"/>
                <w14:cntxtAlts/>
              </w:rPr>
              <w:t>12 322,80 Kč</w:t>
            </w:r>
          </w:p>
        </w:tc>
      </w:tr>
      <w:tr w:rsidR="00B33E71" w14:paraId="5805A111" w14:textId="77777777" w:rsidTr="007E65FF"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648F1A" w14:textId="77777777" w:rsidR="00B33E71" w:rsidRDefault="00B33E71" w:rsidP="007E65FF">
            <w:pPr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eastAsia="Trebuchet MS" w:hAnsi="Arial Nova Light" w:cs="Arial"/>
                <w:spacing w:val="14"/>
                <w14:cntxtAlts/>
              </w:rPr>
              <w:t>Cena včetně DPH v Kč</w:t>
            </w:r>
          </w:p>
        </w:tc>
        <w:tc>
          <w:tcPr>
            <w:tcW w:w="36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D2B8BB" w14:textId="77777777" w:rsidR="00B33E71" w:rsidRDefault="00B33E71" w:rsidP="007E65FF">
            <w:pPr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eastAsia="Trebuchet MS" w:hAnsi="Arial Nova Light" w:cs="Arial"/>
                <w:spacing w:val="14"/>
                <w14:cntxtAlts/>
              </w:rPr>
              <w:t>71 002,80 Kč</w:t>
            </w:r>
          </w:p>
        </w:tc>
      </w:tr>
    </w:tbl>
    <w:p w14:paraId="6B00FFC9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</w:p>
    <w:p w14:paraId="2061B077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4.3 Cena za servis obsahuje veškeré náklady nezbytné k servisu zelené stěny.</w:t>
      </w:r>
    </w:p>
    <w:p w14:paraId="5EBB952D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4.4 Dojde-li do doby fakturace ke změně zákonných sazeb DPH, je dále rozhodující výše uvedená cena bez DPH, k níž bude připočtena DPH v aktuální platné sazbě.</w:t>
      </w:r>
    </w:p>
    <w:p w14:paraId="5D56D848" w14:textId="77777777" w:rsidR="00B33E71" w:rsidRDefault="00B33E71" w:rsidP="00B33E71">
      <w:pPr>
        <w:ind w:left="-59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4.5 </w:t>
      </w:r>
      <w:r>
        <w:rPr>
          <w:rFonts w:ascii="Arial Nova Light" w:hAnsi="Arial Nova Light" w:cs="Arial"/>
          <w:color w:val="000000" w:themeColor="text1"/>
          <w:spacing w:val="14"/>
          <w14:cntxtAlts/>
        </w:rPr>
        <w:t xml:space="preserve">Veškeré provedené práce budou hrazeny na základě zhotovitelem předloženého soupisu provedených prací. Platby za </w:t>
      </w:r>
      <w:r>
        <w:rPr>
          <w:rFonts w:ascii="Arial Nova Light" w:hAnsi="Arial Nova Light" w:cs="Arial"/>
          <w:spacing w:val="14"/>
          <w14:cntxtAlts/>
        </w:rPr>
        <w:t>dílo budou realizovány bezhotovostním převodem na základě faktury vystavené zhotovitelem po dodání předmětu veřejné zakázky a jeho převzetí zadavatelem.</w:t>
      </w:r>
    </w:p>
    <w:p w14:paraId="67B42270" w14:textId="77777777" w:rsidR="00B33E71" w:rsidRDefault="00B33E71" w:rsidP="00B33E71">
      <w:pPr>
        <w:ind w:left="-59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4.6 Fakturace dodávek bude vázána na položkový rozpočet nabídky zhotovitel. Jednotlivé práce budou fakturovány teprve po kvalitním provedení a v rozsahu, který je stanoven jednotlivými položkami položkového rozpočtu.</w:t>
      </w:r>
    </w:p>
    <w:p w14:paraId="049A0C31" w14:textId="77777777" w:rsidR="00B33E71" w:rsidRDefault="00B33E71" w:rsidP="00B33E71">
      <w:pPr>
        <w:ind w:left="-59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4.7 Ceny musí být uvedeny v Kč, vždy bez DPH a s DPH. Zhotovitel je povinen, po vzniku práva fakturovat, vystavit a objednateli předat faktury ve dvojím vyhotovení.</w:t>
      </w:r>
    </w:p>
    <w:p w14:paraId="24D25DB0" w14:textId="77777777" w:rsidR="00B33E71" w:rsidRDefault="00B33E71" w:rsidP="00B33E71">
      <w:pPr>
        <w:ind w:left="-59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lastRenderedPageBreak/>
        <w:t>4.8 Objednatel bude po dohodě se zhotovitelem poskytovat zhotoviteli zálohy. Zálohové faktury, které zhotovitel po předcházejícím odsouhlasení ze strany objednatele vystaví a bude požadovat proplatit, smí být vystaveny ve svém součtu maximálně na částku 90 % z realizační ceny díla.</w:t>
      </w:r>
    </w:p>
    <w:p w14:paraId="3560F105" w14:textId="77777777" w:rsidR="00B33E71" w:rsidRDefault="00B33E71" w:rsidP="00B33E71">
      <w:pPr>
        <w:ind w:left="-59"/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4.9 Každá faktura musí obsahovat číslo smlouvy, číslo účtu zhotovitele a všechny údaje uvedené v ustanovení § 28 zákona č. 235/2004 Sb., o dani z přidané hodnoty, v platném znění, </w:t>
      </w:r>
      <w:r w:rsidRPr="00D26F6B">
        <w:rPr>
          <w:rFonts w:ascii="Arial Nova Light" w:hAnsi="Arial Nova Light" w:cs="Arial"/>
          <w:spacing w:val="14"/>
          <w14:cntxtAlts/>
        </w:rPr>
        <w:t>a příslušných ustanovení zákona č.89/2012 Sb., občanského zákoníku, v platném znění.</w:t>
      </w:r>
    </w:p>
    <w:p w14:paraId="630B1C9D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4.10 Splatnost veškerých faktur je 21 dnů ode dne jejich doručení objednateli.</w:t>
      </w:r>
    </w:p>
    <w:p w14:paraId="3C559E09" w14:textId="77777777" w:rsidR="00B33E71" w:rsidRDefault="00B33E71" w:rsidP="00B33E71">
      <w:pPr>
        <w:jc w:val="center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/>
          <w:spacing w:val="14"/>
          <w14:cntxtAlts/>
        </w:rPr>
        <w:t>(5) DOBA PLNĚNÍ</w:t>
      </w:r>
    </w:p>
    <w:p w14:paraId="3B9C816F" w14:textId="25F471D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5.1 Smluvní strany se dohodly na termínu plnění: 1x servis v měsíci</w:t>
      </w:r>
    </w:p>
    <w:p w14:paraId="7E1E41B5" w14:textId="77777777" w:rsidR="00B33E71" w:rsidRDefault="00B33E71" w:rsidP="00B33E71">
      <w:pPr>
        <w:jc w:val="both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Při stanovení termínů plnění jednotlivých částí bude postupováno na základě dohody smluvních stran a budou respektovány klimatické podmínky a agrotechnické lhůty.</w:t>
      </w:r>
    </w:p>
    <w:p w14:paraId="69CBBA68" w14:textId="77777777" w:rsidR="00B33E71" w:rsidRDefault="00B33E71" w:rsidP="00B33E71">
      <w:pPr>
        <w:jc w:val="center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/>
          <w:spacing w:val="14"/>
          <w14:cntxtAlts/>
        </w:rPr>
        <w:t>(6) SMLUVNÍ POKUTY</w:t>
      </w:r>
    </w:p>
    <w:p w14:paraId="47BB1926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6.1 V případě, že zhotovitel nedodrží termín předání díla nebo jeho části ve smluveném rozsahu, je objednatel oprávněn požadovat smluvní pokutu ve výši 0,1 % z ceny díla, za každý den prodlení.</w:t>
      </w:r>
    </w:p>
    <w:p w14:paraId="6FC099D3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6.2 Při prodlení s úhradou peněžitého plnění dle této smlouvy je zhotovitel oprávněn požadovat smluvní pokutu ve výši 0,1 % z dlužné částky od data splatnosti dle faktury, za každý den prodlení do zaplacení.</w:t>
      </w:r>
    </w:p>
    <w:p w14:paraId="4ADA1762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6.3 V případě, že zhotovitel nedodrží termín odstranění vady reklamované při předání a převzetí díla nebo v záruční době, zavazuje se zaplatit objednateli sankci ve výši 100,- Kč za každý den prodlení s odstraněním vady.</w:t>
      </w:r>
    </w:p>
    <w:p w14:paraId="2BBFDB73" w14:textId="77777777" w:rsidR="00B33E71" w:rsidRDefault="00B33E71" w:rsidP="00B33E71">
      <w:pPr>
        <w:jc w:val="both"/>
        <w:rPr>
          <w:rFonts w:ascii="Arial Nova Light" w:hAnsi="Arial Nova Light" w:cs="Arial"/>
          <w:color w:val="000000" w:themeColor="text1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6.4 Termínem úhrady faktury se rozumí termín </w:t>
      </w:r>
      <w:r>
        <w:rPr>
          <w:rFonts w:ascii="Arial Nova Light" w:hAnsi="Arial Nova Light" w:cs="Arial"/>
          <w:color w:val="000000" w:themeColor="text1"/>
          <w:spacing w:val="14"/>
          <w14:cntxtAlts/>
        </w:rPr>
        <w:t>připsání částky na účet zhotovitele.</w:t>
      </w:r>
    </w:p>
    <w:p w14:paraId="7A52A43D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6.5 Těmito ustanoveními o smluvní pokutě nejsou dotčeny veškeré nároky objednatele na náhradu škody způsobenou zhotovitelem dle občanského zákoníku.</w:t>
      </w:r>
    </w:p>
    <w:p w14:paraId="4F73B3B7" w14:textId="77777777" w:rsidR="00B33E71" w:rsidRDefault="00B33E71" w:rsidP="00B33E71">
      <w:pPr>
        <w:jc w:val="center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/>
          <w:spacing w:val="14"/>
          <w14:cntxtAlts/>
        </w:rPr>
        <w:t>(7) ZÁRUČNÍ DOBA</w:t>
      </w:r>
    </w:p>
    <w:p w14:paraId="24C2618D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7.1 Záruční doba se sjednává na rostliny po celou dobu servisu. Musí být však umožněný přístup k zelené stěně do </w:t>
      </w:r>
      <w:proofErr w:type="gramStart"/>
      <w:r>
        <w:rPr>
          <w:rFonts w:ascii="Arial Nova Light" w:hAnsi="Arial Nova Light" w:cs="Arial"/>
          <w:spacing w:val="14"/>
          <w14:cntxtAlts/>
        </w:rPr>
        <w:t>3m</w:t>
      </w:r>
      <w:proofErr w:type="gramEnd"/>
      <w:r>
        <w:rPr>
          <w:rFonts w:ascii="Arial Nova Light" w:hAnsi="Arial Nova Light" w:cs="Arial"/>
          <w:spacing w:val="14"/>
          <w14:cntxtAlts/>
        </w:rPr>
        <w:t xml:space="preserve"> výšky, není- </w:t>
      </w:r>
      <w:proofErr w:type="spellStart"/>
      <w:r>
        <w:rPr>
          <w:rFonts w:ascii="Arial Nova Light" w:hAnsi="Arial Nova Light" w:cs="Arial"/>
          <w:spacing w:val="14"/>
          <w14:cntxtAlts/>
        </w:rPr>
        <w:t>li</w:t>
      </w:r>
      <w:proofErr w:type="spellEnd"/>
      <w:r>
        <w:rPr>
          <w:rFonts w:ascii="Arial Nova Light" w:hAnsi="Arial Nova Light" w:cs="Arial"/>
          <w:spacing w:val="14"/>
          <w14:cntxtAlts/>
        </w:rPr>
        <w:t xml:space="preserve"> v cenové nabídce uvedeno jinak. Zhotovitel nenese veškerou záruku případě, že rostliny nejsou dostatečně osvětleny. Pro rostliny je nutno mít PAR záření (světelné spektrum) </w:t>
      </w:r>
      <w:proofErr w:type="gramStart"/>
      <w:r>
        <w:rPr>
          <w:rFonts w:ascii="Arial Nova Light" w:hAnsi="Arial Nova Light" w:cs="Arial"/>
          <w:spacing w:val="14"/>
          <w14:cntxtAlts/>
        </w:rPr>
        <w:t>400-700nm</w:t>
      </w:r>
      <w:proofErr w:type="gramEnd"/>
      <w:r>
        <w:rPr>
          <w:rFonts w:ascii="Arial Nova Light" w:hAnsi="Arial Nova Light" w:cs="Arial"/>
          <w:spacing w:val="14"/>
          <w14:cntxtAlts/>
        </w:rPr>
        <w:t xml:space="preserve">, které zajišťují rostlinám vitální růst. Dále zhotovitel nenese odpovědnost za rostliny v případě, že dojde k odstávce vody, nebo z nějakého důvodu ne spojené se systémem stěny k nemožnosti zalít rostliny vodou. </w:t>
      </w:r>
    </w:p>
    <w:p w14:paraId="5025318B" w14:textId="5DC0B9B5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7.2 Zhotovitel odpovídá za vady na rostlinách vzniklých nedostatečnou </w:t>
      </w:r>
      <w:proofErr w:type="gramStart"/>
      <w:r>
        <w:rPr>
          <w:rFonts w:ascii="Arial Nova Light" w:hAnsi="Arial Nova Light" w:cs="Arial"/>
          <w:spacing w:val="14"/>
          <w14:cntxtAlts/>
        </w:rPr>
        <w:t>údržbou</w:t>
      </w:r>
      <w:proofErr w:type="gramEnd"/>
      <w:r>
        <w:rPr>
          <w:rFonts w:ascii="Arial Nova Light" w:hAnsi="Arial Nova Light" w:cs="Arial"/>
          <w:spacing w:val="14"/>
          <w14:cntxtAlts/>
        </w:rPr>
        <w:t xml:space="preserve"> a ne poškozením třetí osobou.</w:t>
      </w:r>
    </w:p>
    <w:p w14:paraId="45A12E38" w14:textId="77777777" w:rsidR="00F478B5" w:rsidRDefault="00F478B5" w:rsidP="00B33E71">
      <w:pPr>
        <w:jc w:val="both"/>
        <w:rPr>
          <w:rFonts w:ascii="Arial Nova Light" w:hAnsi="Arial Nova Light" w:cs="Arial"/>
          <w:spacing w:val="14"/>
          <w14:cntxtAlts/>
        </w:rPr>
      </w:pPr>
    </w:p>
    <w:p w14:paraId="3DEA7ABC" w14:textId="77777777" w:rsidR="00B33E71" w:rsidRDefault="00B33E71" w:rsidP="00B33E71">
      <w:pPr>
        <w:jc w:val="center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/>
          <w:spacing w:val="14"/>
          <w14:cntxtAlts/>
        </w:rPr>
        <w:lastRenderedPageBreak/>
        <w:t>(8) DALŠÍ UJEDNÁNÍ</w:t>
      </w:r>
    </w:p>
    <w:p w14:paraId="677364F2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8.1 Přerušení postupu prací na pokyn objednatele, případně vinou objednatele, bude mít za následek posun termínu plnění o dobu přerušení.</w:t>
      </w:r>
    </w:p>
    <w:p w14:paraId="50F49245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8.2 Zhotovitel bude při plnění předmětu této smlouvy dodržovat obecně závazné předpisy, technické normy a sjednané podmínky této smlouvy.</w:t>
      </w:r>
    </w:p>
    <w:p w14:paraId="519C52A8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8.3 Zhotovitel prohlašuje, že má uzavřenou pojistnou smlouvu, která kryje veškerá rizika spojená s případnými škodami, které by vznikly zhotoviteli či třetím osobám, v důsledku vad servisu. </w:t>
      </w:r>
    </w:p>
    <w:p w14:paraId="751BDEF4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8.4 Zhotovitel je povinen dodržovat předpisy o bezpečnosti práce a ochraně zdraví při práci a předpisy o požární ochraně a dbát pokynů objednatele. </w:t>
      </w:r>
    </w:p>
    <w:p w14:paraId="4945345F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8.5 Pokud bude plnění probíhat na veřejně přístupných plochách, je zhotovitel povinen zajistit bezpečí třetích osob, pohybujících se v místech provádění díla.</w:t>
      </w:r>
    </w:p>
    <w:p w14:paraId="7EF6F28E" w14:textId="77777777" w:rsidR="00B33E71" w:rsidRDefault="00B33E71" w:rsidP="00B33E71">
      <w:pPr>
        <w:jc w:val="center"/>
        <w:rPr>
          <w:rFonts w:ascii="Arial Nova Light" w:hAnsi="Arial Nova Light" w:cs="Arial"/>
          <w:b/>
          <w:spacing w:val="14"/>
          <w14:cntxtAlts/>
        </w:rPr>
      </w:pPr>
      <w:r>
        <w:rPr>
          <w:rFonts w:ascii="Arial Nova Light" w:hAnsi="Arial Nova Light" w:cs="Arial"/>
          <w:b/>
          <w:spacing w:val="14"/>
          <w14:cntxtAlts/>
        </w:rPr>
        <w:t>(9) VYŠŠÍ MOC</w:t>
      </w:r>
    </w:p>
    <w:p w14:paraId="62C42DD1" w14:textId="77777777" w:rsidR="00B33E71" w:rsidRDefault="00B33E71" w:rsidP="00B33E71">
      <w:pPr>
        <w:pStyle w:val="Normodsaz"/>
        <w:tabs>
          <w:tab w:val="clear" w:pos="567"/>
        </w:tabs>
        <w:ind w:left="0" w:firstLine="0"/>
        <w:rPr>
          <w:rFonts w:ascii="Arial Nova Light" w:hAnsi="Arial Nova Light" w:cs="Arial"/>
          <w:spacing w:val="14"/>
          <w:sz w:val="22"/>
          <w:szCs w:val="22"/>
          <w14:cntxtAlts/>
        </w:rPr>
      </w:pPr>
      <w:r>
        <w:rPr>
          <w:rFonts w:ascii="Arial Nova Light" w:hAnsi="Arial Nova Light" w:cs="Arial"/>
          <w:spacing w:val="14"/>
          <w:sz w:val="22"/>
          <w:szCs w:val="22"/>
          <w14:cntxtAlts/>
        </w:rPr>
        <w:t xml:space="preserve">9.1 Pro účely této smlouvy se za vyšší moc považují případy, které nejsou závislé na smluvních stranách, a které smluvní strany nemohou ovlivnit. Jedná se například o živelné pohromy. </w:t>
      </w:r>
    </w:p>
    <w:p w14:paraId="1B1E8B10" w14:textId="77777777" w:rsidR="00B33E71" w:rsidRDefault="00B33E71" w:rsidP="00B33E71">
      <w:pPr>
        <w:pStyle w:val="Normodsaz"/>
        <w:tabs>
          <w:tab w:val="clear" w:pos="567"/>
        </w:tabs>
        <w:ind w:left="0" w:firstLine="0"/>
        <w:rPr>
          <w:rFonts w:ascii="Arial Nova Light" w:hAnsi="Arial Nova Light" w:cs="Arial"/>
          <w:spacing w:val="14"/>
          <w:sz w:val="22"/>
          <w:szCs w:val="22"/>
          <w14:cntxtAlts/>
        </w:rPr>
      </w:pPr>
      <w:r>
        <w:rPr>
          <w:rFonts w:ascii="Arial Nova Light" w:hAnsi="Arial Nova Light" w:cs="Arial"/>
          <w:spacing w:val="14"/>
          <w:sz w:val="22"/>
          <w:szCs w:val="22"/>
          <w14:cntxtAlts/>
        </w:rPr>
        <w:t>9.2 Pokud se splnění této smlouvy stane nemožným v důsledku vyšší moci, strana, která se bude na vyšší moc odvolávat, požádá druhou stranu o úpravu smlouvy ve vztahu k předmětu, ceně a době plnění. V případě, že nedojde k dohodě stran, má strana, která návrh o vyšší moci podala nárok na odstoupení od smlouvy. Účinnost odstoupení nastává dnem doručení druhé ze stran.</w:t>
      </w:r>
    </w:p>
    <w:p w14:paraId="7DC99A02" w14:textId="77777777" w:rsidR="00B33E71" w:rsidRDefault="00B33E71" w:rsidP="00B33E71">
      <w:pPr>
        <w:pStyle w:val="Odstavecseseznamem"/>
        <w:ind w:left="0"/>
        <w:jc w:val="center"/>
        <w:rPr>
          <w:rFonts w:ascii="Arial Nova Light" w:hAnsi="Arial Nova Light"/>
          <w:b/>
          <w:spacing w:val="14"/>
          <w14:cntxtAlts/>
        </w:rPr>
      </w:pPr>
      <w:r>
        <w:rPr>
          <w:rFonts w:ascii="Arial Nova Light" w:hAnsi="Arial Nova Light"/>
          <w:b/>
          <w:spacing w:val="14"/>
          <w14:cntxtAlts/>
        </w:rPr>
        <w:t>(10) ZÁVĚREČNÁ USTANOVENÍ</w:t>
      </w:r>
    </w:p>
    <w:p w14:paraId="3A263D95" w14:textId="77777777" w:rsidR="00B33E71" w:rsidRDefault="00B33E71" w:rsidP="00B33E71">
      <w:pPr>
        <w:pStyle w:val="Odstavecseseznamem"/>
        <w:ind w:left="0"/>
        <w:jc w:val="center"/>
        <w:rPr>
          <w:rFonts w:ascii="Arial Nova Light" w:hAnsi="Arial Nova Light"/>
          <w:b/>
          <w:spacing w:val="14"/>
          <w14:cntxtAlts/>
        </w:rPr>
      </w:pPr>
    </w:p>
    <w:p w14:paraId="68154489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10.1 Jestliže objednatel odstoupí od této smlouvy z důvodu, který není na straně zhotovitele, má zhotovitel právo na náhradu prokazatelné škody, která mu vznikla v souvislosti s plněním smluvních podmínek.</w:t>
      </w:r>
    </w:p>
    <w:p w14:paraId="12F31995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10.2 Marné práce, vzniklé z důvodu změn vyvolaných objednatelem v průběhu prací, objednatel uhradí zhotoviteli v poměrné částce ze smluvní ceny na základě dohody o rozpracovanosti díla, vyjádřené v procentech. </w:t>
      </w:r>
    </w:p>
    <w:p w14:paraId="13292C7E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10.3 Tato smlouva o servis nabývá platnosti dnem jejího podpisu oběma smluvními stranami. Smlouva je vyhotovena de dvou stejnopisech, z nichž každý má platnost originálu. Každá ze stran obdrží po jednom stejnopise. </w:t>
      </w:r>
    </w:p>
    <w:p w14:paraId="2D9C9C91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10.4 V případě, že bude potřeba z důvodů nutnosti naplnění zákonné povinnosti zveřejnit tuto smlouvu dle zákona č. 340/2015 Sb., zákona o zvláštních podmínkách účinnosti některých smluv, uveřejňování těchto smluv a o registru smluv v platném znění, zveřejní tuto smlouvu objednatel.</w:t>
      </w:r>
    </w:p>
    <w:p w14:paraId="6C2F2264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10.5 Případným zveřejněním této smlouvy nejsou dotčena práva druhé smluvní strany ve smyslu zákona č. 101/2000 Sb., o ochraně osobních údajů, v platném znění a </w:t>
      </w:r>
      <w:r>
        <w:rPr>
          <w:rFonts w:ascii="Arial Nova Light" w:hAnsi="Arial Nova Light" w:cs="Arial"/>
          <w:spacing w:val="14"/>
          <w14:cntxtAlts/>
        </w:rPr>
        <w:lastRenderedPageBreak/>
        <w:t xml:space="preserve">oprávněná smluvní strana dává tímto souhlas objednateli ke zpracování a zveřejnění svých osobních údajů, dle § 5 zákona č. 101/2000 Sb., o ochraně osobních údajů, v platném znění. </w:t>
      </w:r>
    </w:p>
    <w:p w14:paraId="67474D9D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10.6 Tato smlouva nabývá účinnosti nejdříve dnem jejích uveřejnění v registru smluv. Nebude-li smlouva uveřejněna prostřednictvím registru smluv ani do tří měsíců ode dne, kdy byla uzavřena, platí, že je zrušena od počátku.</w:t>
      </w:r>
    </w:p>
    <w:p w14:paraId="35796078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10.7 Tuto smlouvu lze změnit nebo zrušit pouze písemným vzestupně číslovaným dodatkem potvrzeným statutárními orgány smluvních stran.</w:t>
      </w:r>
    </w:p>
    <w:p w14:paraId="0C76ACAB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10.8 Smluvní strany sjednaly pro tuto smlouvu, že pokud není výslovně ve smlouvě uvedeno jinak, se veškeré vztahy vzniklé na základě této smlouvy řídí zákonem č. 89/2012 Sb., občanský zákoník v platném znění.</w:t>
      </w:r>
    </w:p>
    <w:p w14:paraId="3FCAE421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10.9 Pokud oddělitelné ustanovení této smlouvy je nebo se stane neplatným či nevynutitelným, nemá to vliv na platnost zbývajících ustanovení této smlouvy. V takovém případě se smluvní strany zavazují uzavřít do 10 pracovních dnů od výzvy druhé ze smluvních stran dodatek k této smlouvě nahrazující oddělitelné ustanovení této smlouvy, které je neplatné či nevynutitelné, platným a vynutitelným ustanovením odpovídajícím hospodářskému účelu takto nahrazovaného ustanovení.</w:t>
      </w:r>
    </w:p>
    <w:p w14:paraId="659E8ED1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10.10 Dle § 1765 zákona č. 89/2012 Sb., občanský zákoník na sebe obě smluvní strany převzaly nebezpečí změny okolností. Před uzavřením smlouvy strany zvážily plně hospodářskou, ekonomickou i faktickou situaci a jsou si plně vědomy okolností smlouvy. Tuto smlouvu tedy nelze měnit rozhodnutím soudu.</w:t>
      </w:r>
    </w:p>
    <w:p w14:paraId="0ED9D70C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10.11 Tuto smlouvu nelze dále postupovat, rovněž pohledávky z této smlouvy nelze dále postoupit. Kvitance za částečné plnění a vracení dlužních úpisů s účinky kvitance jsou vyloučeny.</w:t>
      </w:r>
    </w:p>
    <w:p w14:paraId="561BA925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>10.12 Zhotovitel prohlašuje, že není v úpadku ane ve stavu hrozícího úpadku, a že mu není známo, že by vůči němu bylo zahájeno insolvenční řízení. Rovněž prohlašuje, že vůči němu není v právní moci žádné soudní rozhodnutí, případně rozhodnutí správního, daňového či jiného orgánu na plnění, které by mohlo být důvodem zahájení exekučního řízení na majetek zhotovitele a že mu není známo, že by vůči němu takové řízení bylo zahájeno.</w:t>
      </w:r>
    </w:p>
    <w:p w14:paraId="7E34DCB6" w14:textId="77777777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10.13 V souladu s § 4 odst. zákona č. 89/2012 Sb., občanský zákoník, kdy se má za to, že každá svéprávná osoba má rozum průměrného člověka i schopnost užívat jej s běžnou péčí a opatrností a že to každý od ní může v právním styku důvodně očekávat, strany posoudily obsah této smlouvy a neshledávají jej rozporným, což stvrzují svým vlastnoručním podpisem. Smlouva byla uzavřena na základě jejich pravé a svobodné vůle po pečlivém zvážení všech stran.  </w:t>
      </w:r>
    </w:p>
    <w:p w14:paraId="4D041E03" w14:textId="77777777" w:rsidR="00B33E71" w:rsidRPr="00265C9B" w:rsidRDefault="00B33E71" w:rsidP="00B33E71">
      <w:pPr>
        <w:pStyle w:val="Odstavecseseznamem"/>
        <w:ind w:left="0"/>
        <w:jc w:val="center"/>
        <w:rPr>
          <w:rFonts w:ascii="Arial Nova Light" w:hAnsi="Arial Nova Light"/>
          <w:b/>
          <w:spacing w:val="14"/>
          <w14:cntxtAlts/>
        </w:rPr>
      </w:pPr>
      <w:r>
        <w:rPr>
          <w:rFonts w:ascii="Arial Nova Light" w:hAnsi="Arial Nova Light"/>
          <w:b/>
          <w:spacing w:val="14"/>
          <w14:cntxtAlts/>
        </w:rPr>
        <w:t>(11) PŘÍLOHY SMLOUVY</w:t>
      </w:r>
    </w:p>
    <w:p w14:paraId="32004882" w14:textId="243C0892" w:rsidR="00B33E71" w:rsidRDefault="00B33E71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Příloha č. 1 – </w:t>
      </w:r>
      <w:proofErr w:type="spellStart"/>
      <w:r w:rsidR="00AE6068" w:rsidRPr="00AE6068">
        <w:rPr>
          <w:rFonts w:ascii="Arial Nova Light" w:hAnsi="Arial Nova Light" w:cs="Arial"/>
          <w:spacing w:val="14"/>
          <w14:cntxtAlts/>
        </w:rPr>
        <w:t>Cenova</w:t>
      </w:r>
      <w:proofErr w:type="spellEnd"/>
      <w:r w:rsidR="00AE6068" w:rsidRPr="00AE6068">
        <w:rPr>
          <w:rFonts w:ascii="Arial Nova Light" w:hAnsi="Arial Nova Light" w:cs="Arial"/>
          <w:spacing w:val="14"/>
          <w14:cntxtAlts/>
        </w:rPr>
        <w:t xml:space="preserve">́ </w:t>
      </w:r>
      <w:proofErr w:type="spellStart"/>
      <w:r w:rsidR="00AE6068" w:rsidRPr="00AE6068">
        <w:rPr>
          <w:rFonts w:ascii="Arial Nova Light" w:hAnsi="Arial Nova Light" w:cs="Arial"/>
          <w:spacing w:val="14"/>
          <w14:cntxtAlts/>
        </w:rPr>
        <w:t>Nabídka</w:t>
      </w:r>
      <w:proofErr w:type="spellEnd"/>
      <w:r w:rsidR="00AE6068" w:rsidRPr="00AE6068">
        <w:rPr>
          <w:rFonts w:ascii="Arial Nova Light" w:hAnsi="Arial Nova Light" w:cs="Arial"/>
          <w:spacing w:val="14"/>
          <w14:cntxtAlts/>
        </w:rPr>
        <w:t xml:space="preserve"> </w:t>
      </w:r>
      <w:proofErr w:type="spellStart"/>
      <w:r w:rsidR="00AE6068" w:rsidRPr="00AE6068">
        <w:rPr>
          <w:rFonts w:ascii="Arial Nova Light" w:hAnsi="Arial Nova Light" w:cs="Arial"/>
          <w:spacing w:val="14"/>
          <w14:cntxtAlts/>
        </w:rPr>
        <w:t>interierove</w:t>
      </w:r>
      <w:proofErr w:type="spellEnd"/>
      <w:r w:rsidR="00AE6068" w:rsidRPr="00AE6068">
        <w:rPr>
          <w:rFonts w:ascii="Arial Nova Light" w:hAnsi="Arial Nova Light" w:cs="Arial"/>
          <w:spacing w:val="14"/>
          <w14:cntxtAlts/>
        </w:rPr>
        <w:t>́ st</w:t>
      </w:r>
      <w:r w:rsidR="00AE6068">
        <w:rPr>
          <w:rFonts w:ascii="Arial Nova Light" w:hAnsi="Arial Nova Light" w:cs="Arial"/>
          <w:spacing w:val="14"/>
          <w14:cntxtAlts/>
        </w:rPr>
        <w:t>ě</w:t>
      </w:r>
      <w:r w:rsidR="00AE6068" w:rsidRPr="00AE6068">
        <w:rPr>
          <w:rFonts w:ascii="Arial Nova Light" w:hAnsi="Arial Nova Light" w:cs="Arial"/>
          <w:spacing w:val="14"/>
          <w14:cntxtAlts/>
        </w:rPr>
        <w:t xml:space="preserve">ny </w:t>
      </w:r>
      <w:proofErr w:type="spellStart"/>
      <w:r w:rsidR="00AE6068" w:rsidRPr="00AE6068">
        <w:rPr>
          <w:rFonts w:ascii="Arial Nova Light" w:hAnsi="Arial Nova Light" w:cs="Arial"/>
          <w:spacing w:val="14"/>
          <w14:cntxtAlts/>
        </w:rPr>
        <w:t>Bruntál</w:t>
      </w:r>
      <w:proofErr w:type="spellEnd"/>
      <w:r w:rsidR="00AE6068" w:rsidRPr="00AE6068">
        <w:rPr>
          <w:rFonts w:ascii="Arial Nova Light" w:hAnsi="Arial Nova Light" w:cs="Arial"/>
          <w:spacing w:val="14"/>
          <w14:cntxtAlts/>
        </w:rPr>
        <w:t xml:space="preserve"> m</w:t>
      </w:r>
      <w:r w:rsidR="00AE6068">
        <w:rPr>
          <w:rFonts w:ascii="Arial Nova Light" w:hAnsi="Arial Nova Light" w:cs="Arial"/>
          <w:spacing w:val="14"/>
          <w14:cntxtAlts/>
        </w:rPr>
        <w:t>ě</w:t>
      </w:r>
      <w:r w:rsidR="00AE6068" w:rsidRPr="00AE6068">
        <w:rPr>
          <w:rFonts w:ascii="Arial Nova Light" w:hAnsi="Arial Nova Light" w:cs="Arial"/>
          <w:spacing w:val="14"/>
          <w14:cntxtAlts/>
        </w:rPr>
        <w:t xml:space="preserve">sto </w:t>
      </w:r>
      <w:proofErr w:type="spellStart"/>
      <w:r w:rsidR="00AE6068" w:rsidRPr="00AE6068">
        <w:rPr>
          <w:rFonts w:ascii="Arial Nova Light" w:hAnsi="Arial Nova Light" w:cs="Arial"/>
          <w:spacing w:val="14"/>
          <w14:cntxtAlts/>
        </w:rPr>
        <w:t>následna</w:t>
      </w:r>
      <w:proofErr w:type="spellEnd"/>
      <w:r w:rsidR="00AE6068" w:rsidRPr="00AE6068">
        <w:rPr>
          <w:rFonts w:ascii="Arial Nova Light" w:hAnsi="Arial Nova Light" w:cs="Arial"/>
          <w:spacing w:val="14"/>
          <w14:cntxtAlts/>
        </w:rPr>
        <w:t xml:space="preserve">́ </w:t>
      </w:r>
      <w:proofErr w:type="spellStart"/>
      <w:r w:rsidR="00AE6068" w:rsidRPr="00AE6068">
        <w:rPr>
          <w:rFonts w:ascii="Arial Nova Light" w:hAnsi="Arial Nova Light" w:cs="Arial"/>
          <w:spacing w:val="14"/>
          <w14:cntxtAlts/>
        </w:rPr>
        <w:t>pé</w:t>
      </w:r>
      <w:r w:rsidR="00AE6068">
        <w:rPr>
          <w:rFonts w:ascii="Arial Nova Light" w:hAnsi="Arial Nova Light" w:cs="Arial"/>
          <w:spacing w:val="14"/>
          <w14:cntxtAlts/>
        </w:rPr>
        <w:t>č</w:t>
      </w:r>
      <w:r w:rsidR="00AE6068" w:rsidRPr="00AE6068">
        <w:rPr>
          <w:rFonts w:ascii="Arial Nova Light" w:hAnsi="Arial Nova Light" w:cs="Arial"/>
          <w:spacing w:val="14"/>
          <w14:cntxtAlts/>
        </w:rPr>
        <w:t>e</w:t>
      </w:r>
      <w:proofErr w:type="spellEnd"/>
    </w:p>
    <w:p w14:paraId="5B538495" w14:textId="2AC45B84" w:rsidR="00AE6068" w:rsidRDefault="00AE6068" w:rsidP="00B33E71">
      <w:pPr>
        <w:jc w:val="both"/>
        <w:rPr>
          <w:rFonts w:ascii="Arial Nova Light" w:hAnsi="Arial Nova Light" w:cs="Arial"/>
          <w:spacing w:val="14"/>
          <w14:cntxtAlts/>
        </w:rPr>
      </w:pPr>
      <w:r>
        <w:rPr>
          <w:rFonts w:ascii="Arial Nova Light" w:hAnsi="Arial Nova Light" w:cs="Arial"/>
          <w:spacing w:val="14"/>
          <w14:cntxtAlts/>
        </w:rPr>
        <w:t xml:space="preserve">Příloha č. 2 – Popis cenové nabídky </w:t>
      </w:r>
    </w:p>
    <w:p w14:paraId="582B092C" w14:textId="77777777" w:rsidR="00AE6068" w:rsidRDefault="00AE6068" w:rsidP="00B33E71">
      <w:pPr>
        <w:jc w:val="both"/>
        <w:rPr>
          <w:rFonts w:ascii="Arial Nova Light" w:hAnsi="Arial Nova Light" w:cs="Arial"/>
          <w:spacing w:val="14"/>
          <w14:cntxtAlts/>
        </w:rPr>
      </w:pPr>
    </w:p>
    <w:p w14:paraId="0C7CB6CA" w14:textId="77777777" w:rsidR="00AE6068" w:rsidRDefault="00AE6068" w:rsidP="00B33E71">
      <w:pPr>
        <w:jc w:val="both"/>
        <w:rPr>
          <w:rFonts w:ascii="Arial Nova Light" w:hAnsi="Arial Nova Light" w:cs="Arial"/>
          <w:spacing w:val="14"/>
          <w14:cntxtAlt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3E71" w14:paraId="4FFC64A5" w14:textId="77777777" w:rsidTr="007E65FF">
        <w:tc>
          <w:tcPr>
            <w:tcW w:w="4531" w:type="dxa"/>
            <w:vAlign w:val="center"/>
            <w:hideMark/>
          </w:tcPr>
          <w:p w14:paraId="4FEA80E3" w14:textId="469622D2" w:rsidR="00B33E71" w:rsidRDefault="00B33E71" w:rsidP="007E65FF">
            <w:pPr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hAnsi="Arial Nova Light" w:cs="Arial"/>
                <w:spacing w:val="14"/>
                <w14:cntxtAlts/>
              </w:rPr>
              <w:t>V</w:t>
            </w:r>
            <w:r w:rsidR="00AE6068">
              <w:rPr>
                <w:rFonts w:ascii="Arial Nova Light" w:hAnsi="Arial Nova Light" w:cs="Arial"/>
                <w:spacing w:val="14"/>
                <w14:cntxtAlts/>
              </w:rPr>
              <w:t xml:space="preserve"> Bruntále</w:t>
            </w:r>
            <w:r>
              <w:rPr>
                <w:rFonts w:ascii="Arial Nova Light" w:hAnsi="Arial Nova Light" w:cs="Arial"/>
                <w:spacing w:val="14"/>
                <w14:cntxtAlts/>
              </w:rPr>
              <w:t xml:space="preserve"> dne</w:t>
            </w:r>
          </w:p>
        </w:tc>
        <w:tc>
          <w:tcPr>
            <w:tcW w:w="4531" w:type="dxa"/>
            <w:vAlign w:val="center"/>
            <w:hideMark/>
          </w:tcPr>
          <w:p w14:paraId="725F6040" w14:textId="77777777" w:rsidR="00B33E71" w:rsidRDefault="00B33E71" w:rsidP="007E65FF">
            <w:pPr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hAnsi="Arial Nova Light" w:cs="Arial"/>
                <w:spacing w:val="14"/>
                <w14:cntxtAlts/>
              </w:rPr>
              <w:t>V Modřicích dne</w:t>
            </w:r>
          </w:p>
        </w:tc>
      </w:tr>
      <w:tr w:rsidR="00B33E71" w14:paraId="4C378DF9" w14:textId="77777777" w:rsidTr="007E65FF">
        <w:trPr>
          <w:trHeight w:val="2209"/>
        </w:trPr>
        <w:tc>
          <w:tcPr>
            <w:tcW w:w="4531" w:type="dxa"/>
            <w:vAlign w:val="bottom"/>
            <w:hideMark/>
          </w:tcPr>
          <w:p w14:paraId="20ADEF47" w14:textId="77777777" w:rsidR="00B33E71" w:rsidRDefault="00B33E71" w:rsidP="007E65FF">
            <w:pPr>
              <w:jc w:val="center"/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hAnsi="Arial Nova Light" w:cs="Arial"/>
                <w:spacing w:val="14"/>
                <w14:cntxtAlts/>
              </w:rPr>
              <w:t>……………………………………………..</w:t>
            </w:r>
          </w:p>
        </w:tc>
        <w:tc>
          <w:tcPr>
            <w:tcW w:w="4531" w:type="dxa"/>
            <w:vAlign w:val="bottom"/>
            <w:hideMark/>
          </w:tcPr>
          <w:p w14:paraId="4BC12865" w14:textId="77777777" w:rsidR="00B33E71" w:rsidRDefault="00B33E71" w:rsidP="007E65FF">
            <w:pPr>
              <w:jc w:val="center"/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hAnsi="Arial Nova Light" w:cs="Arial"/>
                <w:spacing w:val="14"/>
                <w14:cntxtAlts/>
              </w:rPr>
              <w:t>……………………………………………..</w:t>
            </w:r>
          </w:p>
        </w:tc>
      </w:tr>
      <w:tr w:rsidR="00B33E71" w14:paraId="08243A60" w14:textId="77777777" w:rsidTr="007E65FF">
        <w:tc>
          <w:tcPr>
            <w:tcW w:w="4531" w:type="dxa"/>
            <w:vAlign w:val="center"/>
            <w:hideMark/>
          </w:tcPr>
          <w:p w14:paraId="14D048C4" w14:textId="77777777" w:rsidR="00B33E71" w:rsidRDefault="00B33E71" w:rsidP="007E65FF">
            <w:pPr>
              <w:jc w:val="center"/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hAnsi="Arial Nova Light" w:cs="Arial"/>
                <w:spacing w:val="14"/>
                <w14:cntxtAlts/>
              </w:rPr>
              <w:t>Za objednatele</w:t>
            </w:r>
          </w:p>
          <w:p w14:paraId="0A4E56C9" w14:textId="102772A1" w:rsidR="00F478B5" w:rsidRDefault="00F478B5" w:rsidP="007E65FF">
            <w:pPr>
              <w:jc w:val="center"/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hAnsi="Arial Nova Light" w:cs="Arial"/>
                <w:spacing w:val="14"/>
                <w14:cntxtAlts/>
              </w:rPr>
              <w:t>Bc. Martin Henč, starosta</w:t>
            </w:r>
          </w:p>
        </w:tc>
        <w:tc>
          <w:tcPr>
            <w:tcW w:w="4531" w:type="dxa"/>
            <w:vAlign w:val="center"/>
            <w:hideMark/>
          </w:tcPr>
          <w:p w14:paraId="7A6421E0" w14:textId="77777777" w:rsidR="00B33E71" w:rsidRDefault="00B33E71" w:rsidP="007E65FF">
            <w:pPr>
              <w:jc w:val="center"/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hAnsi="Arial Nova Light" w:cs="Arial"/>
                <w:spacing w:val="14"/>
                <w14:cntxtAlts/>
              </w:rPr>
              <w:t>Za zhotovitele</w:t>
            </w:r>
          </w:p>
          <w:p w14:paraId="6E748BCD" w14:textId="313315A8" w:rsidR="00B33E71" w:rsidRDefault="00FD0BAE" w:rsidP="007E65FF">
            <w:pPr>
              <w:jc w:val="center"/>
              <w:rPr>
                <w:rFonts w:ascii="Arial Nova Light" w:hAnsi="Arial Nova Light" w:cs="Arial"/>
                <w:spacing w:val="14"/>
                <w14:cntxtAlts/>
              </w:rPr>
            </w:pPr>
            <w:r>
              <w:rPr>
                <w:rFonts w:ascii="Arial Nova Light" w:hAnsi="Arial Nova Light" w:cs="Arial"/>
                <w:spacing w:val="14"/>
                <w14:cntxtAlts/>
              </w:rPr>
              <w:t>xxx</w:t>
            </w:r>
            <w:bookmarkStart w:id="0" w:name="_GoBack"/>
            <w:bookmarkEnd w:id="0"/>
            <w:r w:rsidR="00B33E71">
              <w:rPr>
                <w:rFonts w:ascii="Arial Nova Light" w:hAnsi="Arial Nova Light" w:cs="Arial"/>
                <w:spacing w:val="14"/>
                <w14:cntxtAlts/>
              </w:rPr>
              <w:t>, jednatel</w:t>
            </w:r>
          </w:p>
        </w:tc>
      </w:tr>
    </w:tbl>
    <w:p w14:paraId="70E034F0" w14:textId="2F5DC932" w:rsidR="00B33E71" w:rsidRDefault="00B33E71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3BFC5C1B" w14:textId="5B665997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0087D146" w14:textId="75740E9E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0061B957" w14:textId="400FF9E0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3FF1D3DA" w14:textId="3B593361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6814DA44" w14:textId="03064E3B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3F3D3A6" w14:textId="5C0B5335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3984092C" w14:textId="1960AC90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CC8C00B" w14:textId="2C7C3486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33F7B9F1" w14:textId="41A53468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79D85C29" w14:textId="7C547DB0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5066BF40" w14:textId="10C3CCE6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42985471" w14:textId="68EC586D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4E094495" w14:textId="5498F30D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0AB11B48" w14:textId="47705FAA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3D12D3AD" w14:textId="164F624D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7E7ADE43" w14:textId="4AADBCAE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062C414C" w14:textId="6AD1AB2B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08A0710F" w14:textId="0E1DF73D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EA287C6" w14:textId="2C3F7BA4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1A770BB6" w14:textId="64090361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134"/>
        <w:gridCol w:w="1417"/>
        <w:gridCol w:w="1276"/>
        <w:gridCol w:w="2126"/>
      </w:tblGrid>
      <w:tr w:rsidR="00E63F97" w:rsidRPr="00E63F97" w14:paraId="5F413EDD" w14:textId="77777777" w:rsidTr="00E63F97">
        <w:trPr>
          <w:trHeight w:val="360"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CA6D" w14:textId="77777777" w:rsidR="00E63F97" w:rsidRDefault="00E63F97" w:rsidP="00E63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33B563D1" w14:textId="09895FE7" w:rsidR="00E63F97" w:rsidRPr="00E63F97" w:rsidRDefault="00E63F97" w:rsidP="00E63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63F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Živé interiérové </w:t>
            </w:r>
            <w:proofErr w:type="gramStart"/>
            <w:r w:rsidRPr="00E63F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stěny - NÁSLEDNÁ</w:t>
            </w:r>
            <w:proofErr w:type="gramEnd"/>
            <w:r w:rsidRPr="00E63F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PÉČE na 1 rok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0F82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CC1C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F97" w:rsidRPr="00E63F97" w14:paraId="2FCE6833" w14:textId="77777777" w:rsidTr="00E63F9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8551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56E3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E981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C5B1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EA40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4FA6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F97" w:rsidRPr="00E63F97" w14:paraId="259B97EC" w14:textId="77777777" w:rsidTr="00E63F9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EA7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63F97">
              <w:rPr>
                <w:rFonts w:eastAsia="Times New Roman"/>
                <w:b/>
                <w:bCs/>
                <w:color w:val="000000"/>
              </w:rPr>
              <w:t>Investor: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4323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město Bruntál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97F0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C6B4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AC2D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0A72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F97" w:rsidRPr="00E63F97" w14:paraId="137944E6" w14:textId="77777777" w:rsidTr="00E63F9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10C6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63F97">
              <w:rPr>
                <w:rFonts w:eastAsia="Times New Roman"/>
                <w:b/>
                <w:bCs/>
                <w:color w:val="000000"/>
              </w:rPr>
              <w:t>Zpracovatel dokumentace: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62E" w14:textId="7591058D" w:rsidR="00E63F97" w:rsidRPr="00E63F97" w:rsidRDefault="00FD0BAE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BBEB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EB9C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6CDA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D557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F97" w:rsidRPr="00E63F97" w14:paraId="1C60064C" w14:textId="77777777" w:rsidTr="00E63F9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DA50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63F97">
              <w:rPr>
                <w:rFonts w:eastAsia="Times New Roman"/>
                <w:b/>
                <w:bCs/>
                <w:color w:val="000000"/>
              </w:rPr>
              <w:t>Zpracovatel cenové nabídky: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EFBB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Krajinná zeleň s.r.o.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830B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19FB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9BFC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D84E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F97" w:rsidRPr="00E63F97" w14:paraId="3DCCDD2A" w14:textId="77777777" w:rsidTr="00E63F9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62E8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63F97">
              <w:rPr>
                <w:rFonts w:eastAsia="Times New Roman"/>
                <w:b/>
                <w:bCs/>
                <w:color w:val="000000"/>
              </w:rPr>
              <w:t>Datum cenové nabídky: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3B32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30.05.2024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A9A3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75BA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6486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2E23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F97" w:rsidRPr="00E63F97" w14:paraId="43014306" w14:textId="77777777" w:rsidTr="00E63F9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7609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63F97">
              <w:rPr>
                <w:rFonts w:eastAsia="Times New Roman"/>
                <w:b/>
                <w:bCs/>
                <w:color w:val="000000"/>
              </w:rPr>
              <w:t>Platnost cenové nabídky: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390B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2 měsíce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4BE9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1FA7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4D2C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3C11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F97" w:rsidRPr="00E63F97" w14:paraId="547422A0" w14:textId="77777777" w:rsidTr="00E63F97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17C5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AB33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73B4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B8BA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91EE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59EA" w14:textId="77777777" w:rsidR="00E63F97" w:rsidRPr="00E63F97" w:rsidRDefault="00E63F97" w:rsidP="00E6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F97" w:rsidRPr="00E63F97" w14:paraId="3FE9EDE2" w14:textId="77777777" w:rsidTr="00E63F97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548135" w:fill="548135"/>
            <w:noWrap/>
            <w:vAlign w:val="bottom"/>
            <w:hideMark/>
          </w:tcPr>
          <w:p w14:paraId="06612BF2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FFFFFF"/>
              </w:rPr>
            </w:pPr>
            <w:r w:rsidRPr="00E63F97">
              <w:rPr>
                <w:rFonts w:eastAsia="Times New Roman"/>
                <w:color w:val="FFFFFF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548135" w:fill="548135"/>
            <w:noWrap/>
            <w:vAlign w:val="center"/>
            <w:hideMark/>
          </w:tcPr>
          <w:p w14:paraId="58DF9D5B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63F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Položka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548135" w:fill="548135"/>
            <w:noWrap/>
            <w:vAlign w:val="center"/>
            <w:hideMark/>
          </w:tcPr>
          <w:p w14:paraId="15A49FFA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E63F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Množst</w:t>
            </w:r>
            <w:proofErr w:type="spellEnd"/>
            <w:r w:rsidRPr="00E63F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548135" w:fill="548135"/>
            <w:noWrap/>
            <w:vAlign w:val="center"/>
            <w:hideMark/>
          </w:tcPr>
          <w:p w14:paraId="6799ED38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63F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MJ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548135" w:fill="548135"/>
            <w:noWrap/>
            <w:vAlign w:val="center"/>
            <w:hideMark/>
          </w:tcPr>
          <w:p w14:paraId="172E6E6A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63F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J. cena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548135" w:fill="548135"/>
            <w:noWrap/>
            <w:vAlign w:val="center"/>
            <w:hideMark/>
          </w:tcPr>
          <w:p w14:paraId="6B4E8FA7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63F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Celkem Kč</w:t>
            </w:r>
          </w:p>
        </w:tc>
      </w:tr>
      <w:tr w:rsidR="00E63F97" w:rsidRPr="00E63F97" w14:paraId="04062A29" w14:textId="77777777" w:rsidTr="00E63F9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C57C674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1155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Střih rostlin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9E68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407BBEB" w14:textId="77777777" w:rsidR="00E63F97" w:rsidRPr="00E63F97" w:rsidRDefault="00E63F97" w:rsidP="00E6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Soub</w:t>
            </w:r>
            <w:proofErr w:type="spellEnd"/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12CC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3250,00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4FAC937" w14:textId="77777777" w:rsidR="00E63F97" w:rsidRPr="00E63F97" w:rsidRDefault="00E63F97" w:rsidP="00E6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39 000,00 Kč </w:t>
            </w:r>
          </w:p>
        </w:tc>
      </w:tr>
      <w:tr w:rsidR="00E63F97" w:rsidRPr="00E63F97" w14:paraId="53DC6C50" w14:textId="77777777" w:rsidTr="00E63F9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8C1EF0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D84B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Hnojení rostlin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9FDF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E02F3B2" w14:textId="77777777" w:rsidR="00E63F97" w:rsidRPr="00E63F97" w:rsidRDefault="00E63F97" w:rsidP="00E6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Soub</w:t>
            </w:r>
            <w:proofErr w:type="spellEnd"/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CAA8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5400,00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0AA6472" w14:textId="77777777" w:rsidR="00E63F97" w:rsidRPr="00E63F97" w:rsidRDefault="00E63F97" w:rsidP="00E6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10 800,00 Kč </w:t>
            </w:r>
          </w:p>
        </w:tc>
      </w:tr>
      <w:tr w:rsidR="00E63F97" w:rsidRPr="00E63F97" w14:paraId="65E5AAE7" w14:textId="77777777" w:rsidTr="00E63F9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341F7D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E3DD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Kontrola zdravotního stavu rostlin včetně postřiku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6CE1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A6FB42E" w14:textId="77777777" w:rsidR="00E63F97" w:rsidRPr="00E63F97" w:rsidRDefault="00E63F97" w:rsidP="00E6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Soub</w:t>
            </w:r>
            <w:proofErr w:type="spellEnd"/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0447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470,00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0910124" w14:textId="77777777" w:rsidR="00E63F97" w:rsidRPr="00E63F97" w:rsidRDefault="00E63F97" w:rsidP="00E6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5 640,00 Kč </w:t>
            </w:r>
          </w:p>
        </w:tc>
      </w:tr>
      <w:tr w:rsidR="00E63F97" w:rsidRPr="00E63F97" w14:paraId="4DA2954E" w14:textId="77777777" w:rsidTr="00E63F9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3E2E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3184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Kontrola zavlažovacího systému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87BE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B0C685A" w14:textId="77777777" w:rsidR="00E63F97" w:rsidRPr="00E63F97" w:rsidRDefault="00E63F97" w:rsidP="00E63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Soub</w:t>
            </w:r>
            <w:proofErr w:type="spellEnd"/>
            <w:r w:rsidRPr="00E63F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26DB" w14:textId="77777777" w:rsidR="00E63F97" w:rsidRPr="00E63F97" w:rsidRDefault="00E63F97" w:rsidP="00E63F9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>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117" w14:textId="77777777" w:rsidR="00E63F97" w:rsidRPr="00E63F97" w:rsidRDefault="00E63F97" w:rsidP="00E63F9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E63F97">
              <w:rPr>
                <w:rFonts w:eastAsia="Times New Roman"/>
                <w:color w:val="000000"/>
              </w:rPr>
              <w:t xml:space="preserve">       3 240,00 Kč </w:t>
            </w:r>
          </w:p>
        </w:tc>
      </w:tr>
    </w:tbl>
    <w:p w14:paraId="0D7FCFCA" w14:textId="77777777" w:rsidR="00E63F97" w:rsidRDefault="00E63F97" w:rsidP="00B33E71">
      <w:pPr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7EE5DA4A" w14:textId="48D2A990" w:rsidR="002764E9" w:rsidRDefault="002764E9" w:rsidP="001046B2"/>
    <w:p w14:paraId="54BFDDCA" w14:textId="5FAC7E79" w:rsidR="00E63F97" w:rsidRDefault="00E63F97" w:rsidP="001046B2"/>
    <w:p w14:paraId="777CDDF7" w14:textId="0C5C5028" w:rsidR="00E63F97" w:rsidRDefault="00E63F97" w:rsidP="001046B2"/>
    <w:p w14:paraId="4C7BD916" w14:textId="4643F091" w:rsidR="00E63F97" w:rsidRDefault="00E63F97" w:rsidP="001046B2"/>
    <w:p w14:paraId="3770C0C5" w14:textId="7BA01417" w:rsidR="00E63F97" w:rsidRDefault="00E63F97" w:rsidP="001046B2"/>
    <w:p w14:paraId="472F9DFB" w14:textId="37645C92" w:rsidR="00E63F97" w:rsidRDefault="00E63F97" w:rsidP="001046B2"/>
    <w:p w14:paraId="20400F21" w14:textId="54912068" w:rsidR="00E63F97" w:rsidRDefault="00E63F97" w:rsidP="001046B2"/>
    <w:p w14:paraId="5E951131" w14:textId="17C175B8" w:rsidR="00E63F97" w:rsidRDefault="00E63F97" w:rsidP="001046B2"/>
    <w:p w14:paraId="73CDE36A" w14:textId="77777777" w:rsidR="00E63F97" w:rsidRDefault="00E63F97" w:rsidP="001046B2"/>
    <w:p w14:paraId="298EA9E3" w14:textId="61182BC6" w:rsidR="00E63F97" w:rsidRDefault="00E63F97" w:rsidP="001046B2"/>
    <w:p w14:paraId="7754419D" w14:textId="76661972" w:rsidR="00E63F97" w:rsidRDefault="00E63F97" w:rsidP="001046B2"/>
    <w:p w14:paraId="07E0B356" w14:textId="77777777" w:rsidR="00E63F97" w:rsidRDefault="00E63F97" w:rsidP="00E63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/>
          <w:color w:val="000000"/>
          <w:sz w:val="36"/>
          <w:szCs w:val="36"/>
        </w:rPr>
      </w:pPr>
    </w:p>
    <w:p w14:paraId="452C3946" w14:textId="3C9A55F7" w:rsidR="00E63F97" w:rsidRPr="00FA4EAE" w:rsidRDefault="00E63F97" w:rsidP="00E63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/>
          <w:color w:val="000000"/>
          <w:sz w:val="36"/>
          <w:szCs w:val="36"/>
        </w:rPr>
      </w:pPr>
      <w:r w:rsidRPr="00FA4EAE">
        <w:rPr>
          <w:rFonts w:eastAsia="Arial"/>
          <w:color w:val="000000"/>
          <w:sz w:val="36"/>
          <w:szCs w:val="36"/>
        </w:rPr>
        <w:t>Popis nabídky</w:t>
      </w:r>
    </w:p>
    <w:p w14:paraId="4C9E1B41" w14:textId="77777777" w:rsidR="00E63F97" w:rsidRPr="00FA4EAE" w:rsidRDefault="00E63F97" w:rsidP="00E63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eastAsia="Arial"/>
          <w:color w:val="000000"/>
          <w:sz w:val="36"/>
          <w:szCs w:val="36"/>
        </w:rPr>
      </w:pPr>
    </w:p>
    <w:p w14:paraId="68886ADF" w14:textId="77777777" w:rsidR="00E63F97" w:rsidRPr="00FA4EAE" w:rsidRDefault="00E63F97" w:rsidP="00E63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b/>
          <w:bCs/>
          <w:color w:val="000000"/>
        </w:rPr>
      </w:pPr>
      <w:r w:rsidRPr="00FA4EAE">
        <w:rPr>
          <w:rFonts w:eastAsia="Arial"/>
          <w:color w:val="000000"/>
          <w:sz w:val="24"/>
          <w:szCs w:val="24"/>
        </w:rPr>
        <w:t xml:space="preserve">                    </w:t>
      </w:r>
    </w:p>
    <w:p w14:paraId="5478DA2E" w14:textId="77777777" w:rsidR="00E63F97" w:rsidRDefault="00E63F97" w:rsidP="00E63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b/>
          <w:bCs/>
          <w:color w:val="000000"/>
          <w:sz w:val="24"/>
          <w:szCs w:val="24"/>
        </w:rPr>
      </w:pPr>
      <w:r w:rsidRPr="00FA4EAE">
        <w:rPr>
          <w:rFonts w:eastAsia="Arial"/>
          <w:b/>
          <w:bCs/>
          <w:color w:val="000000"/>
          <w:sz w:val="24"/>
          <w:szCs w:val="24"/>
        </w:rPr>
        <w:t xml:space="preserve">                 Obsah cenové nabídky </w:t>
      </w:r>
      <w:r>
        <w:rPr>
          <w:rFonts w:eastAsia="Arial"/>
          <w:b/>
          <w:bCs/>
          <w:color w:val="000000"/>
          <w:sz w:val="24"/>
          <w:szCs w:val="24"/>
        </w:rPr>
        <w:t>Živá interiérová stěna NÁSLEDNÁ PÉČE</w:t>
      </w:r>
    </w:p>
    <w:p w14:paraId="3B570980" w14:textId="77777777" w:rsidR="00E63F97" w:rsidRDefault="00E63F97" w:rsidP="00E63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Arial"/>
          <w:b/>
          <w:bCs/>
          <w:color w:val="000000"/>
          <w:sz w:val="24"/>
          <w:szCs w:val="24"/>
        </w:rPr>
      </w:pPr>
    </w:p>
    <w:p w14:paraId="151457D5" w14:textId="77777777" w:rsidR="00E63F97" w:rsidRDefault="00E63F97" w:rsidP="00E63F97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FF4CCD">
        <w:rPr>
          <w:rFonts w:ascii="Calibri" w:eastAsia="Arial" w:hAnsi="Calibri" w:cs="Calibri"/>
          <w:color w:val="000000"/>
          <w:sz w:val="24"/>
          <w:szCs w:val="24"/>
        </w:rPr>
        <w:t>Střih rostlin</w:t>
      </w:r>
      <w:r>
        <w:rPr>
          <w:rFonts w:ascii="Calibri" w:eastAsia="Arial" w:hAnsi="Calibri" w:cs="Calibri"/>
          <w:color w:val="000000"/>
          <w:sz w:val="24"/>
          <w:szCs w:val="24"/>
        </w:rPr>
        <w:t xml:space="preserve"> – 1 x za měsíc</w:t>
      </w:r>
    </w:p>
    <w:p w14:paraId="487A422C" w14:textId="77777777" w:rsidR="00E63F97" w:rsidRDefault="00E63F97" w:rsidP="00E63F97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Hnojení rostlin – 2x ročně</w:t>
      </w:r>
    </w:p>
    <w:p w14:paraId="154969E1" w14:textId="77777777" w:rsidR="00E63F97" w:rsidRDefault="00E63F97" w:rsidP="00E63F97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Kontrola následné péče – 1x za měsíc</w:t>
      </w:r>
    </w:p>
    <w:p w14:paraId="3C6F92B0" w14:textId="77777777" w:rsidR="00E63F97" w:rsidRDefault="00E63F97" w:rsidP="00E63F97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>Kontrola zdravotního stavu rostlin – 1x za měsíc</w:t>
      </w:r>
    </w:p>
    <w:p w14:paraId="1F5B3B63" w14:textId="77777777" w:rsidR="00E63F97" w:rsidRPr="00FF4CCD" w:rsidRDefault="00E63F97" w:rsidP="00E63F97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Arial" w:hAnsi="Calibri" w:cs="Calibri"/>
          <w:color w:val="000000"/>
          <w:sz w:val="24"/>
          <w:szCs w:val="24"/>
        </w:rPr>
      </w:pPr>
      <w:r>
        <w:rPr>
          <w:rFonts w:ascii="Calibri" w:eastAsia="Arial" w:hAnsi="Calibri" w:cs="Calibri"/>
          <w:color w:val="000000"/>
          <w:sz w:val="24"/>
          <w:szCs w:val="24"/>
        </w:rPr>
        <w:t xml:space="preserve">Kontrola zavlažovacího </w:t>
      </w:r>
      <w:proofErr w:type="gramStart"/>
      <w:r>
        <w:rPr>
          <w:rFonts w:ascii="Calibri" w:eastAsia="Arial" w:hAnsi="Calibri" w:cs="Calibri"/>
          <w:color w:val="000000"/>
          <w:sz w:val="24"/>
          <w:szCs w:val="24"/>
        </w:rPr>
        <w:t>systému - 1x</w:t>
      </w:r>
      <w:proofErr w:type="gramEnd"/>
      <w:r>
        <w:rPr>
          <w:rFonts w:ascii="Calibri" w:eastAsia="Arial" w:hAnsi="Calibri" w:cs="Calibri"/>
          <w:color w:val="000000"/>
          <w:sz w:val="24"/>
          <w:szCs w:val="24"/>
        </w:rPr>
        <w:t xml:space="preserve"> za měsíc</w:t>
      </w:r>
    </w:p>
    <w:p w14:paraId="0A020974" w14:textId="77777777" w:rsidR="00E63F97" w:rsidRDefault="00E63F97" w:rsidP="00E63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b/>
          <w:bCs/>
          <w:color w:val="000000"/>
          <w:sz w:val="24"/>
          <w:szCs w:val="24"/>
        </w:rPr>
      </w:pPr>
      <w:r w:rsidRPr="00FA4EAE">
        <w:rPr>
          <w:rFonts w:eastAsia="Arial"/>
          <w:b/>
          <w:bCs/>
          <w:color w:val="000000"/>
          <w:sz w:val="24"/>
          <w:szCs w:val="24"/>
        </w:rPr>
        <w:t xml:space="preserve">            </w:t>
      </w:r>
    </w:p>
    <w:p w14:paraId="0B315B5F" w14:textId="77777777" w:rsidR="00E63F97" w:rsidRPr="00FA4EAE" w:rsidRDefault="00E63F97" w:rsidP="00E63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b/>
          <w:bCs/>
          <w:color w:val="000000"/>
          <w:sz w:val="24"/>
          <w:szCs w:val="24"/>
        </w:rPr>
      </w:pPr>
      <w:r>
        <w:rPr>
          <w:rFonts w:eastAsia="Arial"/>
          <w:b/>
          <w:bCs/>
          <w:color w:val="000000"/>
          <w:sz w:val="24"/>
          <w:szCs w:val="24"/>
        </w:rPr>
        <w:t>Následná péče</w:t>
      </w:r>
    </w:p>
    <w:p w14:paraId="7F8AEFC6" w14:textId="77777777" w:rsidR="00E63F97" w:rsidRPr="00FA4EAE" w:rsidRDefault="00E63F97" w:rsidP="00E63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b/>
          <w:bCs/>
          <w:color w:val="000000"/>
          <w:sz w:val="24"/>
          <w:szCs w:val="24"/>
        </w:rPr>
      </w:pPr>
      <w:r w:rsidRPr="00FA4EAE">
        <w:rPr>
          <w:rFonts w:eastAsia="Arial"/>
          <w:b/>
          <w:bCs/>
          <w:color w:val="000000"/>
          <w:sz w:val="24"/>
          <w:szCs w:val="24"/>
        </w:rPr>
        <w:t xml:space="preserve">               </w:t>
      </w:r>
    </w:p>
    <w:p w14:paraId="101D7BD7" w14:textId="77777777" w:rsidR="00E63F97" w:rsidRPr="00FF4CCD" w:rsidRDefault="00E63F97" w:rsidP="00E63F97">
      <w:pPr>
        <w:spacing w:line="360" w:lineRule="auto"/>
        <w:jc w:val="both"/>
        <w:rPr>
          <w:rFonts w:eastAsia="Arial"/>
          <w:color w:val="000000"/>
          <w:sz w:val="24"/>
          <w:szCs w:val="24"/>
          <w:u w:val="single"/>
        </w:rPr>
      </w:pPr>
      <w:r>
        <w:rPr>
          <w:rFonts w:eastAsia="Arial"/>
          <w:color w:val="000000"/>
          <w:sz w:val="24"/>
          <w:szCs w:val="24"/>
          <w:u w:val="single"/>
        </w:rPr>
        <w:t>Rostliny</w:t>
      </w:r>
    </w:p>
    <w:p w14:paraId="562492CA" w14:textId="77777777" w:rsidR="00E63F97" w:rsidRPr="00FF4CCD" w:rsidRDefault="00E63F97" w:rsidP="00E63F97">
      <w:pPr>
        <w:spacing w:line="360" w:lineRule="auto"/>
        <w:jc w:val="both"/>
      </w:pPr>
      <w:r w:rsidRPr="00FF4CCD">
        <w:t xml:space="preserve">Rostliny, </w:t>
      </w:r>
      <w:proofErr w:type="spellStart"/>
      <w:r w:rsidRPr="00FF4CCD">
        <w:t>jimiz</w:t>
      </w:r>
      <w:proofErr w:type="spellEnd"/>
      <w:r w:rsidRPr="00FF4CCD">
        <w:t xml:space="preserve">̌ je </w:t>
      </w:r>
      <w:proofErr w:type="spellStart"/>
      <w:r w:rsidRPr="00FF4CCD">
        <w:t>vertikálni</w:t>
      </w:r>
      <w:proofErr w:type="spellEnd"/>
      <w:r w:rsidRPr="00FF4CCD">
        <w:t xml:space="preserve">́ zahrada osazena jsou voleny tak, aby </w:t>
      </w:r>
      <w:proofErr w:type="spellStart"/>
      <w:r w:rsidRPr="00FF4CCD">
        <w:t>odpovídaly</w:t>
      </w:r>
      <w:proofErr w:type="spellEnd"/>
      <w:r w:rsidRPr="00FF4CCD">
        <w:t xml:space="preserve"> </w:t>
      </w:r>
      <w:proofErr w:type="spellStart"/>
      <w:r w:rsidRPr="00FF4CCD">
        <w:t>podmínkám</w:t>
      </w:r>
      <w:proofErr w:type="spellEnd"/>
      <w:r w:rsidRPr="00FF4CCD">
        <w:t xml:space="preserve"> </w:t>
      </w:r>
      <w:proofErr w:type="spellStart"/>
      <w:r w:rsidRPr="00FF4CCD">
        <w:t>konkrétního</w:t>
      </w:r>
      <w:proofErr w:type="spellEnd"/>
      <w:r w:rsidRPr="00FF4CCD">
        <w:t xml:space="preserve"> </w:t>
      </w:r>
      <w:proofErr w:type="spellStart"/>
      <w:r w:rsidRPr="00FF4CCD">
        <w:t>interiéru</w:t>
      </w:r>
      <w:proofErr w:type="spellEnd"/>
      <w:r w:rsidRPr="00FF4CCD">
        <w:t xml:space="preserve">. Jedná se </w:t>
      </w:r>
      <w:proofErr w:type="spellStart"/>
      <w:r w:rsidRPr="00FF4CCD">
        <w:t>převážne</w:t>
      </w:r>
      <w:proofErr w:type="spellEnd"/>
      <w:r w:rsidRPr="00FF4CCD">
        <w:t xml:space="preserve">̌ o </w:t>
      </w:r>
      <w:proofErr w:type="spellStart"/>
      <w:r w:rsidRPr="00FF4CCD">
        <w:t>pokojove</w:t>
      </w:r>
      <w:proofErr w:type="spellEnd"/>
      <w:r w:rsidRPr="00FF4CCD">
        <w:t xml:space="preserve">́ rostliny </w:t>
      </w:r>
      <w:proofErr w:type="spellStart"/>
      <w:r w:rsidRPr="00FF4CCD">
        <w:t>ozdobne</w:t>
      </w:r>
      <w:proofErr w:type="spellEnd"/>
      <w:r w:rsidRPr="00FF4CCD">
        <w:t xml:space="preserve">́ listem, </w:t>
      </w:r>
      <w:proofErr w:type="spellStart"/>
      <w:r w:rsidRPr="00FF4CCD">
        <w:t>obměna</w:t>
      </w:r>
      <w:proofErr w:type="spellEnd"/>
      <w:r w:rsidRPr="00FF4CCD">
        <w:t xml:space="preserve"> </w:t>
      </w:r>
      <w:proofErr w:type="spellStart"/>
      <w:r w:rsidRPr="00FF4CCD">
        <w:t>listového</w:t>
      </w:r>
      <w:proofErr w:type="spellEnd"/>
      <w:r w:rsidRPr="00FF4CCD">
        <w:t xml:space="preserve"> </w:t>
      </w:r>
      <w:proofErr w:type="spellStart"/>
      <w:r w:rsidRPr="00FF4CCD">
        <w:t>aparátu</w:t>
      </w:r>
      <w:proofErr w:type="spellEnd"/>
      <w:r w:rsidRPr="00FF4CCD">
        <w:t xml:space="preserve"> </w:t>
      </w:r>
      <w:proofErr w:type="spellStart"/>
      <w:r w:rsidRPr="00FF4CCD">
        <w:t>probíha</w:t>
      </w:r>
      <w:proofErr w:type="spellEnd"/>
      <w:r w:rsidRPr="00FF4CCD">
        <w:t xml:space="preserve">́ </w:t>
      </w:r>
      <w:proofErr w:type="spellStart"/>
      <w:r w:rsidRPr="00FF4CCD">
        <w:t>průběžným</w:t>
      </w:r>
      <w:proofErr w:type="spellEnd"/>
      <w:r w:rsidRPr="00FF4CCD">
        <w:t xml:space="preserve"> </w:t>
      </w:r>
      <w:proofErr w:type="spellStart"/>
      <w:r w:rsidRPr="00FF4CCD">
        <w:t>zasycháním</w:t>
      </w:r>
      <w:proofErr w:type="spellEnd"/>
      <w:r w:rsidRPr="00FF4CCD">
        <w:t xml:space="preserve"> </w:t>
      </w:r>
      <w:proofErr w:type="spellStart"/>
      <w:r w:rsidRPr="00FF4CCD">
        <w:t>starých</w:t>
      </w:r>
      <w:proofErr w:type="spellEnd"/>
      <w:r w:rsidRPr="00FF4CCD">
        <w:t xml:space="preserve"> listů a tvorbou listů </w:t>
      </w:r>
      <w:proofErr w:type="spellStart"/>
      <w:r w:rsidRPr="00FF4CCD">
        <w:t>nových</w:t>
      </w:r>
      <w:proofErr w:type="spellEnd"/>
      <w:r w:rsidRPr="00FF4CCD">
        <w:t xml:space="preserve">. Tyto </w:t>
      </w:r>
      <w:proofErr w:type="spellStart"/>
      <w:r w:rsidRPr="00FF4CCD">
        <w:t>odumřele</w:t>
      </w:r>
      <w:proofErr w:type="spellEnd"/>
      <w:r w:rsidRPr="00FF4CCD">
        <w:t>́ (</w:t>
      </w:r>
      <w:proofErr w:type="spellStart"/>
      <w:r w:rsidRPr="00FF4CCD">
        <w:t>zaschle</w:t>
      </w:r>
      <w:proofErr w:type="spellEnd"/>
      <w:r w:rsidRPr="00FF4CCD">
        <w:t xml:space="preserve">́) listy je </w:t>
      </w:r>
      <w:proofErr w:type="spellStart"/>
      <w:r w:rsidRPr="00FF4CCD">
        <w:t>třeba</w:t>
      </w:r>
      <w:proofErr w:type="spellEnd"/>
      <w:r w:rsidRPr="00FF4CCD">
        <w:t xml:space="preserve"> z </w:t>
      </w:r>
      <w:proofErr w:type="spellStart"/>
      <w:r w:rsidRPr="00FF4CCD">
        <w:t>vertikálni</w:t>
      </w:r>
      <w:proofErr w:type="spellEnd"/>
      <w:r w:rsidRPr="00FF4CCD">
        <w:t xml:space="preserve">́ </w:t>
      </w:r>
      <w:proofErr w:type="spellStart"/>
      <w:r w:rsidRPr="00FF4CCD">
        <w:t>stěny</w:t>
      </w:r>
      <w:proofErr w:type="spellEnd"/>
      <w:r w:rsidRPr="00FF4CCD">
        <w:t xml:space="preserve"> odstranit </w:t>
      </w:r>
      <w:proofErr w:type="spellStart"/>
      <w:r w:rsidRPr="00FF4CCD">
        <w:t>ustřižením</w:t>
      </w:r>
      <w:proofErr w:type="spellEnd"/>
      <w:r w:rsidRPr="00FF4CCD">
        <w:t xml:space="preserve"> na </w:t>
      </w:r>
      <w:proofErr w:type="spellStart"/>
      <w:r w:rsidRPr="00FF4CCD">
        <w:t>spodni</w:t>
      </w:r>
      <w:proofErr w:type="spellEnd"/>
      <w:r w:rsidRPr="00FF4CCD">
        <w:t xml:space="preserve">́ </w:t>
      </w:r>
      <w:proofErr w:type="spellStart"/>
      <w:r w:rsidRPr="00FF4CCD">
        <w:t>části</w:t>
      </w:r>
      <w:proofErr w:type="spellEnd"/>
      <w:r w:rsidRPr="00FF4CCD">
        <w:t xml:space="preserve"> </w:t>
      </w:r>
      <w:proofErr w:type="spellStart"/>
      <w:r w:rsidRPr="00FF4CCD">
        <w:t>řapíku</w:t>
      </w:r>
      <w:proofErr w:type="spellEnd"/>
      <w:r w:rsidRPr="00FF4CCD">
        <w:t xml:space="preserve">, nikoliv </w:t>
      </w:r>
      <w:proofErr w:type="spellStart"/>
      <w:r w:rsidRPr="00FF4CCD">
        <w:t>trháním</w:t>
      </w:r>
      <w:proofErr w:type="spellEnd"/>
      <w:r w:rsidRPr="00FF4CCD">
        <w:t xml:space="preserve"> (</w:t>
      </w:r>
      <w:proofErr w:type="spellStart"/>
      <w:r w:rsidRPr="00FF4CCD">
        <w:t>může</w:t>
      </w:r>
      <w:proofErr w:type="spellEnd"/>
      <w:r w:rsidRPr="00FF4CCD">
        <w:t xml:space="preserve"> </w:t>
      </w:r>
      <w:proofErr w:type="spellStart"/>
      <w:r w:rsidRPr="00FF4CCD">
        <w:t>dojít</w:t>
      </w:r>
      <w:proofErr w:type="spellEnd"/>
      <w:r w:rsidRPr="00FF4CCD">
        <w:t xml:space="preserve"> k </w:t>
      </w:r>
      <w:proofErr w:type="spellStart"/>
      <w:r w:rsidRPr="00FF4CCD">
        <w:t>poškozeni</w:t>
      </w:r>
      <w:proofErr w:type="spellEnd"/>
      <w:r w:rsidRPr="00FF4CCD">
        <w:t xml:space="preserve">́ rostliny). Kontrolu a </w:t>
      </w:r>
      <w:proofErr w:type="spellStart"/>
      <w:r w:rsidRPr="00FF4CCD">
        <w:t>odstraňováni</w:t>
      </w:r>
      <w:proofErr w:type="spellEnd"/>
      <w:r w:rsidRPr="00FF4CCD">
        <w:t xml:space="preserve">́ </w:t>
      </w:r>
      <w:proofErr w:type="spellStart"/>
      <w:r w:rsidRPr="00FF4CCD">
        <w:t>zaschlých</w:t>
      </w:r>
      <w:proofErr w:type="spellEnd"/>
      <w:r w:rsidRPr="00FF4CCD">
        <w:t xml:space="preserve"> listů je </w:t>
      </w:r>
      <w:proofErr w:type="spellStart"/>
      <w:r w:rsidRPr="00FF4CCD">
        <w:t>potřeba</w:t>
      </w:r>
      <w:proofErr w:type="spellEnd"/>
      <w:r w:rsidRPr="00FF4CCD">
        <w:t xml:space="preserve"> </w:t>
      </w:r>
      <w:proofErr w:type="spellStart"/>
      <w:r w:rsidRPr="00FF4CCD">
        <w:t>provádět</w:t>
      </w:r>
      <w:proofErr w:type="spellEnd"/>
      <w:r w:rsidRPr="00FF4CCD">
        <w:t xml:space="preserve"> </w:t>
      </w:r>
      <w:proofErr w:type="spellStart"/>
      <w:r w:rsidRPr="00FF4CCD">
        <w:t>dvakrát</w:t>
      </w:r>
      <w:proofErr w:type="spellEnd"/>
      <w:r w:rsidRPr="00FF4CCD">
        <w:t xml:space="preserve"> </w:t>
      </w:r>
      <w:proofErr w:type="spellStart"/>
      <w:r w:rsidRPr="00FF4CCD">
        <w:t>měsíčne</w:t>
      </w:r>
      <w:proofErr w:type="spellEnd"/>
      <w:r w:rsidRPr="00FF4CCD">
        <w:t xml:space="preserve">̌, aby </w:t>
      </w:r>
      <w:proofErr w:type="spellStart"/>
      <w:r w:rsidRPr="00FF4CCD">
        <w:t>nedocházelo</w:t>
      </w:r>
      <w:proofErr w:type="spellEnd"/>
      <w:r w:rsidRPr="00FF4CCD">
        <w:t xml:space="preserve"> k </w:t>
      </w:r>
      <w:proofErr w:type="spellStart"/>
      <w:r w:rsidRPr="00FF4CCD">
        <w:t>poškozeni</w:t>
      </w:r>
      <w:proofErr w:type="spellEnd"/>
      <w:r w:rsidRPr="00FF4CCD">
        <w:t xml:space="preserve">́ </w:t>
      </w:r>
      <w:proofErr w:type="spellStart"/>
      <w:r w:rsidRPr="00FF4CCD">
        <w:t>estetického</w:t>
      </w:r>
      <w:proofErr w:type="spellEnd"/>
      <w:r w:rsidRPr="00FF4CCD">
        <w:t xml:space="preserve"> vjemu </w:t>
      </w:r>
      <w:proofErr w:type="spellStart"/>
      <w:r w:rsidRPr="00FF4CCD">
        <w:t>stěny</w:t>
      </w:r>
      <w:proofErr w:type="spellEnd"/>
      <w:r w:rsidRPr="00FF4CCD">
        <w:t xml:space="preserve">. </w:t>
      </w:r>
      <w:proofErr w:type="spellStart"/>
      <w:r w:rsidRPr="00FF4CCD">
        <w:t>Rovněz</w:t>
      </w:r>
      <w:proofErr w:type="spellEnd"/>
      <w:r w:rsidRPr="00FF4CCD">
        <w:t xml:space="preserve">̌ se </w:t>
      </w:r>
      <w:proofErr w:type="spellStart"/>
      <w:r w:rsidRPr="00FF4CCD">
        <w:t>provádi</w:t>
      </w:r>
      <w:proofErr w:type="spellEnd"/>
      <w:r w:rsidRPr="00FF4CCD">
        <w:t xml:space="preserve">́ kontrola </w:t>
      </w:r>
      <w:proofErr w:type="spellStart"/>
      <w:r w:rsidRPr="00FF4CCD">
        <w:t>růstu</w:t>
      </w:r>
      <w:proofErr w:type="spellEnd"/>
      <w:r w:rsidRPr="00FF4CCD">
        <w:t xml:space="preserve"> rostlin, aby </w:t>
      </w:r>
      <w:proofErr w:type="spellStart"/>
      <w:r w:rsidRPr="00FF4CCD">
        <w:t>nedocházelo</w:t>
      </w:r>
      <w:proofErr w:type="spellEnd"/>
      <w:r w:rsidRPr="00FF4CCD">
        <w:t xml:space="preserve"> k </w:t>
      </w:r>
      <w:proofErr w:type="spellStart"/>
      <w:r w:rsidRPr="00FF4CCD">
        <w:t>přerůstáni</w:t>
      </w:r>
      <w:proofErr w:type="spellEnd"/>
      <w:r w:rsidRPr="00FF4CCD">
        <w:t xml:space="preserve">́. U </w:t>
      </w:r>
      <w:proofErr w:type="spellStart"/>
      <w:r w:rsidRPr="00FF4CCD">
        <w:t>plazivých</w:t>
      </w:r>
      <w:proofErr w:type="spellEnd"/>
      <w:r w:rsidRPr="00FF4CCD">
        <w:t xml:space="preserve"> druhů je </w:t>
      </w:r>
      <w:proofErr w:type="spellStart"/>
      <w:r w:rsidRPr="00FF4CCD">
        <w:t>třeba</w:t>
      </w:r>
      <w:proofErr w:type="spellEnd"/>
      <w:r w:rsidRPr="00FF4CCD">
        <w:t xml:space="preserve"> rostlinu </w:t>
      </w:r>
      <w:proofErr w:type="spellStart"/>
      <w:r w:rsidRPr="00FF4CCD">
        <w:t>zakrátit</w:t>
      </w:r>
      <w:proofErr w:type="spellEnd"/>
      <w:r w:rsidRPr="00FF4CCD">
        <w:t xml:space="preserve"> za listem (</w:t>
      </w:r>
      <w:proofErr w:type="spellStart"/>
      <w:r w:rsidRPr="00FF4CCD">
        <w:t>střihem</w:t>
      </w:r>
      <w:proofErr w:type="spellEnd"/>
      <w:r w:rsidRPr="00FF4CCD">
        <w:t xml:space="preserve">) a zamezit </w:t>
      </w:r>
      <w:proofErr w:type="spellStart"/>
      <w:r w:rsidRPr="00FF4CCD">
        <w:t>přerůstáni</w:t>
      </w:r>
      <w:proofErr w:type="spellEnd"/>
      <w:r w:rsidRPr="00FF4CCD">
        <w:t xml:space="preserve">́ rostliny. </w:t>
      </w:r>
      <w:proofErr w:type="spellStart"/>
      <w:r w:rsidRPr="00FF4CCD">
        <w:t>Dále</w:t>
      </w:r>
      <w:proofErr w:type="spellEnd"/>
      <w:r w:rsidRPr="00FF4CCD">
        <w:t xml:space="preserve"> se </w:t>
      </w:r>
      <w:proofErr w:type="spellStart"/>
      <w:r w:rsidRPr="00FF4CCD">
        <w:t>provádi</w:t>
      </w:r>
      <w:proofErr w:type="spellEnd"/>
      <w:r w:rsidRPr="00FF4CCD">
        <w:t xml:space="preserve">́ kontrola </w:t>
      </w:r>
      <w:proofErr w:type="spellStart"/>
      <w:r w:rsidRPr="00FF4CCD">
        <w:t>kapkovaču</w:t>
      </w:r>
      <w:proofErr w:type="spellEnd"/>
      <w:r w:rsidRPr="00FF4CCD">
        <w:t xml:space="preserve">̊, kdy </w:t>
      </w:r>
      <w:proofErr w:type="spellStart"/>
      <w:r w:rsidRPr="00FF4CCD">
        <w:t>může</w:t>
      </w:r>
      <w:proofErr w:type="spellEnd"/>
      <w:r w:rsidRPr="00FF4CCD">
        <w:t xml:space="preserve"> list </w:t>
      </w:r>
      <w:proofErr w:type="spellStart"/>
      <w:r w:rsidRPr="00FF4CCD">
        <w:t>narůst</w:t>
      </w:r>
      <w:proofErr w:type="spellEnd"/>
      <w:r w:rsidRPr="00FF4CCD">
        <w:t xml:space="preserve"> </w:t>
      </w:r>
      <w:proofErr w:type="spellStart"/>
      <w:r w:rsidRPr="00FF4CCD">
        <w:t>bezprostředne</w:t>
      </w:r>
      <w:proofErr w:type="spellEnd"/>
      <w:r w:rsidRPr="00FF4CCD">
        <w:t xml:space="preserve">̌ pod </w:t>
      </w:r>
      <w:proofErr w:type="spellStart"/>
      <w:r w:rsidRPr="00FF4CCD">
        <w:t>kapkovačem</w:t>
      </w:r>
      <w:proofErr w:type="spellEnd"/>
      <w:r w:rsidRPr="00FF4CCD">
        <w:t xml:space="preserve">, ze </w:t>
      </w:r>
      <w:proofErr w:type="spellStart"/>
      <w:r w:rsidRPr="00FF4CCD">
        <w:t>kterého</w:t>
      </w:r>
      <w:proofErr w:type="spellEnd"/>
      <w:r w:rsidRPr="00FF4CCD">
        <w:t xml:space="preserve"> se </w:t>
      </w:r>
      <w:proofErr w:type="spellStart"/>
      <w:r w:rsidRPr="00FF4CCD">
        <w:t>zavlažuje</w:t>
      </w:r>
      <w:proofErr w:type="spellEnd"/>
      <w:r w:rsidRPr="00FF4CCD">
        <w:t xml:space="preserve">, </w:t>
      </w:r>
      <w:proofErr w:type="spellStart"/>
      <w:r w:rsidRPr="00FF4CCD">
        <w:t>tím</w:t>
      </w:r>
      <w:proofErr w:type="spellEnd"/>
      <w:r w:rsidRPr="00FF4CCD">
        <w:t xml:space="preserve"> </w:t>
      </w:r>
      <w:proofErr w:type="spellStart"/>
      <w:r w:rsidRPr="00FF4CCD">
        <w:t>docházi</w:t>
      </w:r>
      <w:proofErr w:type="spellEnd"/>
      <w:r w:rsidRPr="00FF4CCD">
        <w:t xml:space="preserve">́ ke </w:t>
      </w:r>
      <w:proofErr w:type="spellStart"/>
      <w:r w:rsidRPr="00FF4CCD">
        <w:t>stečeni</w:t>
      </w:r>
      <w:proofErr w:type="spellEnd"/>
      <w:r w:rsidRPr="00FF4CCD">
        <w:t xml:space="preserve">́ vody po listu. Tyto listy </w:t>
      </w:r>
      <w:proofErr w:type="spellStart"/>
      <w:r w:rsidRPr="00FF4CCD">
        <w:t>musi</w:t>
      </w:r>
      <w:proofErr w:type="spellEnd"/>
      <w:r w:rsidRPr="00FF4CCD">
        <w:t xml:space="preserve">́ </w:t>
      </w:r>
      <w:proofErr w:type="spellStart"/>
      <w:r w:rsidRPr="00FF4CCD">
        <w:t>být</w:t>
      </w:r>
      <w:proofErr w:type="spellEnd"/>
      <w:r w:rsidRPr="00FF4CCD">
        <w:t xml:space="preserve"> vysunuty z </w:t>
      </w:r>
      <w:proofErr w:type="spellStart"/>
      <w:r w:rsidRPr="00FF4CCD">
        <w:t>květináče</w:t>
      </w:r>
      <w:proofErr w:type="spellEnd"/>
      <w:r w:rsidRPr="00FF4CCD">
        <w:t xml:space="preserve"> </w:t>
      </w:r>
      <w:proofErr w:type="spellStart"/>
      <w:r w:rsidRPr="00FF4CCD">
        <w:t>směrem</w:t>
      </w:r>
      <w:proofErr w:type="spellEnd"/>
      <w:r w:rsidRPr="00FF4CCD">
        <w:t xml:space="preserve"> ven (</w:t>
      </w:r>
      <w:proofErr w:type="spellStart"/>
      <w:r w:rsidRPr="00FF4CCD">
        <w:t>případne</w:t>
      </w:r>
      <w:proofErr w:type="spellEnd"/>
      <w:r w:rsidRPr="00FF4CCD">
        <w:t xml:space="preserve">̌ </w:t>
      </w:r>
      <w:proofErr w:type="spellStart"/>
      <w:r w:rsidRPr="00FF4CCD">
        <w:t>musi</w:t>
      </w:r>
      <w:proofErr w:type="spellEnd"/>
      <w:r w:rsidRPr="00FF4CCD">
        <w:t xml:space="preserve">́ </w:t>
      </w:r>
      <w:proofErr w:type="spellStart"/>
      <w:r w:rsidRPr="00FF4CCD">
        <w:t>být</w:t>
      </w:r>
      <w:proofErr w:type="spellEnd"/>
      <w:r w:rsidRPr="00FF4CCD">
        <w:t xml:space="preserve"> </w:t>
      </w:r>
      <w:proofErr w:type="spellStart"/>
      <w:r w:rsidRPr="00FF4CCD">
        <w:t>odstraněny</w:t>
      </w:r>
      <w:proofErr w:type="spellEnd"/>
      <w:r w:rsidRPr="00FF4CCD">
        <w:t xml:space="preserve"> </w:t>
      </w:r>
      <w:proofErr w:type="spellStart"/>
      <w:r w:rsidRPr="00FF4CCD">
        <w:t>střihem</w:t>
      </w:r>
      <w:proofErr w:type="spellEnd"/>
      <w:r w:rsidRPr="00FF4CCD">
        <w:t xml:space="preserve">). </w:t>
      </w:r>
    </w:p>
    <w:p w14:paraId="54202540" w14:textId="6DCF276B" w:rsidR="00E63F97" w:rsidRDefault="00E63F97" w:rsidP="00E63F97">
      <w:pPr>
        <w:spacing w:line="360" w:lineRule="auto"/>
        <w:jc w:val="both"/>
      </w:pPr>
      <w:r w:rsidRPr="00FF4CCD">
        <w:t xml:space="preserve">U </w:t>
      </w:r>
      <w:proofErr w:type="spellStart"/>
      <w:r w:rsidRPr="00FF4CCD">
        <w:t>vertikálních</w:t>
      </w:r>
      <w:proofErr w:type="spellEnd"/>
      <w:r w:rsidRPr="00FF4CCD">
        <w:t xml:space="preserve"> zahrad se </w:t>
      </w:r>
      <w:proofErr w:type="spellStart"/>
      <w:r w:rsidRPr="00FF4CCD">
        <w:t>provádi</w:t>
      </w:r>
      <w:proofErr w:type="spellEnd"/>
      <w:r w:rsidRPr="00FF4CCD">
        <w:t xml:space="preserve">́ kontrola </w:t>
      </w:r>
      <w:proofErr w:type="spellStart"/>
      <w:r w:rsidRPr="00FF4CCD">
        <w:t>zdravotního</w:t>
      </w:r>
      <w:proofErr w:type="spellEnd"/>
      <w:r w:rsidRPr="00FF4CCD">
        <w:t xml:space="preserve"> stavu rostlin. </w:t>
      </w:r>
      <w:proofErr w:type="spellStart"/>
      <w:r w:rsidRPr="00FF4CCD">
        <w:t>Jakýkoliv</w:t>
      </w:r>
      <w:proofErr w:type="spellEnd"/>
      <w:r w:rsidRPr="00FF4CCD">
        <w:t xml:space="preserve"> </w:t>
      </w:r>
      <w:proofErr w:type="spellStart"/>
      <w:r w:rsidRPr="00FF4CCD">
        <w:t>výskyt</w:t>
      </w:r>
      <w:proofErr w:type="spellEnd"/>
      <w:r w:rsidRPr="00FF4CCD">
        <w:t xml:space="preserve"> chorob a </w:t>
      </w:r>
      <w:proofErr w:type="spellStart"/>
      <w:r w:rsidRPr="00FF4CCD">
        <w:t>škůdcu</w:t>
      </w:r>
      <w:proofErr w:type="spellEnd"/>
      <w:r w:rsidRPr="00FF4CCD">
        <w:t xml:space="preserve">̊ je </w:t>
      </w:r>
      <w:proofErr w:type="spellStart"/>
      <w:r w:rsidRPr="00FF4CCD">
        <w:t>třeba</w:t>
      </w:r>
      <w:proofErr w:type="spellEnd"/>
      <w:r w:rsidRPr="00FF4CCD">
        <w:t xml:space="preserve"> </w:t>
      </w:r>
      <w:proofErr w:type="spellStart"/>
      <w:r w:rsidRPr="00FF4CCD">
        <w:t>neodkladne</w:t>
      </w:r>
      <w:proofErr w:type="spellEnd"/>
      <w:r w:rsidRPr="00FF4CCD">
        <w:t xml:space="preserve">̌ </w:t>
      </w:r>
      <w:proofErr w:type="spellStart"/>
      <w:r w:rsidRPr="00FF4CCD">
        <w:t>řešit</w:t>
      </w:r>
      <w:proofErr w:type="spellEnd"/>
      <w:r w:rsidRPr="00FF4CCD">
        <w:t xml:space="preserve"> </w:t>
      </w:r>
      <w:proofErr w:type="spellStart"/>
      <w:r w:rsidRPr="00FF4CCD">
        <w:t>postřikem</w:t>
      </w:r>
      <w:proofErr w:type="spellEnd"/>
      <w:r w:rsidRPr="00FF4CCD">
        <w:t xml:space="preserve"> proti </w:t>
      </w:r>
      <w:proofErr w:type="spellStart"/>
      <w:r w:rsidRPr="00FF4CCD">
        <w:t>konkrétni</w:t>
      </w:r>
      <w:proofErr w:type="spellEnd"/>
      <w:r w:rsidRPr="00FF4CCD">
        <w:t xml:space="preserve">́ </w:t>
      </w:r>
      <w:proofErr w:type="spellStart"/>
      <w:r w:rsidRPr="00FF4CCD">
        <w:t>chorobe</w:t>
      </w:r>
      <w:proofErr w:type="spellEnd"/>
      <w:r w:rsidRPr="00FF4CCD">
        <w:t xml:space="preserve">̌ nebo </w:t>
      </w:r>
      <w:proofErr w:type="spellStart"/>
      <w:r w:rsidRPr="00FF4CCD">
        <w:t>konkrétnímu</w:t>
      </w:r>
      <w:proofErr w:type="spellEnd"/>
      <w:r w:rsidRPr="00FF4CCD">
        <w:t xml:space="preserve"> </w:t>
      </w:r>
      <w:proofErr w:type="spellStart"/>
      <w:r w:rsidRPr="00FF4CCD">
        <w:t>škůdci</w:t>
      </w:r>
      <w:proofErr w:type="spellEnd"/>
      <w:r w:rsidRPr="00FF4CCD">
        <w:t xml:space="preserve"> (</w:t>
      </w:r>
      <w:proofErr w:type="spellStart"/>
      <w:r w:rsidRPr="00FF4CCD">
        <w:t>servisni</w:t>
      </w:r>
      <w:proofErr w:type="spellEnd"/>
      <w:r w:rsidRPr="00FF4CCD">
        <w:t xml:space="preserve">́ </w:t>
      </w:r>
      <w:proofErr w:type="spellStart"/>
      <w:r w:rsidRPr="00FF4CCD">
        <w:t>pracovník</w:t>
      </w:r>
      <w:proofErr w:type="spellEnd"/>
      <w:r w:rsidRPr="00FF4CCD">
        <w:t xml:space="preserve"> </w:t>
      </w:r>
      <w:proofErr w:type="spellStart"/>
      <w:r w:rsidRPr="00FF4CCD">
        <w:t>může</w:t>
      </w:r>
      <w:proofErr w:type="spellEnd"/>
      <w:r w:rsidRPr="00FF4CCD">
        <w:t xml:space="preserve"> ve </w:t>
      </w:r>
      <w:proofErr w:type="spellStart"/>
      <w:r w:rsidRPr="00FF4CCD">
        <w:t>většine</w:t>
      </w:r>
      <w:proofErr w:type="spellEnd"/>
      <w:r w:rsidRPr="00FF4CCD">
        <w:t xml:space="preserve">̌ </w:t>
      </w:r>
      <w:proofErr w:type="spellStart"/>
      <w:r w:rsidRPr="00FF4CCD">
        <w:t>případu</w:t>
      </w:r>
      <w:proofErr w:type="spellEnd"/>
      <w:r w:rsidRPr="00FF4CCD">
        <w:t xml:space="preserve">̊ determinovat </w:t>
      </w:r>
      <w:proofErr w:type="spellStart"/>
      <w:r w:rsidRPr="00FF4CCD">
        <w:t>prostřednictvím</w:t>
      </w:r>
      <w:proofErr w:type="spellEnd"/>
      <w:r w:rsidRPr="00FF4CCD">
        <w:t xml:space="preserve"> fotografie). </w:t>
      </w:r>
    </w:p>
    <w:p w14:paraId="7041E83B" w14:textId="77777777" w:rsidR="00E63F97" w:rsidRPr="00FF4CCD" w:rsidRDefault="00E63F97" w:rsidP="00E63F97">
      <w:pPr>
        <w:spacing w:line="360" w:lineRule="auto"/>
        <w:jc w:val="both"/>
      </w:pPr>
      <w:r w:rsidRPr="00FF4CCD">
        <w:t xml:space="preserve">Podle </w:t>
      </w:r>
      <w:proofErr w:type="spellStart"/>
      <w:r w:rsidRPr="00FF4CCD">
        <w:t>potřeby</w:t>
      </w:r>
      <w:proofErr w:type="spellEnd"/>
      <w:r w:rsidRPr="00FF4CCD">
        <w:t xml:space="preserve"> se rostliny </w:t>
      </w:r>
      <w:proofErr w:type="spellStart"/>
      <w:r w:rsidRPr="00FF4CCD">
        <w:t>rosi</w:t>
      </w:r>
      <w:proofErr w:type="spellEnd"/>
      <w:r w:rsidRPr="00FF4CCD">
        <w:t xml:space="preserve">́ „na list“, aby se zbavily prachu a upravilo se mikroklima. </w:t>
      </w:r>
      <w:proofErr w:type="spellStart"/>
      <w:r w:rsidRPr="00FF4CCD">
        <w:t>Používa</w:t>
      </w:r>
      <w:proofErr w:type="spellEnd"/>
      <w:r w:rsidRPr="00FF4CCD">
        <w:t xml:space="preserve">́ se </w:t>
      </w:r>
      <w:proofErr w:type="spellStart"/>
      <w:r w:rsidRPr="00FF4CCD">
        <w:t>běžny</w:t>
      </w:r>
      <w:proofErr w:type="spellEnd"/>
      <w:r w:rsidRPr="00FF4CCD">
        <w:t xml:space="preserve">́ </w:t>
      </w:r>
      <w:proofErr w:type="spellStart"/>
      <w:r w:rsidRPr="00FF4CCD">
        <w:t>ručni</w:t>
      </w:r>
      <w:proofErr w:type="spellEnd"/>
      <w:r w:rsidRPr="00FF4CCD">
        <w:t xml:space="preserve">́ </w:t>
      </w:r>
      <w:proofErr w:type="spellStart"/>
      <w:r w:rsidRPr="00FF4CCD">
        <w:t>rozprašovac</w:t>
      </w:r>
      <w:proofErr w:type="spellEnd"/>
      <w:r w:rsidRPr="00FF4CCD">
        <w:t xml:space="preserve">̌ (bez </w:t>
      </w:r>
      <w:proofErr w:type="spellStart"/>
      <w:r w:rsidRPr="00FF4CCD">
        <w:t>předchozího</w:t>
      </w:r>
      <w:proofErr w:type="spellEnd"/>
      <w:r w:rsidRPr="00FF4CCD">
        <w:t xml:space="preserve"> </w:t>
      </w:r>
      <w:proofErr w:type="spellStart"/>
      <w:r w:rsidRPr="00FF4CCD">
        <w:t>použiti</w:t>
      </w:r>
      <w:proofErr w:type="spellEnd"/>
      <w:r w:rsidRPr="00FF4CCD">
        <w:t xml:space="preserve">́, </w:t>
      </w:r>
      <w:proofErr w:type="spellStart"/>
      <w:r w:rsidRPr="00FF4CCD">
        <w:t>určeny</w:t>
      </w:r>
      <w:proofErr w:type="spellEnd"/>
      <w:r w:rsidRPr="00FF4CCD">
        <w:t xml:space="preserve">́ </w:t>
      </w:r>
      <w:proofErr w:type="spellStart"/>
      <w:r w:rsidRPr="00FF4CCD">
        <w:t>výhradne</w:t>
      </w:r>
      <w:proofErr w:type="spellEnd"/>
      <w:r w:rsidRPr="00FF4CCD">
        <w:t xml:space="preserve">̌ k rosení </w:t>
      </w:r>
      <w:proofErr w:type="gramStart"/>
      <w:r w:rsidRPr="00FF4CCD">
        <w:t xml:space="preserve">rostlin - </w:t>
      </w:r>
      <w:proofErr w:type="spellStart"/>
      <w:r w:rsidRPr="00FF4CCD">
        <w:t>nesmi</w:t>
      </w:r>
      <w:proofErr w:type="spellEnd"/>
      <w:r w:rsidRPr="00FF4CCD">
        <w:t>́</w:t>
      </w:r>
      <w:proofErr w:type="gramEnd"/>
      <w:r w:rsidRPr="00FF4CCD">
        <w:t xml:space="preserve"> se </w:t>
      </w:r>
      <w:proofErr w:type="spellStart"/>
      <w:r w:rsidRPr="00FF4CCD">
        <w:t>používat</w:t>
      </w:r>
      <w:proofErr w:type="spellEnd"/>
      <w:r w:rsidRPr="00FF4CCD">
        <w:t xml:space="preserve"> na aplikaci </w:t>
      </w:r>
      <w:proofErr w:type="spellStart"/>
      <w:r w:rsidRPr="00FF4CCD">
        <w:t>chemikálii</w:t>
      </w:r>
      <w:proofErr w:type="spellEnd"/>
      <w:r w:rsidRPr="00FF4CCD">
        <w:t xml:space="preserve">́ – residua) a </w:t>
      </w:r>
      <w:proofErr w:type="spellStart"/>
      <w:r w:rsidRPr="00FF4CCD">
        <w:t>rosi</w:t>
      </w:r>
      <w:proofErr w:type="spellEnd"/>
      <w:r w:rsidRPr="00FF4CCD">
        <w:t xml:space="preserve">́ se </w:t>
      </w:r>
      <w:proofErr w:type="spellStart"/>
      <w:r w:rsidRPr="00FF4CCD">
        <w:t>odstátou</w:t>
      </w:r>
      <w:proofErr w:type="spellEnd"/>
      <w:r w:rsidRPr="00FF4CCD">
        <w:t xml:space="preserve"> (min. 12 hod) pitnou vodou o </w:t>
      </w:r>
      <w:proofErr w:type="spellStart"/>
      <w:r w:rsidRPr="00FF4CCD">
        <w:t>pokojove</w:t>
      </w:r>
      <w:proofErr w:type="spellEnd"/>
      <w:r w:rsidRPr="00FF4CCD">
        <w:t xml:space="preserve">́ </w:t>
      </w:r>
      <w:proofErr w:type="spellStart"/>
      <w:r w:rsidRPr="00FF4CCD">
        <w:t>teplote</w:t>
      </w:r>
      <w:proofErr w:type="spellEnd"/>
      <w:r w:rsidRPr="00FF4CCD">
        <w:t xml:space="preserve">̌. </w:t>
      </w:r>
    </w:p>
    <w:p w14:paraId="2B77136D" w14:textId="77777777" w:rsidR="00E63F97" w:rsidRPr="00FF4CCD" w:rsidRDefault="00E63F97" w:rsidP="00E63F97">
      <w:pPr>
        <w:spacing w:line="360" w:lineRule="auto"/>
        <w:jc w:val="both"/>
      </w:pPr>
      <w:r w:rsidRPr="00FF4CCD">
        <w:lastRenderedPageBreak/>
        <w:t xml:space="preserve">Zhruba po 6 </w:t>
      </w:r>
      <w:proofErr w:type="spellStart"/>
      <w:r w:rsidRPr="00FF4CCD">
        <w:t>měsících</w:t>
      </w:r>
      <w:proofErr w:type="spellEnd"/>
      <w:r w:rsidRPr="00FF4CCD">
        <w:t xml:space="preserve"> od vysazení rostlin se do </w:t>
      </w:r>
      <w:proofErr w:type="spellStart"/>
      <w:r w:rsidRPr="00FF4CCD">
        <w:t>květináču</w:t>
      </w:r>
      <w:proofErr w:type="spellEnd"/>
      <w:r w:rsidRPr="00FF4CCD">
        <w:t xml:space="preserve">̊ aplikuje </w:t>
      </w:r>
      <w:proofErr w:type="spellStart"/>
      <w:r w:rsidRPr="00FF4CCD">
        <w:t>komplexni</w:t>
      </w:r>
      <w:proofErr w:type="spellEnd"/>
      <w:r w:rsidRPr="00FF4CCD">
        <w:t xml:space="preserve">́ </w:t>
      </w:r>
      <w:proofErr w:type="spellStart"/>
      <w:r w:rsidRPr="00FF4CCD">
        <w:t>granulovane</w:t>
      </w:r>
      <w:proofErr w:type="spellEnd"/>
      <w:r w:rsidRPr="00FF4CCD">
        <w:t xml:space="preserve">́ hnojivo s </w:t>
      </w:r>
      <w:proofErr w:type="spellStart"/>
      <w:r w:rsidRPr="00FF4CCD">
        <w:t>pozvolným</w:t>
      </w:r>
      <w:proofErr w:type="spellEnd"/>
      <w:r w:rsidRPr="00FF4CCD">
        <w:t xml:space="preserve"> </w:t>
      </w:r>
      <w:proofErr w:type="spellStart"/>
      <w:r w:rsidRPr="00FF4CCD">
        <w:t>uvolňováním</w:t>
      </w:r>
      <w:proofErr w:type="spellEnd"/>
      <w:r w:rsidRPr="00FF4CCD">
        <w:t xml:space="preserve"> </w:t>
      </w:r>
      <w:proofErr w:type="spellStart"/>
      <w:r w:rsidRPr="00FF4CCD">
        <w:t>živin</w:t>
      </w:r>
      <w:proofErr w:type="spellEnd"/>
      <w:r w:rsidRPr="00FF4CCD">
        <w:t xml:space="preserve">. V </w:t>
      </w:r>
      <w:proofErr w:type="spellStart"/>
      <w:r w:rsidRPr="00FF4CCD">
        <w:t>případe</w:t>
      </w:r>
      <w:proofErr w:type="spellEnd"/>
      <w:r w:rsidRPr="00FF4CCD">
        <w:t xml:space="preserve">̌ </w:t>
      </w:r>
      <w:proofErr w:type="spellStart"/>
      <w:r w:rsidRPr="00FF4CCD">
        <w:t>vizuálního</w:t>
      </w:r>
      <w:proofErr w:type="spellEnd"/>
      <w:r w:rsidRPr="00FF4CCD">
        <w:t xml:space="preserve"> deficitu prvků je </w:t>
      </w:r>
      <w:proofErr w:type="spellStart"/>
      <w:r w:rsidRPr="00FF4CCD">
        <w:t>možne</w:t>
      </w:r>
      <w:proofErr w:type="spellEnd"/>
      <w:r w:rsidRPr="00FF4CCD">
        <w:t xml:space="preserve">́ </w:t>
      </w:r>
      <w:proofErr w:type="spellStart"/>
      <w:r w:rsidRPr="00FF4CCD">
        <w:t>provádět</w:t>
      </w:r>
      <w:proofErr w:type="spellEnd"/>
      <w:r w:rsidRPr="00FF4CCD">
        <w:t xml:space="preserve"> </w:t>
      </w:r>
      <w:proofErr w:type="spellStart"/>
      <w:r w:rsidRPr="00FF4CCD">
        <w:t>hnojením</w:t>
      </w:r>
      <w:proofErr w:type="spellEnd"/>
      <w:r w:rsidRPr="00FF4CCD">
        <w:t xml:space="preserve"> </w:t>
      </w:r>
      <w:proofErr w:type="spellStart"/>
      <w:r w:rsidRPr="00FF4CCD">
        <w:t>postřikem</w:t>
      </w:r>
      <w:proofErr w:type="spellEnd"/>
      <w:r w:rsidRPr="00FF4CCD">
        <w:t xml:space="preserve"> „na list“, kdy </w:t>
      </w:r>
      <w:proofErr w:type="spellStart"/>
      <w:r w:rsidRPr="00FF4CCD">
        <w:t>docházi</w:t>
      </w:r>
      <w:proofErr w:type="spellEnd"/>
      <w:r w:rsidRPr="00FF4CCD">
        <w:t xml:space="preserve">́ k </w:t>
      </w:r>
      <w:proofErr w:type="spellStart"/>
      <w:r w:rsidRPr="00FF4CCD">
        <w:t>nejrychlejšímu</w:t>
      </w:r>
      <w:proofErr w:type="spellEnd"/>
      <w:r w:rsidRPr="00FF4CCD">
        <w:t xml:space="preserve"> </w:t>
      </w:r>
      <w:proofErr w:type="spellStart"/>
      <w:r w:rsidRPr="00FF4CCD">
        <w:t>vstřebáváni</w:t>
      </w:r>
      <w:proofErr w:type="spellEnd"/>
      <w:r w:rsidRPr="00FF4CCD">
        <w:t xml:space="preserve">́ </w:t>
      </w:r>
      <w:proofErr w:type="spellStart"/>
      <w:r w:rsidRPr="00FF4CCD">
        <w:t>živin</w:t>
      </w:r>
      <w:proofErr w:type="spellEnd"/>
      <w:r w:rsidRPr="00FF4CCD">
        <w:t xml:space="preserve">. </w:t>
      </w:r>
    </w:p>
    <w:p w14:paraId="1230F6F8" w14:textId="77777777" w:rsidR="00E63F97" w:rsidRPr="00FF4CCD" w:rsidRDefault="00E63F97" w:rsidP="00E63F97">
      <w:pPr>
        <w:spacing w:line="360" w:lineRule="auto"/>
        <w:jc w:val="both"/>
      </w:pPr>
      <w:proofErr w:type="spellStart"/>
      <w:r w:rsidRPr="00FF4CCD">
        <w:t>Nejdůležitějši</w:t>
      </w:r>
      <w:proofErr w:type="spellEnd"/>
      <w:r w:rsidRPr="00FF4CCD">
        <w:t xml:space="preserve">́ kontrolou je </w:t>
      </w:r>
      <w:proofErr w:type="spellStart"/>
      <w:r w:rsidRPr="00FF4CCD">
        <w:t>sledováni</w:t>
      </w:r>
      <w:proofErr w:type="spellEnd"/>
      <w:r w:rsidRPr="00FF4CCD">
        <w:t xml:space="preserve">́ </w:t>
      </w:r>
      <w:proofErr w:type="spellStart"/>
      <w:r w:rsidRPr="00FF4CCD">
        <w:t>potřeby</w:t>
      </w:r>
      <w:proofErr w:type="spellEnd"/>
      <w:r w:rsidRPr="00FF4CCD">
        <w:t xml:space="preserve"> vody rostlin. </w:t>
      </w:r>
      <w:proofErr w:type="spellStart"/>
      <w:r w:rsidRPr="00FF4CCD">
        <w:t>Při</w:t>
      </w:r>
      <w:proofErr w:type="spellEnd"/>
      <w:r w:rsidRPr="00FF4CCD">
        <w:t xml:space="preserve"> </w:t>
      </w:r>
      <w:proofErr w:type="spellStart"/>
      <w:r w:rsidRPr="00FF4CCD">
        <w:t>předáni</w:t>
      </w:r>
      <w:proofErr w:type="spellEnd"/>
      <w:r w:rsidRPr="00FF4CCD">
        <w:t xml:space="preserve">́ </w:t>
      </w:r>
      <w:proofErr w:type="spellStart"/>
      <w:r w:rsidRPr="00FF4CCD">
        <w:t>vertikálni</w:t>
      </w:r>
      <w:proofErr w:type="spellEnd"/>
      <w:r w:rsidRPr="00FF4CCD">
        <w:t xml:space="preserve">́ zahrady je nastaven cyklus </w:t>
      </w:r>
      <w:proofErr w:type="spellStart"/>
      <w:r w:rsidRPr="00FF4CCD">
        <w:t>zaléváni</w:t>
      </w:r>
      <w:proofErr w:type="spellEnd"/>
      <w:r w:rsidRPr="00FF4CCD">
        <w:t xml:space="preserve">́ </w:t>
      </w:r>
      <w:proofErr w:type="spellStart"/>
      <w:r w:rsidRPr="00FF4CCD">
        <w:t>vhodny</w:t>
      </w:r>
      <w:proofErr w:type="spellEnd"/>
      <w:r w:rsidRPr="00FF4CCD">
        <w:t xml:space="preserve">́ na dané </w:t>
      </w:r>
      <w:proofErr w:type="spellStart"/>
      <w:r w:rsidRPr="00FF4CCD">
        <w:t>podmínky</w:t>
      </w:r>
      <w:proofErr w:type="spellEnd"/>
      <w:r w:rsidRPr="00FF4CCD">
        <w:t xml:space="preserve"> a </w:t>
      </w:r>
      <w:proofErr w:type="spellStart"/>
      <w:r w:rsidRPr="00FF4CCD">
        <w:t>aktuálni</w:t>
      </w:r>
      <w:proofErr w:type="spellEnd"/>
      <w:r w:rsidRPr="00FF4CCD">
        <w:t xml:space="preserve">́ stav rostlin. </w:t>
      </w:r>
      <w:proofErr w:type="spellStart"/>
      <w:r w:rsidRPr="00FF4CCD">
        <w:t>Při</w:t>
      </w:r>
      <w:proofErr w:type="spellEnd"/>
      <w:r w:rsidRPr="00FF4CCD">
        <w:t xml:space="preserve"> </w:t>
      </w:r>
      <w:proofErr w:type="spellStart"/>
      <w:r w:rsidRPr="00FF4CCD">
        <w:t>růstu</w:t>
      </w:r>
      <w:proofErr w:type="spellEnd"/>
      <w:r w:rsidRPr="00FF4CCD">
        <w:t xml:space="preserve"> rostlin je </w:t>
      </w:r>
      <w:proofErr w:type="spellStart"/>
      <w:r w:rsidRPr="00FF4CCD">
        <w:t>zapotřebi</w:t>
      </w:r>
      <w:proofErr w:type="spellEnd"/>
      <w:r w:rsidRPr="00FF4CCD">
        <w:t xml:space="preserve">́ </w:t>
      </w:r>
      <w:proofErr w:type="spellStart"/>
      <w:r w:rsidRPr="00FF4CCD">
        <w:t>zálivku</w:t>
      </w:r>
      <w:proofErr w:type="spellEnd"/>
      <w:r w:rsidRPr="00FF4CCD">
        <w:t xml:space="preserve"> </w:t>
      </w:r>
      <w:proofErr w:type="spellStart"/>
      <w:r w:rsidRPr="00FF4CCD">
        <w:t>zvýšit</w:t>
      </w:r>
      <w:proofErr w:type="spellEnd"/>
      <w:r w:rsidRPr="00FF4CCD">
        <w:t xml:space="preserve">, tato </w:t>
      </w:r>
      <w:proofErr w:type="spellStart"/>
      <w:r w:rsidRPr="00FF4CCD">
        <w:t>potřeba</w:t>
      </w:r>
      <w:proofErr w:type="spellEnd"/>
      <w:r w:rsidRPr="00FF4CCD">
        <w:t xml:space="preserve"> se </w:t>
      </w:r>
      <w:proofErr w:type="spellStart"/>
      <w:r w:rsidRPr="00FF4CCD">
        <w:t>projevi</w:t>
      </w:r>
      <w:proofErr w:type="spellEnd"/>
      <w:r w:rsidRPr="00FF4CCD">
        <w:t xml:space="preserve">́ </w:t>
      </w:r>
      <w:proofErr w:type="spellStart"/>
      <w:r w:rsidRPr="00FF4CCD">
        <w:t>lehkým</w:t>
      </w:r>
      <w:proofErr w:type="spellEnd"/>
      <w:r w:rsidRPr="00FF4CCD">
        <w:t xml:space="preserve"> poklesem (</w:t>
      </w:r>
      <w:proofErr w:type="spellStart"/>
      <w:r w:rsidRPr="00FF4CCD">
        <w:t>povadnutím</w:t>
      </w:r>
      <w:proofErr w:type="spellEnd"/>
      <w:r w:rsidRPr="00FF4CCD">
        <w:t>) listů rostlin /</w:t>
      </w:r>
      <w:proofErr w:type="spellStart"/>
      <w:r w:rsidRPr="00FF4CCD">
        <w:t>jevi</w:t>
      </w:r>
      <w:proofErr w:type="spellEnd"/>
      <w:r w:rsidRPr="00FF4CCD">
        <w:t xml:space="preserve">́ nedostatek vody/. </w:t>
      </w:r>
      <w:proofErr w:type="spellStart"/>
      <w:r w:rsidRPr="00FF4CCD">
        <w:t>Při</w:t>
      </w:r>
      <w:proofErr w:type="spellEnd"/>
      <w:r w:rsidRPr="00FF4CCD">
        <w:t xml:space="preserve"> tomto </w:t>
      </w:r>
      <w:proofErr w:type="spellStart"/>
      <w:r w:rsidRPr="00FF4CCD">
        <w:t>zjištěni</w:t>
      </w:r>
      <w:proofErr w:type="spellEnd"/>
      <w:r w:rsidRPr="00FF4CCD">
        <w:t xml:space="preserve">́ je </w:t>
      </w:r>
      <w:proofErr w:type="spellStart"/>
      <w:r w:rsidRPr="00FF4CCD">
        <w:t>nutne</w:t>
      </w:r>
      <w:proofErr w:type="spellEnd"/>
      <w:r w:rsidRPr="00FF4CCD">
        <w:t xml:space="preserve">́ </w:t>
      </w:r>
      <w:proofErr w:type="spellStart"/>
      <w:r w:rsidRPr="00FF4CCD">
        <w:t>neprodlene</w:t>
      </w:r>
      <w:proofErr w:type="spellEnd"/>
      <w:r w:rsidRPr="00FF4CCD">
        <w:t xml:space="preserve">̌ objednat </w:t>
      </w:r>
      <w:proofErr w:type="spellStart"/>
      <w:r w:rsidRPr="00FF4CCD">
        <w:t>pověřeného</w:t>
      </w:r>
      <w:proofErr w:type="spellEnd"/>
      <w:r w:rsidRPr="00FF4CCD">
        <w:t xml:space="preserve"> </w:t>
      </w:r>
      <w:proofErr w:type="spellStart"/>
      <w:r w:rsidRPr="00FF4CCD">
        <w:t>servisního</w:t>
      </w:r>
      <w:proofErr w:type="spellEnd"/>
      <w:r w:rsidRPr="00FF4CCD">
        <w:t xml:space="preserve"> </w:t>
      </w:r>
      <w:proofErr w:type="spellStart"/>
      <w:r w:rsidRPr="00FF4CCD">
        <w:t>pracovníka</w:t>
      </w:r>
      <w:proofErr w:type="spellEnd"/>
      <w:r w:rsidRPr="00FF4CCD">
        <w:t xml:space="preserve">, </w:t>
      </w:r>
      <w:proofErr w:type="spellStart"/>
      <w:r w:rsidRPr="00FF4CCD">
        <w:t>ktery</w:t>
      </w:r>
      <w:proofErr w:type="spellEnd"/>
      <w:r w:rsidRPr="00FF4CCD">
        <w:t xml:space="preserve">́ </w:t>
      </w:r>
      <w:proofErr w:type="spellStart"/>
      <w:r w:rsidRPr="00FF4CCD">
        <w:t>vhodne</w:t>
      </w:r>
      <w:proofErr w:type="spellEnd"/>
      <w:r w:rsidRPr="00FF4CCD">
        <w:t xml:space="preserve">̌ </w:t>
      </w:r>
      <w:proofErr w:type="spellStart"/>
      <w:r w:rsidRPr="00FF4CCD">
        <w:t>upravi</w:t>
      </w:r>
      <w:proofErr w:type="spellEnd"/>
      <w:r w:rsidRPr="00FF4CCD">
        <w:t xml:space="preserve">́ </w:t>
      </w:r>
      <w:proofErr w:type="spellStart"/>
      <w:r w:rsidRPr="00FF4CCD">
        <w:t>závlahovy</w:t>
      </w:r>
      <w:proofErr w:type="spellEnd"/>
      <w:r w:rsidRPr="00FF4CCD">
        <w:t xml:space="preserve">́ cyklus. </w:t>
      </w:r>
      <w:proofErr w:type="spellStart"/>
      <w:r w:rsidRPr="00FF4CCD">
        <w:t>Plati</w:t>
      </w:r>
      <w:proofErr w:type="spellEnd"/>
      <w:r w:rsidRPr="00FF4CCD">
        <w:t xml:space="preserve">́ i </w:t>
      </w:r>
      <w:proofErr w:type="spellStart"/>
      <w:r w:rsidRPr="00FF4CCD">
        <w:t>při</w:t>
      </w:r>
      <w:proofErr w:type="spellEnd"/>
      <w:r w:rsidRPr="00FF4CCD">
        <w:t xml:space="preserve"> nadbytku vody (rostliny vadnou a </w:t>
      </w:r>
      <w:proofErr w:type="spellStart"/>
      <w:r w:rsidRPr="00FF4CCD">
        <w:t>zahnívaji</w:t>
      </w:r>
      <w:proofErr w:type="spellEnd"/>
      <w:r w:rsidRPr="00FF4CCD">
        <w:t xml:space="preserve">́). </w:t>
      </w:r>
    </w:p>
    <w:p w14:paraId="7B7F4EAC" w14:textId="77777777" w:rsidR="00E63F97" w:rsidRPr="00FF4CCD" w:rsidRDefault="00E63F97" w:rsidP="00E63F97">
      <w:pPr>
        <w:spacing w:line="360" w:lineRule="auto"/>
        <w:jc w:val="both"/>
      </w:pPr>
      <w:r w:rsidRPr="00FF4CCD">
        <w:t xml:space="preserve">V </w:t>
      </w:r>
      <w:proofErr w:type="spellStart"/>
      <w:r w:rsidRPr="00FF4CCD">
        <w:t>místnosti</w:t>
      </w:r>
      <w:proofErr w:type="spellEnd"/>
      <w:r w:rsidRPr="00FF4CCD">
        <w:t xml:space="preserve">, kde je </w:t>
      </w:r>
      <w:proofErr w:type="spellStart"/>
      <w:r w:rsidRPr="00FF4CCD">
        <w:t>umístěna</w:t>
      </w:r>
      <w:proofErr w:type="spellEnd"/>
      <w:r w:rsidRPr="00FF4CCD">
        <w:t xml:space="preserve"> </w:t>
      </w:r>
      <w:proofErr w:type="spellStart"/>
      <w:r w:rsidRPr="00FF4CCD">
        <w:t>vertikálni</w:t>
      </w:r>
      <w:proofErr w:type="spellEnd"/>
      <w:r w:rsidRPr="00FF4CCD">
        <w:t xml:space="preserve">́ zahrada by </w:t>
      </w:r>
      <w:proofErr w:type="spellStart"/>
      <w:r w:rsidRPr="00FF4CCD">
        <w:t>nemělo</w:t>
      </w:r>
      <w:proofErr w:type="spellEnd"/>
      <w:r w:rsidRPr="00FF4CCD">
        <w:t xml:space="preserve"> </w:t>
      </w:r>
      <w:proofErr w:type="spellStart"/>
      <w:r w:rsidRPr="00FF4CCD">
        <w:t>docházet</w:t>
      </w:r>
      <w:proofErr w:type="spellEnd"/>
      <w:r w:rsidRPr="00FF4CCD">
        <w:t xml:space="preserve"> ke </w:t>
      </w:r>
      <w:proofErr w:type="spellStart"/>
      <w:r w:rsidRPr="00FF4CCD">
        <w:t>změnám</w:t>
      </w:r>
      <w:proofErr w:type="spellEnd"/>
      <w:r w:rsidRPr="00FF4CCD">
        <w:t xml:space="preserve"> </w:t>
      </w:r>
      <w:proofErr w:type="spellStart"/>
      <w:r w:rsidRPr="00FF4CCD">
        <w:t>teplotních</w:t>
      </w:r>
      <w:proofErr w:type="spellEnd"/>
      <w:r w:rsidRPr="00FF4CCD">
        <w:t xml:space="preserve">, </w:t>
      </w:r>
      <w:proofErr w:type="spellStart"/>
      <w:r w:rsidRPr="00FF4CCD">
        <w:t>světelných</w:t>
      </w:r>
      <w:proofErr w:type="spellEnd"/>
      <w:r w:rsidRPr="00FF4CCD">
        <w:t xml:space="preserve"> a </w:t>
      </w:r>
      <w:proofErr w:type="spellStart"/>
      <w:r w:rsidRPr="00FF4CCD">
        <w:t>vzdušných</w:t>
      </w:r>
      <w:proofErr w:type="spellEnd"/>
      <w:r w:rsidRPr="00FF4CCD">
        <w:t xml:space="preserve"> </w:t>
      </w:r>
      <w:proofErr w:type="spellStart"/>
      <w:r w:rsidRPr="00FF4CCD">
        <w:t>podmínek</w:t>
      </w:r>
      <w:proofErr w:type="spellEnd"/>
      <w:r w:rsidRPr="00FF4CCD">
        <w:t xml:space="preserve"> (</w:t>
      </w:r>
      <w:proofErr w:type="spellStart"/>
      <w:r w:rsidRPr="00FF4CCD">
        <w:t>průvan</w:t>
      </w:r>
      <w:proofErr w:type="spellEnd"/>
      <w:r w:rsidRPr="00FF4CCD">
        <w:t xml:space="preserve">). V </w:t>
      </w:r>
      <w:proofErr w:type="spellStart"/>
      <w:r w:rsidRPr="00FF4CCD">
        <w:t>blízkosti</w:t>
      </w:r>
      <w:proofErr w:type="spellEnd"/>
      <w:r w:rsidRPr="00FF4CCD">
        <w:t xml:space="preserve"> </w:t>
      </w:r>
      <w:proofErr w:type="spellStart"/>
      <w:r w:rsidRPr="00FF4CCD">
        <w:t>vertikálni</w:t>
      </w:r>
      <w:proofErr w:type="spellEnd"/>
      <w:r w:rsidRPr="00FF4CCD">
        <w:t xml:space="preserve">́ zahrady se </w:t>
      </w:r>
      <w:proofErr w:type="spellStart"/>
      <w:r w:rsidRPr="00FF4CCD">
        <w:t>nesmi</w:t>
      </w:r>
      <w:proofErr w:type="spellEnd"/>
      <w:r w:rsidRPr="00FF4CCD">
        <w:t xml:space="preserve">́ </w:t>
      </w:r>
      <w:proofErr w:type="spellStart"/>
      <w:r w:rsidRPr="00FF4CCD">
        <w:t>používat</w:t>
      </w:r>
      <w:proofErr w:type="spellEnd"/>
      <w:r w:rsidRPr="00FF4CCD">
        <w:t xml:space="preserve"> </w:t>
      </w:r>
      <w:proofErr w:type="spellStart"/>
      <w:r w:rsidRPr="00FF4CCD">
        <w:t>chemikálie</w:t>
      </w:r>
      <w:proofErr w:type="spellEnd"/>
      <w:r w:rsidRPr="00FF4CCD">
        <w:t xml:space="preserve"> (</w:t>
      </w:r>
      <w:proofErr w:type="spellStart"/>
      <w:r w:rsidRPr="00FF4CCD">
        <w:t>čpave</w:t>
      </w:r>
      <w:proofErr w:type="spellEnd"/>
      <w:r w:rsidRPr="00FF4CCD">
        <w:t xml:space="preserve">́, </w:t>
      </w:r>
      <w:proofErr w:type="spellStart"/>
      <w:r w:rsidRPr="00FF4CCD">
        <w:t>tvoříci</w:t>
      </w:r>
      <w:proofErr w:type="spellEnd"/>
      <w:r w:rsidRPr="00FF4CCD">
        <w:t xml:space="preserve">́ aerosol </w:t>
      </w:r>
      <w:proofErr w:type="spellStart"/>
      <w:r w:rsidRPr="00FF4CCD">
        <w:t>či</w:t>
      </w:r>
      <w:proofErr w:type="spellEnd"/>
      <w:r w:rsidRPr="00FF4CCD">
        <w:t xml:space="preserve"> </w:t>
      </w:r>
      <w:proofErr w:type="spellStart"/>
      <w:r w:rsidRPr="00FF4CCD">
        <w:t>kapénky</w:t>
      </w:r>
      <w:proofErr w:type="spellEnd"/>
      <w:r w:rsidRPr="00FF4CCD">
        <w:t xml:space="preserve">), </w:t>
      </w:r>
      <w:proofErr w:type="spellStart"/>
      <w:r w:rsidRPr="00FF4CCD">
        <w:t>napr</w:t>
      </w:r>
      <w:proofErr w:type="spellEnd"/>
      <w:r w:rsidRPr="00FF4CCD">
        <w:t xml:space="preserve">̌. </w:t>
      </w:r>
      <w:proofErr w:type="spellStart"/>
      <w:r w:rsidRPr="00FF4CCD">
        <w:t>čistíci</w:t>
      </w:r>
      <w:proofErr w:type="spellEnd"/>
      <w:r w:rsidRPr="00FF4CCD">
        <w:t xml:space="preserve">́ </w:t>
      </w:r>
      <w:proofErr w:type="spellStart"/>
      <w:r w:rsidRPr="00FF4CCD">
        <w:t>prostředky</w:t>
      </w:r>
      <w:proofErr w:type="spellEnd"/>
      <w:r w:rsidRPr="00FF4CCD">
        <w:t xml:space="preserve">, </w:t>
      </w:r>
      <w:proofErr w:type="spellStart"/>
      <w:r w:rsidRPr="00FF4CCD">
        <w:t>osvěžovače</w:t>
      </w:r>
      <w:proofErr w:type="spellEnd"/>
      <w:r w:rsidRPr="00FF4CCD">
        <w:t xml:space="preserve"> vzduchu, deodoranty, </w:t>
      </w:r>
      <w:proofErr w:type="spellStart"/>
      <w:r w:rsidRPr="00FF4CCD">
        <w:t>apod</w:t>
      </w:r>
      <w:proofErr w:type="spellEnd"/>
      <w:r w:rsidRPr="00FF4CCD">
        <w:t xml:space="preserve"> </w:t>
      </w:r>
    </w:p>
    <w:p w14:paraId="5DFA20BB" w14:textId="77777777" w:rsidR="00E63F97" w:rsidRPr="00FF4CCD" w:rsidRDefault="00E63F97" w:rsidP="00E63F97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Konstrukční materiál</w:t>
      </w:r>
    </w:p>
    <w:p w14:paraId="5FC696B3" w14:textId="77777777" w:rsidR="00E63F97" w:rsidRPr="00FF4CCD" w:rsidRDefault="00E63F97" w:rsidP="00E63F97">
      <w:pPr>
        <w:spacing w:line="360" w:lineRule="auto"/>
        <w:jc w:val="both"/>
      </w:pPr>
      <w:r w:rsidRPr="00FF4CCD">
        <w:t xml:space="preserve">Konstrukce </w:t>
      </w:r>
      <w:proofErr w:type="spellStart"/>
      <w:r w:rsidRPr="00FF4CCD">
        <w:t>ma</w:t>
      </w:r>
      <w:proofErr w:type="spellEnd"/>
      <w:r w:rsidRPr="00FF4CCD">
        <w:t xml:space="preserve">́ deklarovanou </w:t>
      </w:r>
      <w:proofErr w:type="spellStart"/>
      <w:r w:rsidRPr="00FF4CCD">
        <w:t>životnost</w:t>
      </w:r>
      <w:proofErr w:type="spellEnd"/>
      <w:r w:rsidRPr="00FF4CCD">
        <w:t xml:space="preserve">. </w:t>
      </w:r>
      <w:proofErr w:type="spellStart"/>
      <w:r w:rsidRPr="00FF4CCD">
        <w:t>Provádi</w:t>
      </w:r>
      <w:proofErr w:type="spellEnd"/>
      <w:r w:rsidRPr="00FF4CCD">
        <w:t xml:space="preserve">́ se pouze kontrola </w:t>
      </w:r>
      <w:proofErr w:type="spellStart"/>
      <w:r w:rsidRPr="00FF4CCD">
        <w:t>poškozeni</w:t>
      </w:r>
      <w:proofErr w:type="spellEnd"/>
      <w:r w:rsidRPr="00FF4CCD">
        <w:t xml:space="preserve">́ </w:t>
      </w:r>
      <w:proofErr w:type="spellStart"/>
      <w:r w:rsidRPr="00FF4CCD">
        <w:t>třetími</w:t>
      </w:r>
      <w:proofErr w:type="spellEnd"/>
      <w:r w:rsidRPr="00FF4CCD">
        <w:t xml:space="preserve"> osobami, </w:t>
      </w:r>
      <w:proofErr w:type="spellStart"/>
      <w:r w:rsidRPr="00FF4CCD">
        <w:t>vizuálni</w:t>
      </w:r>
      <w:proofErr w:type="spellEnd"/>
      <w:r w:rsidRPr="00FF4CCD">
        <w:t xml:space="preserve">́ kontrola </w:t>
      </w:r>
      <w:proofErr w:type="spellStart"/>
      <w:r w:rsidRPr="00FF4CCD">
        <w:t>upevněni</w:t>
      </w:r>
      <w:proofErr w:type="spellEnd"/>
      <w:r w:rsidRPr="00FF4CCD">
        <w:t xml:space="preserve">́ </w:t>
      </w:r>
      <w:proofErr w:type="spellStart"/>
      <w:r w:rsidRPr="00FF4CCD">
        <w:t>růstových</w:t>
      </w:r>
      <w:proofErr w:type="spellEnd"/>
      <w:r w:rsidRPr="00FF4CCD">
        <w:t xml:space="preserve"> </w:t>
      </w:r>
      <w:proofErr w:type="spellStart"/>
      <w:r w:rsidRPr="00FF4CCD">
        <w:t>nádob</w:t>
      </w:r>
      <w:proofErr w:type="spellEnd"/>
      <w:r w:rsidRPr="00FF4CCD">
        <w:t xml:space="preserve"> a kontrola </w:t>
      </w:r>
      <w:proofErr w:type="spellStart"/>
      <w:r w:rsidRPr="00FF4CCD">
        <w:t>správne</w:t>
      </w:r>
      <w:proofErr w:type="spellEnd"/>
      <w:r w:rsidRPr="00FF4CCD">
        <w:t xml:space="preserve">́ polohy </w:t>
      </w:r>
      <w:proofErr w:type="spellStart"/>
      <w:r w:rsidRPr="00FF4CCD">
        <w:t>kapkovaču</w:t>
      </w:r>
      <w:proofErr w:type="spellEnd"/>
      <w:r w:rsidRPr="00FF4CCD">
        <w:t xml:space="preserve">̊. </w:t>
      </w:r>
    </w:p>
    <w:p w14:paraId="60903907" w14:textId="77777777" w:rsidR="00E63F97" w:rsidRPr="00FF4CCD" w:rsidRDefault="00E63F97" w:rsidP="00E63F97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Osvětlení</w:t>
      </w:r>
    </w:p>
    <w:p w14:paraId="17E89FE1" w14:textId="77777777" w:rsidR="00E63F97" w:rsidRPr="00FF4CCD" w:rsidRDefault="00E63F97" w:rsidP="00E63F97">
      <w:pPr>
        <w:spacing w:line="360" w:lineRule="auto"/>
        <w:jc w:val="both"/>
      </w:pPr>
      <w:proofErr w:type="spellStart"/>
      <w:r w:rsidRPr="00FF4CCD">
        <w:t>Osvětleni</w:t>
      </w:r>
      <w:proofErr w:type="spellEnd"/>
      <w:r w:rsidRPr="00FF4CCD">
        <w:t xml:space="preserve">́ </w:t>
      </w:r>
      <w:proofErr w:type="spellStart"/>
      <w:r w:rsidRPr="00FF4CCD">
        <w:t>růstovými</w:t>
      </w:r>
      <w:proofErr w:type="spellEnd"/>
      <w:r w:rsidRPr="00FF4CCD">
        <w:t xml:space="preserve"> </w:t>
      </w:r>
      <w:proofErr w:type="spellStart"/>
      <w:r w:rsidRPr="00FF4CCD">
        <w:t>světly</w:t>
      </w:r>
      <w:proofErr w:type="spellEnd"/>
      <w:r w:rsidRPr="00FF4CCD">
        <w:t xml:space="preserve"> je pro </w:t>
      </w:r>
      <w:proofErr w:type="spellStart"/>
      <w:r w:rsidRPr="00FF4CCD">
        <w:t>správnou</w:t>
      </w:r>
      <w:proofErr w:type="spellEnd"/>
      <w:r w:rsidRPr="00FF4CCD">
        <w:t xml:space="preserve"> funkci </w:t>
      </w:r>
      <w:proofErr w:type="spellStart"/>
      <w:r w:rsidRPr="00FF4CCD">
        <w:t>vertikálni</w:t>
      </w:r>
      <w:proofErr w:type="spellEnd"/>
      <w:r w:rsidRPr="00FF4CCD">
        <w:t xml:space="preserve">́ zahrady </w:t>
      </w:r>
      <w:proofErr w:type="spellStart"/>
      <w:r w:rsidRPr="00FF4CCD">
        <w:t>nezbytne</w:t>
      </w:r>
      <w:proofErr w:type="spellEnd"/>
      <w:r w:rsidRPr="00FF4CCD">
        <w:t xml:space="preserve">́. </w:t>
      </w:r>
      <w:proofErr w:type="spellStart"/>
      <w:r w:rsidRPr="00FF4CCD">
        <w:t>Minimálni</w:t>
      </w:r>
      <w:proofErr w:type="spellEnd"/>
      <w:r w:rsidRPr="00FF4CCD">
        <w:t xml:space="preserve">́ doba </w:t>
      </w:r>
      <w:proofErr w:type="spellStart"/>
      <w:r w:rsidRPr="00FF4CCD">
        <w:t>osvětleni</w:t>
      </w:r>
      <w:proofErr w:type="spellEnd"/>
      <w:r w:rsidRPr="00FF4CCD">
        <w:t xml:space="preserve">́ rostlin je 8 hod/den, </w:t>
      </w:r>
      <w:proofErr w:type="spellStart"/>
      <w:r w:rsidRPr="00FF4CCD">
        <w:t>maximálni</w:t>
      </w:r>
      <w:proofErr w:type="spellEnd"/>
      <w:r w:rsidRPr="00FF4CCD">
        <w:t xml:space="preserve">́ 12 hodin/den. </w:t>
      </w:r>
      <w:proofErr w:type="spellStart"/>
      <w:r w:rsidRPr="00FF4CCD">
        <w:t>Počet</w:t>
      </w:r>
      <w:proofErr w:type="spellEnd"/>
      <w:r w:rsidRPr="00FF4CCD">
        <w:t xml:space="preserve"> </w:t>
      </w:r>
      <w:proofErr w:type="spellStart"/>
      <w:r w:rsidRPr="00FF4CCD">
        <w:t>světel</w:t>
      </w:r>
      <w:proofErr w:type="spellEnd"/>
      <w:r w:rsidRPr="00FF4CCD">
        <w:t xml:space="preserve"> je </w:t>
      </w:r>
      <w:proofErr w:type="spellStart"/>
      <w:r w:rsidRPr="00FF4CCD">
        <w:t>přesne</w:t>
      </w:r>
      <w:proofErr w:type="spellEnd"/>
      <w:r w:rsidRPr="00FF4CCD">
        <w:t xml:space="preserve">̌ </w:t>
      </w:r>
      <w:proofErr w:type="spellStart"/>
      <w:r w:rsidRPr="00FF4CCD">
        <w:t>vypočítán</w:t>
      </w:r>
      <w:proofErr w:type="spellEnd"/>
      <w:r w:rsidRPr="00FF4CCD">
        <w:t xml:space="preserve"> pro </w:t>
      </w:r>
      <w:proofErr w:type="spellStart"/>
      <w:r w:rsidRPr="00FF4CCD">
        <w:t>potřebu</w:t>
      </w:r>
      <w:proofErr w:type="spellEnd"/>
      <w:r w:rsidRPr="00FF4CCD">
        <w:t xml:space="preserve"> dané </w:t>
      </w:r>
      <w:proofErr w:type="spellStart"/>
      <w:r w:rsidRPr="00FF4CCD">
        <w:t>stěny</w:t>
      </w:r>
      <w:proofErr w:type="spellEnd"/>
      <w:r w:rsidRPr="00FF4CCD">
        <w:t xml:space="preserve">. I absence jednoho </w:t>
      </w:r>
      <w:proofErr w:type="spellStart"/>
      <w:r w:rsidRPr="00FF4CCD">
        <w:t>světla</w:t>
      </w:r>
      <w:proofErr w:type="spellEnd"/>
      <w:r w:rsidRPr="00FF4CCD">
        <w:t xml:space="preserve"> </w:t>
      </w:r>
      <w:proofErr w:type="spellStart"/>
      <w:r w:rsidRPr="00FF4CCD">
        <w:t>může</w:t>
      </w:r>
      <w:proofErr w:type="spellEnd"/>
      <w:r w:rsidRPr="00FF4CCD">
        <w:t xml:space="preserve"> </w:t>
      </w:r>
      <w:proofErr w:type="spellStart"/>
      <w:r w:rsidRPr="00FF4CCD">
        <w:t>mít</w:t>
      </w:r>
      <w:proofErr w:type="spellEnd"/>
      <w:r w:rsidRPr="00FF4CCD">
        <w:t xml:space="preserve"> za </w:t>
      </w:r>
      <w:proofErr w:type="spellStart"/>
      <w:r w:rsidRPr="00FF4CCD">
        <w:t>následek</w:t>
      </w:r>
      <w:proofErr w:type="spellEnd"/>
      <w:r w:rsidRPr="00FF4CCD">
        <w:t xml:space="preserve"> </w:t>
      </w:r>
      <w:proofErr w:type="spellStart"/>
      <w:r w:rsidRPr="00FF4CCD">
        <w:t>nefunkčnost</w:t>
      </w:r>
      <w:proofErr w:type="spellEnd"/>
      <w:r w:rsidRPr="00FF4CCD">
        <w:t xml:space="preserve"> </w:t>
      </w:r>
      <w:proofErr w:type="spellStart"/>
      <w:r w:rsidRPr="00FF4CCD">
        <w:t>stěny</w:t>
      </w:r>
      <w:proofErr w:type="spellEnd"/>
      <w:r w:rsidRPr="00FF4CCD">
        <w:t xml:space="preserve"> – omezený </w:t>
      </w:r>
      <w:proofErr w:type="spellStart"/>
      <w:r w:rsidRPr="00FF4CCD">
        <w:t>růst</w:t>
      </w:r>
      <w:proofErr w:type="spellEnd"/>
      <w:r w:rsidRPr="00FF4CCD">
        <w:t xml:space="preserve">. V </w:t>
      </w:r>
      <w:proofErr w:type="spellStart"/>
      <w:r w:rsidRPr="00FF4CCD">
        <w:t>případe</w:t>
      </w:r>
      <w:proofErr w:type="spellEnd"/>
      <w:r w:rsidRPr="00FF4CCD">
        <w:t xml:space="preserve">̌ </w:t>
      </w:r>
      <w:proofErr w:type="spellStart"/>
      <w:r w:rsidRPr="00FF4CCD">
        <w:t>zjištěni</w:t>
      </w:r>
      <w:proofErr w:type="spellEnd"/>
      <w:r w:rsidRPr="00FF4CCD">
        <w:t xml:space="preserve">́ </w:t>
      </w:r>
      <w:proofErr w:type="spellStart"/>
      <w:r w:rsidRPr="00FF4CCD">
        <w:t>nefunkčnosti</w:t>
      </w:r>
      <w:proofErr w:type="spellEnd"/>
      <w:r w:rsidRPr="00FF4CCD">
        <w:t xml:space="preserve"> </w:t>
      </w:r>
      <w:proofErr w:type="spellStart"/>
      <w:r w:rsidRPr="00FF4CCD">
        <w:t>světel</w:t>
      </w:r>
      <w:proofErr w:type="spellEnd"/>
      <w:r w:rsidRPr="00FF4CCD">
        <w:t xml:space="preserve"> je </w:t>
      </w:r>
      <w:proofErr w:type="spellStart"/>
      <w:r w:rsidRPr="00FF4CCD">
        <w:t>nutne</w:t>
      </w:r>
      <w:proofErr w:type="spellEnd"/>
      <w:r w:rsidRPr="00FF4CCD">
        <w:t xml:space="preserve">́ </w:t>
      </w:r>
      <w:proofErr w:type="spellStart"/>
      <w:r w:rsidRPr="00FF4CCD">
        <w:t>neprodlene</w:t>
      </w:r>
      <w:proofErr w:type="spellEnd"/>
      <w:r w:rsidRPr="00FF4CCD">
        <w:t xml:space="preserve">̌ objednat </w:t>
      </w:r>
      <w:proofErr w:type="spellStart"/>
      <w:r w:rsidRPr="00FF4CCD">
        <w:t>pověřeného</w:t>
      </w:r>
      <w:proofErr w:type="spellEnd"/>
      <w:r w:rsidRPr="00FF4CCD">
        <w:t xml:space="preserve"> </w:t>
      </w:r>
      <w:proofErr w:type="spellStart"/>
      <w:r w:rsidRPr="00FF4CCD">
        <w:t>servisního</w:t>
      </w:r>
      <w:proofErr w:type="spellEnd"/>
      <w:r w:rsidRPr="00FF4CCD">
        <w:t xml:space="preserve"> </w:t>
      </w:r>
      <w:proofErr w:type="spellStart"/>
      <w:r w:rsidRPr="00FF4CCD">
        <w:t>pracovníka</w:t>
      </w:r>
      <w:proofErr w:type="spellEnd"/>
      <w:r w:rsidRPr="00FF4CCD">
        <w:t xml:space="preserve">. </w:t>
      </w:r>
    </w:p>
    <w:p w14:paraId="524A4883" w14:textId="77777777" w:rsidR="00E63F97" w:rsidRDefault="00E63F97" w:rsidP="00E63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Arial"/>
          <w:b/>
          <w:bCs/>
          <w:color w:val="000000"/>
          <w:sz w:val="24"/>
          <w:szCs w:val="24"/>
        </w:rPr>
      </w:pPr>
      <w:r w:rsidRPr="00FA4EAE">
        <w:rPr>
          <w:rFonts w:eastAsia="Arial"/>
          <w:color w:val="000000"/>
          <w:sz w:val="24"/>
          <w:szCs w:val="24"/>
        </w:rPr>
        <w:t xml:space="preserve">  </w:t>
      </w:r>
      <w:r w:rsidRPr="00FA4EAE">
        <w:rPr>
          <w:rFonts w:eastAsia="Arial"/>
          <w:b/>
          <w:bCs/>
          <w:color w:val="000000"/>
          <w:sz w:val="24"/>
          <w:szCs w:val="24"/>
        </w:rPr>
        <w:t xml:space="preserve">Záruka </w:t>
      </w:r>
    </w:p>
    <w:p w14:paraId="06CCB843" w14:textId="77777777" w:rsidR="00E63F97" w:rsidRPr="00FA4EAE" w:rsidRDefault="00E63F97" w:rsidP="00E63F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eastAsia="Arial"/>
          <w:b/>
          <w:bCs/>
          <w:color w:val="000000"/>
          <w:sz w:val="24"/>
          <w:szCs w:val="24"/>
        </w:rPr>
      </w:pPr>
    </w:p>
    <w:p w14:paraId="76C5A0AD" w14:textId="77777777" w:rsidR="00E63F97" w:rsidRPr="00FA4EAE" w:rsidRDefault="00E63F97" w:rsidP="00E63F97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Arial" w:hAnsi="Calibri" w:cs="Calibri"/>
          <w:b/>
          <w:bCs/>
          <w:color w:val="000000"/>
        </w:rPr>
      </w:pPr>
      <w:r w:rsidRPr="00FA4EAE">
        <w:rPr>
          <w:rFonts w:ascii="Calibri" w:eastAsia="Arial" w:hAnsi="Calibri" w:cs="Calibri"/>
          <w:color w:val="000000"/>
        </w:rPr>
        <w:t>Záruka na konstrukce je 5 let</w:t>
      </w:r>
    </w:p>
    <w:p w14:paraId="4EDC9988" w14:textId="27FA17F7" w:rsidR="00E63F97" w:rsidRPr="001046B2" w:rsidRDefault="00E63F97" w:rsidP="0053705F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63F97">
        <w:rPr>
          <w:rFonts w:ascii="Calibri" w:eastAsia="Arial" w:hAnsi="Calibri" w:cs="Calibri"/>
          <w:color w:val="000000"/>
        </w:rPr>
        <w:t>Záruka na závlahu a rostliny je po dobu platné servisní smlouvy v plném rozsahu</w:t>
      </w:r>
    </w:p>
    <w:sectPr w:rsidR="00E63F97" w:rsidRPr="001046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C014D" w14:textId="77777777" w:rsidR="008729B3" w:rsidRDefault="008729B3">
      <w:pPr>
        <w:spacing w:after="0" w:line="240" w:lineRule="auto"/>
      </w:pPr>
      <w:r>
        <w:separator/>
      </w:r>
    </w:p>
  </w:endnote>
  <w:endnote w:type="continuationSeparator" w:id="0">
    <w:p w14:paraId="2635472E" w14:textId="77777777" w:rsidR="008729B3" w:rsidRDefault="0087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88051"/>
      <w:docPartObj>
        <w:docPartGallery w:val="Page Numbers (Bottom of Page)"/>
        <w:docPartUnique/>
      </w:docPartObj>
    </w:sdtPr>
    <w:sdtEndPr/>
    <w:sdtContent>
      <w:p w14:paraId="4E5CB72A" w14:textId="77777777" w:rsidR="00B33E71" w:rsidRDefault="00B33E71">
        <w:pPr>
          <w:pStyle w:val="Zpat"/>
          <w:jc w:val="center"/>
          <w:rPr>
            <w:rFonts w:ascii="Century Gothic" w:hAnsi="Century Gothic"/>
            <w:color w:val="BFBFBF" w:themeColor="background1" w:themeShade="BF"/>
            <w:sz w:val="24"/>
          </w:rPr>
        </w:pPr>
        <w:r>
          <w:rPr>
            <w:rFonts w:ascii="Century Gothic" w:hAnsi="Century Gothic"/>
            <w:color w:val="BFBFBF" w:themeColor="background1" w:themeShade="BF"/>
            <w:sz w:val="24"/>
          </w:rPr>
          <w:fldChar w:fldCharType="begin"/>
        </w:r>
        <w:r>
          <w:rPr>
            <w:rFonts w:ascii="Century Gothic" w:hAnsi="Century Gothic"/>
            <w:color w:val="BFBFBF"/>
            <w:sz w:val="24"/>
          </w:rPr>
          <w:instrText>PAGE</w:instrText>
        </w:r>
        <w:r>
          <w:rPr>
            <w:rFonts w:ascii="Century Gothic" w:hAnsi="Century Gothic"/>
            <w:color w:val="BFBFBF"/>
            <w:sz w:val="24"/>
          </w:rPr>
          <w:fldChar w:fldCharType="separate"/>
        </w:r>
        <w:r>
          <w:rPr>
            <w:rFonts w:ascii="Century Gothic" w:hAnsi="Century Gothic"/>
            <w:color w:val="BFBFBF"/>
            <w:sz w:val="24"/>
          </w:rPr>
          <w:t>9</w:t>
        </w:r>
        <w:r>
          <w:rPr>
            <w:rFonts w:ascii="Century Gothic" w:hAnsi="Century Gothic"/>
            <w:color w:val="BFBFBF"/>
            <w:sz w:val="24"/>
          </w:rPr>
          <w:fldChar w:fldCharType="end"/>
        </w:r>
      </w:p>
    </w:sdtContent>
  </w:sdt>
  <w:p w14:paraId="55EB9FF2" w14:textId="6611BD3D" w:rsidR="00B33E71" w:rsidRDefault="00B3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1B732" w14:textId="77777777" w:rsidR="004456CB" w:rsidRDefault="00F478B5">
    <w:pPr>
      <w:spacing w:after="0" w:line="240" w:lineRule="auto"/>
      <w:ind w:left="-4248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tab/>
    </w:r>
    <w:r>
      <w:rPr>
        <w:rFonts w:ascii="Verdana" w:eastAsia="Verdana" w:hAnsi="Verdana" w:cs="Verdana"/>
        <w:sz w:val="18"/>
        <w:szCs w:val="18"/>
      </w:rPr>
      <w:tab/>
      <w:t>www.krajinnazelen.cz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3E244" w14:textId="77777777" w:rsidR="008729B3" w:rsidRDefault="008729B3">
      <w:pPr>
        <w:spacing w:after="0" w:line="240" w:lineRule="auto"/>
      </w:pPr>
      <w:r>
        <w:separator/>
      </w:r>
    </w:p>
  </w:footnote>
  <w:footnote w:type="continuationSeparator" w:id="0">
    <w:p w14:paraId="4110252A" w14:textId="77777777" w:rsidR="008729B3" w:rsidRDefault="0087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DA085" w14:textId="77777777" w:rsidR="00B33E71" w:rsidRDefault="00B33E71" w:rsidP="00B33E71">
    <w:pPr>
      <w:spacing w:after="0" w:line="240" w:lineRule="auto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KRAJINNÁ ZELEŇ s.r.o.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238601FA" wp14:editId="67069289">
          <wp:simplePos x="0" y="0"/>
          <wp:positionH relativeFrom="column">
            <wp:posOffset>5059045</wp:posOffset>
          </wp:positionH>
          <wp:positionV relativeFrom="paragraph">
            <wp:posOffset>-201294</wp:posOffset>
          </wp:positionV>
          <wp:extent cx="1035685" cy="1059180"/>
          <wp:effectExtent l="0" t="0" r="0" b="0"/>
          <wp:wrapNone/>
          <wp:docPr id="37852217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7704" t="16737" r="26633" b="17040"/>
                  <a:stretch>
                    <a:fillRect/>
                  </a:stretch>
                </pic:blipFill>
                <pic:spPr>
                  <a:xfrm>
                    <a:off x="0" y="0"/>
                    <a:ext cx="1035685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63BE7E" w14:textId="77777777" w:rsidR="00B33E71" w:rsidRDefault="00B33E71" w:rsidP="00B33E71">
    <w:pPr>
      <w:spacing w:after="0" w:line="240" w:lineRule="auto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Bezručova 93, 267 01 Králův Dvůr</w:t>
    </w:r>
  </w:p>
  <w:p w14:paraId="308FE01C" w14:textId="77777777" w:rsidR="00B33E71" w:rsidRDefault="00B33E71" w:rsidP="00B33E71">
    <w:pPr>
      <w:spacing w:after="0" w:line="240" w:lineRule="auto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IČO:</w:t>
    </w:r>
    <w:r>
      <w:t xml:space="preserve"> </w:t>
    </w:r>
    <w:r>
      <w:rPr>
        <w:rFonts w:ascii="Verdana" w:eastAsia="Verdana" w:hAnsi="Verdana" w:cs="Verdana"/>
        <w:sz w:val="18"/>
        <w:szCs w:val="18"/>
      </w:rPr>
      <w:t>08342202   DIČ: CZ08342202</w:t>
    </w:r>
  </w:p>
  <w:p w14:paraId="1A956139" w14:textId="77777777" w:rsidR="00B33E71" w:rsidRDefault="00B33E71" w:rsidP="00B33E71">
    <w:pPr>
      <w:spacing w:after="0" w:line="240" w:lineRule="auto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info@krajinnazelen.cz</w:t>
    </w:r>
  </w:p>
  <w:p w14:paraId="6FBF9362" w14:textId="77777777" w:rsidR="00B33E71" w:rsidRDefault="00B33E71" w:rsidP="00B33E71">
    <w:pPr>
      <w:spacing w:after="0" w:line="240" w:lineRule="auto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www.krajinnazelen.cz</w:t>
    </w:r>
  </w:p>
  <w:p w14:paraId="645BC0A3" w14:textId="73E6532C" w:rsidR="00B33E71" w:rsidRDefault="00B3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0D53" w14:textId="20E2C9CC" w:rsidR="00E63F97" w:rsidRPr="002C701A" w:rsidRDefault="00E63F97" w:rsidP="00E63F9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C43C5F4" wp14:editId="3D26BE10">
          <wp:simplePos x="0" y="0"/>
          <wp:positionH relativeFrom="column">
            <wp:posOffset>5020945</wp:posOffset>
          </wp:positionH>
          <wp:positionV relativeFrom="paragraph">
            <wp:posOffset>-136525</wp:posOffset>
          </wp:positionV>
          <wp:extent cx="1035685" cy="105918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7704" t="16737" r="26633" b="17040"/>
                  <a:stretch>
                    <a:fillRect/>
                  </a:stretch>
                </pic:blipFill>
                <pic:spPr>
                  <a:xfrm>
                    <a:off x="0" y="0"/>
                    <a:ext cx="1035685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C701A">
      <w:rPr>
        <w:rFonts w:ascii="Verdana" w:eastAsia="Times New Roman" w:hAnsi="Verdana" w:cs="Times New Roman"/>
        <w:color w:val="000000"/>
        <w:sz w:val="18"/>
        <w:szCs w:val="18"/>
      </w:rPr>
      <w:t>KRAJINNÁ ZELEŇ s.r.o.</w:t>
    </w:r>
    <w:r w:rsidRPr="002C701A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</w:rPr>
      <w:t xml:space="preserve"> </w:t>
    </w:r>
  </w:p>
  <w:p w14:paraId="39A92084" w14:textId="06FD43D7" w:rsidR="00E63F97" w:rsidRPr="002C701A" w:rsidRDefault="00E63F97" w:rsidP="00E63F9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2C701A">
      <w:rPr>
        <w:rFonts w:ascii="Verdana" w:eastAsia="Times New Roman" w:hAnsi="Verdana" w:cs="Times New Roman"/>
        <w:color w:val="000000"/>
        <w:sz w:val="18"/>
        <w:szCs w:val="18"/>
      </w:rPr>
      <w:t>Bezručova 93, 267 01 Králův Dvůr</w:t>
    </w:r>
    <w:r w:rsidRPr="002C701A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</w:rPr>
      <w:fldChar w:fldCharType="begin"/>
    </w:r>
    <w:r w:rsidRPr="002C701A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</w:rPr>
      <w:instrText xml:space="preserve"> INCLUDEPICTURE "https://lh7-us.googleusercontent.com/4GBhbPN5BRbHlFB_VnlXToStsMi9bZ2U7T4hqaUGdZgRjOYlyGm1SzWQSgbPozDzpmf4go2bgNjDq65JdJ_vQgPDBWuJ_3splU3V5vbzANjpboN7wW0FX5ZnYB_9xYcID6mosyUdI5Hs8OXXzCyVBw" \* MERGEFORMATINET </w:instrText>
    </w:r>
    <w:r w:rsidRPr="002C701A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</w:rPr>
      <w:fldChar w:fldCharType="end"/>
    </w:r>
  </w:p>
  <w:p w14:paraId="28512911" w14:textId="77777777" w:rsidR="00E63F97" w:rsidRPr="002C701A" w:rsidRDefault="00E63F97" w:rsidP="00E63F9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2C701A">
      <w:rPr>
        <w:rFonts w:ascii="Verdana" w:eastAsia="Times New Roman" w:hAnsi="Verdana" w:cs="Times New Roman"/>
        <w:color w:val="000000"/>
        <w:sz w:val="18"/>
        <w:szCs w:val="18"/>
      </w:rPr>
      <w:t>IČO:</w:t>
    </w:r>
    <w:r w:rsidRPr="002C701A">
      <w:rPr>
        <w:rFonts w:eastAsia="Times New Roman"/>
        <w:color w:val="000000"/>
      </w:rPr>
      <w:t xml:space="preserve"> </w:t>
    </w:r>
    <w:r w:rsidRPr="002C701A">
      <w:rPr>
        <w:rFonts w:ascii="Verdana" w:eastAsia="Times New Roman" w:hAnsi="Verdana" w:cs="Times New Roman"/>
        <w:color w:val="000000"/>
        <w:sz w:val="18"/>
        <w:szCs w:val="18"/>
      </w:rPr>
      <w:t>08342202   DIČ: CZ08342202</w:t>
    </w:r>
  </w:p>
  <w:p w14:paraId="4CA14518" w14:textId="746F220B" w:rsidR="00E63F97" w:rsidRPr="002C701A" w:rsidRDefault="00E63F97" w:rsidP="00E63F9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2C701A">
      <w:rPr>
        <w:rFonts w:ascii="Verdana" w:eastAsia="Times New Roman" w:hAnsi="Verdana" w:cs="Times New Roman"/>
        <w:color w:val="000000"/>
        <w:sz w:val="18"/>
        <w:szCs w:val="18"/>
      </w:rPr>
      <w:t>info@krajinnazelen.cz</w:t>
    </w:r>
  </w:p>
  <w:p w14:paraId="61E49457" w14:textId="77777777" w:rsidR="00E63F97" w:rsidRPr="002C701A" w:rsidRDefault="00E63F97" w:rsidP="00E63F9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2C701A">
      <w:rPr>
        <w:rFonts w:ascii="Verdana" w:eastAsia="Times New Roman" w:hAnsi="Verdana" w:cs="Times New Roman"/>
        <w:color w:val="000000"/>
        <w:sz w:val="18"/>
        <w:szCs w:val="18"/>
      </w:rPr>
      <w:t>www.krajinnazelen.cz</w:t>
    </w:r>
  </w:p>
  <w:p w14:paraId="14EF9199" w14:textId="7131DC71" w:rsidR="004456CB" w:rsidRDefault="004456CB">
    <w:pPr>
      <w:spacing w:after="0" w:line="240" w:lineRule="auto"/>
      <w:rPr>
        <w:rFonts w:ascii="Verdana" w:eastAsia="Verdana" w:hAnsi="Verdana" w:cs="Verdana"/>
        <w:sz w:val="18"/>
        <w:szCs w:val="18"/>
      </w:rPr>
    </w:pPr>
  </w:p>
  <w:p w14:paraId="09E0FF10" w14:textId="77777777" w:rsidR="004456CB" w:rsidRDefault="004456CB" w:rsidP="00E63F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E76E5"/>
    <w:multiLevelType w:val="hybridMultilevel"/>
    <w:tmpl w:val="BEBA56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2D363A"/>
    <w:multiLevelType w:val="hybridMultilevel"/>
    <w:tmpl w:val="169CCF0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52206D4"/>
    <w:multiLevelType w:val="multilevel"/>
    <w:tmpl w:val="60D2B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BD3D8F"/>
    <w:multiLevelType w:val="multilevel"/>
    <w:tmpl w:val="A8EE2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CB"/>
    <w:rsid w:val="00033C13"/>
    <w:rsid w:val="000648D7"/>
    <w:rsid w:val="001046B2"/>
    <w:rsid w:val="002764E9"/>
    <w:rsid w:val="00363DEF"/>
    <w:rsid w:val="003A5823"/>
    <w:rsid w:val="003B2EC6"/>
    <w:rsid w:val="003C2F01"/>
    <w:rsid w:val="004456CB"/>
    <w:rsid w:val="0052275E"/>
    <w:rsid w:val="007014BD"/>
    <w:rsid w:val="008729B3"/>
    <w:rsid w:val="00A02519"/>
    <w:rsid w:val="00A60086"/>
    <w:rsid w:val="00AE6068"/>
    <w:rsid w:val="00B33E71"/>
    <w:rsid w:val="00C148F7"/>
    <w:rsid w:val="00CA480B"/>
    <w:rsid w:val="00CF51BF"/>
    <w:rsid w:val="00D31ACB"/>
    <w:rsid w:val="00E63F97"/>
    <w:rsid w:val="00EF70CD"/>
    <w:rsid w:val="00F478B5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83FE5"/>
  <w15:docId w15:val="{4F0C3DFC-7BCE-4E68-92EA-35AE2CAC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FE6C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C6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1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4153DD"/>
  </w:style>
  <w:style w:type="paragraph" w:styleId="Zpat">
    <w:name w:val="footer"/>
    <w:basedOn w:val="Normln"/>
    <w:link w:val="ZpatChar"/>
    <w:uiPriority w:val="99"/>
    <w:unhideWhenUsed/>
    <w:rsid w:val="0041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4153DD"/>
  </w:style>
  <w:style w:type="character" w:styleId="Siln">
    <w:name w:val="Strong"/>
    <w:basedOn w:val="Standardnpsmoodstavce"/>
    <w:uiPriority w:val="22"/>
    <w:qFormat/>
    <w:rsid w:val="00B4513F"/>
    <w:rPr>
      <w:b/>
      <w:bCs/>
    </w:rPr>
  </w:style>
  <w:style w:type="paragraph" w:styleId="Odstavecseseznamem">
    <w:name w:val="List Paragraph"/>
    <w:basedOn w:val="Normln"/>
    <w:uiPriority w:val="34"/>
    <w:qFormat/>
    <w:rsid w:val="00B4513F"/>
    <w:pPr>
      <w:spacing w:after="200" w:line="276" w:lineRule="auto"/>
      <w:ind w:left="720"/>
      <w:contextualSpacing/>
    </w:pPr>
    <w:rPr>
      <w:rFonts w:ascii="Trebuchet MS" w:eastAsia="Trebuchet MS" w:hAnsi="Trebuchet MS" w:cs="Trebuchet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513F"/>
    <w:pPr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513F"/>
    <w:rPr>
      <w:rFonts w:ascii="Trebuchet MS" w:eastAsia="Trebuchet MS" w:hAnsi="Trebuchet MS" w:cs="Trebuchet MS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513F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odsaz">
    <w:name w:val="Norm.odsaz."/>
    <w:basedOn w:val="Normln"/>
    <w:qFormat/>
    <w:rsid w:val="00B33E71"/>
    <w:p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B33E71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Fb1PfswURheBQzhHqFSaQrT+YA==">AMUW2mXwq5g57A6hzCIX6rNXt/4dFW8RwEactGdZM8AyDyc60t1S+C1qWJ3wVCBLT2Yql3pg2jQW/yTw8t7a8e92QgFm3Y1aV5+yDJ/cw/kCi0XzKA3GqcQpxLZEt3GtAzMJTLfDCSS/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2154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Liščák Milan</cp:lastModifiedBy>
  <cp:revision>3</cp:revision>
  <dcterms:created xsi:type="dcterms:W3CDTF">2024-06-24T07:51:00Z</dcterms:created>
  <dcterms:modified xsi:type="dcterms:W3CDTF">2024-06-24T07:57:00Z</dcterms:modified>
</cp:coreProperties>
</file>