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86" w:rsidRDefault="004A1A86">
      <w:pPr>
        <w:pStyle w:val="Zkladntext"/>
        <w:rPr>
          <w:sz w:val="32"/>
        </w:rPr>
      </w:pPr>
    </w:p>
    <w:p w:rsidR="004A1A86" w:rsidRDefault="004A1A86">
      <w:pPr>
        <w:pStyle w:val="Zkladntext"/>
        <w:rPr>
          <w:sz w:val="32"/>
        </w:rPr>
      </w:pPr>
      <w:r>
        <w:rPr>
          <w:sz w:val="32"/>
        </w:rPr>
        <w:t xml:space="preserve">SMLOUVA O DODÁNÍ </w:t>
      </w:r>
      <w:r w:rsidR="009F4489">
        <w:rPr>
          <w:sz w:val="32"/>
        </w:rPr>
        <w:t>OZVUČOVACÍ A ROZHLASOVÉ TECHNIKY</w:t>
      </w:r>
    </w:p>
    <w:p w:rsidR="004A1A86" w:rsidRPr="00F10BA6" w:rsidRDefault="004A1A86">
      <w:pPr>
        <w:jc w:val="center"/>
        <w:rPr>
          <w:b/>
          <w:bCs/>
          <w:sz w:val="36"/>
        </w:rPr>
      </w:pPr>
      <w:r w:rsidRPr="00F10BA6">
        <w:rPr>
          <w:b/>
          <w:bCs/>
          <w:sz w:val="32"/>
        </w:rPr>
        <w:t xml:space="preserve">č. </w:t>
      </w:r>
      <w:r w:rsidR="00CF3087">
        <w:rPr>
          <w:b/>
          <w:bCs/>
          <w:sz w:val="32"/>
        </w:rPr>
        <w:t>95</w:t>
      </w:r>
      <w:r w:rsidR="006F2BA4">
        <w:rPr>
          <w:b/>
          <w:bCs/>
          <w:sz w:val="32"/>
        </w:rPr>
        <w:t>/2023</w:t>
      </w:r>
    </w:p>
    <w:p w:rsidR="004A1A86" w:rsidRDefault="004A1A86">
      <w:pPr>
        <w:jc w:val="center"/>
      </w:pPr>
    </w:p>
    <w:p w:rsidR="004A1A86" w:rsidRDefault="004A1A86">
      <w:pPr>
        <w:jc w:val="center"/>
      </w:pPr>
    </w:p>
    <w:p w:rsidR="004A1A86" w:rsidRPr="00FA0D41" w:rsidRDefault="004A1A86">
      <w:pPr>
        <w:jc w:val="center"/>
      </w:pPr>
    </w:p>
    <w:p w:rsidR="004A1A86" w:rsidRPr="00FA0D41" w:rsidRDefault="004A1A86">
      <w:pPr>
        <w:pStyle w:val="Nadpis1"/>
      </w:pPr>
      <w:r w:rsidRPr="00FA0D41">
        <w:t>SMLOUVA O DÍLO</w:t>
      </w:r>
    </w:p>
    <w:p w:rsidR="00FA0D41" w:rsidRPr="00FA0D41" w:rsidRDefault="00FA0D41" w:rsidP="00FA0D41">
      <w:pPr>
        <w:pStyle w:val="Zkladntext21"/>
      </w:pPr>
      <w:r w:rsidRPr="00FA0D41">
        <w:t>uzavřená podle ustanovení § 2586 a násl. zákona č. 89/2012 Sb., občanský zákoník (dále jen „občanský zákoník“)</w:t>
      </w:r>
    </w:p>
    <w:p w:rsidR="004A1A86" w:rsidRDefault="004A1A86">
      <w:pPr>
        <w:jc w:val="center"/>
      </w:pPr>
    </w:p>
    <w:p w:rsidR="004A1A86" w:rsidRDefault="004A1A86">
      <w:pPr>
        <w:jc w:val="center"/>
      </w:pPr>
    </w:p>
    <w:p w:rsidR="004A1A86" w:rsidRDefault="004A1A86">
      <w:pPr>
        <w:jc w:val="center"/>
      </w:pPr>
    </w:p>
    <w:p w:rsidR="004A1A86" w:rsidRDefault="004A1A86">
      <w:pPr>
        <w:jc w:val="center"/>
        <w:rPr>
          <w:b/>
          <w:bCs/>
        </w:rPr>
      </w:pPr>
      <w:r>
        <w:rPr>
          <w:b/>
          <w:bCs/>
        </w:rPr>
        <w:t>Čl. 1</w:t>
      </w:r>
    </w:p>
    <w:p w:rsidR="004A1A86" w:rsidRDefault="004A1A86">
      <w:pPr>
        <w:jc w:val="center"/>
      </w:pPr>
      <w:r>
        <w:rPr>
          <w:b/>
          <w:bCs/>
        </w:rPr>
        <w:t>Smluvní strany</w:t>
      </w:r>
    </w:p>
    <w:p w:rsidR="004A1A86" w:rsidRDefault="004A1A86">
      <w:pPr>
        <w:jc w:val="center"/>
      </w:pPr>
    </w:p>
    <w:p w:rsidR="004A1A86" w:rsidRDefault="006F2BA4">
      <w:pPr>
        <w:pStyle w:val="Zpat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Základní škola</w:t>
      </w:r>
      <w:r w:rsidR="00CF3087">
        <w:rPr>
          <w:b/>
          <w:bCs/>
        </w:rPr>
        <w:t>,</w:t>
      </w:r>
      <w:r>
        <w:rPr>
          <w:b/>
          <w:bCs/>
        </w:rPr>
        <w:t xml:space="preserve"> </w:t>
      </w:r>
      <w:r w:rsidR="00CF3087">
        <w:rPr>
          <w:b/>
          <w:bCs/>
        </w:rPr>
        <w:t>Trutnov 3, Náchodská 18</w:t>
      </w:r>
      <w:r w:rsidR="00585323">
        <w:rPr>
          <w:b/>
          <w:bCs/>
        </w:rPr>
        <w:t xml:space="preserve">, </w:t>
      </w:r>
      <w:r w:rsidR="001032B3">
        <w:rPr>
          <w:b/>
          <w:bCs/>
        </w:rPr>
        <w:t xml:space="preserve">příspěvková organizace </w:t>
      </w:r>
      <w:r>
        <w:rPr>
          <w:b/>
          <w:bCs/>
        </w:rPr>
        <w:t xml:space="preserve"> </w:t>
      </w:r>
    </w:p>
    <w:p w:rsidR="004A1A86" w:rsidRDefault="00CF3087">
      <w:r>
        <w:t xml:space="preserve">Náchodská 18, 541 03 Trutnov </w:t>
      </w:r>
    </w:p>
    <w:p w:rsidR="004A1A86" w:rsidRDefault="004A1A86">
      <w:r>
        <w:t>zastoupen</w:t>
      </w:r>
      <w:r w:rsidR="00381B03">
        <w:t>á</w:t>
      </w:r>
      <w:r>
        <w:t xml:space="preserve"> </w:t>
      </w:r>
      <w:r w:rsidR="006F2BA4" w:rsidRPr="00EB259B">
        <w:rPr>
          <w:highlight w:val="black"/>
        </w:rPr>
        <w:t xml:space="preserve">Mgr. </w:t>
      </w:r>
      <w:r w:rsidR="00CF3087" w:rsidRPr="00EB259B">
        <w:rPr>
          <w:highlight w:val="black"/>
        </w:rPr>
        <w:t>Zdeňkem Švarcem</w:t>
      </w:r>
      <w:r w:rsidR="006F2BA4">
        <w:t xml:space="preserve">, ředitelem školy </w:t>
      </w:r>
    </w:p>
    <w:p w:rsidR="000F01BC" w:rsidRDefault="004A1A86">
      <w:r>
        <w:t xml:space="preserve">IČO: </w:t>
      </w:r>
      <w:r w:rsidR="00CF3087">
        <w:t>64201171</w:t>
      </w:r>
    </w:p>
    <w:p w:rsidR="00EB259B" w:rsidRDefault="00EB259B" w:rsidP="00EB259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 a.s.</w:t>
      </w:r>
    </w:p>
    <w:p w:rsidR="00EB259B" w:rsidRDefault="00EB259B" w:rsidP="00EB259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7827820287/0100</w:t>
      </w:r>
    </w:p>
    <w:p w:rsidR="004A1A86" w:rsidRDefault="000B3F09" w:rsidP="00EB259B">
      <w:pPr>
        <w:rPr>
          <w:i/>
        </w:rPr>
      </w:pPr>
      <w:r>
        <w:rPr>
          <w:i/>
        </w:rPr>
        <w:t xml:space="preserve"> </w:t>
      </w:r>
      <w:r w:rsidR="004A1A86">
        <w:rPr>
          <w:i/>
        </w:rPr>
        <w:t>(dále jen „objednatel“)</w:t>
      </w:r>
    </w:p>
    <w:p w:rsidR="004A1A86" w:rsidRDefault="004A1A86">
      <w:pPr>
        <w:tabs>
          <w:tab w:val="left" w:pos="2910"/>
        </w:tabs>
      </w:pPr>
    </w:p>
    <w:p w:rsidR="004A1A86" w:rsidRDefault="004A1A86">
      <w:pPr>
        <w:tabs>
          <w:tab w:val="left" w:pos="2910"/>
        </w:tabs>
        <w:rPr>
          <w:b/>
          <w:bCs/>
        </w:rPr>
      </w:pPr>
      <w:r>
        <w:rPr>
          <w:b/>
          <w:bCs/>
        </w:rPr>
        <w:t>a</w:t>
      </w:r>
    </w:p>
    <w:p w:rsidR="004A1A86" w:rsidRDefault="004A1A86">
      <w:pPr>
        <w:tabs>
          <w:tab w:val="left" w:pos="2910"/>
        </w:tabs>
      </w:pPr>
    </w:p>
    <w:p w:rsidR="004A1A86" w:rsidRDefault="004A1A86">
      <w:pPr>
        <w:tabs>
          <w:tab w:val="left" w:pos="2910"/>
        </w:tabs>
        <w:rPr>
          <w:b/>
          <w:bCs/>
        </w:rPr>
      </w:pPr>
      <w:r>
        <w:rPr>
          <w:b/>
          <w:bCs/>
        </w:rPr>
        <w:t>BÁRTEK ROZHLASY, s.r.o.</w:t>
      </w:r>
    </w:p>
    <w:p w:rsidR="004A1A86" w:rsidRDefault="005914F6">
      <w:pPr>
        <w:tabs>
          <w:tab w:val="left" w:pos="2910"/>
        </w:tabs>
      </w:pPr>
      <w:r>
        <w:t>Vyšehradská 1349/2, 128 00 Praha 2 Nové Město</w:t>
      </w:r>
    </w:p>
    <w:p w:rsidR="004A1A86" w:rsidRDefault="004A1A86">
      <w:pPr>
        <w:tabs>
          <w:tab w:val="left" w:pos="2910"/>
        </w:tabs>
      </w:pPr>
      <w:r>
        <w:t xml:space="preserve">zastoupená </w:t>
      </w:r>
      <w:r w:rsidRPr="00EB259B">
        <w:rPr>
          <w:highlight w:val="black"/>
        </w:rPr>
        <w:t>Luďkem Bártkem</w:t>
      </w:r>
      <w:r>
        <w:t>, jednatelem společnosti</w:t>
      </w:r>
    </w:p>
    <w:p w:rsidR="004A1A86" w:rsidRDefault="004A1A86">
      <w:pPr>
        <w:tabs>
          <w:tab w:val="left" w:pos="2910"/>
        </w:tabs>
      </w:pPr>
      <w:r>
        <w:t>IČO: 27781275</w:t>
      </w:r>
    </w:p>
    <w:p w:rsidR="004A1A86" w:rsidRDefault="004A1A86">
      <w:pPr>
        <w:tabs>
          <w:tab w:val="left" w:pos="2910"/>
        </w:tabs>
      </w:pPr>
      <w:r>
        <w:t>DIČ: CZ27781275</w:t>
      </w:r>
    </w:p>
    <w:p w:rsidR="004A1A86" w:rsidRDefault="004A1A86">
      <w:pPr>
        <w:tabs>
          <w:tab w:val="left" w:pos="2910"/>
        </w:tabs>
      </w:pPr>
      <w:r>
        <w:t xml:space="preserve">zapsaná v obchodním rejstříku vedeném </w:t>
      </w:r>
      <w:r w:rsidR="005914F6">
        <w:t>Městským</w:t>
      </w:r>
      <w:r>
        <w:t xml:space="preserve"> soudem v </w:t>
      </w:r>
      <w:r w:rsidR="005914F6">
        <w:t>Praze</w:t>
      </w:r>
      <w:r>
        <w:t xml:space="preserve">, oddíl C, vložka </w:t>
      </w:r>
      <w:r w:rsidR="005914F6">
        <w:t>206782</w:t>
      </w:r>
    </w:p>
    <w:p w:rsidR="004A1A86" w:rsidRDefault="004A1A86">
      <w:pPr>
        <w:tabs>
          <w:tab w:val="left" w:pos="2910"/>
        </w:tabs>
      </w:pPr>
      <w:r>
        <w:t xml:space="preserve">bankovní spojení: </w:t>
      </w:r>
      <w:r w:rsidR="00FF7F02">
        <w:t>MONETA</w:t>
      </w:r>
      <w:r>
        <w:t xml:space="preserve"> Money Bank, a.s., pobočka Valašské Meziříčí</w:t>
      </w:r>
    </w:p>
    <w:p w:rsidR="004A1A86" w:rsidRDefault="004A1A86">
      <w:pPr>
        <w:tabs>
          <w:tab w:val="left" w:pos="2910"/>
        </w:tabs>
      </w:pPr>
      <w:proofErr w:type="spellStart"/>
      <w:proofErr w:type="gramStart"/>
      <w:r>
        <w:t>č.ú</w:t>
      </w:r>
      <w:proofErr w:type="spellEnd"/>
      <w:r>
        <w:t>.: 180369875/0600</w:t>
      </w:r>
      <w:proofErr w:type="gramEnd"/>
    </w:p>
    <w:p w:rsidR="004A1A86" w:rsidRDefault="004A1A86">
      <w:pPr>
        <w:tabs>
          <w:tab w:val="left" w:pos="2910"/>
        </w:tabs>
        <w:rPr>
          <w:i/>
        </w:rPr>
      </w:pPr>
      <w:r>
        <w:rPr>
          <w:i/>
        </w:rPr>
        <w:t>(dále jen „zhotovitel“)</w:t>
      </w:r>
    </w:p>
    <w:p w:rsidR="004A1A86" w:rsidRDefault="004A1A86">
      <w:pPr>
        <w:tabs>
          <w:tab w:val="left" w:pos="2910"/>
        </w:tabs>
        <w:rPr>
          <w:i/>
        </w:rPr>
      </w:pP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Čl. 2</w:t>
      </w:r>
    </w:p>
    <w:p w:rsidR="004A1A86" w:rsidRDefault="004A1A86">
      <w:pPr>
        <w:tabs>
          <w:tab w:val="left" w:pos="2910"/>
        </w:tabs>
        <w:jc w:val="center"/>
      </w:pPr>
      <w:r>
        <w:rPr>
          <w:b/>
          <w:bCs/>
        </w:rPr>
        <w:t>Účel smlouvy</w:t>
      </w:r>
    </w:p>
    <w:p w:rsidR="004A1A86" w:rsidRDefault="004A1A86">
      <w:pPr>
        <w:tabs>
          <w:tab w:val="left" w:pos="2910"/>
        </w:tabs>
        <w:jc w:val="center"/>
      </w:pPr>
    </w:p>
    <w:p w:rsidR="004A1A86" w:rsidRDefault="004A1A86">
      <w:pPr>
        <w:tabs>
          <w:tab w:val="left" w:pos="2910"/>
        </w:tabs>
      </w:pPr>
      <w:r>
        <w:t xml:space="preserve">Účelem této smlouvy je dodávka, montáž a zprovoznění </w:t>
      </w:r>
      <w:r w:rsidR="009F4489">
        <w:t>rozhlasové techniky</w:t>
      </w:r>
      <w:r>
        <w:t xml:space="preserve"> pro </w:t>
      </w:r>
      <w:r w:rsidR="00D25E5F">
        <w:t>Základní školu</w:t>
      </w:r>
      <w:r w:rsidR="00CF3087">
        <w:t>,</w:t>
      </w:r>
      <w:r w:rsidR="00D25E5F">
        <w:t xml:space="preserve"> </w:t>
      </w:r>
      <w:r w:rsidR="00CF3087">
        <w:t>Trutnov 3</w:t>
      </w:r>
      <w:r w:rsidR="00656C7A">
        <w:t>,</w:t>
      </w:r>
      <w:r w:rsidR="00CF3087">
        <w:t xml:space="preserve"> Náchodská 18</w:t>
      </w:r>
      <w:r w:rsidR="00656C7A">
        <w:t xml:space="preserve"> </w:t>
      </w:r>
      <w:r>
        <w:t>(dále jen „dílo).</w:t>
      </w:r>
    </w:p>
    <w:p w:rsidR="004A1A86" w:rsidRDefault="004A1A86">
      <w:pPr>
        <w:tabs>
          <w:tab w:val="left" w:pos="2910"/>
        </w:tabs>
      </w:pP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Čl. 3</w:t>
      </w:r>
    </w:p>
    <w:p w:rsidR="004A1A86" w:rsidRDefault="004A1A86">
      <w:pPr>
        <w:tabs>
          <w:tab w:val="left" w:pos="2910"/>
        </w:tabs>
        <w:jc w:val="center"/>
      </w:pPr>
      <w:r>
        <w:rPr>
          <w:b/>
          <w:bCs/>
        </w:rPr>
        <w:t>Předmět smlouvy</w:t>
      </w:r>
    </w:p>
    <w:p w:rsidR="004A1A86" w:rsidRDefault="004A1A86">
      <w:pPr>
        <w:tabs>
          <w:tab w:val="left" w:pos="2910"/>
        </w:tabs>
        <w:jc w:val="center"/>
      </w:pPr>
    </w:p>
    <w:p w:rsidR="00A77837" w:rsidRDefault="004A1A86">
      <w:pPr>
        <w:tabs>
          <w:tab w:val="left" w:pos="2910"/>
        </w:tabs>
      </w:pPr>
      <w:r>
        <w:t>Předmětem této smlouvy je závazek zhotovitele zhotovit dílo a předat jej objednateli v dohodnutém termínu, kvalitě a provedení a závazek objednatele zaplatit zhotoviteli za řádně a včas provedené dílo dohodnutou cenu.</w:t>
      </w:r>
    </w:p>
    <w:p w:rsidR="00D25E5F" w:rsidRDefault="00D25E5F">
      <w:pPr>
        <w:tabs>
          <w:tab w:val="left" w:pos="2910"/>
        </w:tabs>
      </w:pP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lastRenderedPageBreak/>
        <w:t>Čl. 4</w:t>
      </w: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Doba plnění</w:t>
      </w:r>
    </w:p>
    <w:p w:rsidR="004A1A86" w:rsidRDefault="004A1A86">
      <w:pPr>
        <w:tabs>
          <w:tab w:val="left" w:pos="2910"/>
        </w:tabs>
      </w:pPr>
    </w:p>
    <w:p w:rsidR="004A1A86" w:rsidRDefault="004A1A86">
      <w:pPr>
        <w:numPr>
          <w:ilvl w:val="0"/>
          <w:numId w:val="2"/>
        </w:numPr>
        <w:tabs>
          <w:tab w:val="left" w:pos="2910"/>
        </w:tabs>
      </w:pPr>
      <w:r>
        <w:t xml:space="preserve">Termín zahájení díla je stanoven na </w:t>
      </w:r>
      <w:r w:rsidR="006F2BA4">
        <w:rPr>
          <w:b/>
        </w:rPr>
        <w:t>1. července 2023</w:t>
      </w:r>
      <w:r>
        <w:t>.</w:t>
      </w:r>
    </w:p>
    <w:p w:rsidR="004A1A86" w:rsidRDefault="004A1A86" w:rsidP="00656C7A">
      <w:pPr>
        <w:numPr>
          <w:ilvl w:val="0"/>
          <w:numId w:val="2"/>
        </w:numPr>
        <w:tabs>
          <w:tab w:val="left" w:pos="2910"/>
        </w:tabs>
      </w:pPr>
      <w:r>
        <w:t xml:space="preserve">Termín ukončení a předání díla je stanoven do </w:t>
      </w:r>
      <w:r w:rsidR="00CF3087">
        <w:rPr>
          <w:b/>
        </w:rPr>
        <w:t>31</w:t>
      </w:r>
      <w:r w:rsidR="006F2BA4">
        <w:rPr>
          <w:b/>
        </w:rPr>
        <w:t xml:space="preserve">. </w:t>
      </w:r>
      <w:r w:rsidR="00CF3087">
        <w:rPr>
          <w:b/>
        </w:rPr>
        <w:t>srpna</w:t>
      </w:r>
      <w:r w:rsidR="006F2BA4">
        <w:rPr>
          <w:b/>
        </w:rPr>
        <w:t xml:space="preserve"> 2023</w:t>
      </w:r>
      <w:r>
        <w:t>.</w:t>
      </w:r>
    </w:p>
    <w:p w:rsidR="004A1A86" w:rsidRDefault="004A1A86">
      <w:pPr>
        <w:numPr>
          <w:ilvl w:val="0"/>
          <w:numId w:val="2"/>
        </w:numPr>
        <w:tabs>
          <w:tab w:val="left" w:pos="2910"/>
        </w:tabs>
      </w:pPr>
      <w:r>
        <w:t>Dojde-li při realizaci díla k prodlení z důvodů na straně objednatele, je zhotovitel oprávněn požadovat na objednateli prodloužení dohodnutého termínu předání díla – dle čl. 4, odst. 2 této smlouvy přímo úměrné délce prodlení.</w:t>
      </w:r>
    </w:p>
    <w:p w:rsidR="004A1A86" w:rsidRDefault="004A1A86">
      <w:pPr>
        <w:numPr>
          <w:ilvl w:val="0"/>
          <w:numId w:val="2"/>
        </w:numPr>
        <w:tabs>
          <w:tab w:val="left" w:pos="2910"/>
        </w:tabs>
      </w:pPr>
      <w:r>
        <w:t>Pokud bude v průběhu realizace díla zjištěna skutečnost, o níž zhotovitel nevěděl a vědět nemohl, a která ztíží nebo znemožní provedení díla ve sjednaném rozsahu, sdělí tuto skutečnost zhotovitel neprodleně objednateli a projedná s ním další postup.</w:t>
      </w:r>
    </w:p>
    <w:p w:rsidR="004A1A86" w:rsidRDefault="004A1A86">
      <w:pPr>
        <w:numPr>
          <w:ilvl w:val="0"/>
          <w:numId w:val="2"/>
        </w:numPr>
        <w:tabs>
          <w:tab w:val="left" w:pos="2910"/>
        </w:tabs>
      </w:pPr>
      <w:r>
        <w:t>Nebezpečí vzniku škody na díle, jakož i právo dílo užívat, přejde na objednatele převzetím díla.</w:t>
      </w:r>
    </w:p>
    <w:p w:rsidR="004A1A86" w:rsidRDefault="004A1A86">
      <w:pPr>
        <w:numPr>
          <w:ilvl w:val="0"/>
          <w:numId w:val="2"/>
        </w:numPr>
        <w:tabs>
          <w:tab w:val="left" w:pos="2910"/>
        </w:tabs>
      </w:pPr>
      <w:r>
        <w:t>Vlastnické právo k předmětu díla přechází na objednatele dnem zaplacením sjednané ceny za dílo.</w:t>
      </w:r>
    </w:p>
    <w:p w:rsidR="004A1A86" w:rsidRDefault="004A1A86">
      <w:pPr>
        <w:numPr>
          <w:ilvl w:val="0"/>
          <w:numId w:val="2"/>
        </w:numPr>
        <w:tabs>
          <w:tab w:val="left" w:pos="2910"/>
        </w:tabs>
      </w:pPr>
      <w:r>
        <w:t>V případě, že zhotovitel bude mít zhotovené dílo připravené před termínem ukončení, je objednatel povinen dílo převzít.</w:t>
      </w:r>
    </w:p>
    <w:p w:rsidR="004A1A86" w:rsidRDefault="004A1A86">
      <w:pPr>
        <w:tabs>
          <w:tab w:val="left" w:pos="2910"/>
        </w:tabs>
      </w:pP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Čl. 5</w:t>
      </w: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Předání a převzetí díla</w:t>
      </w:r>
    </w:p>
    <w:p w:rsidR="004A1A86" w:rsidRDefault="004A1A86">
      <w:pPr>
        <w:tabs>
          <w:tab w:val="left" w:pos="2910"/>
        </w:tabs>
      </w:pPr>
    </w:p>
    <w:p w:rsidR="004A1A86" w:rsidRDefault="004A1A86">
      <w:pPr>
        <w:numPr>
          <w:ilvl w:val="0"/>
          <w:numId w:val="3"/>
        </w:numPr>
        <w:tabs>
          <w:tab w:val="left" w:pos="2910"/>
        </w:tabs>
      </w:pPr>
      <w:r>
        <w:t>Zhotovitel je povinen provést realizaci díla podle této smlouvy a předat je objednateli ve lhůtě uvedené v čl. 4, odst. 2 této smlouvy.</w:t>
      </w:r>
    </w:p>
    <w:p w:rsidR="004A1A86" w:rsidRDefault="004A1A86">
      <w:pPr>
        <w:numPr>
          <w:ilvl w:val="0"/>
          <w:numId w:val="3"/>
        </w:numPr>
        <w:tabs>
          <w:tab w:val="left" w:pos="2910"/>
        </w:tabs>
      </w:pPr>
      <w:r>
        <w:t>O předání díla zhotovitelem a jeho převzetí objednatelem bude sepsán předávací protokol.</w:t>
      </w:r>
    </w:p>
    <w:p w:rsidR="004A1A86" w:rsidRDefault="004A1A86">
      <w:pPr>
        <w:numPr>
          <w:ilvl w:val="0"/>
          <w:numId w:val="3"/>
        </w:numPr>
        <w:tabs>
          <w:tab w:val="left" w:pos="2910"/>
        </w:tabs>
      </w:pPr>
      <w:r>
        <w:t>Objednatel je povinen řádně a včas zhotovené dílo od zhotovitele za podmínek stanovených touto smlouvou převzít. Pokud objednatel bezdůvodně odepře řádně a včas zhotovené dílo převzít nebo požádá o změnu termínu převzetí díla, není zhotovitel v prodlení.</w:t>
      </w:r>
    </w:p>
    <w:p w:rsidR="004A1A86" w:rsidRDefault="004A1A86">
      <w:pPr>
        <w:numPr>
          <w:ilvl w:val="0"/>
          <w:numId w:val="3"/>
        </w:numPr>
        <w:tabs>
          <w:tab w:val="left" w:pos="2910"/>
        </w:tabs>
      </w:pPr>
      <w:r>
        <w:t>Zhotovitel neodpovídá za nesplnění svých závazků, jestliže by takové nesplnění bylo zapříčiněno důvody na straně objednatele nebo vyšší mocí.</w:t>
      </w:r>
    </w:p>
    <w:p w:rsidR="004A1A86" w:rsidRDefault="004A1A86">
      <w:pPr>
        <w:tabs>
          <w:tab w:val="left" w:pos="2910"/>
        </w:tabs>
      </w:pP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Čl. 6</w:t>
      </w: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4A1A86" w:rsidRDefault="004A1A86">
      <w:pPr>
        <w:tabs>
          <w:tab w:val="left" w:pos="2910"/>
        </w:tabs>
        <w:jc w:val="center"/>
      </w:pPr>
    </w:p>
    <w:p w:rsidR="004A1A86" w:rsidRDefault="004A1A86">
      <w:pPr>
        <w:numPr>
          <w:ilvl w:val="0"/>
          <w:numId w:val="4"/>
        </w:numPr>
        <w:tabs>
          <w:tab w:val="left" w:pos="2910"/>
        </w:tabs>
      </w:pPr>
      <w:r>
        <w:t>Zhotovitel je povinen provést realizaci díla podle této smlouvy a podle pokynů a podkladů předaných mu objednatelem, a v dohodnuté lhůtě je objednateli předat. Při realizaci díla je zhotovitel dále povinen dodržovat obecně závazné předpisy a technické normy, které se vztahují k realizaci díla.</w:t>
      </w:r>
    </w:p>
    <w:p w:rsidR="004A1A86" w:rsidRDefault="004A1A86">
      <w:pPr>
        <w:numPr>
          <w:ilvl w:val="0"/>
          <w:numId w:val="4"/>
        </w:numPr>
        <w:tabs>
          <w:tab w:val="left" w:pos="2910"/>
        </w:tabs>
      </w:pPr>
      <w:r>
        <w:t>Objednatel je povinen zajistit pro zhotovitele a jeho pracovníky přístup do všech objektů (realizací díla dotčených prostor) po dohodnutou dobu realizace díla a případného servisního zásahu.</w:t>
      </w:r>
    </w:p>
    <w:p w:rsidR="004A1A86" w:rsidRDefault="004A1A86">
      <w:pPr>
        <w:numPr>
          <w:ilvl w:val="0"/>
          <w:numId w:val="4"/>
        </w:numPr>
        <w:tabs>
          <w:tab w:val="left" w:pos="2910"/>
        </w:tabs>
      </w:pPr>
      <w:r>
        <w:t>Smluvní strany se zavazují vzájemně spolupracovat a poskytovat si veškerou součinnost a informace potřebné pro řádné plnění svých závazků vyplývajících z této smlouvy. Smluvní strany jsou povinny informovat se navzájem o všech jim známých skutečnostech, které jsou nebo mohou být důležité pro řádné plnění toto smlouvy.</w:t>
      </w:r>
    </w:p>
    <w:p w:rsidR="004A1A86" w:rsidRDefault="004A1A86">
      <w:pPr>
        <w:numPr>
          <w:ilvl w:val="0"/>
          <w:numId w:val="4"/>
        </w:numPr>
        <w:tabs>
          <w:tab w:val="left" w:pos="2910"/>
        </w:tabs>
      </w:pPr>
      <w:r>
        <w:t>Zhotovitel i objednatel se v průběhu řešení úkolu zavazují vzájemně informovat o všech skutečnostech, důležitých pro jeho úspěšné dokončení, zejména o všech překážkách a provádět opatření k jejich odstranění.</w:t>
      </w:r>
    </w:p>
    <w:p w:rsidR="004A1A86" w:rsidRDefault="004A1A86">
      <w:pPr>
        <w:numPr>
          <w:ilvl w:val="0"/>
          <w:numId w:val="4"/>
        </w:numPr>
        <w:tabs>
          <w:tab w:val="left" w:pos="2910"/>
        </w:tabs>
      </w:pPr>
      <w:r>
        <w:lastRenderedPageBreak/>
        <w:t>Při plnění předmětu této smlouvy se zhotovitel zavazuje dodržovat všeobecné závazné předpisy, technické normy, pokyny bezpečnosti práce, pokyny objednatele a veškerá ustanovení této smlouvy.</w:t>
      </w:r>
    </w:p>
    <w:p w:rsidR="004A1A86" w:rsidRDefault="004A1A86">
      <w:pPr>
        <w:numPr>
          <w:ilvl w:val="0"/>
          <w:numId w:val="4"/>
        </w:numPr>
        <w:tabs>
          <w:tab w:val="left" w:pos="2910"/>
        </w:tabs>
      </w:pPr>
      <w:r>
        <w:t>Objednatel tímto prohlašuje, že technický stav staveb a zařízení (sloupy, konzoly, podpěry, tyče), na kterých má být zhotovitelem provedeno dílo dle této smlouvy, odpovídá technickým a právním předpisům, je řádně kontrolováno a revidováno. Objednatel odpovídá za veškeré škody způsobené technickým stavem staveb a zařízení, na kterých má být provedeno dílo dle této smlouvy.</w:t>
      </w:r>
    </w:p>
    <w:p w:rsidR="004A1A86" w:rsidRPr="00FA0D41" w:rsidRDefault="004A1A86">
      <w:pPr>
        <w:numPr>
          <w:ilvl w:val="0"/>
          <w:numId w:val="4"/>
        </w:numPr>
        <w:tabs>
          <w:tab w:val="left" w:pos="2910"/>
        </w:tabs>
      </w:pPr>
      <w:r w:rsidRPr="00FA0D41">
        <w:t xml:space="preserve">Vztahy a povinnosti v této smlouvě výslovně neuvedené se řídí příslušnými ustanoveními zákona </w:t>
      </w:r>
      <w:r w:rsidR="00FA0D41" w:rsidRPr="00FA0D41">
        <w:t xml:space="preserve">č. 89/2012 Sb. (občanského zákoníku) </w:t>
      </w:r>
      <w:r w:rsidRPr="00FA0D41">
        <w:t>a s ním souvisejícími předpisy.</w:t>
      </w:r>
    </w:p>
    <w:p w:rsidR="004A1A86" w:rsidRDefault="004A1A86">
      <w:pPr>
        <w:tabs>
          <w:tab w:val="left" w:pos="2910"/>
        </w:tabs>
      </w:pP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Čl. 7</w:t>
      </w:r>
    </w:p>
    <w:p w:rsidR="004A1A86" w:rsidRDefault="004A1A86">
      <w:pPr>
        <w:tabs>
          <w:tab w:val="left" w:pos="2910"/>
        </w:tabs>
        <w:jc w:val="center"/>
      </w:pPr>
      <w:r>
        <w:rPr>
          <w:b/>
          <w:bCs/>
        </w:rPr>
        <w:t>Cena a platební podmínky</w:t>
      </w:r>
    </w:p>
    <w:p w:rsidR="004A1A86" w:rsidRDefault="004A1A86">
      <w:pPr>
        <w:tabs>
          <w:tab w:val="left" w:pos="2910"/>
        </w:tabs>
        <w:jc w:val="center"/>
      </w:pPr>
    </w:p>
    <w:p w:rsidR="004A1A86" w:rsidRDefault="004A1A86">
      <w:pPr>
        <w:numPr>
          <w:ilvl w:val="0"/>
          <w:numId w:val="5"/>
        </w:numPr>
        <w:tabs>
          <w:tab w:val="left" w:pos="2910"/>
        </w:tabs>
      </w:pPr>
      <w:r>
        <w:t xml:space="preserve">Smluvní strany se dohodly, že celková cena díla činí </w:t>
      </w:r>
      <w:r>
        <w:rPr>
          <w:b/>
          <w:bCs/>
        </w:rPr>
        <w:t xml:space="preserve">Kč </w:t>
      </w:r>
      <w:r w:rsidR="00CF3087">
        <w:rPr>
          <w:b/>
          <w:bCs/>
        </w:rPr>
        <w:t>78.421,31</w:t>
      </w:r>
      <w:r>
        <w:rPr>
          <w:b/>
          <w:bCs/>
        </w:rPr>
        <w:t xml:space="preserve"> včetně DPH</w:t>
      </w:r>
      <w:r w:rsidR="00A77837">
        <w:rPr>
          <w:b/>
          <w:bCs/>
        </w:rPr>
        <w:t xml:space="preserve"> </w:t>
      </w:r>
      <w:r>
        <w:t>(dále jen „cena“). Cena zahrnuje veškeré náklady zhotovitele vynaložené při realizaci díla, jeho dopravě, montáži a uvádění do provozu. Rozpis položek dle požadavků objednatele je nedílnou součástí této smlouvy.</w:t>
      </w:r>
    </w:p>
    <w:p w:rsidR="004A1A86" w:rsidRDefault="004A1A86">
      <w:pPr>
        <w:numPr>
          <w:ilvl w:val="0"/>
          <w:numId w:val="5"/>
        </w:numPr>
        <w:tabs>
          <w:tab w:val="left" w:pos="2910"/>
        </w:tabs>
      </w:pPr>
      <w:r>
        <w:t xml:space="preserve">Konečná cena se může lišit v závislosti na rozsahu ozvučení při skutečné realizaci (např.: rozdílný počet reproduktorů, </w:t>
      </w:r>
      <w:r w:rsidR="00291587">
        <w:t>délka vedení</w:t>
      </w:r>
      <w:r>
        <w:t xml:space="preserve"> atp.), než je uvedeno v cenové kalkulaci.</w:t>
      </w:r>
    </w:p>
    <w:p w:rsidR="004A1A86" w:rsidRDefault="004A1A86">
      <w:pPr>
        <w:numPr>
          <w:ilvl w:val="0"/>
          <w:numId w:val="5"/>
        </w:numPr>
        <w:tabs>
          <w:tab w:val="left" w:pos="2910"/>
        </w:tabs>
      </w:pPr>
      <w:r>
        <w:t>Ceny uvedené v této smlouvě platí při podepsání smlouvy na realizaci výše uvedeného díla v roce 20</w:t>
      </w:r>
      <w:r w:rsidR="00291587">
        <w:t>2</w:t>
      </w:r>
      <w:r w:rsidR="006F2BA4">
        <w:t>3</w:t>
      </w:r>
      <w:r>
        <w:t>. Při objednávce dalšího zařízení po roce 20</w:t>
      </w:r>
      <w:r w:rsidR="00291587">
        <w:t>2</w:t>
      </w:r>
      <w:r w:rsidR="006F2BA4">
        <w:t>3</w:t>
      </w:r>
      <w:r>
        <w:t>, je zhotovitel oprávněn upravit ceny dle míry inflace.</w:t>
      </w:r>
    </w:p>
    <w:p w:rsidR="00B644F8" w:rsidRDefault="00B644F8" w:rsidP="00B644F8">
      <w:pPr>
        <w:numPr>
          <w:ilvl w:val="0"/>
          <w:numId w:val="5"/>
        </w:numPr>
        <w:tabs>
          <w:tab w:val="left" w:pos="2910"/>
        </w:tabs>
      </w:pPr>
      <w:r>
        <w:t>Cenu uhradí objednatel na základě faktury vystavené zhotovitelem po řádném a včasném předání a převzetí díla. Splatnost faktury je dohodou smluvních stran stanovena na 7 dnů. Faktura musí obsahovat veškeré náležitosti daňového dokladu podle zákona č. 563/1991 Sb., o účetnictví, ve znění pozdějších předpisů a zákona č. 235/2004 Sb., o dani z přidané hodnoty, ve znění pozdějších předpisů.</w:t>
      </w:r>
    </w:p>
    <w:p w:rsidR="004A1A86" w:rsidRDefault="004A1A86">
      <w:pPr>
        <w:tabs>
          <w:tab w:val="left" w:pos="2910"/>
        </w:tabs>
      </w:pP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Čl. 8</w:t>
      </w: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Záruční doba, záruční a pozáruční servis</w:t>
      </w:r>
    </w:p>
    <w:p w:rsidR="004A1A86" w:rsidRDefault="004A1A86">
      <w:pPr>
        <w:tabs>
          <w:tab w:val="left" w:pos="2910"/>
        </w:tabs>
        <w:jc w:val="center"/>
      </w:pPr>
    </w:p>
    <w:p w:rsidR="004A1A86" w:rsidRDefault="004A1A86">
      <w:pPr>
        <w:numPr>
          <w:ilvl w:val="0"/>
          <w:numId w:val="6"/>
        </w:numPr>
        <w:tabs>
          <w:tab w:val="left" w:pos="2910"/>
        </w:tabs>
      </w:pPr>
      <w:r>
        <w:t>Zhotovitel poskytuje na předmět díla záruku:</w:t>
      </w:r>
    </w:p>
    <w:p w:rsidR="00D230E6" w:rsidRDefault="00CF44FD" w:rsidP="00FA0D41">
      <w:pPr>
        <w:numPr>
          <w:ilvl w:val="1"/>
          <w:numId w:val="6"/>
        </w:numPr>
        <w:tabs>
          <w:tab w:val="left" w:pos="2910"/>
        </w:tabs>
      </w:pPr>
      <w:r>
        <w:t xml:space="preserve">v délce </w:t>
      </w:r>
      <w:r w:rsidR="003E5981">
        <w:t>24</w:t>
      </w:r>
      <w:r>
        <w:t xml:space="preserve"> </w:t>
      </w:r>
      <w:r w:rsidR="003E5981">
        <w:t xml:space="preserve">měsíců </w:t>
      </w:r>
    </w:p>
    <w:p w:rsidR="004A1A86" w:rsidRDefault="004A1A86">
      <w:pPr>
        <w:tabs>
          <w:tab w:val="left" w:pos="2910"/>
        </w:tabs>
        <w:ind w:left="1080"/>
      </w:pPr>
      <w:r>
        <w:t>Záruční doba začíná běžet okamžikem převzetí díla dle ustanovení čl. 5 odst. 1 této smlouvy.</w:t>
      </w:r>
    </w:p>
    <w:p w:rsidR="004A1A86" w:rsidRDefault="004A1A86">
      <w:pPr>
        <w:numPr>
          <w:ilvl w:val="0"/>
          <w:numId w:val="6"/>
        </w:numPr>
        <w:tabs>
          <w:tab w:val="left" w:pos="2910"/>
        </w:tabs>
      </w:pPr>
      <w:r>
        <w:t>Objednatel je oprávněn reklamovat vady díla po dobu trvání záruční doby.</w:t>
      </w:r>
    </w:p>
    <w:p w:rsidR="004A1A86" w:rsidRDefault="004A1A86">
      <w:pPr>
        <w:numPr>
          <w:ilvl w:val="0"/>
          <w:numId w:val="6"/>
        </w:numPr>
        <w:tabs>
          <w:tab w:val="left" w:pos="2910"/>
        </w:tabs>
      </w:pPr>
      <w:r>
        <w:t>Zhotovitel se zavazuje odstraňovat vady díla v záruční době bezplatně. V případě, že zhotovitel prokáže neoprávněný zásah do díla objednatelem, uhradí objednatel náklady zhotovitele spojené s opravou vady.</w:t>
      </w:r>
    </w:p>
    <w:p w:rsidR="004A1A86" w:rsidRDefault="004A1A86">
      <w:pPr>
        <w:numPr>
          <w:ilvl w:val="0"/>
          <w:numId w:val="6"/>
        </w:numPr>
        <w:tabs>
          <w:tab w:val="left" w:pos="2910"/>
        </w:tabs>
      </w:pPr>
      <w:r>
        <w:t xml:space="preserve">Zhotovitel se zavazuje </w:t>
      </w:r>
      <w:r w:rsidR="00FA0D41">
        <w:t>nastoupit k odstranění</w:t>
      </w:r>
      <w:r>
        <w:t xml:space="preserve"> vady díla ve lhůtě </w:t>
      </w:r>
      <w:r w:rsidR="00A723D9">
        <w:rPr>
          <w:b/>
          <w:bCs/>
        </w:rPr>
        <w:t>24 - 72</w:t>
      </w:r>
      <w:r>
        <w:rPr>
          <w:b/>
          <w:bCs/>
        </w:rPr>
        <w:t xml:space="preserve"> hodin</w:t>
      </w:r>
      <w:r>
        <w:t xml:space="preserve"> od prokazatelného nahlášení závady objednatelem nebo jím pověřenou osobou. Vady díla budou ohlašovány:</w:t>
      </w:r>
    </w:p>
    <w:p w:rsidR="004A1A86" w:rsidRPr="00EB259B" w:rsidRDefault="004A1A86">
      <w:pPr>
        <w:numPr>
          <w:ilvl w:val="1"/>
          <w:numId w:val="6"/>
        </w:numPr>
        <w:tabs>
          <w:tab w:val="left" w:pos="2910"/>
        </w:tabs>
        <w:rPr>
          <w:highlight w:val="black"/>
        </w:rPr>
      </w:pPr>
      <w:r>
        <w:t xml:space="preserve">na mob. čísle: </w:t>
      </w:r>
      <w:r w:rsidRPr="00EB259B">
        <w:rPr>
          <w:b/>
          <w:bCs/>
          <w:highlight w:val="black"/>
        </w:rPr>
        <w:t>606 718 750 (technik)</w:t>
      </w:r>
      <w:r w:rsidRPr="00EB259B">
        <w:rPr>
          <w:highlight w:val="black"/>
        </w:rPr>
        <w:t xml:space="preserve">, </w:t>
      </w:r>
      <w:r w:rsidR="00FA0D41" w:rsidRPr="00EB259B">
        <w:rPr>
          <w:highlight w:val="black"/>
        </w:rPr>
        <w:t>721 913 503</w:t>
      </w:r>
    </w:p>
    <w:p w:rsidR="004A1A86" w:rsidRDefault="004A1A86">
      <w:pPr>
        <w:numPr>
          <w:ilvl w:val="1"/>
          <w:numId w:val="6"/>
        </w:numPr>
        <w:tabs>
          <w:tab w:val="left" w:pos="2910"/>
        </w:tabs>
      </w:pPr>
      <w:r>
        <w:t xml:space="preserve">na e-mailové adrese: </w:t>
      </w:r>
      <w:bookmarkStart w:id="0" w:name="_GoBack"/>
      <w:bookmarkEnd w:id="0"/>
      <w:r w:rsidR="00D4576F" w:rsidRPr="00EB259B">
        <w:rPr>
          <w:rStyle w:val="Hypertextovodkaz"/>
          <w:color w:val="auto"/>
          <w:highlight w:val="black"/>
          <w:u w:val="none"/>
        </w:rPr>
        <w:fldChar w:fldCharType="begin"/>
      </w:r>
      <w:r w:rsidR="00D4576F" w:rsidRPr="00EB259B">
        <w:rPr>
          <w:rStyle w:val="Hypertextovodkaz"/>
          <w:color w:val="auto"/>
          <w:highlight w:val="black"/>
          <w:u w:val="none"/>
        </w:rPr>
        <w:instrText xml:space="preserve"> HYPERLINK "mailto:ozvuceni@rozhlasybartek.cz" </w:instrText>
      </w:r>
      <w:r w:rsidR="00D4576F" w:rsidRPr="00EB259B">
        <w:rPr>
          <w:rStyle w:val="Hypertextovodkaz"/>
          <w:color w:val="auto"/>
          <w:highlight w:val="black"/>
          <w:u w:val="none"/>
        </w:rPr>
        <w:fldChar w:fldCharType="separate"/>
      </w:r>
      <w:r w:rsidR="005914F6" w:rsidRPr="00EB259B">
        <w:rPr>
          <w:rStyle w:val="Hypertextovodkaz"/>
          <w:color w:val="auto"/>
          <w:highlight w:val="black"/>
          <w:u w:val="none"/>
        </w:rPr>
        <w:t>asistentka</w:t>
      </w:r>
      <w:r w:rsidRPr="00EB259B">
        <w:rPr>
          <w:rStyle w:val="Hypertextovodkaz"/>
          <w:color w:val="auto"/>
          <w:highlight w:val="black"/>
          <w:u w:val="none"/>
        </w:rPr>
        <w:t>@rozhlasybartek.cz</w:t>
      </w:r>
      <w:r w:rsidR="00D4576F" w:rsidRPr="00EB259B">
        <w:rPr>
          <w:rStyle w:val="Hypertextovodkaz"/>
          <w:color w:val="auto"/>
          <w:highlight w:val="black"/>
          <w:u w:val="none"/>
        </w:rPr>
        <w:fldChar w:fldCharType="end"/>
      </w:r>
    </w:p>
    <w:p w:rsidR="004A1A86" w:rsidRDefault="004A1A86">
      <w:pPr>
        <w:numPr>
          <w:ilvl w:val="1"/>
          <w:numId w:val="6"/>
        </w:numPr>
        <w:tabs>
          <w:tab w:val="left" w:pos="2910"/>
        </w:tabs>
      </w:pPr>
      <w:r>
        <w:t xml:space="preserve">na adrese: BÁRTEK ROZHLASY s.r.o., Podlesí </w:t>
      </w:r>
      <w:r w:rsidR="005914F6">
        <w:t>12</w:t>
      </w:r>
      <w:r>
        <w:t>, 757 01 Valašské Meziříčí</w:t>
      </w:r>
    </w:p>
    <w:p w:rsidR="004A1A86" w:rsidRDefault="004A1A86">
      <w:pPr>
        <w:numPr>
          <w:ilvl w:val="0"/>
          <w:numId w:val="6"/>
        </w:numPr>
        <w:tabs>
          <w:tab w:val="left" w:pos="2910"/>
        </w:tabs>
      </w:pPr>
      <w:r>
        <w:t>Záruka se netýká:</w:t>
      </w:r>
    </w:p>
    <w:p w:rsidR="004A1A86" w:rsidRDefault="004A1A86">
      <w:pPr>
        <w:numPr>
          <w:ilvl w:val="0"/>
          <w:numId w:val="11"/>
        </w:numPr>
        <w:tabs>
          <w:tab w:val="left" w:pos="2910"/>
        </w:tabs>
      </w:pPr>
      <w:r>
        <w:lastRenderedPageBreak/>
        <w:t>vad produktů, či komponentů, které nebyly součástí díla dodávaného firmou BÁRTEK ROZHLASY s.r.o.</w:t>
      </w:r>
    </w:p>
    <w:p w:rsidR="004A1A86" w:rsidRDefault="004A1A86">
      <w:pPr>
        <w:numPr>
          <w:ilvl w:val="0"/>
          <w:numId w:val="11"/>
        </w:numPr>
        <w:tabs>
          <w:tab w:val="left" w:pos="2910"/>
        </w:tabs>
      </w:pPr>
      <w:r>
        <w:t>opotřebení a spotřeby dílů spotřebního charakteru, vč. nákladů spojených s jejich výměnou (pojistky a jiné díly obdobného charakteru)</w:t>
      </w:r>
    </w:p>
    <w:p w:rsidR="004A1A86" w:rsidRDefault="004A1A86">
      <w:pPr>
        <w:numPr>
          <w:ilvl w:val="0"/>
          <w:numId w:val="11"/>
        </w:numPr>
        <w:tabs>
          <w:tab w:val="left" w:pos="2910"/>
        </w:tabs>
      </w:pPr>
      <w:r>
        <w:t>vad vzniklých nedodržením uživatelských postupů uvedených v návodu k obsluze odbavovacího pracoviště</w:t>
      </w:r>
    </w:p>
    <w:p w:rsidR="004A1A86" w:rsidRDefault="004A1A86">
      <w:pPr>
        <w:numPr>
          <w:ilvl w:val="0"/>
          <w:numId w:val="11"/>
        </w:numPr>
        <w:tabs>
          <w:tab w:val="left" w:pos="2910"/>
        </w:tabs>
      </w:pPr>
      <w:r>
        <w:t>poruch způsobených poškozením díla třetími subjekty (včetně náhodného), živelnými a podobnými událostmi, včetně atmosférických výbojů, přepětím v napájecí síti nízkého napětí</w:t>
      </w:r>
    </w:p>
    <w:p w:rsidR="004A1A86" w:rsidRDefault="004A1A86">
      <w:pPr>
        <w:numPr>
          <w:ilvl w:val="0"/>
          <w:numId w:val="11"/>
        </w:numPr>
        <w:tabs>
          <w:tab w:val="left" w:pos="2910"/>
        </w:tabs>
      </w:pPr>
      <w:r>
        <w:t>případů, kdy objednatel sám neoprávněně do díla zabudoval jiné komponenty, případů provedení zásahů, oprav, či modifikací osobami jinými, než osobami pověřenými společností BÁRTEK ROZHLASY s.r.o.</w:t>
      </w:r>
    </w:p>
    <w:p w:rsidR="004A1A86" w:rsidRDefault="00A30DA8">
      <w:pPr>
        <w:numPr>
          <w:ilvl w:val="0"/>
          <w:numId w:val="11"/>
        </w:numPr>
        <w:tabs>
          <w:tab w:val="left" w:pos="2910"/>
        </w:tabs>
      </w:pPr>
      <w:r>
        <w:t>vad vzniklých demontáží</w:t>
      </w:r>
    </w:p>
    <w:p w:rsidR="004A1A86" w:rsidRDefault="004A1A86">
      <w:pPr>
        <w:numPr>
          <w:ilvl w:val="0"/>
          <w:numId w:val="11"/>
        </w:numPr>
        <w:tabs>
          <w:tab w:val="left" w:pos="2910"/>
        </w:tabs>
      </w:pPr>
      <w:r>
        <w:t>vad produktů, u nichž bylo výrobní číslo objednatelem, či třetím subjektem odstraněno, změněno nebo učiněno nečitelné</w:t>
      </w:r>
    </w:p>
    <w:p w:rsidR="004A1A86" w:rsidRDefault="004A1A86">
      <w:pPr>
        <w:numPr>
          <w:ilvl w:val="0"/>
          <w:numId w:val="11"/>
        </w:numPr>
        <w:tabs>
          <w:tab w:val="left" w:pos="2910"/>
        </w:tabs>
      </w:pPr>
      <w:r>
        <w:t>následného omezení funkčnosti zařízení po jeho předání uživateli, které je způsobeno cizím zdrojem rušení</w:t>
      </w:r>
    </w:p>
    <w:p w:rsidR="004A1A86" w:rsidRDefault="004A1A86">
      <w:pPr>
        <w:tabs>
          <w:tab w:val="left" w:pos="2910"/>
        </w:tabs>
        <w:ind w:left="720"/>
      </w:pPr>
      <w:r>
        <w:t>V případech, kdy je reklamována vada ovlivněna některou z uvedených skutečností, je zhotovitel povinen přivolat ihned objednatele a sepsat s ním záznam, který plní funkci objednávky opravy za úhradu, vč. nákladů výjezdu, nebo na jehož základě bude i dodatečně objednávka vystavena.</w:t>
      </w:r>
    </w:p>
    <w:p w:rsidR="004A1A86" w:rsidRDefault="004A1A86">
      <w:pPr>
        <w:pStyle w:val="Zpat"/>
        <w:tabs>
          <w:tab w:val="clear" w:pos="4536"/>
          <w:tab w:val="clear" w:pos="9072"/>
          <w:tab w:val="left" w:pos="2910"/>
        </w:tabs>
      </w:pPr>
    </w:p>
    <w:p w:rsidR="004A1A86" w:rsidRDefault="004A1A86">
      <w:pPr>
        <w:tabs>
          <w:tab w:val="left" w:pos="2910"/>
        </w:tabs>
        <w:ind w:left="360"/>
        <w:jc w:val="center"/>
        <w:rPr>
          <w:b/>
          <w:bCs/>
        </w:rPr>
      </w:pPr>
      <w:r>
        <w:rPr>
          <w:b/>
          <w:bCs/>
        </w:rPr>
        <w:t>Čl. 9</w:t>
      </w:r>
    </w:p>
    <w:p w:rsidR="004A1A86" w:rsidRDefault="004A1A86">
      <w:pPr>
        <w:tabs>
          <w:tab w:val="left" w:pos="2910"/>
        </w:tabs>
        <w:ind w:left="360"/>
        <w:jc w:val="center"/>
      </w:pPr>
      <w:r>
        <w:rPr>
          <w:b/>
          <w:bCs/>
        </w:rPr>
        <w:t>Sankční ujednání</w:t>
      </w:r>
    </w:p>
    <w:p w:rsidR="004A1A86" w:rsidRDefault="004A1A86">
      <w:pPr>
        <w:tabs>
          <w:tab w:val="left" w:pos="2910"/>
        </w:tabs>
        <w:ind w:left="360"/>
        <w:jc w:val="center"/>
      </w:pPr>
    </w:p>
    <w:p w:rsidR="004A1A86" w:rsidRDefault="004A1A86">
      <w:pPr>
        <w:pStyle w:val="Zkladntextodsazen"/>
        <w:numPr>
          <w:ilvl w:val="0"/>
          <w:numId w:val="7"/>
        </w:numPr>
      </w:pPr>
      <w:r>
        <w:t>V případě, že zhotovitel bude v prodlení se splněním této smlouvy, je objednatel oprávněn účtovat zhotoviteli smluvní pokutu ve výši 0,05% z celkové ceny za každý, i započatý den prodlení.</w:t>
      </w:r>
    </w:p>
    <w:p w:rsidR="004A1A86" w:rsidRDefault="004A1A86">
      <w:pPr>
        <w:numPr>
          <w:ilvl w:val="0"/>
          <w:numId w:val="7"/>
        </w:numPr>
        <w:tabs>
          <w:tab w:val="left" w:pos="2910"/>
        </w:tabs>
      </w:pPr>
      <w:r>
        <w:t>V případě prodlení objednatele se zaplacením faktury za dílo v termínu splatnosti, je zhotovitel oprávněn účtovat objednateli úrok z prodlení ve výši 0,05% z celkové ceny za každý, i započatý den prodlení.</w:t>
      </w:r>
    </w:p>
    <w:p w:rsidR="00FA0D41" w:rsidRPr="00FA0D41" w:rsidRDefault="00FA0D41" w:rsidP="00FA0D41">
      <w:pPr>
        <w:numPr>
          <w:ilvl w:val="0"/>
          <w:numId w:val="7"/>
        </w:numPr>
        <w:tabs>
          <w:tab w:val="left" w:pos="2910"/>
        </w:tabs>
        <w:suppressAutoHyphens/>
      </w:pPr>
      <w:r w:rsidRPr="00FA0D41">
        <w:t>Zaplacením úroku z prodlení není dotčen nárok na náhradu škody.</w:t>
      </w:r>
    </w:p>
    <w:p w:rsidR="00B644F8" w:rsidRDefault="00B644F8" w:rsidP="00B644F8">
      <w:pPr>
        <w:numPr>
          <w:ilvl w:val="0"/>
          <w:numId w:val="7"/>
        </w:numPr>
        <w:tabs>
          <w:tab w:val="left" w:pos="2910"/>
        </w:tabs>
      </w:pPr>
      <w:r>
        <w:t>V případě odstoupení objednatele od uzavřené smlouvy o dílo bude zhotovitel fakturovat objednateli náklady spojené s přípravou zakázky ve výši 20% a 20% z ceny zakázky.</w:t>
      </w:r>
    </w:p>
    <w:p w:rsidR="004A1A86" w:rsidRDefault="004A1A86">
      <w:pPr>
        <w:tabs>
          <w:tab w:val="left" w:pos="2910"/>
        </w:tabs>
      </w:pP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Čl. 10</w:t>
      </w:r>
    </w:p>
    <w:p w:rsidR="004A1A86" w:rsidRDefault="004A1A86">
      <w:pPr>
        <w:tabs>
          <w:tab w:val="left" w:pos="2910"/>
        </w:tabs>
        <w:jc w:val="center"/>
      </w:pPr>
      <w:r>
        <w:rPr>
          <w:b/>
          <w:bCs/>
        </w:rPr>
        <w:t>Ukončení smlouvy</w:t>
      </w:r>
    </w:p>
    <w:p w:rsidR="004A1A86" w:rsidRDefault="004A1A86">
      <w:pPr>
        <w:tabs>
          <w:tab w:val="left" w:pos="2910"/>
        </w:tabs>
        <w:jc w:val="center"/>
      </w:pPr>
    </w:p>
    <w:p w:rsidR="004A1A86" w:rsidRDefault="004A1A86">
      <w:pPr>
        <w:numPr>
          <w:ilvl w:val="0"/>
          <w:numId w:val="8"/>
        </w:numPr>
        <w:tabs>
          <w:tab w:val="left" w:pos="2910"/>
        </w:tabs>
      </w:pPr>
      <w:r>
        <w:t>Platnost smlouvy lez ukončit písemnou dohodou podepsanou oprávněnými zástupci obou smluvních stran.</w:t>
      </w:r>
    </w:p>
    <w:p w:rsidR="004A1A86" w:rsidRDefault="004A1A86">
      <w:pPr>
        <w:numPr>
          <w:ilvl w:val="0"/>
          <w:numId w:val="8"/>
        </w:numPr>
        <w:tabs>
          <w:tab w:val="left" w:pos="2910"/>
        </w:tabs>
      </w:pPr>
      <w:r>
        <w:t>Kterákoliv ze smluvních stran je oprávněna smlouvu vypovědět. Výpovědní lhůta činí 1 měsíc a začíná běžet první den následující po dni, kdy bylo písemné vyhotovení výpovědi doručeno druhé smluvní straně.</w:t>
      </w:r>
    </w:p>
    <w:p w:rsidR="004A1A86" w:rsidRDefault="004A1A86">
      <w:pPr>
        <w:numPr>
          <w:ilvl w:val="0"/>
          <w:numId w:val="8"/>
        </w:numPr>
        <w:tabs>
          <w:tab w:val="left" w:pos="2910"/>
        </w:tabs>
      </w:pPr>
      <w:r>
        <w:t xml:space="preserve">Objednatel je oprávněn od smlouvy odstoupit, jestliže dílo není dodáno řádně a včas a zhotovitel neodstranil vady díla ani v dostatečné lhůtě poskytnuté mu objednatelem. Zhotovitel je oprávněn od smlouvy odstoupit, jestliže objednatel nezaplatí cenu za řádně a včas provedené dílo v termínu. Odstoupení nabývá účinnosti dnem následujícím po dni prokazatelného doručení jeho písemného vyhotovení druhé </w:t>
      </w:r>
      <w:r>
        <w:lastRenderedPageBreak/>
        <w:t>smluvní straně. Odstoupení od smlouvy se však nedotýká nároků na náhradu škody vzniklé porušením smlouvy.</w:t>
      </w:r>
    </w:p>
    <w:p w:rsidR="004A1A86" w:rsidRDefault="004A1A86">
      <w:pPr>
        <w:tabs>
          <w:tab w:val="left" w:pos="2910"/>
        </w:tabs>
      </w:pP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Čl. 11</w:t>
      </w:r>
    </w:p>
    <w:p w:rsidR="004A1A86" w:rsidRDefault="004A1A86">
      <w:pPr>
        <w:tabs>
          <w:tab w:val="left" w:pos="2910"/>
        </w:tabs>
        <w:jc w:val="center"/>
      </w:pPr>
      <w:r>
        <w:rPr>
          <w:b/>
          <w:bCs/>
        </w:rPr>
        <w:t>Odběr a předání díla</w:t>
      </w:r>
    </w:p>
    <w:p w:rsidR="004A1A86" w:rsidRDefault="004A1A86">
      <w:pPr>
        <w:tabs>
          <w:tab w:val="left" w:pos="2910"/>
        </w:tabs>
        <w:jc w:val="center"/>
      </w:pPr>
    </w:p>
    <w:p w:rsidR="004A1A86" w:rsidRDefault="004A1A86">
      <w:pPr>
        <w:numPr>
          <w:ilvl w:val="0"/>
          <w:numId w:val="9"/>
        </w:numPr>
        <w:tabs>
          <w:tab w:val="left" w:pos="2910"/>
        </w:tabs>
      </w:pPr>
      <w:r>
        <w:t>Objednatel není povinen převzít dílo ve stanoveném termínu, pokud zjistil při přejímce vadu díla. Zjištěnou vadu díla je zhotovitel povinen odstranit dle sjednané lhůty, nejpozději však do 7 dnů.</w:t>
      </w:r>
    </w:p>
    <w:p w:rsidR="004A1A86" w:rsidRDefault="004A1A86">
      <w:pPr>
        <w:numPr>
          <w:ilvl w:val="0"/>
          <w:numId w:val="9"/>
        </w:numPr>
        <w:tabs>
          <w:tab w:val="left" w:pos="2910"/>
        </w:tabs>
      </w:pPr>
      <w:r>
        <w:t>Zhotovitel poskytne zaškolení obsluhy při instalaci díla.</w:t>
      </w:r>
    </w:p>
    <w:p w:rsidR="00A77837" w:rsidRDefault="00A77837">
      <w:pPr>
        <w:tabs>
          <w:tab w:val="left" w:pos="2910"/>
        </w:tabs>
      </w:pPr>
    </w:p>
    <w:p w:rsidR="004A1A86" w:rsidRDefault="004A1A86">
      <w:pPr>
        <w:tabs>
          <w:tab w:val="left" w:pos="2910"/>
        </w:tabs>
        <w:jc w:val="center"/>
        <w:rPr>
          <w:b/>
          <w:bCs/>
        </w:rPr>
      </w:pPr>
      <w:r>
        <w:rPr>
          <w:b/>
          <w:bCs/>
        </w:rPr>
        <w:t>Čl. 12</w:t>
      </w:r>
    </w:p>
    <w:p w:rsidR="004A1A86" w:rsidRDefault="004A1A86">
      <w:pPr>
        <w:tabs>
          <w:tab w:val="left" w:pos="2910"/>
        </w:tabs>
        <w:jc w:val="center"/>
      </w:pPr>
      <w:r>
        <w:rPr>
          <w:b/>
          <w:bCs/>
        </w:rPr>
        <w:t>Závěrečná ustanovení</w:t>
      </w:r>
    </w:p>
    <w:p w:rsidR="004A1A86" w:rsidRDefault="004A1A86">
      <w:pPr>
        <w:tabs>
          <w:tab w:val="left" w:pos="2910"/>
        </w:tabs>
        <w:jc w:val="center"/>
      </w:pPr>
    </w:p>
    <w:p w:rsidR="004A1A86" w:rsidRDefault="004A1A86">
      <w:pPr>
        <w:numPr>
          <w:ilvl w:val="0"/>
          <w:numId w:val="10"/>
        </w:numPr>
        <w:tabs>
          <w:tab w:val="left" w:pos="2910"/>
        </w:tabs>
      </w:pPr>
      <w:r>
        <w:t>Tuto smlouvu lze měnit pouze formou písemných, vzestupně číslovaných dodatků, podepsaných oprávněnými zástupci obou smluvních stran.</w:t>
      </w:r>
    </w:p>
    <w:p w:rsidR="00DF2093" w:rsidRPr="00BA2873" w:rsidRDefault="005526CF" w:rsidP="00DF2093">
      <w:pPr>
        <w:numPr>
          <w:ilvl w:val="0"/>
          <w:numId w:val="10"/>
        </w:numPr>
      </w:pPr>
      <w:r w:rsidRPr="005526CF">
        <w:rPr>
          <w:iCs/>
        </w:rPr>
        <w:t>Právní vztahy vyplývající z této smlouvy se řídí zákony ČR, zejména zákonem č. 89/2012Sb., občanským zákoníkem. Spory vzniklé z této smlouvy se smluvní strany zavazují řešit nejprve dohodou a není-li to možné, pak podle příslušných ustanovení právních předpisů České republiky.</w:t>
      </w:r>
    </w:p>
    <w:p w:rsidR="004A1A86" w:rsidRDefault="004A1A86">
      <w:pPr>
        <w:numPr>
          <w:ilvl w:val="0"/>
          <w:numId w:val="10"/>
        </w:numPr>
        <w:tabs>
          <w:tab w:val="left" w:pos="2910"/>
        </w:tabs>
      </w:pPr>
      <w:r>
        <w:t>Tato smlouva je vypracovaná ve dvou stejných vyhotoveních, z nichž každé má platnost originálu. Jedno vyhotovení obdrží objednatel a jedno zhotovitel.</w:t>
      </w:r>
    </w:p>
    <w:p w:rsidR="004A1A86" w:rsidRDefault="004A1A86">
      <w:pPr>
        <w:numPr>
          <w:ilvl w:val="0"/>
          <w:numId w:val="10"/>
        </w:numPr>
        <w:tabs>
          <w:tab w:val="left" w:pos="2910"/>
        </w:tabs>
      </w:pPr>
      <w:r>
        <w:t>Smluvní strany prohlašují, že si smlouvu přečetly, že tato byla sepsána na základě jejich pravé a svobodné vůle, nikoli v tísni, ani za nápadně nevýhodných podmínek, a na důkaz toho připojují své podpisy.</w:t>
      </w:r>
    </w:p>
    <w:p w:rsidR="004A1A86" w:rsidRDefault="004A1A86">
      <w:pPr>
        <w:numPr>
          <w:ilvl w:val="0"/>
          <w:numId w:val="10"/>
        </w:numPr>
        <w:tabs>
          <w:tab w:val="left" w:pos="2910"/>
        </w:tabs>
      </w:pPr>
      <w:r>
        <w:t>Tato smlouva nabývá platnosti a účinnosti dnem podpisu oprávněnými zástupci obou smluvních stran.</w:t>
      </w:r>
    </w:p>
    <w:p w:rsidR="004A1A86" w:rsidRDefault="004A1A86">
      <w:pPr>
        <w:tabs>
          <w:tab w:val="left" w:pos="2910"/>
        </w:tabs>
        <w:ind w:left="360"/>
      </w:pPr>
    </w:p>
    <w:p w:rsidR="004A1A86" w:rsidRDefault="004A1A86">
      <w:pPr>
        <w:tabs>
          <w:tab w:val="left" w:pos="2910"/>
        </w:tabs>
        <w:ind w:left="360"/>
      </w:pPr>
    </w:p>
    <w:p w:rsidR="004A1A86" w:rsidRDefault="004A1A86">
      <w:pPr>
        <w:tabs>
          <w:tab w:val="left" w:pos="2910"/>
        </w:tabs>
        <w:ind w:left="360"/>
      </w:pPr>
    </w:p>
    <w:p w:rsidR="00656C7A" w:rsidRDefault="00656C7A">
      <w:pPr>
        <w:tabs>
          <w:tab w:val="left" w:pos="2910"/>
        </w:tabs>
        <w:ind w:left="360"/>
      </w:pPr>
    </w:p>
    <w:p w:rsidR="00656C7A" w:rsidRDefault="00656C7A">
      <w:pPr>
        <w:tabs>
          <w:tab w:val="left" w:pos="2910"/>
        </w:tabs>
        <w:ind w:left="360"/>
      </w:pPr>
    </w:p>
    <w:p w:rsidR="004A1A86" w:rsidRDefault="00CF3087">
      <w:pPr>
        <w:tabs>
          <w:tab w:val="left" w:pos="2910"/>
        </w:tabs>
        <w:ind w:left="360"/>
      </w:pPr>
      <w:r>
        <w:t>Trutnov</w:t>
      </w:r>
      <w:r w:rsidR="004A1A86">
        <w:t xml:space="preserve">, dne </w:t>
      </w:r>
      <w:r w:rsidR="00291587">
        <w:t>………………</w:t>
      </w:r>
      <w:proofErr w:type="gramStart"/>
      <w:r w:rsidR="00291587">
        <w:t>….</w:t>
      </w:r>
      <w:r w:rsidR="004A1A86">
        <w:t xml:space="preserve">      </w:t>
      </w:r>
      <w:r w:rsidR="003902D4">
        <w:t xml:space="preserve">  </w:t>
      </w:r>
      <w:r w:rsidR="004A1A86">
        <w:t xml:space="preserve">  </w:t>
      </w:r>
      <w:r w:rsidR="009F4489">
        <w:t xml:space="preserve">     </w:t>
      </w:r>
      <w:r w:rsidR="005376E5">
        <w:t xml:space="preserve"> </w:t>
      </w:r>
      <w:r w:rsidR="006F2BA4">
        <w:t xml:space="preserve"> </w:t>
      </w:r>
      <w:r w:rsidR="00FA0D41">
        <w:t xml:space="preserve">  </w:t>
      </w:r>
      <w:r>
        <w:t xml:space="preserve">              </w:t>
      </w:r>
      <w:r w:rsidR="00FA0D41">
        <w:t xml:space="preserve"> </w:t>
      </w:r>
      <w:r w:rsidR="00D230E6">
        <w:t xml:space="preserve">  </w:t>
      </w:r>
      <w:r w:rsidR="005914F6">
        <w:t>Praha</w:t>
      </w:r>
      <w:proofErr w:type="gramEnd"/>
      <w:r w:rsidR="004A1A86">
        <w:t xml:space="preserve">, dne </w:t>
      </w:r>
      <w:r>
        <w:t>26</w:t>
      </w:r>
      <w:r w:rsidR="002D177B">
        <w:t xml:space="preserve">. </w:t>
      </w:r>
      <w:r>
        <w:t>června</w:t>
      </w:r>
      <w:r w:rsidR="006F2BA4">
        <w:t xml:space="preserve"> 2023</w:t>
      </w:r>
    </w:p>
    <w:p w:rsidR="004A1A86" w:rsidRDefault="004A1A86">
      <w:pPr>
        <w:tabs>
          <w:tab w:val="left" w:pos="2910"/>
        </w:tabs>
        <w:ind w:left="360"/>
      </w:pPr>
    </w:p>
    <w:p w:rsidR="004A1A86" w:rsidRDefault="004A1A86">
      <w:pPr>
        <w:tabs>
          <w:tab w:val="left" w:pos="2910"/>
        </w:tabs>
        <w:ind w:left="360"/>
      </w:pPr>
    </w:p>
    <w:p w:rsidR="004A1A86" w:rsidRDefault="004A1A86">
      <w:pPr>
        <w:tabs>
          <w:tab w:val="left" w:pos="2910"/>
        </w:tabs>
        <w:ind w:left="360"/>
      </w:pPr>
    </w:p>
    <w:p w:rsidR="004A1A86" w:rsidRDefault="004A1A86">
      <w:pPr>
        <w:tabs>
          <w:tab w:val="left" w:pos="2910"/>
        </w:tabs>
        <w:ind w:left="360"/>
      </w:pPr>
    </w:p>
    <w:p w:rsidR="004A1A86" w:rsidRDefault="004A1A86">
      <w:pPr>
        <w:tabs>
          <w:tab w:val="left" w:pos="2910"/>
        </w:tabs>
        <w:ind w:left="360"/>
      </w:pPr>
    </w:p>
    <w:p w:rsidR="004A1A86" w:rsidRDefault="004A1A86">
      <w:pPr>
        <w:tabs>
          <w:tab w:val="left" w:pos="2910"/>
        </w:tabs>
        <w:ind w:left="360"/>
      </w:pPr>
      <w:r>
        <w:t>……………………………….                                      ……………………………….</w:t>
      </w:r>
    </w:p>
    <w:p w:rsidR="004A1A86" w:rsidRDefault="004A1A86">
      <w:pPr>
        <w:tabs>
          <w:tab w:val="left" w:pos="2910"/>
        </w:tabs>
        <w:ind w:left="360"/>
      </w:pPr>
      <w:r>
        <w:t xml:space="preserve">            za </w:t>
      </w:r>
      <w:proofErr w:type="gramStart"/>
      <w:r>
        <w:t>objednatele                                                                   za</w:t>
      </w:r>
      <w:proofErr w:type="gramEnd"/>
      <w:r>
        <w:t xml:space="preserve"> zhotovitele</w:t>
      </w:r>
    </w:p>
    <w:sectPr w:rsidR="004A1A86" w:rsidSect="0064439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5F" w:rsidRDefault="00D25E5F">
      <w:r>
        <w:separator/>
      </w:r>
    </w:p>
  </w:endnote>
  <w:endnote w:type="continuationSeparator" w:id="0">
    <w:p w:rsidR="00D25E5F" w:rsidRDefault="00D2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5F" w:rsidRDefault="009C15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25E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5E5F" w:rsidRDefault="00D25E5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5F" w:rsidRDefault="009C15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25E5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576F">
      <w:rPr>
        <w:rStyle w:val="slostrnky"/>
        <w:noProof/>
      </w:rPr>
      <w:t>1</w:t>
    </w:r>
    <w:r>
      <w:rPr>
        <w:rStyle w:val="slostrnky"/>
      </w:rPr>
      <w:fldChar w:fldCharType="end"/>
    </w:r>
  </w:p>
  <w:p w:rsidR="00D25E5F" w:rsidRDefault="00D25E5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5F" w:rsidRDefault="00D25E5F">
      <w:r>
        <w:separator/>
      </w:r>
    </w:p>
  </w:footnote>
  <w:footnote w:type="continuationSeparator" w:id="0">
    <w:p w:rsidR="00D25E5F" w:rsidRDefault="00D2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554F13"/>
    <w:multiLevelType w:val="hybridMultilevel"/>
    <w:tmpl w:val="9F203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22DB1"/>
    <w:multiLevelType w:val="hybridMultilevel"/>
    <w:tmpl w:val="C18A51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E2074"/>
    <w:multiLevelType w:val="hybridMultilevel"/>
    <w:tmpl w:val="7A4C3F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20D57"/>
    <w:multiLevelType w:val="hybridMultilevel"/>
    <w:tmpl w:val="CCD80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065CF"/>
    <w:multiLevelType w:val="hybridMultilevel"/>
    <w:tmpl w:val="FE3AB10E"/>
    <w:lvl w:ilvl="0" w:tplc="DDBAD72E"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950"/>
        </w:tabs>
        <w:ind w:left="7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</w:abstractNum>
  <w:abstractNum w:abstractNumId="6" w15:restartNumberingAfterBreak="0">
    <w:nsid w:val="3BC00572"/>
    <w:multiLevelType w:val="hybridMultilevel"/>
    <w:tmpl w:val="5A90B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374B8"/>
    <w:multiLevelType w:val="hybridMultilevel"/>
    <w:tmpl w:val="F39C5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252CD"/>
    <w:multiLevelType w:val="hybridMultilevel"/>
    <w:tmpl w:val="0FD236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4A3D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852F5"/>
    <w:multiLevelType w:val="hybridMultilevel"/>
    <w:tmpl w:val="430EC9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96E04"/>
    <w:multiLevelType w:val="hybridMultilevel"/>
    <w:tmpl w:val="DD78F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730601"/>
    <w:multiLevelType w:val="hybridMultilevel"/>
    <w:tmpl w:val="2626E388"/>
    <w:lvl w:ilvl="0" w:tplc="DDBAD7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14345C"/>
    <w:multiLevelType w:val="hybridMultilevel"/>
    <w:tmpl w:val="D3121B88"/>
    <w:lvl w:ilvl="0" w:tplc="DDBAD7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6054AA"/>
    <w:multiLevelType w:val="hybridMultilevel"/>
    <w:tmpl w:val="79B48B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88"/>
    <w:rsid w:val="00020183"/>
    <w:rsid w:val="00052524"/>
    <w:rsid w:val="000651D1"/>
    <w:rsid w:val="000700C2"/>
    <w:rsid w:val="000B3F09"/>
    <w:rsid w:val="000F01BC"/>
    <w:rsid w:val="001032B3"/>
    <w:rsid w:val="001125A6"/>
    <w:rsid w:val="00161ACF"/>
    <w:rsid w:val="001812BA"/>
    <w:rsid w:val="001D6294"/>
    <w:rsid w:val="002019D4"/>
    <w:rsid w:val="00245999"/>
    <w:rsid w:val="00291587"/>
    <w:rsid w:val="002A2DA4"/>
    <w:rsid w:val="002D177B"/>
    <w:rsid w:val="002D6B74"/>
    <w:rsid w:val="002F638B"/>
    <w:rsid w:val="003722C0"/>
    <w:rsid w:val="00381B03"/>
    <w:rsid w:val="003902D4"/>
    <w:rsid w:val="00391610"/>
    <w:rsid w:val="003C5070"/>
    <w:rsid w:val="003E5981"/>
    <w:rsid w:val="0042724B"/>
    <w:rsid w:val="004336BC"/>
    <w:rsid w:val="00435ADA"/>
    <w:rsid w:val="004854A9"/>
    <w:rsid w:val="0049188C"/>
    <w:rsid w:val="004A1A86"/>
    <w:rsid w:val="004C6377"/>
    <w:rsid w:val="004D7899"/>
    <w:rsid w:val="005376E5"/>
    <w:rsid w:val="005526CF"/>
    <w:rsid w:val="00585323"/>
    <w:rsid w:val="005914F6"/>
    <w:rsid w:val="005952E6"/>
    <w:rsid w:val="00644399"/>
    <w:rsid w:val="00656C7A"/>
    <w:rsid w:val="00663B69"/>
    <w:rsid w:val="006B10C7"/>
    <w:rsid w:val="006D372D"/>
    <w:rsid w:val="006E2CDF"/>
    <w:rsid w:val="006F2BA4"/>
    <w:rsid w:val="007167C6"/>
    <w:rsid w:val="00730117"/>
    <w:rsid w:val="00750066"/>
    <w:rsid w:val="0078545B"/>
    <w:rsid w:val="00804393"/>
    <w:rsid w:val="00810435"/>
    <w:rsid w:val="00874BED"/>
    <w:rsid w:val="0089154E"/>
    <w:rsid w:val="008A6465"/>
    <w:rsid w:val="008B1A18"/>
    <w:rsid w:val="008C5431"/>
    <w:rsid w:val="008D4727"/>
    <w:rsid w:val="008D5522"/>
    <w:rsid w:val="00901A05"/>
    <w:rsid w:val="009363C0"/>
    <w:rsid w:val="00941F42"/>
    <w:rsid w:val="009C1565"/>
    <w:rsid w:val="009E2698"/>
    <w:rsid w:val="009E4D7B"/>
    <w:rsid w:val="009F4489"/>
    <w:rsid w:val="00A30DA8"/>
    <w:rsid w:val="00A51C2B"/>
    <w:rsid w:val="00A51FE6"/>
    <w:rsid w:val="00A61B8B"/>
    <w:rsid w:val="00A70B7B"/>
    <w:rsid w:val="00A723D9"/>
    <w:rsid w:val="00A7371D"/>
    <w:rsid w:val="00A77837"/>
    <w:rsid w:val="00A95B85"/>
    <w:rsid w:val="00AE21D6"/>
    <w:rsid w:val="00B240E8"/>
    <w:rsid w:val="00B636AC"/>
    <w:rsid w:val="00B644F8"/>
    <w:rsid w:val="00B748D6"/>
    <w:rsid w:val="00BB0FD7"/>
    <w:rsid w:val="00BC75C7"/>
    <w:rsid w:val="00BE4400"/>
    <w:rsid w:val="00BF6F28"/>
    <w:rsid w:val="00C178A9"/>
    <w:rsid w:val="00C25340"/>
    <w:rsid w:val="00C706D2"/>
    <w:rsid w:val="00C77905"/>
    <w:rsid w:val="00CE2435"/>
    <w:rsid w:val="00CF3087"/>
    <w:rsid w:val="00CF44FD"/>
    <w:rsid w:val="00D11441"/>
    <w:rsid w:val="00D230E6"/>
    <w:rsid w:val="00D25E5F"/>
    <w:rsid w:val="00D36BF3"/>
    <w:rsid w:val="00D4576F"/>
    <w:rsid w:val="00DE18FA"/>
    <w:rsid w:val="00DF03BD"/>
    <w:rsid w:val="00DF2093"/>
    <w:rsid w:val="00DF3E26"/>
    <w:rsid w:val="00E41C88"/>
    <w:rsid w:val="00EB259B"/>
    <w:rsid w:val="00EC15F9"/>
    <w:rsid w:val="00EC16E7"/>
    <w:rsid w:val="00EF259F"/>
    <w:rsid w:val="00EF3E7A"/>
    <w:rsid w:val="00F10BA6"/>
    <w:rsid w:val="00F53BFD"/>
    <w:rsid w:val="00F70E32"/>
    <w:rsid w:val="00FA0D41"/>
    <w:rsid w:val="00FA7808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5EEDB2-C2BD-4CD9-83AE-B4096C07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399"/>
    <w:rPr>
      <w:sz w:val="24"/>
      <w:szCs w:val="24"/>
    </w:rPr>
  </w:style>
  <w:style w:type="paragraph" w:styleId="Nadpis1">
    <w:name w:val="heading 1"/>
    <w:basedOn w:val="Normln"/>
    <w:next w:val="Normln"/>
    <w:qFormat/>
    <w:rsid w:val="00644399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443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44399"/>
  </w:style>
  <w:style w:type="character" w:styleId="Hypertextovodkaz">
    <w:name w:val="Hyperlink"/>
    <w:semiHidden/>
    <w:rsid w:val="00644399"/>
    <w:rPr>
      <w:color w:val="0000FF"/>
      <w:u w:val="single"/>
    </w:rPr>
  </w:style>
  <w:style w:type="paragraph" w:styleId="Zkladntextodsazen">
    <w:name w:val="Body Text Indent"/>
    <w:basedOn w:val="Normln"/>
    <w:semiHidden/>
    <w:rsid w:val="00644399"/>
    <w:pPr>
      <w:tabs>
        <w:tab w:val="left" w:pos="2910"/>
      </w:tabs>
      <w:ind w:left="360"/>
    </w:pPr>
  </w:style>
  <w:style w:type="paragraph" w:styleId="Zkladntext">
    <w:name w:val="Body Text"/>
    <w:basedOn w:val="Normln"/>
    <w:semiHidden/>
    <w:rsid w:val="00644399"/>
    <w:pPr>
      <w:jc w:val="center"/>
    </w:pPr>
    <w:rPr>
      <w:b/>
      <w:bCs/>
      <w:sz w:val="28"/>
    </w:rPr>
  </w:style>
  <w:style w:type="paragraph" w:styleId="Zkladntext2">
    <w:name w:val="Body Text 2"/>
    <w:basedOn w:val="Normln"/>
    <w:semiHidden/>
    <w:rsid w:val="00644399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1C88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FA0D41"/>
    <w:pPr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DODÁNÍ BEZDRÁTOVÉHO ROZHLASU SARAH S DIGITÁLNÍM KÓDOVÁNÍM A VYHODNOCENÍM</vt:lpstr>
    </vt:vector>
  </TitlesOfParts>
  <Company/>
  <LinksUpToDate>false</LinksUpToDate>
  <CharactersWithSpaces>10730</CharactersWithSpaces>
  <SharedDoc>false</SharedDoc>
  <HLinks>
    <vt:vector size="6" baseType="variant">
      <vt:variant>
        <vt:i4>3407877</vt:i4>
      </vt:variant>
      <vt:variant>
        <vt:i4>0</vt:i4>
      </vt:variant>
      <vt:variant>
        <vt:i4>0</vt:i4>
      </vt:variant>
      <vt:variant>
        <vt:i4>5</vt:i4>
      </vt:variant>
      <vt:variant>
        <vt:lpwstr>mailto:ozvuceni@rozhlasybartek.cz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DODÁNÍ BEZDRÁTOVÉHO ROZHLASU SARAH S DIGITÁLNÍM KÓDOVÁNÍM A VYHODNOCENÍM</dc:title>
  <dc:creator>Luděk Bártek</dc:creator>
  <cp:lastModifiedBy>Kateřina Svatošová</cp:lastModifiedBy>
  <cp:revision>3</cp:revision>
  <cp:lastPrinted>2022-04-29T10:48:00Z</cp:lastPrinted>
  <dcterms:created xsi:type="dcterms:W3CDTF">2024-06-20T11:15:00Z</dcterms:created>
  <dcterms:modified xsi:type="dcterms:W3CDTF">2024-06-21T09:51:00Z</dcterms:modified>
</cp:coreProperties>
</file>