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286B91" w14:paraId="1C047943" w14:textId="77777777" w:rsidTr="00605FF5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CEC0" w14:textId="77777777" w:rsidR="00286B91" w:rsidRDefault="00286B91" w:rsidP="00605FF5">
            <w:pPr>
              <w:spacing w:before="60" w:after="60"/>
              <w:jc w:val="center"/>
            </w:pPr>
            <w: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>
              <w:instrText xml:space="preserve"> FORMTEXT </w:instrText>
            </w:r>
            <w:r>
              <w:fldChar w:fldCharType="separate"/>
            </w:r>
            <w:r>
              <w:t>99044980274</w:t>
            </w:r>
            <w:r>
              <w:fldChar w:fldCharType="end"/>
            </w:r>
            <w:bookmarkEnd w:id="0"/>
          </w:p>
        </w:tc>
      </w:tr>
    </w:tbl>
    <w:p w14:paraId="72ACCD30" w14:textId="77777777" w:rsidR="00286B91" w:rsidRDefault="00286B91" w:rsidP="00286B91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6A48A013" w14:textId="77777777" w:rsidR="00286B91" w:rsidRDefault="00286B91" w:rsidP="00286B91">
      <w:bookmarkStart w:id="1" w:name="garanceANO2"/>
    </w:p>
    <w:p w14:paraId="7F31D9A2" w14:textId="77777777" w:rsidR="00286B91" w:rsidRDefault="00286B91" w:rsidP="00286B91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IČO: 45317054, zapsaná v obchodním rejstříku vedeném Městským soudem v Praze, oddíl B, vložka 1360</w:t>
      </w:r>
      <w:bookmarkStart w:id="2" w:name="_DV_M1"/>
      <w:bookmarkEnd w:id="2"/>
      <w:r>
        <w:rPr>
          <w:szCs w:val="18"/>
        </w:rPr>
        <w:t xml:space="preserve"> (dále jen</w:t>
      </w:r>
      <w:bookmarkStart w:id="3" w:name="_DV_C14"/>
      <w:r>
        <w:rPr>
          <w:szCs w:val="18"/>
        </w:rPr>
        <w:t xml:space="preserve"> „</w:t>
      </w:r>
      <w:r>
        <w:rPr>
          <w:b/>
          <w:bCs/>
        </w:rPr>
        <w:t>Banka</w:t>
      </w:r>
      <w:r>
        <w:rPr>
          <w:szCs w:val="18"/>
        </w:rPr>
        <w:t>“</w:t>
      </w:r>
      <w:bookmarkStart w:id="4" w:name="_DV_M2"/>
      <w:bookmarkStart w:id="5" w:name="_DV_M3"/>
      <w:bookmarkEnd w:id="3"/>
      <w:bookmarkEnd w:id="4"/>
      <w:bookmarkEnd w:id="5"/>
      <w:r>
        <w:rPr>
          <w:szCs w:val="18"/>
        </w:rPr>
        <w:t>)</w:t>
      </w:r>
    </w:p>
    <w:p w14:paraId="367708CC" w14:textId="77777777" w:rsidR="00286B91" w:rsidRDefault="00286B91" w:rsidP="00286B91">
      <w:pPr>
        <w:tabs>
          <w:tab w:val="left" w:pos="2977"/>
          <w:tab w:val="left" w:leader="underscore" w:pos="4111"/>
        </w:tabs>
        <w:rPr>
          <w:szCs w:val="18"/>
        </w:rPr>
      </w:pPr>
    </w:p>
    <w:p w14:paraId="0F995826" w14:textId="77777777" w:rsidR="00286B91" w:rsidRDefault="00286B91" w:rsidP="00286B91">
      <w:pPr>
        <w:tabs>
          <w:tab w:val="left" w:pos="2977"/>
          <w:tab w:val="left" w:leader="underscore" w:pos="4111"/>
        </w:tabs>
        <w:rPr>
          <w:szCs w:val="18"/>
        </w:rPr>
      </w:pPr>
      <w:bookmarkStart w:id="6" w:name="_DV_M4"/>
      <w:bookmarkStart w:id="7" w:name="_DV_M6"/>
      <w:bookmarkStart w:id="8" w:name="_DV_M7"/>
      <w:bookmarkStart w:id="9" w:name="_DV_M8"/>
      <w:bookmarkStart w:id="10" w:name="_DV_C51"/>
      <w:bookmarkEnd w:id="6"/>
      <w:bookmarkEnd w:id="7"/>
      <w:bookmarkEnd w:id="8"/>
      <w:bookmarkEnd w:id="9"/>
      <w:r>
        <w:rPr>
          <w:szCs w:val="18"/>
        </w:rPr>
        <w:t>a</w:t>
      </w:r>
    </w:p>
    <w:p w14:paraId="08D75BB6" w14:textId="77777777" w:rsidR="00286B91" w:rsidRDefault="00286B91" w:rsidP="00286B91">
      <w:bookmarkStart w:id="11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286B91" w:rsidRPr="00B85CAE" w14:paraId="3BBC42B4" w14:textId="77777777" w:rsidTr="00605FF5">
        <w:trPr>
          <w:trHeight w:val="20"/>
        </w:trPr>
        <w:tc>
          <w:tcPr>
            <w:tcW w:w="9288" w:type="dxa"/>
            <w:shd w:val="clear" w:color="auto" w:fill="auto"/>
          </w:tcPr>
          <w:bookmarkStart w:id="12" w:name="DD_KlientTyp"/>
          <w:bookmarkEnd w:id="11"/>
          <w:p w14:paraId="48E6078B" w14:textId="77777777" w:rsidR="00286B91" w:rsidRPr="00B85CAE" w:rsidRDefault="00286B91" w:rsidP="00605FF5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157FCB">
              <w:rPr>
                <w:b/>
                <w:szCs w:val="18"/>
              </w:rPr>
            </w:r>
            <w:r w:rsidR="00157FCB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12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286B91" w:rsidRPr="00C5453E" w14:paraId="6B76B9DA" w14:textId="77777777" w:rsidTr="00605FF5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73CAB39F" w14:textId="77777777" w:rsidTr="00605FF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7B9C0" w14:textId="77777777" w:rsidR="00286B91" w:rsidRPr="00C5453E" w:rsidRDefault="00286B91" w:rsidP="00605FF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5453E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13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DC3BC" w14:textId="77777777" w:rsidR="00286B91" w:rsidRPr="00C5453E" w:rsidRDefault="00286B91" w:rsidP="00605FF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5453E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5453E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5453E">
                    <w:rPr>
                      <w:rFonts w:cs="Arial"/>
                      <w:szCs w:val="18"/>
                    </w:rPr>
                  </w:r>
                  <w:r w:rsidRPr="00C5453E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Léčebna dlouhodobě nemocných Rybitví</w:t>
                  </w:r>
                  <w:r w:rsidRPr="00C5453E">
                    <w:rPr>
                      <w:rFonts w:cs="Arial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286B91" w:rsidRPr="00C5453E" w14:paraId="5C550109" w14:textId="77777777" w:rsidTr="00605FF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9E109" w14:textId="77777777" w:rsidR="00286B91" w:rsidRPr="00C5453E" w:rsidRDefault="00286B91" w:rsidP="00605FF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5453E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14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AE878" w14:textId="77777777" w:rsidR="00286B91" w:rsidRPr="00C5453E" w:rsidRDefault="00286B91" w:rsidP="00605FF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5453E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5453E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5453E">
                    <w:rPr>
                      <w:rFonts w:cs="Arial"/>
                      <w:szCs w:val="18"/>
                    </w:rPr>
                  </w:r>
                  <w:r w:rsidRPr="00C5453E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Činžovních domů 140, 533 54 Rybitví</w:t>
                  </w:r>
                  <w:r w:rsidRPr="00C5453E">
                    <w:rPr>
                      <w:rFonts w:cs="Arial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286B91" w:rsidRPr="00C5453E" w14:paraId="3757C9EC" w14:textId="77777777" w:rsidTr="00605FF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58E03" w14:textId="77777777" w:rsidR="00286B91" w:rsidRPr="00C5453E" w:rsidRDefault="00286B91" w:rsidP="00605FF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5453E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15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5D778" w14:textId="77777777" w:rsidR="00286B91" w:rsidRPr="00C5453E" w:rsidRDefault="00286B91" w:rsidP="00605FF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5453E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C5453E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5453E">
                    <w:rPr>
                      <w:rFonts w:cs="Arial"/>
                      <w:szCs w:val="18"/>
                    </w:rPr>
                  </w:r>
                  <w:r w:rsidRPr="00C5453E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00190560</w:t>
                  </w:r>
                  <w:r w:rsidRPr="00C5453E">
                    <w:rPr>
                      <w:rFonts w:cs="Arial"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286B91" w:rsidRPr="00C5453E" w14:paraId="5EFF9D8B" w14:textId="77777777" w:rsidTr="00605FF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A2678" w14:textId="77777777" w:rsidR="00286B91" w:rsidRPr="00C5453E" w:rsidRDefault="00286B91" w:rsidP="00605FF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5453E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C5453E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6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2AB39" w14:textId="77777777" w:rsidR="00286B91" w:rsidRPr="00C5453E" w:rsidRDefault="00286B91" w:rsidP="00605FF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5453E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5453E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5453E">
                    <w:rPr>
                      <w:rFonts w:cs="Arial"/>
                      <w:szCs w:val="18"/>
                    </w:rPr>
                  </w:r>
                  <w:r w:rsidRPr="00C5453E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Výpis z obchodního rejstříku, vedeného Krajským soudem v Hradci Králové, oddíl Pr, vložka 710</w:t>
                  </w:r>
                  <w:r w:rsidRPr="00C5453E">
                    <w:rPr>
                      <w:rFonts w:cs="Arial"/>
                      <w:szCs w:val="18"/>
                    </w:rPr>
                    <w:fldChar w:fldCharType="end"/>
                  </w:r>
                  <w:bookmarkEnd w:id="16"/>
                </w:p>
              </w:tc>
            </w:tr>
          </w:tbl>
          <w:p w14:paraId="0F4BD6A9" w14:textId="77777777" w:rsidR="00286B91" w:rsidRPr="00C5453E" w:rsidRDefault="00286B91" w:rsidP="00605FF5">
            <w:pPr>
              <w:rPr>
                <w:color w:val="000000"/>
                <w:szCs w:val="18"/>
              </w:rPr>
            </w:pPr>
            <w:r w:rsidRPr="00C5453E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286B91" w:rsidRPr="00286B91" w14:paraId="29B9FEBE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0C4B1E06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4E3B2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FF51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7" w:name="jmeno2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286B91" w:rsidRPr="00C5453E" w14:paraId="7FF2F2AF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B806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9E06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Adresa2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286B91" w:rsidRPr="00C5453E" w14:paraId="11F86A5D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51BF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F687E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rc2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286B91" w:rsidRPr="00C5453E" w14:paraId="55CBE156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53B4B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066FE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op2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286B91" w:rsidRPr="00C5453E" w14:paraId="7EEE99C5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08085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21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F222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286B91" w:rsidRPr="00C5453E" w14:paraId="27E18704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E05B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í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22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E0DBB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286B91" w:rsidRPr="00C5453E" w14:paraId="027BA76A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57441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3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9A63F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286B91" w:rsidRPr="00286B91" w14:paraId="7FEA6FDE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24FF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2BB5C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r2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</w:tbl>
          <w:p w14:paraId="5FD2815F" w14:textId="77777777" w:rsidR="00286B91" w:rsidRPr="00286B91" w:rsidRDefault="00286B91" w:rsidP="00605FF5">
            <w:pPr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286B91" w:rsidRPr="00286B91" w14:paraId="08920EF3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2D6AEB2E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E81B5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25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2EFE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286B91" w:rsidRPr="00C5453E" w14:paraId="0EC903AA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D1142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6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C111B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286B91" w:rsidRPr="00C5453E" w14:paraId="49DFA04A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E55D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7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00513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286B91" w:rsidRPr="00286B91" w14:paraId="4CA49B91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5106D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8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3DB65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</w:tbl>
          <w:p w14:paraId="61F0D67A" w14:textId="77777777" w:rsidR="00286B91" w:rsidRPr="00286B91" w:rsidRDefault="00286B91" w:rsidP="00605FF5">
            <w:pPr>
              <w:rPr>
                <w:rFonts w:cs="Arial"/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698E49F8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0E720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8FAA89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9" w:name="os_nazev3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286B91" w:rsidRPr="00C5453E" w14:paraId="22409F5B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8A735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3563F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0" w:name="os_sidlo3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286B91" w:rsidRPr="00286B91" w14:paraId="3995D478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E3230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823E5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1" w:name="os_or3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4404D5FC" w14:textId="77777777" w:rsidR="00286B91" w:rsidRPr="00286B91" w:rsidRDefault="00286B91" w:rsidP="00605FF5">
            <w:pPr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286B91" w:rsidRPr="00286B91" w14:paraId="6241CDBD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286B91" w:rsidRPr="00C5453E" w14:paraId="383EC859" w14:textId="77777777" w:rsidTr="00605FF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4310E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32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AC971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286B91" w:rsidRPr="00C5453E" w14:paraId="6F1E320C" w14:textId="77777777" w:rsidTr="00605FF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8BF12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33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6ECF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286B91" w:rsidRPr="00286B91" w14:paraId="44B5B807" w14:textId="77777777" w:rsidTr="00605FF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2E08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CAA14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4" w:name="ico4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</w:tbl>
          <w:p w14:paraId="0A61BAA4" w14:textId="77777777" w:rsidR="00286B91" w:rsidRPr="00286B91" w:rsidRDefault="00286B91" w:rsidP="00605FF5">
            <w:pPr>
              <w:jc w:val="left"/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286B91" w:rsidRPr="00286B91" w14:paraId="3195A578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4F901A41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EB34A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35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0D960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286B91" w:rsidRPr="00C5453E" w14:paraId="17A5434B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C1C6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6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AB819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286B91" w:rsidRPr="00286B91" w14:paraId="569A04B9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34E2B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7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A8AC3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6DB41BA6" w14:textId="77777777" w:rsidR="00286B91" w:rsidRPr="00286B91" w:rsidRDefault="00286B91" w:rsidP="00605FF5">
            <w:pPr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286B91" w:rsidRPr="00286B91" w14:paraId="2C237AA4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33B1A7DC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9B14D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8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3C67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286B91" w:rsidRPr="00C5453E" w14:paraId="441E7A26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17A9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9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8BA44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286B91" w:rsidRPr="00C5453E" w14:paraId="35D0153F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0ED8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40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53932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286B91" w:rsidRPr="00286B91" w14:paraId="1C03BAED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BE2D0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41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8FFA2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</w:tbl>
          <w:p w14:paraId="5626DE1A" w14:textId="77777777" w:rsidR="00286B91" w:rsidRPr="00286B91" w:rsidRDefault="00286B91" w:rsidP="00605FF5">
            <w:pPr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color w:val="000000"/>
                <w:szCs w:val="18"/>
              </w:rPr>
              <w:t xml:space="preserve">   </w:t>
            </w:r>
          </w:p>
        </w:tc>
      </w:tr>
      <w:tr w:rsidR="00286B91" w:rsidRPr="00286B91" w14:paraId="4C1C9D9A" w14:textId="77777777" w:rsidTr="00605FF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6D1F87D0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4AE55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0DB0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jmeno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286B91" w:rsidRPr="00C5453E" w14:paraId="0E9A2879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A2275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8D1E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Adresa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286B91" w:rsidRPr="00C5453E" w14:paraId="406C1504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F6659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64D9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rc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  <w:tr w:rsidR="00286B91" w:rsidRPr="00C5453E" w14:paraId="7B2E12A1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F0EE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B5C3A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p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286B91" w:rsidRPr="00C5453E" w14:paraId="47994AF0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DAA8B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45A4F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nazev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286B91" w:rsidRPr="00C5453E" w14:paraId="31FF486D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CA28A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í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481AA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sidlo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7"/>
                </w:p>
              </w:tc>
            </w:tr>
            <w:tr w:rsidR="00286B91" w:rsidRPr="00C5453E" w14:paraId="01075713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A4621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1333C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8" w:name="ico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8"/>
                </w:p>
              </w:tc>
            </w:tr>
            <w:tr w:rsidR="00286B91" w:rsidRPr="00286B91" w14:paraId="747ED3CE" w14:textId="77777777" w:rsidTr="00605FF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411F4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16AE6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9" w:name="or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9"/>
                </w:p>
              </w:tc>
            </w:tr>
          </w:tbl>
          <w:p w14:paraId="40906AB1" w14:textId="77777777" w:rsidR="00286B91" w:rsidRPr="00286B91" w:rsidRDefault="00286B91" w:rsidP="00605FF5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286B91" w:rsidRPr="00C5453E" w14:paraId="1CB423B8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9CEA8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9F260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0" w:name="os_nazev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50"/>
                </w:p>
              </w:tc>
            </w:tr>
            <w:tr w:rsidR="00286B91" w:rsidRPr="00C5453E" w14:paraId="1CD96D11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B1153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481EF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1" w:name="os_sidlo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51"/>
                </w:p>
              </w:tc>
            </w:tr>
            <w:tr w:rsidR="00286B91" w:rsidRPr="00286B91" w14:paraId="0EB479F1" w14:textId="77777777" w:rsidTr="00605FF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9E457" w14:textId="77777777" w:rsidR="00286B91" w:rsidRPr="00C5453E" w:rsidRDefault="00286B91" w:rsidP="00605FF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286B91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9BC2B" w14:textId="77777777" w:rsidR="00286B91" w:rsidRPr="00286B91" w:rsidRDefault="00286B91" w:rsidP="00605FF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286B91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2" w:name="os_or7"/>
                  <w:r w:rsidRPr="00286B91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286B91">
                    <w:rPr>
                      <w:rFonts w:cs="Arial"/>
                      <w:vanish/>
                      <w:szCs w:val="18"/>
                    </w:rPr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t> </w:t>
                  </w:r>
                  <w:r w:rsidRPr="00286B91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52"/>
                </w:p>
              </w:tc>
            </w:tr>
          </w:tbl>
          <w:p w14:paraId="3CB6CE7E" w14:textId="77777777" w:rsidR="00286B91" w:rsidRPr="00286B91" w:rsidRDefault="00286B91" w:rsidP="00605FF5">
            <w:pPr>
              <w:rPr>
                <w:rFonts w:cs="Arial"/>
                <w:vanish/>
                <w:color w:val="000000"/>
                <w:szCs w:val="18"/>
              </w:rPr>
            </w:pPr>
            <w:r w:rsidRPr="00286B91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00D6F105" w14:textId="77777777" w:rsidR="00286B91" w:rsidRDefault="00286B91" w:rsidP="00286B91">
      <w:pPr>
        <w:tabs>
          <w:tab w:val="left" w:pos="3261"/>
        </w:tabs>
      </w:pPr>
    </w:p>
    <w:p w14:paraId="50E8F8A6" w14:textId="77777777" w:rsidR="00286B91" w:rsidRDefault="00286B91" w:rsidP="00286B91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bookmarkStart w:id="53" w:name="_DV_C45"/>
      <w:smartTag w:uri="urn:schemas-microsoft-com:office:smarttags" w:element="metricconverter">
        <w:smartTagPr>
          <w:attr w:name="ProductID" w:val="2395 a"/>
        </w:smartTagPr>
        <w:r>
          <w:rPr>
            <w:szCs w:val="18"/>
          </w:rPr>
          <w:t>2395 a</w:t>
        </w:r>
      </w:smartTag>
      <w:r>
        <w:rPr>
          <w:szCs w:val="18"/>
        </w:rPr>
        <w:t xml:space="preserve"> následujících ustanovení </w:t>
      </w:r>
      <w:proofErr w:type="spellStart"/>
      <w:r>
        <w:rPr>
          <w:szCs w:val="18"/>
        </w:rPr>
        <w:t>z.</w:t>
      </w:r>
      <w:bookmarkEnd w:id="53"/>
      <w:r>
        <w:rPr>
          <w:szCs w:val="18"/>
        </w:rPr>
        <w:t>č</w:t>
      </w:r>
      <w:proofErr w:type="spellEnd"/>
      <w:r>
        <w:rPr>
          <w:szCs w:val="18"/>
        </w:rPr>
        <w:t>. 89/2012 Sb</w:t>
      </w:r>
      <w:bookmarkStart w:id="54" w:name="_DV_C47"/>
      <w:r>
        <w:rPr>
          <w:szCs w:val="18"/>
        </w:rPr>
        <w:t>., občanského</w:t>
      </w:r>
      <w:bookmarkEnd w:id="54"/>
      <w:r>
        <w:rPr>
          <w:szCs w:val="18"/>
        </w:rPr>
        <w:t xml:space="preserve"> zákoník</w:t>
      </w:r>
      <w:bookmarkStart w:id="55" w:name="_DV_C49"/>
      <w:r>
        <w:rPr>
          <w:szCs w:val="18"/>
        </w:rPr>
        <w:t>u, ve</w:t>
      </w:r>
      <w:bookmarkEnd w:id="55"/>
      <w:r>
        <w:rPr>
          <w:szCs w:val="18"/>
        </w:rPr>
        <w:t xml:space="preserve"> znění pozdějších předpisů, tuto smlouvu o revolvingovém úvěru (dále jen „</w:t>
      </w:r>
      <w:r>
        <w:rPr>
          <w:b/>
          <w:bCs/>
        </w:rPr>
        <w:t>Smlouva</w:t>
      </w:r>
      <w:r>
        <w:rPr>
          <w:szCs w:val="18"/>
        </w:rPr>
        <w:t>“)</w:t>
      </w:r>
      <w:bookmarkEnd w:id="10"/>
      <w:r>
        <w:rPr>
          <w:szCs w:val="18"/>
        </w:rPr>
        <w:t>.</w:t>
      </w:r>
    </w:p>
    <w:p w14:paraId="1497DC1D" w14:textId="77777777" w:rsidR="00286B91" w:rsidRDefault="00286B91" w:rsidP="00286B91">
      <w:pPr>
        <w:tabs>
          <w:tab w:val="left" w:pos="3261"/>
        </w:tabs>
      </w:pPr>
    </w:p>
    <w:p w14:paraId="20E40161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6615AC98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688B328F" w14:textId="77777777" w:rsidR="00286B91" w:rsidRDefault="00286B91" w:rsidP="00286B91">
      <w:pPr>
        <w:tabs>
          <w:tab w:val="left" w:pos="3261"/>
        </w:tabs>
        <w:ind w:left="567" w:hanging="567"/>
      </w:pPr>
      <w:bookmarkStart w:id="56" w:name="_DV_C56"/>
      <w:r>
        <w:t>1.1</w:t>
      </w:r>
      <w:r>
        <w:tab/>
      </w:r>
      <w:bookmarkStart w:id="57" w:name="_DV_C72"/>
      <w:bookmarkEnd w:id="56"/>
      <w:r>
        <w:t xml:space="preserve">Banka se zavazuje poskytovat Klientovi revolvingový Úvěr za podmínek stanovených touto Smlouvou. </w:t>
      </w:r>
      <w:bookmarkStart w:id="58" w:name="_DV_C60"/>
      <w:bookmarkEnd w:id="57"/>
    </w:p>
    <w:p w14:paraId="3F1F9501" w14:textId="77777777" w:rsidR="00286B91" w:rsidRDefault="00286B91" w:rsidP="00286B91">
      <w:pPr>
        <w:tabs>
          <w:tab w:val="left" w:pos="3261"/>
        </w:tabs>
      </w:pPr>
    </w:p>
    <w:p w14:paraId="39A42746" w14:textId="77777777" w:rsidR="00286B91" w:rsidRDefault="00286B91" w:rsidP="00286B91">
      <w:pPr>
        <w:tabs>
          <w:tab w:val="left" w:pos="3261"/>
        </w:tabs>
        <w:ind w:left="567" w:hanging="567"/>
      </w:pPr>
      <w:r>
        <w:t>1.2</w:t>
      </w:r>
      <w:r>
        <w:tab/>
      </w:r>
      <w:bookmarkEnd w:id="58"/>
      <w:r w:rsidRPr="00744939">
        <w:rPr>
          <w:rFonts w:cs="Arial"/>
        </w:rPr>
        <w:t>V souladu s § 1751 občanského zákoníku jsou nedílnou součástí této Smlouvy Všeobecné obchodní podmínky Banky (dále jen „</w:t>
      </w:r>
      <w:r w:rsidRPr="00744939">
        <w:rPr>
          <w:rFonts w:cs="Arial"/>
          <w:b/>
        </w:rPr>
        <w:t>Všeobecné podmínky</w:t>
      </w:r>
      <w:r w:rsidRPr="00744939">
        <w:rPr>
          <w:rFonts w:cs="Arial"/>
        </w:rPr>
        <w:t>“), Úvěrové podmínky pro fyzické osoby podnikatele a právnické osoby (dále jen „</w:t>
      </w:r>
      <w:r w:rsidRPr="00744939">
        <w:rPr>
          <w:rFonts w:cs="Arial"/>
          <w:b/>
        </w:rPr>
        <w:t>Úvěrové podmínky</w:t>
      </w:r>
      <w:r w:rsidRPr="00744939">
        <w:rPr>
          <w:rFonts w:cs="Arial"/>
        </w:rPr>
        <w:t xml:space="preserve">“), příslušná Oznámení, </w:t>
      </w:r>
      <w:r w:rsidRPr="00AA58B3">
        <w:t>tj</w:t>
      </w:r>
      <w:r>
        <w:t>.</w:t>
      </w:r>
      <w:r w:rsidRPr="00AA58B3">
        <w:t xml:space="preserve"> </w:t>
      </w:r>
      <w:r w:rsidRPr="00281A2B">
        <w:t>Pravidla,</w:t>
      </w:r>
      <w:r w:rsidRPr="00281A2B">
        <w:rPr>
          <w:rFonts w:cs="Arial"/>
        </w:rPr>
        <w:t xml:space="preserve"> a Sazebník</w:t>
      </w:r>
      <w:r w:rsidRPr="00744939">
        <w:rPr>
          <w:rFonts w:cs="Arial"/>
        </w:rPr>
        <w:t xml:space="preserve"> (v rozsahu relevantním k této Smlouvě). Podpisem této Smlouvy Klient potvrzuje, že se seznámil s obsahem a významem dokumentů uvedených v předchozí větě, jakož i dalších dokumentů, na které se ve Všeobecných podmínkách a Úvěrových podmínkách odkazuje, a výslovně s jejich zněním souhlasí.</w:t>
      </w:r>
      <w:r>
        <w:br/>
      </w:r>
      <w:r>
        <w:br/>
      </w:r>
      <w:r w:rsidRPr="00744939">
        <w:rPr>
          <w:rFonts w:cs="Arial"/>
        </w:rPr>
        <w:t xml:space="preserve"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 </w:t>
      </w:r>
    </w:p>
    <w:p w14:paraId="69836F16" w14:textId="77777777" w:rsidR="00286B91" w:rsidRDefault="00286B91" w:rsidP="00286B91">
      <w:pPr>
        <w:tabs>
          <w:tab w:val="left" w:pos="3261"/>
        </w:tabs>
        <w:ind w:left="567" w:hanging="567"/>
      </w:pPr>
    </w:p>
    <w:p w14:paraId="724983D8" w14:textId="77777777" w:rsidR="00286B91" w:rsidRDefault="00286B91" w:rsidP="00286B91">
      <w:pPr>
        <w:tabs>
          <w:tab w:val="left" w:pos="3261"/>
        </w:tabs>
        <w:ind w:left="567"/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Pojmy s velkým počátečním písmenem mají v této Smlouvě význam stanovený v tomto dokumentu, Úvěrových podmínkách nebo ve Všeobecných podmínkách.</w:t>
      </w:r>
    </w:p>
    <w:p w14:paraId="0953E20B" w14:textId="77777777" w:rsidR="00286B91" w:rsidRPr="009E7941" w:rsidRDefault="00286B91" w:rsidP="00286B91">
      <w:pPr>
        <w:spacing w:before="120"/>
        <w:ind w:left="567"/>
        <w:rPr>
          <w:szCs w:val="18"/>
        </w:rPr>
      </w:pPr>
      <w:r w:rsidRPr="009E7941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72137B1D" w14:textId="77777777" w:rsidR="00286B91" w:rsidRPr="008148CB" w:rsidRDefault="00286B91" w:rsidP="00286B91">
      <w:pPr>
        <w:rPr>
          <w:szCs w:val="18"/>
        </w:rPr>
      </w:pPr>
      <w:bookmarkStart w:id="59" w:name="DEL_PRAVOS_N_1"/>
    </w:p>
    <w:p w14:paraId="7066ED6F" w14:textId="77777777" w:rsidR="00286B91" w:rsidRPr="008148CB" w:rsidRDefault="00286B91" w:rsidP="00286B91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Pr="008A5E1A">
        <w:rPr>
          <w:rFonts w:cs="Arial"/>
          <w:i/>
          <w:szCs w:val="18"/>
        </w:rPr>
        <w:t xml:space="preserve"> </w:t>
      </w:r>
      <w:r w:rsidRPr="00286B91">
        <w:rPr>
          <w:rFonts w:cs="Arial"/>
          <w:i/>
          <w:vanish/>
          <w:color w:val="FF0000"/>
          <w:szCs w:val="18"/>
        </w:rPr>
        <w:t>[Tuto větu vložit, pokud je Klient jednající jako podnikatel (FOP nebo PO).</w:t>
      </w:r>
      <w:r w:rsidRPr="00286B91">
        <w:rPr>
          <w:rFonts w:cs="Arial"/>
          <w:vanish/>
          <w:color w:val="FF0000"/>
          <w:szCs w:val="18"/>
        </w:rPr>
        <w:t>]</w:t>
      </w:r>
    </w:p>
    <w:bookmarkEnd w:id="59"/>
    <w:p w14:paraId="37AFBCBA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Úvěr</w:t>
      </w:r>
    </w:p>
    <w:p w14:paraId="6BE7F9B8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3D63F2FE" w14:textId="77777777" w:rsidR="00286B91" w:rsidRDefault="00286B91" w:rsidP="00286B91">
      <w:pPr>
        <w:tabs>
          <w:tab w:val="left" w:pos="3261"/>
        </w:tabs>
        <w:ind w:left="567" w:hanging="567"/>
      </w:pPr>
      <w:r>
        <w:t>2.1</w:t>
      </w:r>
      <w:r>
        <w:tab/>
        <w:t xml:space="preserve">Banka se zavazuje </w:t>
      </w:r>
      <w:r>
        <w:rPr>
          <w:szCs w:val="18"/>
        </w:rPr>
        <w:t xml:space="preserve">poskytovat Klientovi revolvingový Úvěr do výše Limitu </w:t>
      </w:r>
      <w:bookmarkStart w:id="60" w:name="TXT_MenaVyse1"/>
      <w:r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Kč 5 000 000,00</w:t>
      </w:r>
      <w:r>
        <w:rPr>
          <w:b/>
        </w:rPr>
        <w:fldChar w:fldCharType="end"/>
      </w:r>
      <w:bookmarkEnd w:id="60"/>
      <w:r w:rsidRPr="00286B91">
        <w:rPr>
          <w:rFonts w:cs="Arial"/>
          <w:vanish/>
          <w:color w:val="FF0000"/>
          <w:sz w:val="16"/>
        </w:rPr>
        <w:t>(uveďte zkratku příslušné měny a částku; doplníte-li zde měnu CHF nebo JPY s použitím úrokové sazby SARON nebo TONAR, je nutné manuálně vložit definici příslušné sazby SARON nebo TONAR do čl. 8 smlouvy dle INS 02-040, bodu 4.7.1.3.2)</w:t>
      </w:r>
      <w:r>
        <w:t xml:space="preserve">, slovy </w:t>
      </w:r>
      <w:bookmarkStart w:id="61" w:name="Textové6_1"/>
      <w:r>
        <w:fldChar w:fldCharType="begin">
          <w:ffData>
            <w:name w:val="Textové6_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pět milión ů Kč</w:t>
      </w:r>
      <w:r>
        <w:fldChar w:fldCharType="end"/>
      </w:r>
      <w:bookmarkEnd w:id="61"/>
      <w:r>
        <w:t>.</w:t>
      </w:r>
    </w:p>
    <w:p w14:paraId="3E6DCA86" w14:textId="77777777" w:rsidR="00286B91" w:rsidRDefault="00286B91" w:rsidP="00286B91">
      <w:pPr>
        <w:tabs>
          <w:tab w:val="left" w:pos="3261"/>
        </w:tabs>
        <w:ind w:left="567" w:hanging="567"/>
      </w:pPr>
    </w:p>
    <w:p w14:paraId="14FF3EC3" w14:textId="1CF3F437" w:rsidR="00286B91" w:rsidRDefault="00286B91" w:rsidP="00286B91">
      <w:pPr>
        <w:tabs>
          <w:tab w:val="left" w:pos="3261"/>
        </w:tabs>
        <w:ind w:left="567" w:hanging="567"/>
      </w:pPr>
      <w:bookmarkStart w:id="62" w:name="uver_21"/>
      <w:bookmarkEnd w:id="62"/>
      <w:r>
        <w:t>2.2</w:t>
      </w:r>
      <w:r>
        <w:tab/>
        <w:t xml:space="preserve">Klient je povinen použít </w:t>
      </w:r>
      <w:r>
        <w:rPr>
          <w:szCs w:val="18"/>
        </w:rPr>
        <w:t>revolvingový</w:t>
      </w:r>
      <w:r>
        <w:t xml:space="preserve"> Úvěr výhradně k následujícímu účelu: </w:t>
      </w:r>
      <w:r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63" w:name="Textové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časový (opakující se) nesoulad mezi výdaji a příjmy rozpočtu</w:t>
      </w:r>
      <w:r>
        <w:rPr>
          <w:b/>
        </w:rPr>
        <w:fldChar w:fldCharType="end"/>
      </w:r>
      <w:bookmarkEnd w:id="63"/>
      <w:r>
        <w:t>.</w:t>
      </w:r>
    </w:p>
    <w:p w14:paraId="1F178EA4" w14:textId="77777777" w:rsidR="00286B91" w:rsidRDefault="00286B91" w:rsidP="00286B91">
      <w:pPr>
        <w:tabs>
          <w:tab w:val="left" w:pos="851"/>
          <w:tab w:val="left" w:pos="1276"/>
        </w:tabs>
      </w:pPr>
    </w:p>
    <w:p w14:paraId="65C7EE36" w14:textId="77777777" w:rsidR="00286B91" w:rsidRDefault="00286B91" w:rsidP="00286B91">
      <w:pPr>
        <w:tabs>
          <w:tab w:val="left" w:pos="3261"/>
        </w:tabs>
        <w:ind w:left="567" w:hanging="567"/>
      </w:pPr>
      <w:r>
        <w:t>2.3</w:t>
      </w:r>
      <w:r>
        <w:tab/>
        <w:t xml:space="preserve">Banka bude evidovat svoji pohledávku za Klientem ze Smlouvy pod číslem </w:t>
      </w:r>
      <w:r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64" w:name="Textové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35-3330381567/0100</w:t>
      </w:r>
      <w:r>
        <w:rPr>
          <w:b/>
        </w:rPr>
        <w:fldChar w:fldCharType="end"/>
      </w:r>
      <w:bookmarkEnd w:id="64"/>
      <w:r>
        <w:t xml:space="preserve">, jako </w:t>
      </w:r>
      <w:r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65" w:name="Textové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revolvingový úvěr - municipální v Kč</w:t>
      </w:r>
      <w:r>
        <w:rPr>
          <w:b/>
        </w:rPr>
        <w:fldChar w:fldCharType="end"/>
      </w:r>
      <w:bookmarkEnd w:id="65"/>
      <w:r>
        <w:t>.</w:t>
      </w:r>
    </w:p>
    <w:bookmarkEnd w:id="1"/>
    <w:p w14:paraId="420A7624" w14:textId="77777777" w:rsidR="00286B91" w:rsidRDefault="00286B91" w:rsidP="00286B91">
      <w:pPr>
        <w:tabs>
          <w:tab w:val="left" w:pos="851"/>
          <w:tab w:val="left" w:pos="1276"/>
        </w:tabs>
      </w:pPr>
    </w:p>
    <w:p w14:paraId="26632BD4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lastRenderedPageBreak/>
        <w:t>3.</w:t>
      </w:r>
      <w:r>
        <w:rPr>
          <w:b/>
          <w:bCs/>
        </w:rPr>
        <w:tab/>
        <w:t>Čerpání úvěru</w:t>
      </w:r>
    </w:p>
    <w:p w14:paraId="45953B4F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091110A2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szCs w:val="18"/>
        </w:rPr>
      </w:pPr>
      <w:bookmarkStart w:id="66" w:name="SEL_C31V1"/>
      <w:r w:rsidRPr="00286B91">
        <w:rPr>
          <w:rFonts w:cs="Arial"/>
          <w:i/>
          <w:vanish/>
          <w:color w:val="FF0000"/>
          <w:szCs w:val="18"/>
        </w:rPr>
        <w:t xml:space="preserve">(Varianta1: Úvěr na dobu </w:t>
      </w:r>
      <w:r w:rsidRPr="00286B91">
        <w:rPr>
          <w:rFonts w:cs="Arial"/>
          <w:b/>
          <w:bCs/>
          <w:i/>
          <w:vanish/>
          <w:color w:val="FF0000"/>
          <w:szCs w:val="18"/>
        </w:rPr>
        <w:t>určitou</w:t>
      </w:r>
      <w:r w:rsidRPr="00286B91">
        <w:rPr>
          <w:rFonts w:cs="Arial"/>
          <w:i/>
          <w:vanish/>
          <w:color w:val="FF0000"/>
          <w:szCs w:val="18"/>
        </w:rPr>
        <w:t>)</w:t>
      </w:r>
    </w:p>
    <w:p w14:paraId="6EB7BC8A" w14:textId="77777777" w:rsidR="00286B91" w:rsidRDefault="00286B91" w:rsidP="00286B9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r>
        <w:t>3.1</w:t>
      </w:r>
      <w:r>
        <w:tab/>
        <w:t xml:space="preserve">Klient je oprávněn čerpat Úvěr opakovaně, nejpozději však do </w:t>
      </w:r>
      <w:r>
        <w:rPr>
          <w:b/>
        </w:rPr>
        <w:fldChar w:fldCharType="begin">
          <w:ffData>
            <w:name w:val="Textové10"/>
            <w:enabled/>
            <w:calcOnExit w:val="0"/>
            <w:textInput/>
          </w:ffData>
        </w:fldChar>
      </w:r>
      <w:bookmarkStart w:id="67" w:name="Textové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23.6.2025</w:t>
      </w:r>
      <w:r>
        <w:rPr>
          <w:b/>
        </w:rPr>
        <w:fldChar w:fldCharType="end"/>
      </w:r>
      <w:bookmarkEnd w:id="67"/>
      <w:r>
        <w:t>.</w:t>
      </w:r>
    </w:p>
    <w:p w14:paraId="19C8E1FC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overflowPunct/>
        <w:ind w:left="567" w:hanging="567"/>
        <w:textAlignment w:val="auto"/>
        <w:rPr>
          <w:rFonts w:cs="Arial"/>
          <w:i/>
          <w:vanish/>
          <w:color w:val="FF0000"/>
          <w:szCs w:val="18"/>
        </w:rPr>
      </w:pPr>
      <w:r w:rsidRPr="00286B91">
        <w:rPr>
          <w:rFonts w:cs="Arial"/>
          <w:i/>
          <w:vanish/>
          <w:color w:val="FF0000"/>
          <w:szCs w:val="18"/>
        </w:rPr>
        <w:t>(konec varianty1)</w:t>
      </w:r>
    </w:p>
    <w:p w14:paraId="4A925118" w14:textId="77777777" w:rsidR="00286B91" w:rsidRDefault="00286B91" w:rsidP="00286B91">
      <w:pPr>
        <w:tabs>
          <w:tab w:val="left" w:pos="2835"/>
          <w:tab w:val="left" w:pos="4820"/>
          <w:tab w:val="left" w:pos="6663"/>
          <w:tab w:val="left" w:pos="7939"/>
        </w:tabs>
      </w:pPr>
    </w:p>
    <w:bookmarkEnd w:id="66"/>
    <w:p w14:paraId="6A3DE9AC" w14:textId="77777777" w:rsidR="00286B91" w:rsidRDefault="00286B91" w:rsidP="00286B9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r>
        <w:t>3.2</w:t>
      </w:r>
      <w:r>
        <w:tab/>
        <w:t>Banka poskytne každé Čerpání, pokud jsou splněny Odkládací podmínky čerpání, nejpozději do 2 Obchodních dnů od doručení Žádosti,</w:t>
      </w:r>
      <w:r w:rsidRPr="00BF6C6D">
        <w:t xml:space="preserve"> </w:t>
      </w:r>
      <w:r w:rsidRPr="00D151A9">
        <w:t>a to způsobem sjednaným pro příslušné Čerpání v této Smlouvě, jinak na účet uvedený Klientem v Žádosti</w:t>
      </w:r>
      <w:r>
        <w:t>.</w:t>
      </w:r>
    </w:p>
    <w:p w14:paraId="2C487E64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rPr>
          <w:rFonts w:cs="Arial"/>
          <w:b/>
          <w:i/>
          <w:vanish/>
          <w:color w:val="FF0000"/>
        </w:rPr>
      </w:pPr>
      <w:bookmarkStart w:id="68" w:name="cerpani_postupne_1"/>
      <w:r w:rsidRPr="00286B91">
        <w:rPr>
          <w:rFonts w:cs="Arial"/>
          <w:b/>
          <w:i/>
          <w:vanish/>
          <w:color w:val="FF0000"/>
        </w:rPr>
        <w:t>(Varianta1: Prokázání účelovosti je podmínkou čerpání.)</w:t>
      </w:r>
    </w:p>
    <w:p w14:paraId="74259CC4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szCs w:val="18"/>
        </w:rPr>
      </w:pPr>
      <w:bookmarkStart w:id="69" w:name="cerpani_postupne_1a"/>
      <w:bookmarkEnd w:id="69"/>
    </w:p>
    <w:p w14:paraId="61FBEE42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rPr>
          <w:rFonts w:cs="Arial"/>
          <w:i/>
          <w:vanish/>
          <w:color w:val="FF0000"/>
        </w:rPr>
      </w:pPr>
      <w:bookmarkStart w:id="70" w:name="cerpani_postupne_1b"/>
      <w:r w:rsidRPr="00286B91">
        <w:rPr>
          <w:rFonts w:cs="Arial"/>
          <w:i/>
          <w:vanish/>
          <w:color w:val="FF0000"/>
        </w:rPr>
        <w:t>(Varianta1b: Prokázání účelovosti je podmínkou každého čerpání)</w:t>
      </w:r>
    </w:p>
    <w:p w14:paraId="52C421CD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 1b)</w:t>
      </w:r>
    </w:p>
    <w:p w14:paraId="4951A989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</w:p>
    <w:bookmarkEnd w:id="70"/>
    <w:p w14:paraId="5CE1D478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b/>
          <w:i/>
          <w:vanish/>
          <w:color w:val="FF0000"/>
          <w:szCs w:val="18"/>
        </w:rPr>
      </w:pPr>
      <w:r w:rsidRPr="00286B91">
        <w:rPr>
          <w:rFonts w:cs="Arial"/>
          <w:b/>
          <w:i/>
          <w:vanish/>
          <w:color w:val="FF0000"/>
          <w:szCs w:val="18"/>
        </w:rPr>
        <w:t>(konec varianty1)</w:t>
      </w:r>
    </w:p>
    <w:p w14:paraId="5EA0E86B" w14:textId="77777777" w:rsidR="00286B91" w:rsidRDefault="00286B91" w:rsidP="00286B9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bookmarkStart w:id="71" w:name="cerpani_postupne_2"/>
      <w:bookmarkEnd w:id="68"/>
      <w:bookmarkEnd w:id="71"/>
    </w:p>
    <w:p w14:paraId="5E012F21" w14:textId="54333AE5" w:rsidR="00286B91" w:rsidRDefault="00286B91" w:rsidP="00286B91">
      <w:pPr>
        <w:keepNext/>
        <w:tabs>
          <w:tab w:val="left" w:pos="567"/>
        </w:tabs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Cena za úvěr </w:t>
      </w:r>
    </w:p>
    <w:p w14:paraId="4C674832" w14:textId="77777777" w:rsidR="008557AD" w:rsidRDefault="008557AD" w:rsidP="00286B91">
      <w:pPr>
        <w:keepNext/>
        <w:tabs>
          <w:tab w:val="left" w:pos="567"/>
        </w:tabs>
        <w:rPr>
          <w:b/>
          <w:bCs/>
        </w:rPr>
      </w:pPr>
    </w:p>
    <w:p w14:paraId="6E79F228" w14:textId="77777777" w:rsidR="00286B91" w:rsidRPr="00286B91" w:rsidRDefault="00286B91" w:rsidP="00286B91">
      <w:pPr>
        <w:keepNext/>
        <w:tabs>
          <w:tab w:val="left" w:pos="851"/>
          <w:tab w:val="left" w:pos="1276"/>
        </w:tabs>
        <w:rPr>
          <w:rFonts w:cs="Arial"/>
          <w:i/>
          <w:vanish/>
          <w:color w:val="FF0000"/>
        </w:rPr>
      </w:pPr>
      <w:bookmarkStart w:id="72" w:name="ceny_41_1_rev"/>
      <w:bookmarkEnd w:id="72"/>
    </w:p>
    <w:p w14:paraId="574BDB52" w14:textId="77777777" w:rsidR="00286B91" w:rsidRPr="00286B91" w:rsidRDefault="00286B91" w:rsidP="00286B91">
      <w:pPr>
        <w:keepNext/>
        <w:tabs>
          <w:tab w:val="left" w:pos="851"/>
          <w:tab w:val="left" w:pos="1276"/>
        </w:tabs>
        <w:rPr>
          <w:rFonts w:cs="Arial"/>
          <w:i/>
          <w:vanish/>
          <w:color w:val="FF0000"/>
        </w:rPr>
      </w:pPr>
      <w:bookmarkStart w:id="73" w:name="ceny_41_2_rev"/>
      <w:r w:rsidRPr="00286B91">
        <w:rPr>
          <w:rFonts w:cs="Arial"/>
          <w:i/>
          <w:vanish/>
          <w:color w:val="FF0000"/>
        </w:rPr>
        <w:t>(Varianta2: Cena za rezervaci zdrojů se sjednává pro Úvěr bez Aktuálního limitu)</w:t>
      </w:r>
    </w:p>
    <w:p w14:paraId="1429BD1F" w14:textId="77777777" w:rsidR="00286B91" w:rsidRDefault="00286B91" w:rsidP="00286B91">
      <w:pPr>
        <w:ind w:left="567" w:hanging="567"/>
      </w:pPr>
      <w:r>
        <w:t>4.1</w:t>
      </w:r>
      <w:r>
        <w:tab/>
        <w:t xml:space="preserve">Klient a Banka se dohodli, že </w:t>
      </w:r>
      <w:bookmarkStart w:id="74" w:name="_DV_M14"/>
      <w:bookmarkEnd w:id="74"/>
      <w:r>
        <w:t>Klient</w:t>
      </w:r>
      <w:bookmarkStart w:id="75" w:name="_DV_M15"/>
      <w:bookmarkEnd w:id="75"/>
      <w:r>
        <w:t xml:space="preserve"> </w:t>
      </w:r>
      <w:bookmarkStart w:id="76" w:name="_DV_C231"/>
      <w:r>
        <w:t>bude platit Bance</w:t>
      </w:r>
      <w:bookmarkStart w:id="77" w:name="_DV_M16"/>
      <w:bookmarkEnd w:id="76"/>
      <w:bookmarkEnd w:id="77"/>
      <w:r>
        <w:t xml:space="preserve"> cenu za rezervaci zdrojů ve výši</w:t>
      </w:r>
      <w:bookmarkStart w:id="78" w:name="_DV_M17"/>
      <w:bookmarkEnd w:id="78"/>
      <w:r>
        <w:t xml:space="preserve"> </w:t>
      </w:r>
      <w:r>
        <w:fldChar w:fldCharType="begin">
          <w:ffData>
            <w:name w:val="TXT_Rezervace2"/>
            <w:enabled/>
            <w:calcOnExit w:val="0"/>
            <w:textInput/>
          </w:ffData>
        </w:fldChar>
      </w:r>
      <w:bookmarkStart w:id="79" w:name="TXT_Rezervace2"/>
      <w:r>
        <w:instrText xml:space="preserve"> FORMTEXT </w:instrText>
      </w:r>
      <w:r>
        <w:fldChar w:fldCharType="separate"/>
      </w:r>
      <w:r>
        <w:t>0,30</w:t>
      </w:r>
      <w:r>
        <w:fldChar w:fldCharType="end"/>
      </w:r>
      <w:bookmarkEnd w:id="79"/>
      <w:r>
        <w:t xml:space="preserve"> % p. a. </w:t>
      </w:r>
      <w:bookmarkStart w:id="80" w:name="_DV_M18"/>
      <w:bookmarkEnd w:id="80"/>
      <w:r>
        <w:t xml:space="preserve">z nečerpaného </w:t>
      </w:r>
      <w:bookmarkStart w:id="81" w:name="_DV_C234"/>
      <w:r>
        <w:t>Úvěru</w:t>
      </w:r>
      <w:bookmarkStart w:id="82" w:name="_DV_M19"/>
      <w:bookmarkEnd w:id="81"/>
      <w:bookmarkEnd w:id="82"/>
      <w:r>
        <w:t xml:space="preserve"> podle článku 2.1 této Smlouvy. Nečerpan</w:t>
      </w:r>
      <w:bookmarkStart w:id="83" w:name="_DV_M20"/>
      <w:bookmarkEnd w:id="83"/>
      <w:r>
        <w:t>ým Úvěrem se rozumí denní výše rozdílu mezi</w:t>
      </w:r>
      <w:bookmarkStart w:id="84" w:name="_DV_C238"/>
      <w:r>
        <w:t xml:space="preserve"> Limitem a vyčerpanou jistinou Úvěru</w:t>
      </w:r>
      <w:bookmarkStart w:id="85" w:name="_DV_M21"/>
      <w:bookmarkStart w:id="86" w:name="_DV_M22"/>
      <w:bookmarkEnd w:id="84"/>
      <w:bookmarkEnd w:id="85"/>
      <w:bookmarkEnd w:id="86"/>
      <w:r>
        <w:t>.</w:t>
      </w:r>
    </w:p>
    <w:p w14:paraId="20490A0F" w14:textId="77777777" w:rsidR="00286B91" w:rsidRDefault="00286B91" w:rsidP="00286B91">
      <w:pPr>
        <w:ind w:left="567" w:hanging="567"/>
        <w:rPr>
          <w:sz w:val="8"/>
          <w:szCs w:val="8"/>
        </w:rPr>
      </w:pPr>
    </w:p>
    <w:p w14:paraId="2D1392FA" w14:textId="77777777" w:rsidR="00286B91" w:rsidRDefault="00286B91" w:rsidP="00286B91">
      <w:pPr>
        <w:ind w:left="567" w:hanging="567"/>
      </w:pPr>
      <w:r>
        <w:tab/>
        <w:t>Výpočet ceny za rezervaci zdrojů je prováděn metodou 365/365 dnů.</w:t>
      </w:r>
    </w:p>
    <w:p w14:paraId="62FA5D21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</w:p>
    <w:p w14:paraId="39D3B2CD" w14:textId="77777777" w:rsidR="00286B91" w:rsidRPr="00286B91" w:rsidRDefault="00286B91" w:rsidP="00286B91">
      <w:pPr>
        <w:keepNext/>
        <w:tabs>
          <w:tab w:val="left" w:pos="4678"/>
          <w:tab w:val="left" w:pos="6804"/>
          <w:tab w:val="left" w:pos="7230"/>
          <w:tab w:val="left" w:pos="8789"/>
        </w:tabs>
        <w:rPr>
          <w:rFonts w:cs="Arial"/>
          <w:i/>
          <w:vanish/>
          <w:color w:val="FF0000"/>
        </w:rPr>
      </w:pPr>
      <w:bookmarkStart w:id="87" w:name="ceny_41_2a_rev"/>
      <w:r w:rsidRPr="00286B91">
        <w:rPr>
          <w:rFonts w:cs="Arial"/>
          <w:i/>
          <w:vanish/>
          <w:color w:val="FF0000"/>
        </w:rPr>
        <w:t>(Varianta2a: Úvěr je poskytován</w:t>
      </w:r>
      <w:r w:rsidRPr="00286B91">
        <w:rPr>
          <w:rFonts w:cs="Arial"/>
          <w:b/>
          <w:i/>
          <w:vanish/>
          <w:color w:val="FF0000"/>
        </w:rPr>
        <w:t xml:space="preserve"> v Kč, cena za rezervaci zdrojů hrazena v Kč</w:t>
      </w:r>
      <w:r w:rsidRPr="00286B91">
        <w:rPr>
          <w:rFonts w:cs="Arial"/>
          <w:i/>
          <w:vanish/>
          <w:color w:val="FF0000"/>
        </w:rPr>
        <w:t>.)</w:t>
      </w:r>
    </w:p>
    <w:p w14:paraId="097F26F6" w14:textId="77777777" w:rsidR="00286B91" w:rsidRDefault="00286B91" w:rsidP="00286B91">
      <w:pPr>
        <w:ind w:left="567" w:hanging="567"/>
      </w:pPr>
      <w:r>
        <w:tab/>
        <w:t>Vypočtená cena se zaokrouhluje na celé koruny (Kč) podle obecných pravidel.</w:t>
      </w:r>
    </w:p>
    <w:p w14:paraId="6E065F97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varianty2a)</w:t>
      </w:r>
    </w:p>
    <w:p w14:paraId="058E14DA" w14:textId="77777777" w:rsidR="00286B91" w:rsidRDefault="00286B91" w:rsidP="00286B91">
      <w:pPr>
        <w:ind w:left="567" w:hanging="567"/>
        <w:rPr>
          <w:sz w:val="8"/>
          <w:szCs w:val="8"/>
        </w:rPr>
      </w:pPr>
      <w:bookmarkStart w:id="88" w:name="ceny_41_2b_rev"/>
      <w:bookmarkStart w:id="89" w:name="ceny_41_2c_rev"/>
      <w:bookmarkEnd w:id="87"/>
      <w:bookmarkEnd w:id="88"/>
      <w:bookmarkEnd w:id="89"/>
    </w:p>
    <w:p w14:paraId="36C29F60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szCs w:val="18"/>
        </w:rPr>
      </w:pPr>
      <w:bookmarkStart w:id="90" w:name="ceny_41_2ac1_rev"/>
      <w:r w:rsidRPr="00286B91">
        <w:rPr>
          <w:rFonts w:cs="Arial"/>
          <w:i/>
          <w:vanish/>
          <w:color w:val="FF0000"/>
          <w:szCs w:val="18"/>
        </w:rPr>
        <w:t xml:space="preserve">(Varianta2a-c1: Úvěr na dobu </w:t>
      </w:r>
      <w:r w:rsidRPr="00286B91">
        <w:rPr>
          <w:rFonts w:cs="Arial"/>
          <w:b/>
          <w:bCs/>
          <w:i/>
          <w:vanish/>
          <w:color w:val="FF0000"/>
          <w:szCs w:val="18"/>
        </w:rPr>
        <w:t>určitou</w:t>
      </w:r>
      <w:r w:rsidRPr="00286B91">
        <w:rPr>
          <w:rFonts w:cs="Arial"/>
          <w:i/>
          <w:vanish/>
          <w:color w:val="FF0000"/>
          <w:szCs w:val="18"/>
        </w:rPr>
        <w:t>)</w:t>
      </w:r>
    </w:p>
    <w:p w14:paraId="6368F7D8" w14:textId="77777777" w:rsid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  <w:r>
        <w:tab/>
      </w:r>
      <w:r w:rsidRPr="00AB2E71">
        <w:t xml:space="preserve">Cena za rezervaci zdrojů se zúčtovává měsíčně </w:t>
      </w:r>
      <w:r w:rsidRPr="00AB2E71">
        <w:rPr>
          <w:szCs w:val="18"/>
        </w:rPr>
        <w:t xml:space="preserve">od </w:t>
      </w:r>
      <w:r w:rsidRPr="00AB2E71">
        <w:t>data</w:t>
      </w:r>
      <w:r>
        <w:t xml:space="preserve"> nabytí účinnosti této Smlouvy do </w:t>
      </w:r>
      <w:r>
        <w:rPr>
          <w:b/>
        </w:rPr>
        <w:fldChar w:fldCharType="begin">
          <w:ffData>
            <w:name w:val="Textové37a"/>
            <w:enabled/>
            <w:calcOnExit w:val="0"/>
            <w:textInput/>
          </w:ffData>
        </w:fldChar>
      </w:r>
      <w:bookmarkStart w:id="91" w:name="Textové37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23.6.2025</w:t>
      </w:r>
      <w:r>
        <w:rPr>
          <w:b/>
        </w:rPr>
        <w:fldChar w:fldCharType="end"/>
      </w:r>
      <w:bookmarkEnd w:id="91"/>
      <w:r>
        <w:t>.</w:t>
      </w:r>
    </w:p>
    <w:p w14:paraId="4CF90EBB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overflowPunct/>
        <w:ind w:left="567" w:hanging="567"/>
        <w:textAlignment w:val="auto"/>
        <w:rPr>
          <w:rFonts w:cs="Arial"/>
          <w:i/>
          <w:vanish/>
          <w:color w:val="FF0000"/>
          <w:szCs w:val="18"/>
        </w:rPr>
      </w:pPr>
      <w:r w:rsidRPr="00286B91">
        <w:rPr>
          <w:rFonts w:cs="Arial"/>
          <w:i/>
          <w:vanish/>
          <w:color w:val="FF0000"/>
          <w:szCs w:val="18"/>
        </w:rPr>
        <w:t>(konec varianty2a-c1)</w:t>
      </w:r>
    </w:p>
    <w:p w14:paraId="09B7000B" w14:textId="77777777" w:rsidR="00286B91" w:rsidRDefault="00286B91" w:rsidP="00286B91">
      <w:pPr>
        <w:ind w:left="567" w:hanging="567"/>
        <w:rPr>
          <w:sz w:val="8"/>
          <w:szCs w:val="8"/>
        </w:rPr>
      </w:pPr>
      <w:bookmarkStart w:id="92" w:name="ceny_41_2ac2_rev"/>
      <w:bookmarkEnd w:id="90"/>
      <w:bookmarkEnd w:id="92"/>
    </w:p>
    <w:p w14:paraId="4C894CE2" w14:textId="77777777" w:rsid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  <w:r>
        <w:tab/>
      </w:r>
      <w:r w:rsidRPr="00AB2E71">
        <w:t>Cena za rezervaci zdrojů je splatná k poslednímu dni kalendářního</w:t>
      </w:r>
      <w:r>
        <w:t xml:space="preserve"> měsíce, za který se hradí, nejpozději však do 5 Obchodních dnů po jeho skončení.</w:t>
      </w:r>
    </w:p>
    <w:p w14:paraId="4A575E5B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varianty2)</w:t>
      </w:r>
    </w:p>
    <w:p w14:paraId="14CBA440" w14:textId="77777777" w:rsidR="00286B91" w:rsidRDefault="00286B91" w:rsidP="00286B91">
      <w:pPr>
        <w:ind w:left="567" w:hanging="567"/>
      </w:pPr>
      <w:bookmarkStart w:id="93" w:name="ceny_41_3_rev"/>
      <w:bookmarkEnd w:id="73"/>
      <w:bookmarkEnd w:id="93"/>
    </w:p>
    <w:p w14:paraId="6368E0E6" w14:textId="77777777" w:rsidR="00286B91" w:rsidRPr="00286B91" w:rsidRDefault="00286B91" w:rsidP="00286B91">
      <w:pPr>
        <w:keepNext/>
        <w:tabs>
          <w:tab w:val="left" w:pos="2410"/>
          <w:tab w:val="left" w:pos="6521"/>
        </w:tabs>
        <w:rPr>
          <w:rFonts w:cs="Arial"/>
          <w:i/>
          <w:vanish/>
          <w:color w:val="FF0000"/>
        </w:rPr>
      </w:pPr>
      <w:bookmarkStart w:id="94" w:name="ceny_42_1_rev"/>
      <w:r w:rsidRPr="00286B91">
        <w:rPr>
          <w:rFonts w:cs="Arial"/>
          <w:i/>
          <w:vanish/>
          <w:color w:val="FF0000"/>
        </w:rPr>
        <w:t xml:space="preserve">(Varianta1: </w:t>
      </w:r>
      <w:r w:rsidRPr="00286B91">
        <w:rPr>
          <w:rFonts w:cs="Arial"/>
          <w:b/>
          <w:i/>
          <w:vanish/>
          <w:color w:val="FF0000"/>
        </w:rPr>
        <w:t>Cena za spravování úvěru</w:t>
      </w:r>
      <w:r w:rsidRPr="00286B91">
        <w:rPr>
          <w:rFonts w:cs="Arial"/>
          <w:i/>
          <w:vanish/>
          <w:color w:val="FF0000"/>
        </w:rPr>
        <w:t xml:space="preserve"> – cena dle Sazebníku.)</w:t>
      </w:r>
    </w:p>
    <w:p w14:paraId="4988B37E" w14:textId="548417CE" w:rsidR="00286B91" w:rsidRPr="00460BDF" w:rsidRDefault="00286B91" w:rsidP="00286B9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>
        <w:tab/>
      </w:r>
      <w:r w:rsidR="00534112">
        <w:t>Klient a Banka se dohodli, že cena za spravování Úvěru se nesjednává</w:t>
      </w:r>
      <w:r w:rsidR="00534112">
        <w:t>.</w:t>
      </w:r>
    </w:p>
    <w:p w14:paraId="1C5ABDBF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varianty1)</w:t>
      </w:r>
    </w:p>
    <w:bookmarkEnd w:id="94"/>
    <w:p w14:paraId="602DFB1D" w14:textId="77777777" w:rsidR="00286B91" w:rsidRPr="00460BDF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color w:val="FF0000"/>
        </w:rPr>
      </w:pPr>
    </w:p>
    <w:p w14:paraId="5F076040" w14:textId="77777777" w:rsidR="00286B91" w:rsidRPr="00286B91" w:rsidRDefault="00286B91" w:rsidP="00286B91">
      <w:pPr>
        <w:keepNext/>
        <w:tabs>
          <w:tab w:val="left" w:pos="2410"/>
          <w:tab w:val="left" w:pos="6521"/>
        </w:tabs>
        <w:rPr>
          <w:rFonts w:cs="Arial"/>
          <w:i/>
          <w:vanish/>
          <w:color w:val="FF0000"/>
        </w:rPr>
      </w:pPr>
      <w:bookmarkStart w:id="95" w:name="ceny_42_2_rev"/>
      <w:bookmarkStart w:id="96" w:name="ceny_42_3_rev"/>
      <w:bookmarkStart w:id="97" w:name="ceny_43_1_rev"/>
      <w:bookmarkStart w:id="98" w:name="ceny_43_2_rev"/>
      <w:bookmarkStart w:id="99" w:name="ceny_43_3_rev"/>
      <w:bookmarkStart w:id="100" w:name="ceny_43_4_rev"/>
      <w:bookmarkStart w:id="101" w:name="ceny_43_5_rev"/>
      <w:bookmarkEnd w:id="95"/>
      <w:bookmarkEnd w:id="96"/>
      <w:bookmarkEnd w:id="97"/>
      <w:bookmarkEnd w:id="98"/>
      <w:bookmarkEnd w:id="99"/>
      <w:bookmarkEnd w:id="100"/>
      <w:r w:rsidRPr="00286B91">
        <w:rPr>
          <w:rFonts w:cs="Arial"/>
          <w:i/>
          <w:vanish/>
          <w:color w:val="FF0000"/>
        </w:rPr>
        <w:t>(Varianta5:</w:t>
      </w:r>
      <w:r w:rsidRPr="00286B91">
        <w:rPr>
          <w:rFonts w:cs="Arial"/>
          <w:b/>
          <w:i/>
          <w:vanish/>
          <w:color w:val="FF0000"/>
        </w:rPr>
        <w:t xml:space="preserve"> Cena za realizaci úvěru se nesjednává.</w:t>
      </w:r>
      <w:r w:rsidRPr="00286B91">
        <w:rPr>
          <w:rFonts w:cs="Arial"/>
          <w:i/>
          <w:vanish/>
          <w:color w:val="FF0000"/>
        </w:rPr>
        <w:t>)</w:t>
      </w:r>
    </w:p>
    <w:p w14:paraId="3904537D" w14:textId="77777777" w:rsidR="00286B91" w:rsidRPr="00057495" w:rsidRDefault="00286B91" w:rsidP="00286B91">
      <w:pPr>
        <w:ind w:left="567" w:hanging="567"/>
      </w:pPr>
      <w:r>
        <w:t>4.3</w:t>
      </w:r>
      <w:r w:rsidRPr="00057495">
        <w:tab/>
        <w:t>Klient a Banka se dohodli, že cena za realizaci Úvěru se nesjednává.</w:t>
      </w:r>
    </w:p>
    <w:p w14:paraId="7603ACE3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varianty5)</w:t>
      </w:r>
    </w:p>
    <w:p w14:paraId="060C6F70" w14:textId="77777777" w:rsidR="00286B91" w:rsidRPr="00057495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261BCF9D" w14:textId="77777777" w:rsidR="00286B91" w:rsidRPr="00286B91" w:rsidRDefault="00286B91" w:rsidP="00286B91">
      <w:pPr>
        <w:keepNext/>
        <w:ind w:left="567" w:hanging="567"/>
        <w:rPr>
          <w:rFonts w:cs="Arial"/>
          <w:i/>
          <w:vanish/>
          <w:color w:val="FF0000"/>
        </w:rPr>
      </w:pPr>
      <w:bookmarkStart w:id="102" w:name="ceny_43_6_rev"/>
      <w:bookmarkStart w:id="103" w:name="ceny_43_7_rev"/>
      <w:bookmarkStart w:id="104" w:name="ceny_44_1_rev"/>
      <w:bookmarkEnd w:id="101"/>
      <w:bookmarkEnd w:id="102"/>
      <w:bookmarkEnd w:id="103"/>
      <w:r w:rsidRPr="00286B91">
        <w:rPr>
          <w:rFonts w:cs="Arial"/>
          <w:i/>
          <w:vanish/>
          <w:color w:val="FF0000"/>
        </w:rPr>
        <w:t xml:space="preserve">(Varianta1: Úvěr je poskytován </w:t>
      </w:r>
      <w:r w:rsidRPr="00286B91">
        <w:rPr>
          <w:rFonts w:cs="Arial"/>
          <w:b/>
          <w:i/>
          <w:vanish/>
          <w:color w:val="FF0000"/>
        </w:rPr>
        <w:t>v Kč nebo cizí měně</w:t>
      </w:r>
      <w:r w:rsidRPr="00286B91">
        <w:rPr>
          <w:rFonts w:cs="Arial"/>
          <w:i/>
          <w:vanish/>
          <w:color w:val="FF0000"/>
        </w:rPr>
        <w:t>, všechny ceny za bankovní služby budou hrazeny ve stejné měně)</w:t>
      </w:r>
    </w:p>
    <w:p w14:paraId="13F88F28" w14:textId="77777777" w:rsidR="00286B91" w:rsidRDefault="00286B91" w:rsidP="00286B9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4.4</w:t>
      </w:r>
      <w:r>
        <w:tab/>
      </w:r>
      <w:r w:rsidRPr="00FF5408">
        <w:t>Banka je oprávněna provádět úhradu cen za Bankovní služby</w:t>
      </w:r>
      <w:r>
        <w:t xml:space="preserve"> poskytnuté Klientovi na základě této Smlouvy převodem z  účtu Klienta číslo </w:t>
      </w:r>
      <w:r>
        <w:fldChar w:fldCharType="begin">
          <w:ffData>
            <w:name w:val="CenaKcUcet_1"/>
            <w:enabled/>
            <w:calcOnExit w:val="0"/>
            <w:textInput/>
          </w:ffData>
        </w:fldChar>
      </w:r>
      <w:bookmarkStart w:id="105" w:name="CenaKcUcet_1"/>
      <w:r>
        <w:instrText xml:space="preserve"> FORMTEXT </w:instrText>
      </w:r>
      <w:r>
        <w:fldChar w:fldCharType="separate"/>
      </w:r>
      <w:r>
        <w:t>32731561/0100</w:t>
      </w:r>
      <w:r>
        <w:fldChar w:fldCharType="end"/>
      </w:r>
      <w:bookmarkEnd w:id="105"/>
      <w:r w:rsidRPr="00286B91">
        <w:rPr>
          <w:rFonts w:cs="Arial"/>
          <w:vanish/>
          <w:color w:val="FF0000"/>
          <w:sz w:val="16"/>
          <w:szCs w:val="16"/>
        </w:rPr>
        <w:t xml:space="preserve"> (uveďte číslo účtu</w:t>
      </w:r>
      <w:r w:rsidRPr="00286B91" w:rsidDel="005D3901">
        <w:rPr>
          <w:rFonts w:cs="Arial"/>
          <w:vanish/>
          <w:color w:val="FF0000"/>
          <w:sz w:val="16"/>
          <w:szCs w:val="16"/>
        </w:rPr>
        <w:t xml:space="preserve"> </w:t>
      </w:r>
      <w:r w:rsidRPr="00286B91">
        <w:rPr>
          <w:rFonts w:cs="Arial"/>
          <w:vanish/>
          <w:color w:val="FF0000"/>
          <w:sz w:val="16"/>
          <w:szCs w:val="16"/>
        </w:rPr>
        <w:t>klienta, ze kterého budou hrazeny ceny)</w:t>
      </w:r>
      <w:r>
        <w:t xml:space="preserve"> v </w:t>
      </w:r>
      <w:r w:rsidRPr="006F3C8F">
        <w:fldChar w:fldCharType="begin">
          <w:ffData>
            <w:name w:val="menaUctCeny_1"/>
            <w:enabled/>
            <w:calcOnExit w:val="0"/>
            <w:textInput/>
          </w:ffData>
        </w:fldChar>
      </w:r>
      <w:bookmarkStart w:id="106" w:name="menaUctCeny_1"/>
      <w:r w:rsidRPr="006F3C8F">
        <w:instrText xml:space="preserve"> FORMTEXT </w:instrText>
      </w:r>
      <w:r w:rsidRPr="006F3C8F">
        <w:fldChar w:fldCharType="separate"/>
      </w:r>
      <w:r>
        <w:t>Kč</w:t>
      </w:r>
      <w:r w:rsidRPr="006F3C8F">
        <w:fldChar w:fldCharType="end"/>
      </w:r>
      <w:bookmarkEnd w:id="106"/>
      <w:r>
        <w:t xml:space="preserve"> </w:t>
      </w:r>
      <w:r w:rsidRPr="00286B91">
        <w:rPr>
          <w:rFonts w:cs="Arial"/>
          <w:vanish/>
          <w:color w:val="FF0000"/>
          <w:sz w:val="16"/>
          <w:szCs w:val="16"/>
        </w:rPr>
        <w:t xml:space="preserve"> (uveďte měnu běžného účtu) </w:t>
      </w:r>
      <w:r w:rsidRPr="00C377CF">
        <w:t xml:space="preserve">vedeného </w:t>
      </w:r>
      <w:r>
        <w:t>u Banky, bez dalšího souhlasu Klienta. Článek 6.3 této Smlouvy, poslední odstavec, se použije obdobně.</w:t>
      </w:r>
      <w:r w:rsidRPr="005D3901">
        <w:t xml:space="preserve"> </w:t>
      </w:r>
    </w:p>
    <w:p w14:paraId="4198B232" w14:textId="77777777" w:rsidR="00286B91" w:rsidRPr="00286B91" w:rsidRDefault="00286B91" w:rsidP="00286B9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varianty1)</w:t>
      </w:r>
    </w:p>
    <w:p w14:paraId="19F8F8A4" w14:textId="77777777" w:rsidR="00286B91" w:rsidRDefault="00286B91" w:rsidP="00286B91">
      <w:pPr>
        <w:tabs>
          <w:tab w:val="left" w:pos="567"/>
        </w:tabs>
      </w:pPr>
      <w:bookmarkStart w:id="107" w:name="ceny_44_2_rev"/>
      <w:bookmarkStart w:id="108" w:name="ceny_45_rev"/>
      <w:bookmarkEnd w:id="104"/>
      <w:bookmarkEnd w:id="107"/>
      <w:bookmarkEnd w:id="108"/>
    </w:p>
    <w:p w14:paraId="7F676233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Úroková sazba </w:t>
      </w:r>
    </w:p>
    <w:p w14:paraId="3C2F2854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782AE445" w14:textId="77777777" w:rsidR="00286B91" w:rsidRPr="00286B91" w:rsidRDefault="00286B91" w:rsidP="00286B91">
      <w:pPr>
        <w:keepNext/>
        <w:rPr>
          <w:rFonts w:cs="Arial"/>
          <w:i/>
          <w:vanish/>
          <w:color w:val="FF0000"/>
        </w:rPr>
      </w:pPr>
      <w:bookmarkStart w:id="109" w:name="urok3"/>
      <w:r w:rsidRPr="00286B91">
        <w:rPr>
          <w:rFonts w:cs="Arial"/>
          <w:i/>
          <w:vanish/>
          <w:color w:val="FF0000"/>
        </w:rPr>
        <w:t xml:space="preserve">(Varianta2: Pohyblivá úroková sazba a indexovou sazbou je </w:t>
      </w:r>
      <w:bookmarkStart w:id="110" w:name="_Hlk91006795"/>
      <w:r w:rsidRPr="00286B91">
        <w:rPr>
          <w:rFonts w:cs="Arial"/>
          <w:i/>
          <w:iCs/>
          <w:vanish/>
          <w:color w:val="FF0000"/>
          <w:szCs w:val="18"/>
        </w:rPr>
        <w:t>a) PRIBOR pro Kč s periodou přecenění 1M a kratší, b) EURIBOR pro EUR s periodou přecenění 1M a kratší vyjma jednodenní sazby nebo €STR pro jednodenní EUR, c) SOFR nebo 1M Term SOFR pro USD, SONIA pro GBP, SARON pro CHF a TONAR pro JPY</w:t>
      </w:r>
      <w:bookmarkEnd w:id="110"/>
      <w:r w:rsidRPr="00286B91">
        <w:rPr>
          <w:rFonts w:cs="Arial"/>
          <w:i/>
          <w:vanish/>
          <w:color w:val="FF0000"/>
        </w:rPr>
        <w:t>)</w:t>
      </w:r>
    </w:p>
    <w:p w14:paraId="20842F64" w14:textId="77777777" w:rsidR="00286B91" w:rsidRDefault="00286B91" w:rsidP="00286B91">
      <w:pPr>
        <w:ind w:left="567" w:hanging="567"/>
      </w:pPr>
      <w:r>
        <w:t>5.1</w:t>
      </w:r>
      <w:r>
        <w:tab/>
        <w:t xml:space="preserve">Klient a Banka se dohodli, že úroková sazba bude pohyblivá a bude odpovídat součtu </w:t>
      </w:r>
      <w:bookmarkStart w:id="111" w:name="TXT_USsazba2"/>
      <w:r>
        <w:rPr>
          <w:szCs w:val="18"/>
        </w:rPr>
        <w:fldChar w:fldCharType="begin">
          <w:ffData>
            <w:name w:val="TXT_USsazba2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14D PRIBOR</w:t>
      </w:r>
      <w:r>
        <w:rPr>
          <w:szCs w:val="18"/>
        </w:rPr>
        <w:fldChar w:fldCharType="end"/>
      </w:r>
      <w:bookmarkEnd w:id="111"/>
      <w:r w:rsidRPr="00286B91">
        <w:rPr>
          <w:rFonts w:cs="Arial"/>
          <w:vanish/>
          <w:color w:val="FF0000"/>
          <w:sz w:val="16"/>
          <w:szCs w:val="16"/>
        </w:rPr>
        <w:t>(doplňte příslušnou sazbu)</w:t>
      </w:r>
      <w:r>
        <w:t xml:space="preserve"> a pevné odchylky ve výši </w:t>
      </w:r>
      <w:bookmarkStart w:id="112" w:name="TXT_USvyse2"/>
      <w:r>
        <w:fldChar w:fldCharType="begin">
          <w:ffData>
            <w:name w:val="TXT_USvys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1,71</w:t>
      </w:r>
      <w:r>
        <w:fldChar w:fldCharType="end"/>
      </w:r>
      <w:bookmarkEnd w:id="112"/>
      <w:r w:rsidRPr="00286B91">
        <w:rPr>
          <w:rFonts w:cs="Arial"/>
          <w:vanish/>
          <w:color w:val="FF0000"/>
          <w:sz w:val="16"/>
          <w:szCs w:val="16"/>
        </w:rPr>
        <w:t>(doplňte konkrétní procento pevné odchylky)</w:t>
      </w:r>
      <w:r>
        <w:t xml:space="preserve"> % p. a. z jistiny Úvěru. </w:t>
      </w:r>
    </w:p>
    <w:p w14:paraId="0A1AE0C7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varianty2)</w:t>
      </w:r>
    </w:p>
    <w:p w14:paraId="442DF6C7" w14:textId="77777777" w:rsidR="00286B91" w:rsidRDefault="00286B91" w:rsidP="00286B91">
      <w:pPr>
        <w:ind w:left="567" w:hanging="567"/>
      </w:pPr>
    </w:p>
    <w:bookmarkEnd w:id="109"/>
    <w:p w14:paraId="32610AE2" w14:textId="77777777" w:rsidR="00286B91" w:rsidRDefault="00286B91" w:rsidP="00286B91">
      <w:pPr>
        <w:ind w:left="567" w:hanging="567"/>
      </w:pPr>
      <w:r>
        <w:t>5.2</w:t>
      </w:r>
      <w:r>
        <w:tab/>
        <w:t>Sjednaná pevná odchylka je neměnná po celou dobu trvání Úvěru za předpokladu, že Klient dodržuje podmínky této Smlouvy.</w:t>
      </w:r>
    </w:p>
    <w:p w14:paraId="4FEB4ABB" w14:textId="77777777" w:rsidR="00286B91" w:rsidRDefault="00286B91" w:rsidP="00286B91">
      <w:pPr>
        <w:ind w:left="567" w:hanging="567"/>
      </w:pPr>
    </w:p>
    <w:p w14:paraId="109EBE7B" w14:textId="77777777" w:rsidR="00286B91" w:rsidRDefault="00286B91" w:rsidP="00286B91">
      <w:pPr>
        <w:ind w:left="567" w:hanging="567"/>
      </w:pPr>
      <w:r>
        <w:t>5.3</w:t>
      </w:r>
      <w:r>
        <w:tab/>
        <w:t>V případě, že nastane Případ porušení, je Banka oprávněna zvýšit úrokovou sazbu sjednanou v této Smlouvě o </w:t>
      </w:r>
      <w:bookmarkStart w:id="113" w:name="TXT_USzvyseni1"/>
      <w:r>
        <w:fldChar w:fldCharType="begin">
          <w:ffData>
            <w:name w:val="TXT_USzvysen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5,00</w:t>
      </w:r>
      <w:r>
        <w:fldChar w:fldCharType="end"/>
      </w:r>
      <w:bookmarkEnd w:id="113"/>
      <w:r>
        <w:t xml:space="preserve"> procentních bodů.</w:t>
      </w:r>
    </w:p>
    <w:p w14:paraId="34FE204B" w14:textId="77777777" w:rsidR="00286B91" w:rsidRDefault="00286B91" w:rsidP="00286B91">
      <w:pPr>
        <w:ind w:left="567" w:hanging="567"/>
      </w:pPr>
    </w:p>
    <w:p w14:paraId="1429AC26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Splácení jistiny a úhrada úroků</w:t>
      </w:r>
    </w:p>
    <w:p w14:paraId="1DBDEB8C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1A02271D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szCs w:val="18"/>
        </w:rPr>
      </w:pPr>
      <w:bookmarkStart w:id="114" w:name="splaceniREV_61_varianta_1"/>
      <w:r w:rsidRPr="00286B91">
        <w:rPr>
          <w:rFonts w:cs="Arial"/>
          <w:i/>
          <w:vanish/>
          <w:color w:val="FF0000"/>
          <w:szCs w:val="18"/>
        </w:rPr>
        <w:t xml:space="preserve">(Varianta1: Úvěr na dobu </w:t>
      </w:r>
      <w:r w:rsidRPr="00286B91">
        <w:rPr>
          <w:rFonts w:cs="Arial"/>
          <w:b/>
          <w:bCs/>
          <w:i/>
          <w:vanish/>
          <w:color w:val="FF0000"/>
          <w:szCs w:val="18"/>
        </w:rPr>
        <w:t>určitou</w:t>
      </w:r>
      <w:r w:rsidRPr="00286B91">
        <w:rPr>
          <w:rFonts w:cs="Arial"/>
          <w:i/>
          <w:vanish/>
          <w:color w:val="FF0000"/>
          <w:szCs w:val="18"/>
        </w:rPr>
        <w:t>)</w:t>
      </w:r>
    </w:p>
    <w:p w14:paraId="5FA3416D" w14:textId="77777777" w:rsidR="00286B91" w:rsidRPr="00286B91" w:rsidRDefault="00286B91" w:rsidP="00286B9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szCs w:val="18"/>
        </w:rPr>
      </w:pPr>
      <w:bookmarkStart w:id="115" w:name="splaceniREV_61_varianta_1a"/>
      <w:r w:rsidRPr="00286B91">
        <w:rPr>
          <w:rFonts w:cs="Arial"/>
          <w:i/>
          <w:vanish/>
          <w:color w:val="FF0000"/>
          <w:szCs w:val="18"/>
        </w:rPr>
        <w:t>(Varianta1a: Úvěr s bez Aktuálního limitu)</w:t>
      </w:r>
    </w:p>
    <w:p w14:paraId="1511CDCA" w14:textId="77777777" w:rsidR="00286B91" w:rsidRDefault="00286B91" w:rsidP="00286B91">
      <w:pPr>
        <w:ind w:left="567" w:hanging="567"/>
      </w:pPr>
      <w:r>
        <w:t>6.1</w:t>
      </w:r>
      <w:r>
        <w:tab/>
      </w:r>
      <w:r w:rsidRPr="00BD0196">
        <w:t>Klient se zavazuje splatit Bance</w:t>
      </w:r>
      <w:r>
        <w:t xml:space="preserve"> jistinu Úvěru nejpozději do </w:t>
      </w:r>
      <w:bookmarkStart w:id="116" w:name="TXT_MaturityDate1"/>
      <w:r>
        <w:fldChar w:fldCharType="begin">
          <w:ffData>
            <w:name w:val="TXT_MaturityDa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25.6.2025</w:t>
      </w:r>
      <w:r>
        <w:fldChar w:fldCharType="end"/>
      </w:r>
      <w:bookmarkEnd w:id="116"/>
      <w:r w:rsidRPr="00286B91">
        <w:rPr>
          <w:rFonts w:cs="Arial"/>
          <w:vanish/>
          <w:color w:val="FF0000"/>
          <w:sz w:val="16"/>
          <w:szCs w:val="16"/>
        </w:rPr>
        <w:t>(uveďte den, měsíc, rok)</w:t>
      </w:r>
      <w:r>
        <w:t>.</w:t>
      </w:r>
    </w:p>
    <w:p w14:paraId="67107408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overflowPunct/>
        <w:textAlignment w:val="auto"/>
        <w:rPr>
          <w:rFonts w:cs="Arial"/>
          <w:i/>
          <w:vanish/>
          <w:color w:val="FF0000"/>
          <w:szCs w:val="18"/>
        </w:rPr>
      </w:pPr>
      <w:bookmarkStart w:id="117" w:name="splaceniREV_61_varianta_1b"/>
      <w:bookmarkStart w:id="118" w:name="splaceniREV_61_varianta_1c"/>
      <w:bookmarkEnd w:id="115"/>
      <w:bookmarkEnd w:id="117"/>
      <w:bookmarkEnd w:id="118"/>
      <w:r w:rsidRPr="00286B91">
        <w:rPr>
          <w:rFonts w:cs="Arial"/>
          <w:i/>
          <w:vanish/>
          <w:color w:val="FF0000"/>
          <w:szCs w:val="18"/>
        </w:rPr>
        <w:t>(Konec varianty1)</w:t>
      </w:r>
    </w:p>
    <w:p w14:paraId="7D4032D7" w14:textId="77777777" w:rsid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  <w:bookmarkStart w:id="119" w:name="splaceniREV_61_varianta_2"/>
      <w:bookmarkEnd w:id="114"/>
      <w:bookmarkEnd w:id="119"/>
    </w:p>
    <w:p w14:paraId="22EB5D71" w14:textId="77777777" w:rsidR="00286B91" w:rsidRDefault="00286B91" w:rsidP="00286B91">
      <w:pPr>
        <w:ind w:left="567" w:hanging="567"/>
      </w:pPr>
      <w:r>
        <w:t>6.2</w:t>
      </w:r>
      <w:r>
        <w:tab/>
        <w:t xml:space="preserve">Počínaje dnem Čerpání je Klient povinen hradit Bance úroky z jistiny Úvěru ve výši podle článku 5. této Smlouvy, a to v </w:t>
      </w:r>
      <w:bookmarkStart w:id="120" w:name="TXT_Mena2"/>
      <w:r>
        <w:rPr>
          <w:szCs w:val="18"/>
        </w:rPr>
        <w:fldChar w:fldCharType="begin">
          <w:ffData>
            <w:name w:val="TXT_Mena2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Kč</w:t>
      </w:r>
      <w:r>
        <w:rPr>
          <w:szCs w:val="18"/>
        </w:rPr>
        <w:fldChar w:fldCharType="end"/>
      </w:r>
      <w:bookmarkEnd w:id="120"/>
      <w:r w:rsidRPr="00286B91">
        <w:rPr>
          <w:rFonts w:cs="Arial"/>
          <w:vanish/>
          <w:color w:val="FF0000"/>
          <w:sz w:val="16"/>
          <w:szCs w:val="16"/>
        </w:rPr>
        <w:t>(uveďte zkratku měny, ve které je úvěr poskytován)</w:t>
      </w:r>
      <w:r>
        <w:t xml:space="preserve">. </w:t>
      </w:r>
    </w:p>
    <w:p w14:paraId="3A6C6AEE" w14:textId="77777777" w:rsidR="00286B91" w:rsidRDefault="00286B91" w:rsidP="00286B91">
      <w:pPr>
        <w:tabs>
          <w:tab w:val="left" w:pos="3261"/>
          <w:tab w:val="left" w:pos="3970"/>
        </w:tabs>
        <w:ind w:left="567" w:hanging="567"/>
        <w:rPr>
          <w:sz w:val="8"/>
          <w:szCs w:val="8"/>
        </w:rPr>
      </w:pPr>
    </w:p>
    <w:p w14:paraId="6C4EECBF" w14:textId="77777777" w:rsidR="00286B91" w:rsidRDefault="00286B91" w:rsidP="00286B91">
      <w:pPr>
        <w:tabs>
          <w:tab w:val="left" w:pos="1702"/>
          <w:tab w:val="left" w:pos="4253"/>
          <w:tab w:val="left" w:pos="5670"/>
          <w:tab w:val="left" w:pos="6521"/>
          <w:tab w:val="left" w:pos="8789"/>
        </w:tabs>
        <w:ind w:left="567" w:hanging="567"/>
      </w:pPr>
      <w:r>
        <w:tab/>
        <w:t xml:space="preserve">Úroky z jistiny Úvěru budou hrazeny </w:t>
      </w:r>
      <w:bookmarkStart w:id="121" w:name="Textové20"/>
      <w:r>
        <w:fldChar w:fldCharType="begin">
          <w:ffData>
            <w:name w:val="Textové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měsíčně,</w:t>
      </w:r>
      <w:r>
        <w:fldChar w:fldCharType="end"/>
      </w:r>
      <w:bookmarkEnd w:id="121"/>
      <w:r w:rsidRPr="00286B91">
        <w:rPr>
          <w:rFonts w:cs="Arial"/>
          <w:vanish/>
          <w:color w:val="FF0000"/>
          <w:sz w:val="16"/>
          <w:szCs w:val="16"/>
        </w:rPr>
        <w:t>(měsíčně/čtvrtletně – čtvrtletně nelze použít v případě sazeb €STR pro EUR, SOFR pro USD, SONIA pro GBP, SARON pro CHF a TONAR pro JPY)</w:t>
      </w:r>
      <w:r>
        <w:rPr>
          <w:szCs w:val="18"/>
        </w:rPr>
        <w:t xml:space="preserve"> vždy </w:t>
      </w:r>
      <w:bookmarkStart w:id="122" w:name="Txt_MesCtvr_1"/>
      <w:r>
        <w:fldChar w:fldCharType="begin">
          <w:ffData>
            <w:name w:val="Txt_MesCtvr_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k poslednímu dni příslušného kalendářního měsíce</w:t>
      </w:r>
      <w:r>
        <w:fldChar w:fldCharType="end"/>
      </w:r>
      <w:bookmarkEnd w:id="122"/>
      <w:r w:rsidRPr="00286B91">
        <w:rPr>
          <w:rFonts w:cs="Arial"/>
          <w:vanish/>
          <w:color w:val="FF0000"/>
          <w:sz w:val="16"/>
          <w:szCs w:val="16"/>
        </w:rPr>
        <w:t>(k poslednímu dni příslušného kalendářního měsíce/čtvrtletí - čtvrtletí nelze použít v případě sazeb €STR pro EUR, SOFR pro USD, SONIA pro GBP, SARON pro CHF a TONAR pro JPY)</w:t>
      </w:r>
      <w:r>
        <w:rPr>
          <w:szCs w:val="18"/>
        </w:rPr>
        <w:t xml:space="preserve">, </w:t>
      </w:r>
      <w:r>
        <w:t xml:space="preserve">způsobem uvedeným v článku 6.3 této Smlouvy. </w:t>
      </w:r>
    </w:p>
    <w:p w14:paraId="2ADD55BF" w14:textId="77777777" w:rsidR="00286B91" w:rsidRDefault="00286B91" w:rsidP="00286B91">
      <w:pPr>
        <w:tabs>
          <w:tab w:val="left" w:pos="1701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  <w:rPr>
          <w:sz w:val="8"/>
          <w:szCs w:val="8"/>
        </w:rPr>
      </w:pPr>
    </w:p>
    <w:p w14:paraId="082F4BB2" w14:textId="77777777" w:rsidR="00286B91" w:rsidRDefault="00286B91" w:rsidP="00286B91">
      <w:pPr>
        <w:tabs>
          <w:tab w:val="left" w:pos="1702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</w:pPr>
      <w:r>
        <w:tab/>
        <w:t xml:space="preserve">Poslední úhrada úroků bude provedena ke Konečnému dni splatnosti Úvěru. </w:t>
      </w:r>
    </w:p>
    <w:p w14:paraId="19778DD6" w14:textId="77777777" w:rsidR="00286B91" w:rsidRDefault="00286B91" w:rsidP="00286B91">
      <w:pPr>
        <w:tabs>
          <w:tab w:val="left" w:pos="1702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</w:pPr>
    </w:p>
    <w:p w14:paraId="1A88F7A0" w14:textId="77777777" w:rsidR="00286B91" w:rsidRPr="00286B91" w:rsidRDefault="00286B91" w:rsidP="00286B91">
      <w:pPr>
        <w:keepNext/>
        <w:rPr>
          <w:rFonts w:cs="Arial"/>
          <w:i/>
          <w:vanish/>
          <w:color w:val="FF0000"/>
        </w:rPr>
      </w:pPr>
      <w:bookmarkStart w:id="123" w:name="splaceni_63_varianta_1"/>
      <w:r w:rsidRPr="00286B91">
        <w:rPr>
          <w:rFonts w:cs="Arial"/>
          <w:i/>
          <w:vanish/>
          <w:color w:val="FF0000"/>
        </w:rPr>
        <w:t xml:space="preserve">(Varianta1: Pro úvěry </w:t>
      </w:r>
      <w:r w:rsidRPr="00286B91">
        <w:rPr>
          <w:rFonts w:cs="Arial"/>
          <w:b/>
          <w:i/>
          <w:vanish/>
          <w:color w:val="FF0000"/>
        </w:rPr>
        <w:t>bez dotace EU</w:t>
      </w:r>
      <w:r w:rsidRPr="00286B91">
        <w:rPr>
          <w:rFonts w:cs="Arial"/>
          <w:i/>
          <w:vanish/>
          <w:color w:val="FF0000"/>
        </w:rPr>
        <w:t>.)</w:t>
      </w:r>
    </w:p>
    <w:p w14:paraId="13908766" w14:textId="77777777" w:rsidR="00286B91" w:rsidRDefault="00286B91" w:rsidP="00286B91">
      <w:pPr>
        <w:tabs>
          <w:tab w:val="left" w:pos="1276"/>
        </w:tabs>
        <w:ind w:left="567" w:hanging="567"/>
      </w:pPr>
      <w:r>
        <w:t>6.3</w:t>
      </w:r>
      <w:r>
        <w:tab/>
        <w:t xml:space="preserve">Banka je oprávněna provádět úhradu splátek jistiny Úvěru a úroků převodem z účtu Klienta číslo: </w:t>
      </w:r>
      <w:r>
        <w:fldChar w:fldCharType="begin">
          <w:ffData>
            <w:name w:val="TXT_CisloUc1"/>
            <w:enabled/>
            <w:calcOnExit w:val="0"/>
            <w:textInput/>
          </w:ffData>
        </w:fldChar>
      </w:r>
      <w:bookmarkStart w:id="124" w:name="TXT_CisloUc1"/>
      <w:r>
        <w:instrText xml:space="preserve"> FORMTEXT </w:instrText>
      </w:r>
      <w:r>
        <w:fldChar w:fldCharType="separate"/>
      </w:r>
      <w:r>
        <w:t>32731561/0100</w:t>
      </w:r>
      <w:r>
        <w:fldChar w:fldCharType="end"/>
      </w:r>
      <w:bookmarkEnd w:id="124"/>
      <w:r w:rsidRPr="00286B91">
        <w:rPr>
          <w:rFonts w:cs="Arial"/>
          <w:vanish/>
          <w:color w:val="FF0000"/>
          <w:sz w:val="16"/>
          <w:szCs w:val="16"/>
        </w:rPr>
        <w:t>(uveďte číslo účtu, ze kterého bude splácení/splacení jistiny a úhrada úroků prováděna)</w:t>
      </w:r>
      <w:r>
        <w:t xml:space="preserve"> v </w:t>
      </w:r>
      <w:r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125" w:name="MENA_uctu1"/>
      <w:r>
        <w:instrText xml:space="preserve"> FORMTEXT </w:instrText>
      </w:r>
      <w:r>
        <w:fldChar w:fldCharType="separate"/>
      </w:r>
      <w:r>
        <w:t>Kč</w:t>
      </w:r>
      <w:r>
        <w:fldChar w:fldCharType="end"/>
      </w:r>
      <w:bookmarkEnd w:id="125"/>
      <w:r w:rsidRPr="00286B91">
        <w:rPr>
          <w:rFonts w:cs="Arial"/>
          <w:vanish/>
          <w:color w:val="FF0000"/>
          <w:sz w:val="16"/>
          <w:szCs w:val="16"/>
        </w:rPr>
        <w:t>(uveďte zkratku měny účtu, ze kterého bude splácení/splacení jistiny a úhrada úroků prováděna)</w:t>
      </w:r>
      <w:r>
        <w:t xml:space="preserve"> vedeného u Banky bez dalšího souhlasu Klienta. Klient se zavazuje zajistit, aby v Den splatnosti byly na tomto účtu prostředky odpovídající výši splatné jistiny Úvěru, popřípadě splatných úroků.</w:t>
      </w:r>
    </w:p>
    <w:p w14:paraId="2AA71877" w14:textId="77777777" w:rsidR="00286B91" w:rsidRDefault="00286B91" w:rsidP="00286B91">
      <w:pPr>
        <w:ind w:left="567" w:hanging="567"/>
        <w:rPr>
          <w:sz w:val="8"/>
          <w:szCs w:val="8"/>
        </w:rPr>
      </w:pPr>
      <w:bookmarkStart w:id="126" w:name="splaceni_63_varianta_1a"/>
      <w:bookmarkEnd w:id="126"/>
    </w:p>
    <w:p w14:paraId="676260D9" w14:textId="77777777" w:rsidR="00286B91" w:rsidRDefault="00286B91" w:rsidP="00286B91">
      <w:pPr>
        <w:tabs>
          <w:tab w:val="left" w:pos="1276"/>
        </w:tabs>
        <w:ind w:left="567" w:hanging="567"/>
      </w:pPr>
      <w:r>
        <w:tab/>
        <w:t>Pokud nebude možné provést úhradu splatných dluhů Klienta vůči Bance způsobem uvedeným v předcházejícím odstavci, je Klient povinen provést úhradu splatných dluhů Klienta vůči Bance jakoukoliv jinou formou. V takovém případě je Klient povinen předem dohodnout s Bankou identifikaci účtu, na který bude úhrada směrována.</w:t>
      </w:r>
    </w:p>
    <w:p w14:paraId="442A59F2" w14:textId="77777777" w:rsidR="00286B91" w:rsidRPr="00286B91" w:rsidRDefault="00286B91" w:rsidP="00286B9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varianty1)</w:t>
      </w:r>
    </w:p>
    <w:p w14:paraId="27C96F15" w14:textId="77777777" w:rsidR="00286B91" w:rsidRDefault="00286B91" w:rsidP="00286B91">
      <w:bookmarkStart w:id="127" w:name="splaceni_63_varianta_2"/>
      <w:bookmarkEnd w:id="123"/>
      <w:bookmarkEnd w:id="127"/>
    </w:p>
    <w:p w14:paraId="75B74E1E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lastRenderedPageBreak/>
        <w:t>7.</w:t>
      </w:r>
      <w:r>
        <w:rPr>
          <w:b/>
          <w:bCs/>
        </w:rPr>
        <w:tab/>
        <w:t>Zajištění úvěru</w:t>
      </w:r>
    </w:p>
    <w:p w14:paraId="143CDEC5" w14:textId="77777777" w:rsidR="00286B91" w:rsidRDefault="00286B91" w:rsidP="00286B91">
      <w:pPr>
        <w:keepNext/>
        <w:tabs>
          <w:tab w:val="left" w:leader="dot" w:pos="8931"/>
        </w:tabs>
        <w:ind w:left="567" w:hanging="567"/>
      </w:pPr>
    </w:p>
    <w:p w14:paraId="7E3AE76E" w14:textId="77777777" w:rsidR="00286B91" w:rsidRPr="00286B91" w:rsidRDefault="00286B91" w:rsidP="00286B91">
      <w:pPr>
        <w:keepNext/>
        <w:tabs>
          <w:tab w:val="left" w:leader="dot" w:pos="8931"/>
        </w:tabs>
        <w:ind w:left="567" w:hanging="567"/>
        <w:rPr>
          <w:rFonts w:cs="Arial"/>
          <w:b/>
          <w:bCs/>
          <w:i/>
          <w:iCs/>
          <w:vanish/>
          <w:color w:val="FF0000"/>
          <w:szCs w:val="18"/>
        </w:rPr>
      </w:pPr>
      <w:bookmarkStart w:id="128" w:name="ZajisteniUveru0"/>
      <w:r w:rsidRPr="00286B91">
        <w:rPr>
          <w:rFonts w:cs="Arial"/>
          <w:b/>
          <w:bCs/>
          <w:i/>
          <w:iCs/>
          <w:vanish/>
          <w:color w:val="FF0000"/>
          <w:szCs w:val="18"/>
        </w:rPr>
        <w:t>[VARIANTA I.: OBCHOD NENÍ ZAJIŠTĚN]</w:t>
      </w:r>
    </w:p>
    <w:p w14:paraId="34CD6C2F" w14:textId="77777777" w:rsidR="00286B91" w:rsidRDefault="00286B91" w:rsidP="00286B91">
      <w:pPr>
        <w:ind w:left="567" w:hanging="567"/>
      </w:pPr>
      <w:r>
        <w:t>7.1</w:t>
      </w:r>
      <w:r>
        <w:tab/>
        <w:t xml:space="preserve">K dluhům Klienta vůči Bance dle této Smlouvy se zajištění nesjednává. </w:t>
      </w:r>
    </w:p>
    <w:p w14:paraId="47BC1F6A" w14:textId="77777777" w:rsidR="00286B91" w:rsidRDefault="00286B91" w:rsidP="00286B91">
      <w:pPr>
        <w:ind w:left="567" w:hanging="567"/>
      </w:pPr>
    </w:p>
    <w:p w14:paraId="170E0545" w14:textId="77777777" w:rsidR="00286B91" w:rsidRDefault="00286B91" w:rsidP="00286B91">
      <w:pPr>
        <w:keepNext/>
        <w:spacing w:before="240"/>
        <w:ind w:left="567" w:hanging="567"/>
        <w:rPr>
          <w:b/>
          <w:bCs/>
        </w:rPr>
      </w:pPr>
      <w:bookmarkStart w:id="129" w:name="Zajisteniuveru2"/>
      <w:bookmarkEnd w:id="128"/>
      <w:bookmarkEnd w:id="129"/>
      <w:r>
        <w:rPr>
          <w:b/>
          <w:bCs/>
        </w:rPr>
        <w:t>8.</w:t>
      </w:r>
      <w:r>
        <w:rPr>
          <w:b/>
          <w:bCs/>
        </w:rPr>
        <w:tab/>
        <w:t xml:space="preserve">Zvláštní ujednání </w:t>
      </w:r>
    </w:p>
    <w:p w14:paraId="0FECE0CA" w14:textId="77777777" w:rsidR="00286B91" w:rsidRPr="00286B91" w:rsidRDefault="00286B91" w:rsidP="00286B91">
      <w:pPr>
        <w:rPr>
          <w:rFonts w:cs="Arial"/>
          <w:b/>
          <w:vanish/>
          <w:color w:val="FF0000"/>
          <w:szCs w:val="18"/>
        </w:rPr>
      </w:pPr>
      <w:r w:rsidRPr="00286B91">
        <w:rPr>
          <w:rFonts w:cs="Arial"/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0D786C1E" w14:textId="77777777" w:rsidR="00286B91" w:rsidRDefault="00286B91" w:rsidP="00286B91">
      <w:pPr>
        <w:keepNext/>
        <w:tabs>
          <w:tab w:val="left" w:pos="851"/>
          <w:tab w:val="left" w:pos="1276"/>
        </w:tabs>
      </w:pPr>
    </w:p>
    <w:p w14:paraId="5FD8805B" w14:textId="77777777" w:rsidR="00286B91" w:rsidRDefault="00286B91" w:rsidP="00286B91">
      <w:pPr>
        <w:ind w:left="567" w:hanging="567"/>
        <w:outlineLvl w:val="0"/>
        <w:rPr>
          <w:b/>
          <w:bCs/>
          <w:color w:val="000000"/>
          <w:szCs w:val="18"/>
        </w:rPr>
      </w:pPr>
      <w:bookmarkStart w:id="130" w:name="Specpod_1_c"/>
      <w:r>
        <w:rPr>
          <w:b/>
          <w:bCs/>
          <w:color w:val="000000"/>
          <w:szCs w:val="18"/>
        </w:rPr>
        <w:t>8.1</w:t>
      </w:r>
      <w:r>
        <w:rPr>
          <w:b/>
          <w:bCs/>
          <w:color w:val="000000"/>
          <w:szCs w:val="18"/>
        </w:rPr>
        <w:tab/>
        <w:t>Další odkládací podmínky prvního čerpání</w:t>
      </w:r>
    </w:p>
    <w:p w14:paraId="0FC10B83" w14:textId="77777777" w:rsidR="00286B91" w:rsidRPr="00286B91" w:rsidRDefault="00286B91" w:rsidP="00286B91">
      <w:pPr>
        <w:ind w:left="567"/>
        <w:rPr>
          <w:rFonts w:cs="Arial"/>
          <w:i/>
          <w:vanish/>
          <w:color w:val="FF0000"/>
          <w:szCs w:val="18"/>
        </w:rPr>
      </w:pPr>
      <w:r w:rsidRPr="00286B91">
        <w:rPr>
          <w:rFonts w:cs="Arial"/>
          <w:i/>
          <w:vanish/>
          <w:color w:val="FF0000"/>
          <w:szCs w:val="18"/>
        </w:rPr>
        <w:t>(V případě úvěru s jednorázovým čerpáním, se v první odrážce vymaže slovo „první“ a zcela se odstraní druhá odrážka „Každé Čerpání je nad rámec článku 6. odstavec 6.2 Úvěrových podmínek podmíněno:“)</w:t>
      </w:r>
    </w:p>
    <w:p w14:paraId="7BE35C01" w14:textId="77777777" w:rsidR="00286B91" w:rsidRDefault="00286B91" w:rsidP="00286B91">
      <w:pPr>
        <w:tabs>
          <w:tab w:val="num" w:pos="720"/>
        </w:tabs>
        <w:ind w:left="567"/>
      </w:pPr>
      <w:r>
        <w:t>Nad rámec článku 6. odstavce 6.1 Úvěrových podmínek jsou pro první Čerpání sjednány následující Odkládací podmínky čerpání:</w:t>
      </w:r>
    </w:p>
    <w:p w14:paraId="5C4D9423" w14:textId="77777777" w:rsidR="00286B91" w:rsidRDefault="00286B91" w:rsidP="00286B91">
      <w:pPr>
        <w:tabs>
          <w:tab w:val="num" w:pos="720"/>
        </w:tabs>
        <w:ind w:left="567" w:hanging="567"/>
      </w:pPr>
    </w:p>
    <w:p w14:paraId="2738F3A2" w14:textId="4819C15F" w:rsidR="00286B91" w:rsidRPr="007B5E30" w:rsidRDefault="00286B91" w:rsidP="00286B91">
      <w:pPr>
        <w:ind w:left="567" w:hanging="567"/>
      </w:pPr>
      <w:bookmarkStart w:id="131" w:name="ZAL_8__8__1__1"/>
      <w:bookmarkStart w:id="132" w:name="SPECPOD_REG"/>
      <w:bookmarkStart w:id="133" w:name="Specpod_1"/>
      <w:r>
        <w:t>8.1.1</w:t>
      </w:r>
      <w:r w:rsidRPr="007B5E30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7B5E30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34" w:name="SP_mail_cap"/>
      <w:r w:rsidRPr="007B5E30">
        <w:instrText xml:space="preserve"> FORMTEXT </w:instrText>
      </w:r>
      <w:r w:rsidRPr="007B5E30">
        <w:fldChar w:fldCharType="separate"/>
      </w:r>
      <w:r>
        <w:t>capbl5080ret@kb.cz</w:t>
      </w:r>
      <w:r w:rsidRPr="007B5E30">
        <w:fldChar w:fldCharType="end"/>
      </w:r>
      <w:bookmarkEnd w:id="134"/>
      <w:r w:rsidRPr="00286B91">
        <w:rPr>
          <w:rFonts w:cs="Arial"/>
          <w:vanish/>
          <w:color w:val="FF0000"/>
        </w:rPr>
        <w:t xml:space="preserve"> </w:t>
      </w:r>
      <w:bookmarkStart w:id="135" w:name="sNapoveda"/>
      <w:bookmarkStart w:id="136" w:name="ZZ_B8811"/>
      <w:bookmarkEnd w:id="135"/>
      <w:r w:rsidRPr="007B5E30">
        <w:t xml:space="preserve">. </w:t>
      </w:r>
      <w:r w:rsidRPr="00286B91">
        <w:rPr>
          <w:rFonts w:cs="Arial"/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7B5E30">
        <w:t xml:space="preserve">Banka za tím účelem zašle Klientovi znění této Smlouvy (včetně všech dokumentů, které tvoří její součást) na e-mailovou adresu </w:t>
      </w:r>
      <w:r w:rsidRPr="007B5E30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37" w:name="SP_mail_klient"/>
      <w:r w:rsidRPr="007B5E30">
        <w:instrText xml:space="preserve"> FORMTEXT </w:instrText>
      </w:r>
      <w:r w:rsidRPr="007B5E30">
        <w:fldChar w:fldCharType="separate"/>
      </w:r>
      <w:r>
        <w:t>mariemrstikova@ldn-rybitvi.cz,   tomsu@ldn-rybitvi.cz</w:t>
      </w:r>
      <w:r w:rsidRPr="007B5E30">
        <w:fldChar w:fldCharType="end"/>
      </w:r>
      <w:bookmarkEnd w:id="137"/>
      <w:r w:rsidR="004C7102">
        <w:t>.</w:t>
      </w:r>
      <w:r w:rsidRPr="00286B91">
        <w:rPr>
          <w:rStyle w:val="AnapovedaM"/>
          <w:rFonts w:cs="Arial"/>
          <w:szCs w:val="16"/>
        </w:rPr>
        <w:t xml:space="preserve"> (EMAIL_KLIENT -  doplňte e-mailovou adresu Klienta)</w:t>
      </w:r>
      <w:bookmarkEnd w:id="136"/>
      <w:r w:rsidRPr="00286B91">
        <w:rPr>
          <w:rStyle w:val="AnapovedaM"/>
          <w:rFonts w:cs="Arial"/>
          <w:szCs w:val="16"/>
        </w:rPr>
        <w:t>.</w:t>
      </w:r>
      <w:bookmarkEnd w:id="131"/>
    </w:p>
    <w:bookmarkEnd w:id="132"/>
    <w:p w14:paraId="4EE75D6D" w14:textId="77777777" w:rsidR="00286B91" w:rsidRPr="005E276A" w:rsidRDefault="00286B91" w:rsidP="00286B91">
      <w:pPr>
        <w:ind w:left="567" w:hanging="567"/>
        <w:rPr>
          <w:szCs w:val="18"/>
        </w:rPr>
      </w:pPr>
    </w:p>
    <w:p w14:paraId="1CF7F4B1" w14:textId="77777777" w:rsidR="00286B91" w:rsidRPr="005E276A" w:rsidRDefault="00286B91" w:rsidP="00286B91">
      <w:pPr>
        <w:pStyle w:val="StylVlevo0cmPedsazen075cmVpravo-001cm"/>
      </w:pPr>
      <w:bookmarkStart w:id="138" w:name="ZAL_4__2__10"/>
      <w:r>
        <w:t>8.1.2</w:t>
      </w:r>
      <w:r w:rsidRPr="005E276A">
        <w:tab/>
        <w:t xml:space="preserve">Odkládací podmínkou čerpání je předložení následujících dokumentů: </w:t>
      </w:r>
      <w:r>
        <w:t>podepsaných smluv se zdravotními pojišťovnami.</w:t>
      </w:r>
    </w:p>
    <w:bookmarkEnd w:id="138"/>
    <w:p w14:paraId="6F72F8D3" w14:textId="77777777" w:rsidR="00286B91" w:rsidRPr="00286B91" w:rsidRDefault="00286B91" w:rsidP="00286B91">
      <w:pPr>
        <w:pStyle w:val="StylVlevo0cmPedsazen075cmVpravo-001cm"/>
        <w:ind w:firstLine="0"/>
        <w:rPr>
          <w:rFonts w:cs="Arial"/>
          <w:vanish/>
          <w:color w:val="FF0000"/>
          <w:sz w:val="16"/>
        </w:rPr>
      </w:pPr>
      <w:r w:rsidRPr="00286B91">
        <w:rPr>
          <w:rFonts w:cs="Arial"/>
          <w:vanish/>
          <w:color w:val="FF0000"/>
          <w:sz w:val="16"/>
        </w:rPr>
        <w:t>(SEZNAM_DOKUMENTU – uveďte výčet dokumentů, které má klient předložit)</w:t>
      </w:r>
    </w:p>
    <w:p w14:paraId="28C09E48" w14:textId="77777777" w:rsidR="00286B91" w:rsidRPr="005E276A" w:rsidRDefault="00286B91" w:rsidP="00286B91">
      <w:pPr>
        <w:ind w:left="567" w:hanging="567"/>
        <w:rPr>
          <w:szCs w:val="18"/>
        </w:rPr>
      </w:pPr>
    </w:p>
    <w:p w14:paraId="0084EBBA" w14:textId="77777777" w:rsidR="00286B91" w:rsidRPr="005E276A" w:rsidRDefault="00286B91" w:rsidP="00286B91">
      <w:pPr>
        <w:ind w:left="567" w:hanging="567"/>
        <w:rPr>
          <w:lang w:val="x-none" w:eastAsia="x-none"/>
        </w:rPr>
      </w:pPr>
      <w:bookmarkStart w:id="139" w:name="ZAL_7__6__5"/>
      <w:r>
        <w:t>8.1.3</w:t>
      </w:r>
      <w:r w:rsidRPr="005E276A">
        <w:tab/>
        <w:t>Odkládací podmínkou čerpání je předložení dokladu prokazujícího, že uzavření této Smlouvy bylo radou zřizovatele Klienta řádně schváleno před jejím uzavřením.</w:t>
      </w:r>
      <w:bookmarkEnd w:id="139"/>
    </w:p>
    <w:bookmarkEnd w:id="130"/>
    <w:bookmarkEnd w:id="133"/>
    <w:p w14:paraId="0654018F" w14:textId="77777777" w:rsidR="00286B91" w:rsidRDefault="00286B91" w:rsidP="00286B91">
      <w:pPr>
        <w:tabs>
          <w:tab w:val="num" w:pos="720"/>
        </w:tabs>
        <w:ind w:left="567" w:hanging="567"/>
      </w:pPr>
    </w:p>
    <w:p w14:paraId="5FCC8D43" w14:textId="77777777" w:rsidR="00286B91" w:rsidRDefault="00286B91" w:rsidP="00286B91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8.2</w:t>
      </w:r>
      <w:r>
        <w:rPr>
          <w:b/>
          <w:bCs/>
          <w:color w:val="000000"/>
          <w:szCs w:val="18"/>
        </w:rPr>
        <w:tab/>
        <w:t>Další ujednání</w:t>
      </w:r>
    </w:p>
    <w:p w14:paraId="45541F29" w14:textId="77777777" w:rsidR="00286B91" w:rsidRPr="00B2170E" w:rsidRDefault="00286B91" w:rsidP="00286B91">
      <w:pPr>
        <w:ind w:left="567" w:hanging="567"/>
        <w:rPr>
          <w:szCs w:val="18"/>
        </w:rPr>
      </w:pPr>
      <w:bookmarkStart w:id="140" w:name="Specpod_4"/>
    </w:p>
    <w:p w14:paraId="473C3DFD" w14:textId="77777777" w:rsidR="00286B91" w:rsidRPr="00B2170E" w:rsidRDefault="00286B91" w:rsidP="00286B91">
      <w:pPr>
        <w:pStyle w:val="StylVlevo0cmPedsazen075cmVpravo-001cm"/>
      </w:pPr>
      <w:bookmarkStart w:id="141" w:name="ZAL_6__2__1"/>
      <w:r>
        <w:t>8.2.1</w:t>
      </w:r>
      <w:r w:rsidRPr="00B2170E">
        <w:tab/>
        <w:t>Klient je povinen na výzvu Banky poskytnout dodatečné zajištění dluhů Klienta vůči Bance z této Smlouvy zřízením zástavního práva k pohledávkám Klienta, pokud dojde k nepříznivému vývoji v hospodářské a finanční situaci Klienta, zejména pokud dojde k nedostatečné tvorbě peněžních prostředků z podnikatelské činnosti Klienta nebo ukáží-li se jako neopodstatněné ekonomické předpoklady, za kterých byl Úvěr Klientovi poskytnut.</w:t>
      </w:r>
      <w:bookmarkEnd w:id="141"/>
    </w:p>
    <w:p w14:paraId="6D22E16F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6E2F46F3" w14:textId="77777777" w:rsidR="00286B91" w:rsidRPr="00B2170E" w:rsidRDefault="00286B91" w:rsidP="00286B91">
      <w:pPr>
        <w:pStyle w:val="StylVlevo0cmPedsazen075cmVpravo-001cm"/>
      </w:pPr>
      <w:bookmarkStart w:id="142" w:name="ZAL_6__4__4"/>
      <w:r>
        <w:t>8.2.2</w:t>
      </w:r>
      <w:r w:rsidRPr="00B2170E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26C1BA36" w14:textId="77777777" w:rsidR="00286B91" w:rsidRPr="00B2170E" w:rsidRDefault="00286B91" w:rsidP="00286B91">
      <w:pPr>
        <w:pStyle w:val="StylVlevo0cmPedsazen075cmVpravo-001cm"/>
        <w:rPr>
          <w:sz w:val="8"/>
          <w:szCs w:val="8"/>
        </w:rPr>
      </w:pPr>
    </w:p>
    <w:p w14:paraId="71116CAD" w14:textId="77777777" w:rsidR="00286B91" w:rsidRPr="00B2170E" w:rsidRDefault="00286B91" w:rsidP="00286B91">
      <w:pPr>
        <w:pStyle w:val="StylVlevo0cmPedsazen075cmVpravo-001cm"/>
        <w:ind w:firstLine="0"/>
        <w:rPr>
          <w:szCs w:val="18"/>
        </w:rPr>
      </w:pPr>
      <w:r w:rsidRPr="00B2170E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B2170E">
        <w:rPr>
          <w:color w:val="000000"/>
        </w:rPr>
        <w:t>Klienta</w:t>
      </w:r>
      <w:r w:rsidRPr="00B2170E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4483187E" w14:textId="77777777" w:rsidR="00286B91" w:rsidRPr="00B2170E" w:rsidRDefault="00286B91" w:rsidP="00286B91">
      <w:pPr>
        <w:pStyle w:val="StylVlevo0cmPedsazen075cmVpravo-001cm"/>
        <w:ind w:firstLine="0"/>
        <w:rPr>
          <w:sz w:val="8"/>
          <w:szCs w:val="8"/>
        </w:rPr>
      </w:pPr>
    </w:p>
    <w:p w14:paraId="744F661F" w14:textId="77777777" w:rsidR="00286B91" w:rsidRPr="00B2170E" w:rsidRDefault="00286B91" w:rsidP="00286B91">
      <w:pPr>
        <w:ind w:left="567"/>
        <w:rPr>
          <w:lang w:eastAsia="x-none"/>
        </w:rPr>
      </w:pPr>
      <w:r w:rsidRPr="00B2170E">
        <w:t>Dokumenty budou prostřednictvím přímého bankovnictví zaslány ve formě naskenované kopie nebo v jiném formátu akceptovaném Bankou.</w:t>
      </w:r>
      <w:bookmarkEnd w:id="142"/>
    </w:p>
    <w:p w14:paraId="250DB6FD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1A31C7FA" w14:textId="6A922A73" w:rsidR="00286B91" w:rsidRPr="00B2170E" w:rsidRDefault="00286B91" w:rsidP="00286B91">
      <w:pPr>
        <w:pStyle w:val="StylVlevo0cmPedsazen075cmVpravo-001cm"/>
      </w:pPr>
      <w:bookmarkStart w:id="143" w:name="ZAL_6__3__1"/>
      <w:r>
        <w:t>8.2.3</w:t>
      </w:r>
      <w:r w:rsidRPr="00B2170E">
        <w:tab/>
        <w:t>V případě neobnovení smlouvy o úhradách zdravotní péče se Všeobecnou zdravotní pojišťovnou je Klient povinen o</w:t>
      </w:r>
      <w:r w:rsidRPr="00286B91">
        <w:rPr>
          <w:rFonts w:cs="Arial"/>
          <w:vanish/>
          <w:color w:val="FF0000"/>
          <w:sz w:val="16"/>
          <w:szCs w:val="16"/>
        </w:rPr>
        <w:t xml:space="preserve"> (CISLO_CLANKU_SMLOUVY_1</w:t>
      </w:r>
      <w:r w:rsidRPr="00286B91" w:rsidDel="000C6F12">
        <w:rPr>
          <w:rFonts w:cs="Arial"/>
          <w:vanish/>
          <w:color w:val="FF0000"/>
          <w:sz w:val="16"/>
          <w:szCs w:val="16"/>
        </w:rPr>
        <w:t xml:space="preserve"> </w:t>
      </w:r>
      <w:r w:rsidRPr="00286B91">
        <w:rPr>
          <w:rFonts w:cs="Arial"/>
          <w:vanish/>
          <w:color w:val="FF0000"/>
          <w:sz w:val="16"/>
          <w:szCs w:val="16"/>
        </w:rPr>
        <w:t>- zadejte číslo článku smlouvy)</w:t>
      </w:r>
      <w:r w:rsidRPr="00B2170E">
        <w:rPr>
          <w:sz w:val="16"/>
          <w:szCs w:val="16"/>
        </w:rPr>
        <w:t xml:space="preserve"> </w:t>
      </w:r>
      <w:r w:rsidRPr="00B2170E">
        <w:t>této skutečnosti Banku bez zbytečného odkladu informovat a Banka může požadovat okamžité splacení Úvěru.</w:t>
      </w:r>
      <w:r w:rsidRPr="00286B91">
        <w:rPr>
          <w:rFonts w:cs="Arial"/>
          <w:vanish/>
          <w:color w:val="FF0000"/>
          <w:sz w:val="16"/>
          <w:szCs w:val="16"/>
        </w:rPr>
        <w:t>(CASTKA_1</w:t>
      </w:r>
      <w:r w:rsidRPr="00286B91" w:rsidDel="000C6F12">
        <w:rPr>
          <w:rFonts w:cs="Arial"/>
          <w:vanish/>
          <w:color w:val="FF0000"/>
          <w:sz w:val="16"/>
          <w:szCs w:val="16"/>
        </w:rPr>
        <w:t xml:space="preserve"> </w:t>
      </w:r>
      <w:r w:rsidRPr="00286B91">
        <w:rPr>
          <w:rFonts w:cs="Arial"/>
          <w:vanish/>
          <w:color w:val="FF0000"/>
          <w:sz w:val="16"/>
          <w:szCs w:val="16"/>
        </w:rPr>
        <w:t>– doplňte výši smluvní pokuty)</w:t>
      </w:r>
    </w:p>
    <w:bookmarkEnd w:id="143"/>
    <w:p w14:paraId="02D180EA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3A4B423D" w14:textId="77777777" w:rsidR="00286B91" w:rsidRPr="00B2170E" w:rsidRDefault="00286B91" w:rsidP="00286B91">
      <w:pPr>
        <w:pStyle w:val="StylVlevo0cmPedsazen075cmVpravo-001cm"/>
      </w:pPr>
      <w:bookmarkStart w:id="144" w:name="ZAL_8__1__1__4"/>
      <w:r>
        <w:t>8.2.4</w:t>
      </w:r>
      <w:r w:rsidRPr="00B2170E">
        <w:tab/>
        <w:t>Klient se zavazuje, že po celou dobu účinnosti této Smlouvy bude ukazatel Běžné likvidity činit minimálně 1,00</w:t>
      </w:r>
      <w:r w:rsidRPr="00286B91">
        <w:rPr>
          <w:rFonts w:cs="Arial"/>
          <w:vanish/>
          <w:color w:val="FF0000"/>
          <w:sz w:val="16"/>
        </w:rPr>
        <w:t>(HODNOTA_UKAZATELE_CISLO – uveďte hodnotu)</w:t>
      </w:r>
      <w:r w:rsidRPr="00B2170E">
        <w:t>. Tento finanční ukazatel se vypočte takto: (Oběžná aktiva - Dlouhodobé pohledávky + Příjmy příštích období) / (Krátkodobé závazky + Výdaje příštích období). Tento finanční ukazatel bude hodnocen pololetně</w:t>
      </w:r>
      <w:r w:rsidRPr="00286B91">
        <w:rPr>
          <w:rFonts w:cs="Arial"/>
          <w:vanish/>
          <w:color w:val="FF0000"/>
          <w:sz w:val="16"/>
        </w:rPr>
        <w:t>(OBDOBI_1_MESICNE_CTVRTLETNE_POLOLETNE_ROCNE - měsíčně/čtvrtletně/pololetně/ročně)</w:t>
      </w:r>
      <w:r w:rsidRPr="00B2170E">
        <w:t>.</w:t>
      </w:r>
      <w:bookmarkEnd w:id="144"/>
    </w:p>
    <w:p w14:paraId="7438DE99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44C08C84" w14:textId="77777777" w:rsidR="00286B91" w:rsidRPr="00B2170E" w:rsidRDefault="00286B91" w:rsidP="00286B91">
      <w:pPr>
        <w:ind w:left="567" w:hanging="567"/>
        <w:rPr>
          <w:rFonts w:cs="Arial"/>
          <w:szCs w:val="18"/>
        </w:rPr>
      </w:pPr>
      <w:r>
        <w:rPr>
          <w:szCs w:val="18"/>
        </w:rPr>
        <w:t>8.2.5</w:t>
      </w:r>
      <w:r w:rsidRPr="00B2170E">
        <w:rPr>
          <w:szCs w:val="18"/>
        </w:rPr>
        <w:tab/>
        <w:t>Klient</w:t>
      </w:r>
      <w:r w:rsidRPr="00B2170E">
        <w:rPr>
          <w:rFonts w:cs="Arial"/>
          <w:szCs w:val="18"/>
        </w:rPr>
        <w:t xml:space="preserve"> se zavazuje, že po dobu účinnosti Smlouvy bez předchozího písemného souhlasu Banky </w:t>
      </w:r>
      <w:r w:rsidRPr="00B2170E">
        <w:rPr>
          <w:szCs w:val="18"/>
        </w:rPr>
        <w:t>neposkytne jinému věřiteli (vyjma Osobám ovládaným SG) žádnou formu zajištění svých dluhů nebo dluhů třetích osob.</w:t>
      </w:r>
    </w:p>
    <w:p w14:paraId="29DB8463" w14:textId="77777777" w:rsidR="00286B91" w:rsidRPr="00B2170E" w:rsidRDefault="00286B91" w:rsidP="00286B91">
      <w:pPr>
        <w:ind w:left="567"/>
        <w:rPr>
          <w:rFonts w:cs="Arial"/>
          <w:szCs w:val="18"/>
        </w:rPr>
      </w:pPr>
      <w:r w:rsidRPr="00B2170E">
        <w:t xml:space="preserve">Tato povinnost Klienta se vztahuje ke všem věcem, které vlastní nebo bude vlastnit, a ke všem pohledávkám, které existují nebo budou existovat v době trvání povinností vyplývajících z této Smlouvy. </w:t>
      </w:r>
    </w:p>
    <w:p w14:paraId="65729B09" w14:textId="77777777" w:rsidR="00286B91" w:rsidRPr="00B2170E" w:rsidRDefault="00286B91" w:rsidP="00286B91">
      <w:pPr>
        <w:ind w:left="567"/>
        <w:rPr>
          <w:rFonts w:cs="Arial"/>
          <w:sz w:val="8"/>
          <w:szCs w:val="8"/>
        </w:rPr>
      </w:pPr>
    </w:p>
    <w:p w14:paraId="78B296A3" w14:textId="77777777" w:rsidR="00286B91" w:rsidRPr="00B2170E" w:rsidRDefault="00286B91" w:rsidP="00286B91">
      <w:pPr>
        <w:pStyle w:val="StylVlevo0cmPedsazen075cmVpravo-001cm"/>
        <w:ind w:firstLine="0"/>
        <w:rPr>
          <w:rFonts w:cs="Arial"/>
          <w:szCs w:val="18"/>
        </w:rPr>
      </w:pPr>
      <w:r w:rsidRPr="00B2170E">
        <w:t>Banka</w:t>
      </w:r>
      <w:r w:rsidRPr="00B2170E">
        <w:rPr>
          <w:rFonts w:cs="Arial"/>
          <w:szCs w:val="18"/>
        </w:rPr>
        <w:t xml:space="preserve"> se zavazuje, že nebude svůj souhlas bez závažných důvodů odmítat.</w:t>
      </w:r>
    </w:p>
    <w:p w14:paraId="7649DA68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0A4CB6E7" w14:textId="77777777" w:rsidR="00286B91" w:rsidRPr="00B2170E" w:rsidRDefault="00286B91" w:rsidP="00286B91">
      <w:pPr>
        <w:ind w:left="567" w:hanging="567"/>
      </w:pPr>
      <w:r>
        <w:rPr>
          <w:szCs w:val="18"/>
        </w:rPr>
        <w:t>8.2.6</w:t>
      </w:r>
      <w:r w:rsidRPr="00B2170E">
        <w:rPr>
          <w:szCs w:val="18"/>
        </w:rPr>
        <w:tab/>
        <w:t xml:space="preserve">Klient se zavazuje, že po dobu účinnosti Smlouvy bez předchozího písemného souhlasu Banky nepřevede (včetně vyčlenění do svěřenského fondu), nepronajme, nepropachtuje svůj majetek nebo jakoukoli jeho část třetí osobě </w:t>
      </w:r>
      <w:r w:rsidRPr="00B2170E">
        <w:rPr>
          <w:szCs w:val="18"/>
        </w:rPr>
        <w:lastRenderedPageBreak/>
        <w:t>(vyjma Osobám ovládaným SG) a nebude se svým majetkem nebo jeho částí nakládat s obdobnými právními účinky.</w:t>
      </w:r>
    </w:p>
    <w:p w14:paraId="3C117DC8" w14:textId="77777777" w:rsidR="00286B91" w:rsidRPr="00B2170E" w:rsidRDefault="00286B91" w:rsidP="00286B91">
      <w:pPr>
        <w:ind w:left="567"/>
      </w:pPr>
      <w:r w:rsidRPr="00B2170E">
        <w:t>Výše uvedená omezení se nevztahují na převod majetku Klienta v běžném obchodním styku v rozsahu jeho předmětu podnikání nebo činnosti za obvyklých tržních podmínek.</w:t>
      </w:r>
    </w:p>
    <w:p w14:paraId="06132E89" w14:textId="77777777" w:rsidR="00286B91" w:rsidRPr="00B2170E" w:rsidRDefault="00286B91" w:rsidP="00286B91">
      <w:pPr>
        <w:ind w:left="567"/>
      </w:pPr>
      <w:r w:rsidRPr="00B2170E">
        <w:t>Banka se zavazuje, že nebude svůj souhlas bez závažných důvodů odmítat.</w:t>
      </w:r>
    </w:p>
    <w:p w14:paraId="28ECFF2F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27067781" w14:textId="77777777" w:rsidR="00286B91" w:rsidRPr="00B2170E" w:rsidRDefault="00286B91" w:rsidP="00286B91">
      <w:pPr>
        <w:ind w:left="567" w:hanging="567"/>
        <w:rPr>
          <w:szCs w:val="18"/>
        </w:rPr>
      </w:pPr>
      <w:r>
        <w:rPr>
          <w:szCs w:val="18"/>
        </w:rPr>
        <w:t>8.2.7</w:t>
      </w:r>
      <w:r w:rsidRPr="00B2170E">
        <w:rPr>
          <w:szCs w:val="18"/>
        </w:rPr>
        <w:tab/>
        <w:t>Klient se zavazuje, že po dobu účinnosti Smlouvy bez předchozího písemného souhlasu Banky nepřijme ani neposkytne úvěr či zápůjčku nebo nevystaví vlastní směnku či neakceptuje směnku cizí, ani neavaluje směnku; to neplatí pro přijetí úvěru nebo zápůjčky od Osob ovládaných SG a pro vystavení vlastní směnky nebo akceptování směnky cizí nebo avalování směnky Osobám ovládaným SG.</w:t>
      </w:r>
    </w:p>
    <w:p w14:paraId="3E236A01" w14:textId="77777777" w:rsidR="00286B91" w:rsidRPr="00B2170E" w:rsidRDefault="00286B91" w:rsidP="00286B91">
      <w:pPr>
        <w:ind w:left="567"/>
      </w:pPr>
    </w:p>
    <w:p w14:paraId="6FA66F8B" w14:textId="77777777" w:rsidR="00286B91" w:rsidRPr="00B2170E" w:rsidRDefault="00286B91" w:rsidP="00286B91">
      <w:pPr>
        <w:ind w:left="567"/>
      </w:pPr>
      <w:r w:rsidRPr="00B2170E">
        <w:t>Banka se zavazuje, že nebude svůj souhlas bez závažných důvodů odmítat.</w:t>
      </w:r>
    </w:p>
    <w:p w14:paraId="5F1216C3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54002D00" w14:textId="77777777" w:rsidR="00286B91" w:rsidRPr="00B2170E" w:rsidRDefault="00286B91" w:rsidP="00286B91">
      <w:pPr>
        <w:ind w:left="567" w:hanging="567"/>
        <w:rPr>
          <w:szCs w:val="18"/>
        </w:rPr>
      </w:pPr>
      <w:r>
        <w:rPr>
          <w:szCs w:val="18"/>
        </w:rPr>
        <w:t>8.2.8</w:t>
      </w:r>
      <w:r w:rsidRPr="00B2170E">
        <w:rPr>
          <w:szCs w:val="18"/>
        </w:rPr>
        <w:tab/>
        <w:t xml:space="preserve">Klient se zavazuje, že po dobu účinnosti Smlouvy bez předchozího písemného souhlasu Banky neuzavře smlouvy o koupi najaté věci, nájemní smlouvy či pachtovní smlouvy, ve kterých bude vystupovat jako nájemce nebo pachtýř, ve výši splátek, nájemného či pachtovného přesahujícího celkem </w:t>
      </w:r>
      <w:r>
        <w:rPr>
          <w:szCs w:val="18"/>
        </w:rPr>
        <w:t>CZK</w:t>
      </w:r>
      <w:r w:rsidRPr="00286B91">
        <w:rPr>
          <w:rFonts w:cs="Arial"/>
          <w:vanish/>
          <w:color w:val="FF0000"/>
          <w:szCs w:val="18"/>
        </w:rPr>
        <w:t>(MENA_1 - vyberte měnu např. CZK)</w:t>
      </w:r>
      <w:r w:rsidRPr="00B2170E">
        <w:rPr>
          <w:szCs w:val="18"/>
        </w:rPr>
        <w:t xml:space="preserve"> </w:t>
      </w:r>
      <w:r>
        <w:rPr>
          <w:szCs w:val="18"/>
        </w:rPr>
        <w:t>200 000,00</w:t>
      </w:r>
      <w:r w:rsidRPr="00286B91">
        <w:rPr>
          <w:rFonts w:cs="Arial"/>
          <w:vanish/>
          <w:color w:val="FF0000"/>
          <w:szCs w:val="18"/>
        </w:rPr>
        <w:t>(NP_LIMIT_LEASING_NAJEMNE_CASTKA- uveďte částku)</w:t>
      </w:r>
      <w:r w:rsidRPr="00B2170E">
        <w:rPr>
          <w:szCs w:val="18"/>
        </w:rPr>
        <w:t xml:space="preserve"> ročně; to neplatí pro smlouvy uzavřené s Osobami ovládanými SG.</w:t>
      </w:r>
    </w:p>
    <w:p w14:paraId="25CB4400" w14:textId="77777777" w:rsidR="00286B91" w:rsidRPr="00B2170E" w:rsidRDefault="00286B91" w:rsidP="00286B91">
      <w:pPr>
        <w:ind w:left="567"/>
      </w:pPr>
      <w:r w:rsidRPr="00B2170E">
        <w:t>Pokud je v podmínkách podle tohoto odstavce uváděna jako limit pro nutnost souhlasu Banky částka v CZK, rozumí se tím i ekvivalent této částky v cizí měně.</w:t>
      </w:r>
    </w:p>
    <w:p w14:paraId="01FC762A" w14:textId="77777777" w:rsidR="00286B91" w:rsidRPr="00B2170E" w:rsidRDefault="00286B91" w:rsidP="00286B91">
      <w:pPr>
        <w:pStyle w:val="StylVlevo0cmPedsazen075cmVpravo-001cm"/>
        <w:tabs>
          <w:tab w:val="left" w:pos="851"/>
        </w:tabs>
        <w:ind w:firstLine="0"/>
      </w:pPr>
    </w:p>
    <w:p w14:paraId="4D4DEBA5" w14:textId="77777777" w:rsidR="00286B91" w:rsidRPr="00B2170E" w:rsidRDefault="00286B91" w:rsidP="00286B91">
      <w:pPr>
        <w:pStyle w:val="StylVlevo0cmPedsazen075cmVpravo-001cm"/>
        <w:ind w:firstLine="0"/>
      </w:pPr>
      <w:r w:rsidRPr="00B2170E">
        <w:t>Banka se zavazuje, že nebude svůj souhlas bez závažných důvodů odmítat.</w:t>
      </w:r>
    </w:p>
    <w:p w14:paraId="4155F03C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18EE0FBB" w14:textId="77777777" w:rsidR="00286B91" w:rsidRPr="00B2170E" w:rsidRDefault="00286B91" w:rsidP="00286B91">
      <w:pPr>
        <w:pStyle w:val="StylVlevo0cmPedsazen075cmVpravo-001cm"/>
      </w:pPr>
      <w:bookmarkStart w:id="145" w:name="ZAL_8__4__2__1"/>
      <w:bookmarkStart w:id="146" w:name="ZAL_8__4__2__1__1"/>
      <w:r>
        <w:t>8.2.9</w:t>
      </w:r>
      <w:r w:rsidRPr="00B2170E">
        <w:tab/>
        <w:t>Klient se zavazuje, že po dobu účinnosti Smlouvy bez předchozího písemného souhlasu Banky nebude nabývat cenné papíry, podíly či vklady za účelem získání rozhodujícího, popřípadě podstatného vlivu v jiné obchodní společnosti nebo za účelem jejího ovlivnění a nezaloží nebo nebude se podílet na založení jakékoliv obchodní společnosti.</w:t>
      </w:r>
    </w:p>
    <w:p w14:paraId="7FDE3BEA" w14:textId="77777777" w:rsidR="00286B91" w:rsidRPr="00B2170E" w:rsidRDefault="00286B91" w:rsidP="00286B91">
      <w:pPr>
        <w:pStyle w:val="StylVlevo0cmPedsazen075cmVpravo-001cm"/>
        <w:tabs>
          <w:tab w:val="left" w:pos="567"/>
        </w:tabs>
        <w:ind w:firstLine="0"/>
      </w:pPr>
    </w:p>
    <w:p w14:paraId="0BAD8F0D" w14:textId="77777777" w:rsidR="00286B91" w:rsidRPr="00B2170E" w:rsidRDefault="00286B91" w:rsidP="00286B91">
      <w:pPr>
        <w:pStyle w:val="StylVlevo0cmPedsazen075cmVpravo-001cm"/>
        <w:ind w:firstLine="0"/>
      </w:pPr>
      <w:r w:rsidRPr="00B2170E">
        <w:t>Banka se zavazuje, že nebude svůj souhlas bez závažných důvodů odmítat.</w:t>
      </w:r>
    </w:p>
    <w:bookmarkEnd w:id="145"/>
    <w:bookmarkEnd w:id="146"/>
    <w:p w14:paraId="1C558FC3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1978DB7F" w14:textId="77777777" w:rsidR="00286B91" w:rsidRPr="00B2170E" w:rsidRDefault="00286B91" w:rsidP="00286B91">
      <w:pPr>
        <w:pStyle w:val="StylVlevo0cmPedsazen075cmVpravo-001cm"/>
      </w:pPr>
      <w:bookmarkStart w:id="147" w:name="ZAL_8__5__2"/>
      <w:r>
        <w:t>8.2.10</w:t>
      </w:r>
      <w:r w:rsidRPr="00B2170E">
        <w:tab/>
        <w:t>Klient se zavazuje předkládat Bance následující finanční výkazy:</w:t>
      </w:r>
    </w:p>
    <w:p w14:paraId="4C895EB1" w14:textId="77777777" w:rsidR="00286B91" w:rsidRPr="00B2170E" w:rsidRDefault="00286B91" w:rsidP="00286B91">
      <w:pPr>
        <w:ind w:left="992" w:hanging="425"/>
      </w:pPr>
      <w:r w:rsidRPr="00B2170E">
        <w:t>a)</w:t>
      </w:r>
      <w:r w:rsidRPr="00B2170E">
        <w:tab/>
        <w:t xml:space="preserve">výkazy v plném rozsahu rozvahy, výkazu zisků a ztrát a rozbor pohledávek a dluhů/závazků z obchodního styku Klienta do jejich splatnosti a po jejich splatnosti </w:t>
      </w:r>
      <w:r>
        <w:t>pololetně</w:t>
      </w:r>
      <w:r w:rsidRPr="00286B91">
        <w:rPr>
          <w:rFonts w:cs="Arial"/>
          <w:vanish/>
          <w:color w:val="FF0000"/>
          <w:sz w:val="16"/>
        </w:rPr>
        <w:t>(OBDOBI_1_CTVRTLETNE_POLOLETNE – vyberte: čtvrtletně/pololetně)</w:t>
      </w:r>
      <w:r w:rsidRPr="00B2170E">
        <w:rPr>
          <w:rFonts w:cs="Arial"/>
          <w:sz w:val="16"/>
        </w:rPr>
        <w:t xml:space="preserve"> </w:t>
      </w:r>
      <w:r w:rsidRPr="00B2170E">
        <w:t xml:space="preserve">– nejpozději do </w:t>
      </w:r>
      <w:r>
        <w:t>30</w:t>
      </w:r>
      <w:r w:rsidRPr="00286B91">
        <w:rPr>
          <w:rFonts w:cs="Arial"/>
          <w:vanish/>
          <w:color w:val="FF0000"/>
          <w:sz w:val="16"/>
        </w:rPr>
        <w:t>(POCET_DNU_4- např. 30 dnů)</w:t>
      </w:r>
      <w:r w:rsidRPr="00B2170E">
        <w:t xml:space="preserve"> dnů</w:t>
      </w:r>
      <w:r w:rsidRPr="00B2170E" w:rsidDel="000856B4">
        <w:t xml:space="preserve"> </w:t>
      </w:r>
      <w:r w:rsidRPr="00B2170E">
        <w:t xml:space="preserve">po skončení kalendářního </w:t>
      </w:r>
      <w:r>
        <w:t>pololetí</w:t>
      </w:r>
      <w:r w:rsidRPr="00286B91">
        <w:rPr>
          <w:rFonts w:cs="Arial"/>
          <w:vanish/>
          <w:color w:val="FF0000"/>
          <w:sz w:val="16"/>
        </w:rPr>
        <w:t>(OBDOBI_1_CTVRTLETI_POLOLETI – vyberte: čtvrtletí/pololetí)</w:t>
      </w:r>
      <w:r w:rsidRPr="00B2170E" w:rsidDel="000856B4">
        <w:t xml:space="preserve"> </w:t>
      </w:r>
      <w:r w:rsidRPr="00B2170E">
        <w:t>(s výjimkou konce příslušného účetního období);</w:t>
      </w:r>
    </w:p>
    <w:p w14:paraId="4D02980C" w14:textId="77777777" w:rsidR="00286B91" w:rsidRPr="00B2170E" w:rsidRDefault="00286B91" w:rsidP="00286B91">
      <w:pPr>
        <w:ind w:left="992" w:hanging="425"/>
      </w:pPr>
      <w:r w:rsidRPr="00B2170E">
        <w:t>b)</w:t>
      </w:r>
      <w:r w:rsidRPr="00B2170E">
        <w:tab/>
        <w:t xml:space="preserve">předběžné účetní výkazy v plném rozsahu rozvahy a výkazů zisků a ztrát a rozbor pohledávek a dluhů/závazků z obchodního styku Klienta do jejich splatnosti a po jejich splatnosti – do </w:t>
      </w:r>
      <w:r>
        <w:t>90</w:t>
      </w:r>
      <w:r w:rsidRPr="00286B91">
        <w:rPr>
          <w:rFonts w:cs="Arial"/>
          <w:vanish/>
          <w:color w:val="FF0000"/>
          <w:sz w:val="16"/>
        </w:rPr>
        <w:t>(POCET_DNU_1- např. 90 dnů)</w:t>
      </w:r>
      <w:r w:rsidRPr="00B2170E">
        <w:t xml:space="preserve"> dnů po skončení příslušného účetního období;</w:t>
      </w:r>
    </w:p>
    <w:p w14:paraId="778FE5D7" w14:textId="77777777" w:rsidR="00286B91" w:rsidRPr="00B2170E" w:rsidRDefault="00286B91" w:rsidP="00286B91">
      <w:pPr>
        <w:ind w:left="992" w:hanging="425"/>
      </w:pPr>
      <w:r w:rsidRPr="00B2170E">
        <w:t>c)</w:t>
      </w:r>
      <w:r w:rsidRPr="00B2170E">
        <w:tab/>
        <w:t xml:space="preserve"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</w:t>
      </w:r>
      <w:r>
        <w:t>180</w:t>
      </w:r>
      <w:r w:rsidRPr="00286B91">
        <w:rPr>
          <w:rFonts w:cs="Arial"/>
          <w:vanish/>
          <w:color w:val="FF0000"/>
          <w:sz w:val="16"/>
        </w:rPr>
        <w:t>(POCET_DNU_2– např. 180 dnů)</w:t>
      </w:r>
      <w:r w:rsidRPr="00B2170E">
        <w:t xml:space="preserve"> dnů po skončení příslušného účetního období; </w:t>
      </w:r>
    </w:p>
    <w:p w14:paraId="66714F02" w14:textId="77777777" w:rsidR="00286B91" w:rsidRPr="00B2170E" w:rsidRDefault="00286B91" w:rsidP="00286B91">
      <w:pPr>
        <w:ind w:left="992" w:hanging="425"/>
      </w:pPr>
      <w:r w:rsidRPr="00B2170E">
        <w:t>d)</w:t>
      </w:r>
      <w:r w:rsidRPr="00B2170E">
        <w:tab/>
      </w:r>
      <w:r w:rsidRPr="00B2170E">
        <w:rPr>
          <w:szCs w:val="18"/>
        </w:rPr>
        <w:t>konsolidovanou účetní závěrku, pokud je Klient povinen podle platných právních předpisů takovou účetní závěrku vyhotovit.</w:t>
      </w:r>
    </w:p>
    <w:p w14:paraId="23F0DAC4" w14:textId="77777777" w:rsidR="00286B91" w:rsidRPr="00B2170E" w:rsidRDefault="00286B91" w:rsidP="00286B91">
      <w:pPr>
        <w:pStyle w:val="StylVlevo0cmPedsazen075cmVpravo-001cm"/>
        <w:ind w:firstLine="0"/>
      </w:pPr>
      <w:r w:rsidRPr="00B2170E">
        <w:t xml:space="preserve"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</w:t>
      </w:r>
      <w:r>
        <w:t>180</w:t>
      </w:r>
      <w:r w:rsidRPr="00286B91">
        <w:rPr>
          <w:rFonts w:cs="Arial"/>
          <w:vanish/>
          <w:color w:val="FF0000"/>
          <w:sz w:val="16"/>
        </w:rPr>
        <w:t>(POCET_DNU_3– např. 180 dnů)</w:t>
      </w:r>
      <w:r w:rsidRPr="00B2170E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47"/>
    </w:p>
    <w:p w14:paraId="6A055F47" w14:textId="77777777" w:rsidR="00286B91" w:rsidRPr="00B2170E" w:rsidRDefault="00286B91" w:rsidP="00286B91">
      <w:pPr>
        <w:ind w:left="567" w:hanging="567"/>
        <w:rPr>
          <w:szCs w:val="18"/>
        </w:rPr>
      </w:pPr>
    </w:p>
    <w:p w14:paraId="6B250AF8" w14:textId="77777777" w:rsidR="00286B91" w:rsidRPr="00B2170E" w:rsidRDefault="00286B91" w:rsidP="00286B91">
      <w:pPr>
        <w:ind w:left="567" w:hanging="567"/>
      </w:pPr>
      <w:bookmarkStart w:id="148" w:name="ZAL_8__5__4"/>
      <w:r>
        <w:t>8.2.11</w:t>
      </w:r>
      <w:r w:rsidRPr="00B2170E">
        <w:tab/>
        <w:t xml:space="preserve">Klient se zavazuje předkládat Bance kopii nebo stejnopis přiznání k dani z příjmů v listinné podobě, včetně jeho příloh, v souladu se </w:t>
      </w:r>
      <w:proofErr w:type="spellStart"/>
      <w:r w:rsidRPr="00B2170E">
        <w:t>z.č</w:t>
      </w:r>
      <w:proofErr w:type="spellEnd"/>
      <w:r w:rsidRPr="00B2170E">
        <w:t xml:space="preserve">. 280/2009 Sb., daňovým řádem, ve znění pozdějších předpisů, a to do </w:t>
      </w:r>
      <w:r>
        <w:t>180</w:t>
      </w:r>
      <w:r w:rsidRPr="00286B91">
        <w:rPr>
          <w:rFonts w:cs="Arial"/>
          <w:vanish/>
          <w:color w:val="FF0000"/>
          <w:sz w:val="16"/>
        </w:rPr>
        <w:t>(POCET_DNU_1– uveďte číslo)</w:t>
      </w:r>
      <w:r w:rsidRPr="00B2170E">
        <w:t xml:space="preserve"> dnů po skončení příslušného účetního období. Kopie nebo stejnopis přiznání k dani z příjmu v listinné podobě budou opatřeny podpisem Klienta.</w:t>
      </w:r>
      <w:bookmarkEnd w:id="148"/>
    </w:p>
    <w:bookmarkEnd w:id="140"/>
    <w:p w14:paraId="0722C6AE" w14:textId="77777777" w:rsidR="00286B91" w:rsidRDefault="00286B91" w:rsidP="00286B91"/>
    <w:p w14:paraId="5C2CBAFB" w14:textId="77777777" w:rsidR="00286B91" w:rsidRDefault="00286B91" w:rsidP="00286B91">
      <w:pPr>
        <w:ind w:left="567" w:hanging="567"/>
        <w:rPr>
          <w:szCs w:val="18"/>
        </w:rPr>
      </w:pPr>
      <w:bookmarkStart w:id="149" w:name="ZZ_SouhlasPO_1"/>
      <w:bookmarkEnd w:id="149"/>
      <w:r>
        <w:t>8.2.12</w:t>
      </w:r>
      <w:r>
        <w:tab/>
        <w:t xml:space="preserve">Klient a Banka </w:t>
      </w:r>
      <w:r>
        <w:rPr>
          <w:szCs w:val="18"/>
        </w:rPr>
        <w:t xml:space="preserve">se dohodli, že Banka bude Klienta informovat o výši své pohledávky za Klientem </w:t>
      </w:r>
      <w:r>
        <w:t xml:space="preserve">z této </w:t>
      </w:r>
      <w:r>
        <w:rPr>
          <w:szCs w:val="18"/>
        </w:rPr>
        <w:t>Smlouvy oznámením o výši pohledávky (výpisem), a to následovně:</w:t>
      </w:r>
    </w:p>
    <w:p w14:paraId="3B0E0ABF" w14:textId="77777777" w:rsidR="00286B91" w:rsidRDefault="00286B91" w:rsidP="00286B91"/>
    <w:p w14:paraId="24BF19E1" w14:textId="77777777" w:rsidR="00286B91" w:rsidRDefault="00286B91" w:rsidP="00286B91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50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elektronicky</w:t>
      </w:r>
      <w:r>
        <w:rPr>
          <w:szCs w:val="18"/>
        </w:rPr>
        <w:fldChar w:fldCharType="end"/>
      </w:r>
      <w:bookmarkEnd w:id="150"/>
      <w:r w:rsidRPr="00286B91">
        <w:rPr>
          <w:rFonts w:cs="Arial"/>
          <w:vanish/>
          <w:color w:val="FF0000"/>
          <w:sz w:val="16"/>
          <w:szCs w:val="18"/>
        </w:rPr>
        <w:t xml:space="preserve"> (</w:t>
      </w:r>
      <w:r w:rsidRPr="00286B91">
        <w:rPr>
          <w:rFonts w:cs="Arial"/>
          <w:b/>
          <w:bCs/>
          <w:vanish/>
          <w:color w:val="FF0000"/>
          <w:sz w:val="16"/>
          <w:szCs w:val="18"/>
        </w:rPr>
        <w:t>elektronicky</w:t>
      </w:r>
      <w:r w:rsidRPr="00286B91">
        <w:rPr>
          <w:rFonts w:cs="Arial"/>
          <w:vanish/>
          <w:color w:val="FF0000"/>
          <w:sz w:val="16"/>
          <w:szCs w:val="18"/>
        </w:rPr>
        <w:t xml:space="preserve"> / </w:t>
      </w:r>
      <w:r w:rsidRPr="00286B91">
        <w:rPr>
          <w:rFonts w:cs="Arial"/>
          <w:b/>
          <w:bCs/>
          <w:vanish/>
          <w:color w:val="FF0000"/>
          <w:sz w:val="16"/>
          <w:szCs w:val="18"/>
        </w:rPr>
        <w:t>v papírové formě</w:t>
      </w:r>
      <w:r w:rsidRPr="00286B91">
        <w:rPr>
          <w:rFonts w:cs="Arial"/>
          <w:vanish/>
          <w:color w:val="FF0000"/>
          <w:sz w:val="16"/>
          <w:szCs w:val="18"/>
        </w:rPr>
        <w:t xml:space="preserve"> / </w:t>
      </w:r>
      <w:r w:rsidRPr="00286B91">
        <w:rPr>
          <w:rFonts w:cs="Arial"/>
          <w:b/>
          <w:bCs/>
          <w:vanish/>
          <w:color w:val="FF0000"/>
          <w:sz w:val="16"/>
          <w:szCs w:val="18"/>
        </w:rPr>
        <w:t>elektronicky i v papírové formě</w:t>
      </w:r>
      <w:r w:rsidRPr="00286B91">
        <w:rPr>
          <w:rFonts w:cs="Arial"/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52509412" w14:textId="77777777" w:rsidR="00286B91" w:rsidRDefault="00286B91" w:rsidP="00286B91">
      <w:bookmarkStart w:id="151" w:name="Email_0"/>
      <w:bookmarkEnd w:id="151"/>
    </w:p>
    <w:p w14:paraId="784D4D61" w14:textId="77777777" w:rsidR="00286B91" w:rsidRDefault="00286B91" w:rsidP="00286B91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52" w:name="VypisyInterval"/>
      <w:r>
        <w:instrText xml:space="preserve"> FORMTEXT </w:instrText>
      </w:r>
      <w:r>
        <w:fldChar w:fldCharType="separate"/>
      </w:r>
      <w:r>
        <w:t>měsíčně vždy k poslednímu dni kalendářního měsíce</w:t>
      </w:r>
      <w:r>
        <w:fldChar w:fldCharType="end"/>
      </w:r>
      <w:bookmarkEnd w:id="152"/>
      <w:r w:rsidRPr="00286B91">
        <w:rPr>
          <w:rFonts w:cs="Arial"/>
          <w:vanish/>
          <w:color w:val="FF0000"/>
          <w:sz w:val="16"/>
          <w:szCs w:val="16"/>
        </w:rPr>
        <w:t xml:space="preserve"> (nebo též </w:t>
      </w:r>
      <w:r w:rsidRPr="00286B91">
        <w:rPr>
          <w:rFonts w:cs="Arial"/>
          <w:b/>
          <w:vanish/>
          <w:color w:val="FF0000"/>
          <w:sz w:val="16"/>
          <w:szCs w:val="16"/>
        </w:rPr>
        <w:t>pololetně</w:t>
      </w:r>
      <w:r w:rsidRPr="00286B91">
        <w:rPr>
          <w:rFonts w:cs="Arial"/>
          <w:vanish/>
          <w:color w:val="FF0000"/>
          <w:sz w:val="16"/>
          <w:szCs w:val="16"/>
        </w:rPr>
        <w:t xml:space="preserve"> / </w:t>
      </w:r>
      <w:r w:rsidRPr="00286B91">
        <w:rPr>
          <w:rFonts w:cs="Arial"/>
          <w:b/>
          <w:vanish/>
          <w:color w:val="FF0000"/>
          <w:sz w:val="16"/>
          <w:szCs w:val="16"/>
        </w:rPr>
        <w:t>ročně</w:t>
      </w:r>
      <w:r w:rsidRPr="00286B91">
        <w:rPr>
          <w:rFonts w:cs="Arial"/>
          <w:vanish/>
          <w:color w:val="FF0000"/>
          <w:sz w:val="16"/>
          <w:szCs w:val="16"/>
        </w:rPr>
        <w:t xml:space="preserve"> / </w:t>
      </w:r>
      <w:r w:rsidRPr="00286B91">
        <w:rPr>
          <w:rFonts w:cs="Arial"/>
          <w:b/>
          <w:vanish/>
          <w:color w:val="FF0000"/>
          <w:sz w:val="16"/>
          <w:szCs w:val="16"/>
        </w:rPr>
        <w:t>měsíčně</w:t>
      </w:r>
      <w:r w:rsidRPr="00286B91">
        <w:rPr>
          <w:rFonts w:cs="Arial"/>
          <w:vanish/>
          <w:color w:val="FF0000"/>
          <w:sz w:val="16"/>
          <w:szCs w:val="16"/>
        </w:rPr>
        <w:t xml:space="preserve"> + např. </w:t>
      </w:r>
      <w:r w:rsidRPr="00286B91">
        <w:rPr>
          <w:rFonts w:cs="Arial"/>
          <w:b/>
          <w:vanish/>
          <w:color w:val="FF0000"/>
          <w:sz w:val="16"/>
          <w:szCs w:val="16"/>
        </w:rPr>
        <w:t>k XX. dni posledního měsíce čtvrtletí</w:t>
      </w:r>
      <w:r w:rsidRPr="00286B91">
        <w:rPr>
          <w:rFonts w:cs="Arial"/>
          <w:vanish/>
          <w:color w:val="FF0000"/>
          <w:sz w:val="16"/>
          <w:szCs w:val="16"/>
        </w:rPr>
        <w:t xml:space="preserve"> / </w:t>
      </w:r>
      <w:r w:rsidRPr="00286B91">
        <w:rPr>
          <w:rFonts w:cs="Arial"/>
          <w:b/>
          <w:vanish/>
          <w:color w:val="FF0000"/>
          <w:sz w:val="16"/>
          <w:szCs w:val="16"/>
        </w:rPr>
        <w:t>při změně výše této pohledávky</w:t>
      </w:r>
      <w:r w:rsidRPr="00286B91">
        <w:rPr>
          <w:rFonts w:cs="Arial"/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489E7015" w14:textId="77777777" w:rsidR="00286B91" w:rsidRDefault="00286B91" w:rsidP="00286B91"/>
    <w:p w14:paraId="013EBA90" w14:textId="31497A4F" w:rsidR="00286B91" w:rsidRDefault="00286B91" w:rsidP="00286B91">
      <w:pPr>
        <w:ind w:left="567" w:hanging="567"/>
        <w:outlineLvl w:val="0"/>
        <w:rPr>
          <w:b/>
          <w:bCs/>
          <w:color w:val="000000"/>
          <w:szCs w:val="18"/>
        </w:rPr>
      </w:pPr>
      <w:bookmarkStart w:id="153" w:name="Specpod_5_c"/>
      <w:r>
        <w:rPr>
          <w:b/>
          <w:bCs/>
          <w:color w:val="000000"/>
          <w:szCs w:val="18"/>
        </w:rPr>
        <w:t>8.3</w:t>
      </w:r>
      <w:r>
        <w:rPr>
          <w:b/>
          <w:bCs/>
          <w:color w:val="000000"/>
          <w:szCs w:val="18"/>
        </w:rPr>
        <w:tab/>
        <w:t>Vyloučení aplikace nebo změna úvěrových podmínek</w:t>
      </w:r>
    </w:p>
    <w:p w14:paraId="6AE601DD" w14:textId="77777777" w:rsidR="008557AD" w:rsidRDefault="008557AD" w:rsidP="00286B91">
      <w:pPr>
        <w:ind w:left="567" w:hanging="567"/>
        <w:outlineLvl w:val="0"/>
        <w:rPr>
          <w:b/>
          <w:bCs/>
          <w:color w:val="000000"/>
          <w:szCs w:val="18"/>
        </w:rPr>
      </w:pPr>
    </w:p>
    <w:p w14:paraId="5E87CD20" w14:textId="77777777" w:rsidR="00286B91" w:rsidRPr="00B2170E" w:rsidRDefault="00286B91" w:rsidP="00286B91">
      <w:pPr>
        <w:pStyle w:val="StylVlevo0cmPedsazen075cmVpravo-001cm"/>
      </w:pPr>
      <w:bookmarkStart w:id="154" w:name="specpod_0"/>
      <w:bookmarkStart w:id="155" w:name="ZAL_8__2__2"/>
      <w:bookmarkStart w:id="156" w:name="Specpod_5"/>
      <w:bookmarkEnd w:id="154"/>
      <w:r>
        <w:t>8.3.1</w:t>
      </w:r>
      <w:r w:rsidRPr="00B2170E">
        <w:tab/>
        <w:t>Klient a Banka se dohodli, že článek 10. odstavec 10.2 Úvěrových podmínek se mění následujícím způsobem:</w:t>
      </w:r>
    </w:p>
    <w:p w14:paraId="1AD521EA" w14:textId="77777777" w:rsidR="00286B91" w:rsidRPr="00B2170E" w:rsidRDefault="00286B91" w:rsidP="00286B91">
      <w:pPr>
        <w:pStyle w:val="StylVlevo0cmPedsazen075cmVpravo-001cm"/>
        <w:ind w:firstLine="0"/>
      </w:pPr>
      <w:r w:rsidRPr="00B2170E">
        <w:t>Klient je povinen po dobu účinnosti této Smlouvy přesměrovat na Běžný účet 100</w:t>
      </w:r>
      <w:r w:rsidRPr="00286B91">
        <w:rPr>
          <w:rFonts w:cs="Arial"/>
          <w:vanish/>
        </w:rPr>
        <w:t>(PROCENTO_1 - uveďte výši procent od 1 – 100%)</w:t>
      </w:r>
      <w:r w:rsidRPr="00B2170E">
        <w:t xml:space="preserve"> % svých tuzemských a zahraničních pohledávek z obchodního styku, popřípadě svých dalších pohledávek</w:t>
      </w:r>
      <w:r w:rsidRPr="00286B91">
        <w:rPr>
          <w:rFonts w:cs="Arial"/>
          <w:vanish/>
        </w:rPr>
        <w:t>(DOMICILACE_Z_CEHO - vyberte: tuzemských a zahraničních pohledávek z obchodního styku, popřípadě dalších svých pohledávek / tržeb / příjmů)</w:t>
      </w:r>
      <w:r w:rsidRPr="00B2170E">
        <w:t>.</w:t>
      </w:r>
    </w:p>
    <w:bookmarkEnd w:id="155"/>
    <w:p w14:paraId="7D82D26A" w14:textId="77777777" w:rsidR="00286B91" w:rsidRPr="00B2170E" w:rsidRDefault="00286B91" w:rsidP="00286B91">
      <w:pPr>
        <w:ind w:left="567"/>
        <w:rPr>
          <w:szCs w:val="18"/>
        </w:rPr>
      </w:pPr>
    </w:p>
    <w:p w14:paraId="1ECF267E" w14:textId="77777777" w:rsidR="00286B91" w:rsidRPr="00B2170E" w:rsidRDefault="00286B91" w:rsidP="00286B91">
      <w:pPr>
        <w:ind w:left="567" w:hanging="567"/>
      </w:pPr>
      <w:bookmarkStart w:id="157" w:name="ZAL_8__3__1"/>
      <w:bookmarkStart w:id="158" w:name="ZAL_8__3__1__1"/>
      <w:r>
        <w:t>8.3.2</w:t>
      </w:r>
      <w:r w:rsidRPr="00B2170E">
        <w:tab/>
        <w:t>Klient a Banka se dohodli, že článek 10. odstavec 10.4 Úvěrových podmínek se na vztahy mezi Klientem a Bankou upravené touto Smlouvou nepoužije.</w:t>
      </w:r>
    </w:p>
    <w:bookmarkEnd w:id="157"/>
    <w:bookmarkEnd w:id="158"/>
    <w:p w14:paraId="0C047E87" w14:textId="77777777" w:rsidR="00286B91" w:rsidRDefault="00286B91" w:rsidP="00286B91">
      <w:pPr>
        <w:ind w:left="567" w:hanging="567"/>
      </w:pPr>
    </w:p>
    <w:p w14:paraId="2376B0D9" w14:textId="77777777" w:rsidR="00286B91" w:rsidRPr="0074295A" w:rsidRDefault="00286B91" w:rsidP="00286B91">
      <w:pPr>
        <w:keepNext/>
        <w:spacing w:before="240"/>
        <w:ind w:left="567" w:hanging="567"/>
        <w:rPr>
          <w:b/>
          <w:bCs/>
        </w:rPr>
      </w:pPr>
      <w:bookmarkStart w:id="159" w:name="_DV_M210"/>
      <w:bookmarkStart w:id="160" w:name="_DV_M211"/>
      <w:bookmarkEnd w:id="153"/>
      <w:bookmarkEnd w:id="156"/>
      <w:bookmarkEnd w:id="159"/>
      <w:bookmarkEnd w:id="160"/>
      <w:r>
        <w:rPr>
          <w:b/>
          <w:bCs/>
        </w:rPr>
        <w:t>9.</w:t>
      </w:r>
      <w:r w:rsidRPr="0074295A">
        <w:rPr>
          <w:b/>
          <w:bCs/>
        </w:rPr>
        <w:tab/>
        <w:t>Závěrečná ustanovení</w:t>
      </w:r>
    </w:p>
    <w:p w14:paraId="1B6B4A54" w14:textId="77777777" w:rsidR="00286B91" w:rsidRPr="00A65C87" w:rsidRDefault="00286B91" w:rsidP="00286B91">
      <w:pPr>
        <w:keepNext/>
        <w:tabs>
          <w:tab w:val="left" w:pos="851"/>
          <w:tab w:val="left" w:pos="1276"/>
        </w:tabs>
        <w:rPr>
          <w:color w:val="FFFFFF"/>
          <w:sz w:val="2"/>
          <w:szCs w:val="2"/>
        </w:rPr>
      </w:pPr>
    </w:p>
    <w:p w14:paraId="7E0F35A7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10.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288A5044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11.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5D35F946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12.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7AA8D196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13.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397D5B8F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14.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192E3E5D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15.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1E1B3F38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16.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1654FB1F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17.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55329B71" w14:textId="77777777" w:rsidR="00286B91" w:rsidRPr="00286B91" w:rsidRDefault="00286B91" w:rsidP="00286B91">
      <w:pPr>
        <w:ind w:left="360" w:hanging="360"/>
        <w:rPr>
          <w:rFonts w:cs="Arial"/>
          <w:b/>
          <w:bCs/>
          <w:vanish/>
          <w:color w:val="FFFFFF"/>
          <w:sz w:val="2"/>
          <w:szCs w:val="2"/>
        </w:rPr>
      </w:pPr>
      <w:r>
        <w:rPr>
          <w:rFonts w:cs="Arial"/>
          <w:b/>
          <w:bCs/>
          <w:vanish/>
          <w:color w:val="FFFFFF"/>
          <w:sz w:val="2"/>
          <w:szCs w:val="2"/>
        </w:rPr>
        <w:t>18.</w:t>
      </w:r>
      <w:r w:rsidRPr="00286B91">
        <w:rPr>
          <w:rFonts w:cs="Arial"/>
          <w:b/>
          <w:bCs/>
          <w:vanish/>
          <w:color w:val="FFFFFF"/>
          <w:sz w:val="2"/>
          <w:szCs w:val="2"/>
        </w:rPr>
        <w:tab/>
        <w:t>a</w:t>
      </w:r>
    </w:p>
    <w:p w14:paraId="11822D53" w14:textId="77777777" w:rsidR="00286B91" w:rsidRDefault="00286B91" w:rsidP="00286B91">
      <w:pPr>
        <w:pStyle w:val="Odstavecseseznamem"/>
        <w:ind w:left="0"/>
      </w:pPr>
    </w:p>
    <w:p w14:paraId="4A117283" w14:textId="77777777" w:rsidR="00286B91" w:rsidRDefault="00286B91" w:rsidP="00286B91">
      <w:pPr>
        <w:ind w:left="567" w:hanging="567"/>
      </w:pPr>
      <w:r>
        <w:t>18.1</w:t>
      </w:r>
      <w:r>
        <w:tab/>
        <w:t>Je-li Klientů více, jsou z této Smlouvy zavázáni společně a nerozdílně.</w:t>
      </w:r>
    </w:p>
    <w:p w14:paraId="1A62EF9F" w14:textId="77777777" w:rsidR="00286B91" w:rsidRDefault="00286B91" w:rsidP="00286B91">
      <w:pPr>
        <w:ind w:left="567"/>
      </w:pPr>
    </w:p>
    <w:p w14:paraId="608F6D0B" w14:textId="77777777" w:rsidR="00286B91" w:rsidRDefault="00286B91" w:rsidP="00286B91">
      <w:pPr>
        <w:ind w:left="567" w:hanging="567"/>
      </w:pPr>
      <w:r>
        <w:t>18.2</w:t>
      </w:r>
      <w:r>
        <w:tab/>
        <w:t>Klient</w:t>
      </w:r>
      <w:r w:rsidRPr="00F11DBE">
        <w:t xml:space="preserve"> </w:t>
      </w:r>
      <w:r>
        <w:t>a Banka se dohodli, že písemnosti týkající se této Smlouvy (dále jen „</w:t>
      </w:r>
      <w:r>
        <w:rPr>
          <w:b/>
          <w:bCs/>
        </w:rPr>
        <w:t>Zásilky</w:t>
      </w:r>
      <w:r>
        <w:t>“) budou doručovány na adresu uvedenou níže v této Smlouvě nebo na adresu, kterou si po uzavření této Smlouvy písemně sdělí.</w:t>
      </w:r>
    </w:p>
    <w:p w14:paraId="7957275E" w14:textId="77777777" w:rsidR="00286B91" w:rsidRDefault="00286B91" w:rsidP="00286B91">
      <w:pPr>
        <w:ind w:left="567"/>
      </w:pPr>
      <w:r>
        <w:t xml:space="preserve">Adresa pro zasílání Zásilek </w:t>
      </w:r>
    </w:p>
    <w:p w14:paraId="1F8E4254" w14:textId="77777777" w:rsidR="00286B91" w:rsidRDefault="00286B91" w:rsidP="00286B91">
      <w:pPr>
        <w:ind w:left="927" w:hanging="360"/>
      </w:pPr>
      <w:r>
        <w:t>a)</w:t>
      </w:r>
      <w:r>
        <w:tab/>
      </w:r>
      <w:r>
        <w:rPr>
          <w:szCs w:val="18"/>
        </w:rPr>
        <w:t xml:space="preserve">Kontaktní adresa </w:t>
      </w:r>
      <w:r>
        <w:t>Klienta</w:t>
      </w:r>
      <w:r>
        <w:rPr>
          <w:szCs w:val="18"/>
        </w:rPr>
        <w:t>:</w:t>
      </w:r>
      <w:r>
        <w:rPr>
          <w:szCs w:val="18"/>
        </w:rPr>
        <w:tab/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61" w:name="TXT_AdrKli1"/>
      <w:r>
        <w:instrText xml:space="preserve"> FORMTEXT </w:instrText>
      </w:r>
      <w:r>
        <w:fldChar w:fldCharType="separate"/>
      </w:r>
      <w:r>
        <w:t>Činžovních domů 140, 533 54 Rybitví</w:t>
      </w:r>
      <w:r>
        <w:fldChar w:fldCharType="end"/>
      </w:r>
      <w:bookmarkEnd w:id="161"/>
    </w:p>
    <w:p w14:paraId="2F9349B0" w14:textId="77777777" w:rsidR="00286B91" w:rsidRDefault="00286B91" w:rsidP="00286B91">
      <w:pPr>
        <w:ind w:left="927" w:hanging="360"/>
      </w:pPr>
      <w:r>
        <w:t>b)</w:t>
      </w:r>
      <w:r>
        <w:tab/>
      </w:r>
      <w:r>
        <w:rPr>
          <w:szCs w:val="18"/>
        </w:rPr>
        <w:t xml:space="preserve">Adresa </w:t>
      </w:r>
      <w:r>
        <w:t>Banky:</w:t>
      </w:r>
      <w:r>
        <w:tab/>
      </w:r>
      <w:r>
        <w:tab/>
      </w:r>
      <w:r>
        <w:tab/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62" w:name="TXT_AdrBank1"/>
      <w:r>
        <w:instrText xml:space="preserve"> FORMTEXT </w:instrText>
      </w:r>
      <w:r>
        <w:fldChar w:fldCharType="separate"/>
      </w:r>
      <w:r>
        <w:t>pobočka Pardubice, nám. Republiky 222, Pardubice, PSČ 530 78</w:t>
      </w:r>
      <w:r>
        <w:fldChar w:fldCharType="end"/>
      </w:r>
      <w:bookmarkEnd w:id="162"/>
    </w:p>
    <w:p w14:paraId="407EAF1E" w14:textId="77777777" w:rsidR="00286B91" w:rsidRDefault="00286B91" w:rsidP="00286B91">
      <w:pPr>
        <w:ind w:left="567"/>
      </w:pPr>
      <w:bookmarkStart w:id="163" w:name="DELNOTFOP"/>
      <w:bookmarkEnd w:id="163"/>
    </w:p>
    <w:p w14:paraId="5710E4FE" w14:textId="77777777" w:rsidR="00286B91" w:rsidRPr="00286B91" w:rsidRDefault="00286B91" w:rsidP="00286B91">
      <w:pPr>
        <w:rPr>
          <w:rFonts w:cs="Arial"/>
          <w:i/>
          <w:vanish/>
          <w:color w:val="FF0000"/>
          <w:szCs w:val="18"/>
        </w:rPr>
      </w:pPr>
      <w:bookmarkStart w:id="164" w:name="ZZ_ELPOD_T"/>
      <w:r w:rsidRPr="00286B91">
        <w:rPr>
          <w:rFonts w:cs="Arial"/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3E2DCEF9" w14:textId="77777777" w:rsidR="00286B91" w:rsidRDefault="00286B91" w:rsidP="00286B91">
      <w:pPr>
        <w:ind w:left="567" w:hanging="567"/>
      </w:pPr>
      <w:r>
        <w:t>18.3</w:t>
      </w:r>
      <w:r>
        <w:tab/>
        <w:t>S</w:t>
      </w:r>
      <w:r>
        <w:rPr>
          <w:szCs w:val="18"/>
        </w:rPr>
        <w:t xml:space="preserve">mlouva je vyhotovena </w:t>
      </w:r>
      <w:bookmarkStart w:id="165" w:name="Textové83"/>
      <w: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instrText xml:space="preserve"> FORMTEXT </w:instrText>
      </w:r>
      <w:r>
        <w:fldChar w:fldCharType="separate"/>
      </w:r>
      <w:r>
        <w:t>ve dvou vyhotoveních a každá strana obdrží po jednom vyhotovení</w:t>
      </w:r>
      <w:r>
        <w:fldChar w:fldCharType="end"/>
      </w:r>
      <w:bookmarkEnd w:id="165"/>
      <w:r>
        <w:t>.</w:t>
      </w:r>
    </w:p>
    <w:p w14:paraId="7E69F31B" w14:textId="77777777" w:rsidR="00286B91" w:rsidRPr="00286B91" w:rsidRDefault="00286B91" w:rsidP="00286B91">
      <w:pPr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varianty)</w:t>
      </w:r>
    </w:p>
    <w:bookmarkEnd w:id="164"/>
    <w:p w14:paraId="41A04C0B" w14:textId="77777777" w:rsidR="00286B91" w:rsidRDefault="00286B91" w:rsidP="00286B91">
      <w:pPr>
        <w:ind w:left="567"/>
      </w:pPr>
    </w:p>
    <w:p w14:paraId="3D9217F0" w14:textId="77777777" w:rsidR="00286B91" w:rsidRPr="00286B91" w:rsidRDefault="00286B91" w:rsidP="00286B91">
      <w:pPr>
        <w:rPr>
          <w:rFonts w:cs="Arial"/>
          <w:i/>
          <w:vanish/>
          <w:color w:val="FF0000"/>
        </w:rPr>
      </w:pPr>
      <w:bookmarkStart w:id="166" w:name="DEL_REGSML_2"/>
      <w:bookmarkStart w:id="167" w:name="DEL_REGSML_N_2"/>
      <w:bookmarkEnd w:id="166"/>
      <w:r w:rsidRPr="00286B91">
        <w:rPr>
          <w:rFonts w:cs="Arial"/>
          <w:i/>
          <w:vanish/>
          <w:color w:val="FF0000"/>
        </w:rPr>
        <w:t>(Varianta5: Smlouva nenahrazuje původní smlouvu a Klient je tzv. povinným subjektem ve smyslu zákona č. 340/2015 Sb., o registru smluv.)</w:t>
      </w:r>
    </w:p>
    <w:p w14:paraId="28AD3924" w14:textId="77777777" w:rsidR="00286B91" w:rsidRPr="009918EE" w:rsidRDefault="00286B91" w:rsidP="00286B91">
      <w:pPr>
        <w:ind w:left="567" w:hanging="567"/>
      </w:pPr>
      <w:r>
        <w:t>18.4</w:t>
      </w:r>
      <w:r w:rsidRPr="009918EE">
        <w:tab/>
      </w:r>
      <w:r>
        <w:t xml:space="preserve">Smlouva nabývá platnosti dnem uzavření, účinnosti dnem uveřejnění prostřednictvím registru smluv způsobem dle zákona č. 340/2015 Sb., o registru smluv, </w:t>
      </w:r>
      <w:r w:rsidRPr="00624393">
        <w:t>ve znění pozdějších předpisů</w:t>
      </w:r>
      <w:r>
        <w:t>.</w:t>
      </w:r>
    </w:p>
    <w:p w14:paraId="1875E396" w14:textId="77777777" w:rsidR="00286B91" w:rsidRPr="00286B91" w:rsidRDefault="00286B91" w:rsidP="00286B91">
      <w:pPr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varianty5)</w:t>
      </w:r>
    </w:p>
    <w:bookmarkEnd w:id="167"/>
    <w:p w14:paraId="7DA8AC3C" w14:textId="77777777" w:rsidR="00286B91" w:rsidRDefault="00286B91" w:rsidP="00286B91">
      <w:pPr>
        <w:rPr>
          <w:szCs w:val="18"/>
        </w:rPr>
      </w:pPr>
    </w:p>
    <w:p w14:paraId="4AE46338" w14:textId="77777777" w:rsidR="00286B91" w:rsidRDefault="00286B91" w:rsidP="00286B91">
      <w:pPr>
        <w:tabs>
          <w:tab w:val="left" w:pos="-4111"/>
        </w:tabs>
        <w:ind w:left="567" w:hanging="567"/>
      </w:pPr>
      <w:r>
        <w:t xml:space="preserve"> </w:t>
      </w:r>
    </w:p>
    <w:p w14:paraId="36BF4B10" w14:textId="77777777" w:rsidR="00286B91" w:rsidRPr="00286B91" w:rsidRDefault="00286B91" w:rsidP="00286B91">
      <w:pPr>
        <w:overflowPunct/>
        <w:textAlignment w:val="auto"/>
        <w:rPr>
          <w:rFonts w:cs="Arial"/>
          <w:i/>
          <w:iCs/>
          <w:vanish/>
          <w:color w:val="FF0000"/>
        </w:rPr>
      </w:pPr>
      <w:bookmarkStart w:id="168" w:name="DEL_OKR"/>
      <w:r w:rsidRPr="00286B91">
        <w:rPr>
          <w:rFonts w:cs="Arial"/>
          <w:i/>
          <w:iCs/>
          <w:vanish/>
          <w:color w:val="FF0000"/>
        </w:rPr>
        <w:t xml:space="preserve">Varianta </w:t>
      </w:r>
      <w:r w:rsidRPr="00286B91">
        <w:rPr>
          <w:rFonts w:cs="Arial"/>
          <w:b/>
          <w:i/>
          <w:iCs/>
          <w:vanish/>
          <w:color w:val="FF0000"/>
        </w:rPr>
        <w:t>doložky pro obce/kraje nebo příspěvkové organizace</w:t>
      </w:r>
      <w:r w:rsidRPr="00286B91">
        <w:rPr>
          <w:rFonts w:cs="Arial"/>
          <w:i/>
          <w:iCs/>
          <w:vanish/>
          <w:color w:val="FF0000"/>
        </w:rPr>
        <w:t xml:space="preserve"> organizačních složek státu a územních rozpočtů – viz Instrukce 02-040. </w:t>
      </w:r>
    </w:p>
    <w:p w14:paraId="63AF77FB" w14:textId="77777777" w:rsidR="00286B91" w:rsidRPr="00286B91" w:rsidRDefault="00286B91" w:rsidP="00286B91">
      <w:pPr>
        <w:overflowPunct/>
        <w:textAlignment w:val="auto"/>
        <w:rPr>
          <w:rFonts w:cs="Arial"/>
          <w:i/>
          <w:iCs/>
          <w:vanish/>
          <w:color w:val="FF0000"/>
        </w:rPr>
      </w:pPr>
      <w:r w:rsidRPr="00286B91">
        <w:rPr>
          <w:rFonts w:cs="Arial"/>
          <w:i/>
          <w:iCs/>
          <w:vanish/>
          <w:color w:val="FF0000"/>
        </w:rPr>
        <w:t xml:space="preserve">Doložka bude </w:t>
      </w:r>
      <w:r w:rsidRPr="00286B91">
        <w:rPr>
          <w:rFonts w:cs="Arial"/>
          <w:b/>
          <w:bCs/>
          <w:i/>
          <w:iCs/>
          <w:vanish/>
          <w:color w:val="FF0000"/>
        </w:rPr>
        <w:t>zpravidla</w:t>
      </w:r>
      <w:r w:rsidRPr="00286B91">
        <w:rPr>
          <w:rFonts w:cs="Arial"/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14:paraId="5D9AC9D9" w14:textId="77777777" w:rsidR="00286B91" w:rsidRPr="00286B91" w:rsidRDefault="00286B91" w:rsidP="00286B91">
      <w:pPr>
        <w:overflowPunct/>
        <w:textAlignment w:val="auto"/>
        <w:rPr>
          <w:rFonts w:cs="Arial"/>
          <w:i/>
          <w:iCs/>
          <w:vanish/>
          <w:color w:val="FF0000"/>
        </w:rPr>
      </w:pPr>
      <w:r>
        <w:rPr>
          <w:rFonts w:cs="Arial"/>
          <w:i/>
          <w:iCs/>
          <w:vanish/>
          <w:color w:val="FF0000"/>
        </w:rPr>
        <w:t>#MARK1</w:t>
      </w:r>
    </w:p>
    <w:p w14:paraId="163E78BB" w14:textId="77777777" w:rsidR="00286B91" w:rsidRPr="00286B91" w:rsidRDefault="00286B91" w:rsidP="00286B91">
      <w:pPr>
        <w:overflowPunct/>
        <w:ind w:left="1134" w:hanging="1134"/>
        <w:textAlignment w:val="auto"/>
        <w:rPr>
          <w:rFonts w:cs="Arial"/>
          <w:i/>
          <w:iCs/>
          <w:vanish/>
          <w:color w:val="FF0000"/>
        </w:rPr>
      </w:pPr>
      <w:bookmarkStart w:id="169" w:name="DEL_OKRVA"/>
      <w:bookmarkStart w:id="170" w:name="DEL_OKRVB"/>
      <w:bookmarkEnd w:id="169"/>
      <w:r w:rsidRPr="00286B91">
        <w:rPr>
          <w:rFonts w:cs="Arial"/>
          <w:b/>
          <w:bCs/>
          <w:vanish/>
          <w:color w:val="FF0000"/>
        </w:rPr>
        <w:t>Varianta B.</w:t>
      </w:r>
      <w:r w:rsidRPr="00286B91">
        <w:rPr>
          <w:rFonts w:cs="Arial"/>
          <w:b/>
          <w:bCs/>
          <w:vanish/>
          <w:color w:val="FF0000"/>
        </w:rPr>
        <w:tab/>
      </w:r>
      <w:r w:rsidRPr="00286B91">
        <w:rPr>
          <w:rFonts w:cs="Arial"/>
          <w:i/>
          <w:iCs/>
          <w:vanish/>
          <w:color w:val="FF0000"/>
        </w:rPr>
        <w:t xml:space="preserve">V případě </w:t>
      </w:r>
      <w:r w:rsidRPr="00286B91">
        <w:rPr>
          <w:rFonts w:cs="Arial"/>
          <w:b/>
          <w:bCs/>
          <w:i/>
          <w:iCs/>
          <w:vanish/>
          <w:color w:val="FF0000"/>
        </w:rPr>
        <w:t>příspěvkové organizace</w:t>
      </w:r>
      <w:r w:rsidRPr="00286B91">
        <w:rPr>
          <w:rFonts w:cs="Arial"/>
          <w:i/>
          <w:iCs/>
          <w:vanish/>
          <w:color w:val="FF0000"/>
        </w:rPr>
        <w:t xml:space="preserve"> zřízené územním samosprávným celkem nebo organizační složkou státu zákon uvedení doložky nevyžaduje, ale její uvedení na smluvním dokumentu </w:t>
      </w:r>
      <w:r w:rsidRPr="00286B91">
        <w:rPr>
          <w:rFonts w:cs="Arial"/>
          <w:b/>
          <w:bCs/>
          <w:i/>
          <w:iCs/>
          <w:vanish/>
          <w:color w:val="FF0000"/>
        </w:rPr>
        <w:t>je vhodné</w:t>
      </w:r>
      <w:r w:rsidRPr="00286B91">
        <w:rPr>
          <w:rFonts w:cs="Arial"/>
          <w:i/>
          <w:iCs/>
          <w:vanish/>
          <w:color w:val="FF0000"/>
        </w:rPr>
        <w:t>. Vychází se především z následujících zákonů:</w:t>
      </w:r>
    </w:p>
    <w:p w14:paraId="75AA4AD0" w14:textId="77777777" w:rsidR="00286B91" w:rsidRPr="00286B91" w:rsidRDefault="00286B91" w:rsidP="00286B91">
      <w:pPr>
        <w:tabs>
          <w:tab w:val="left" w:pos="1854"/>
        </w:tabs>
        <w:overflowPunct/>
        <w:ind w:left="1854" w:hanging="360"/>
        <w:textAlignment w:val="auto"/>
        <w:rPr>
          <w:rFonts w:cs="Arial"/>
          <w:i/>
          <w:iCs/>
          <w:vanish/>
          <w:color w:val="FF0000"/>
        </w:rPr>
      </w:pPr>
      <w:r w:rsidRPr="00286B91">
        <w:rPr>
          <w:rFonts w:cs="Arial"/>
          <w:iCs/>
          <w:vanish/>
          <w:color w:val="FF0000"/>
        </w:rPr>
        <w:t></w:t>
      </w:r>
      <w:r w:rsidRPr="00286B91">
        <w:rPr>
          <w:rFonts w:cs="Arial"/>
          <w:iCs/>
          <w:vanish/>
          <w:color w:val="FF0000"/>
        </w:rPr>
        <w:tab/>
      </w:r>
      <w:r w:rsidRPr="00286B91">
        <w:rPr>
          <w:rFonts w:cs="Arial"/>
          <w:i/>
          <w:iCs/>
          <w:vanish/>
          <w:color w:val="FF0000"/>
        </w:rPr>
        <w:t>zákon č. 218/2000 Sb., o rozpočtových pravidlech;</w:t>
      </w:r>
    </w:p>
    <w:p w14:paraId="21050633" w14:textId="77777777" w:rsidR="00286B91" w:rsidRPr="00286B91" w:rsidRDefault="00286B91" w:rsidP="00286B91">
      <w:pPr>
        <w:tabs>
          <w:tab w:val="left" w:pos="1854"/>
        </w:tabs>
        <w:overflowPunct/>
        <w:ind w:left="1854" w:hanging="360"/>
        <w:textAlignment w:val="auto"/>
        <w:rPr>
          <w:rFonts w:cs="Arial"/>
          <w:i/>
          <w:iCs/>
          <w:vanish/>
          <w:color w:val="FF0000"/>
        </w:rPr>
      </w:pPr>
      <w:r w:rsidRPr="00286B91">
        <w:rPr>
          <w:rFonts w:cs="Arial"/>
          <w:iCs/>
          <w:vanish/>
          <w:color w:val="FF0000"/>
        </w:rPr>
        <w:t></w:t>
      </w:r>
      <w:r w:rsidRPr="00286B91">
        <w:rPr>
          <w:rFonts w:cs="Arial"/>
          <w:iCs/>
          <w:vanish/>
          <w:color w:val="FF0000"/>
        </w:rPr>
        <w:tab/>
      </w:r>
      <w:r w:rsidRPr="00286B91">
        <w:rPr>
          <w:rFonts w:cs="Arial"/>
          <w:i/>
          <w:iCs/>
          <w:vanish/>
          <w:color w:val="FF0000"/>
        </w:rPr>
        <w:t>zákon č. 250/2000 Sb., o rozpočtových pravidlech územních rozpočtů;</w:t>
      </w:r>
    </w:p>
    <w:p w14:paraId="58CB9716" w14:textId="77777777" w:rsidR="00286B91" w:rsidRDefault="00286B91" w:rsidP="00286B91">
      <w:pPr>
        <w:overflowPunct/>
      </w:pPr>
      <w:r>
        <w:t>Klient prohlašuje, že byly splněny podmínky platnosti této Smlouvy předepsané příslušnými právními předpisy upravujícími postavení a činnost Klienta, a zavazuje se nahradit Bance veškerou škodu způsobenou případným nesplněním zákonných podmínek platnosti této Smlouvy.</w:t>
      </w:r>
    </w:p>
    <w:p w14:paraId="1570088D" w14:textId="77777777" w:rsidR="00286B91" w:rsidRPr="00286B91" w:rsidRDefault="00286B91" w:rsidP="00286B91">
      <w:pPr>
        <w:overflowPunct/>
        <w:ind w:left="1134" w:hanging="1134"/>
        <w:textAlignment w:val="auto"/>
        <w:rPr>
          <w:rFonts w:cs="Arial"/>
          <w:b/>
          <w:bCs/>
          <w:vanish/>
          <w:color w:val="FF0000"/>
        </w:rPr>
      </w:pPr>
      <w:r w:rsidRPr="00286B91">
        <w:rPr>
          <w:rFonts w:cs="Arial"/>
          <w:b/>
          <w:bCs/>
          <w:vanish/>
          <w:color w:val="FF0000"/>
        </w:rPr>
        <w:t>Konec varianty B</w:t>
      </w:r>
    </w:p>
    <w:p w14:paraId="0604CFBC" w14:textId="77777777" w:rsidR="00286B91" w:rsidRDefault="00286B91" w:rsidP="00286B91">
      <w:pPr>
        <w:overflowPunct/>
      </w:pPr>
      <w:r>
        <w:t>#MARK1</w:t>
      </w:r>
    </w:p>
    <w:bookmarkEnd w:id="170"/>
    <w:p w14:paraId="01A20FDB" w14:textId="77777777" w:rsidR="00286B91" w:rsidRPr="00286B91" w:rsidRDefault="00286B91" w:rsidP="00286B91">
      <w:pPr>
        <w:overflowPunct/>
        <w:textAlignment w:val="auto"/>
        <w:rPr>
          <w:rFonts w:cs="Arial"/>
          <w:b/>
          <w:bCs/>
          <w:i/>
          <w:iCs/>
          <w:vanish/>
          <w:color w:val="FF0000"/>
        </w:rPr>
      </w:pPr>
      <w:r w:rsidRPr="00286B91">
        <w:rPr>
          <w:rFonts w:cs="Arial"/>
          <w:b/>
          <w:bCs/>
          <w:i/>
          <w:iCs/>
          <w:vanish/>
          <w:color w:val="FF0000"/>
        </w:rPr>
        <w:t>Konec varianty doložky pro obce/kraje nebo příspěvkové organizace organizačních složek státu a územních rozpočtů.</w:t>
      </w:r>
    </w:p>
    <w:p w14:paraId="4146ECA5" w14:textId="77777777" w:rsidR="00286B91" w:rsidRDefault="00286B91" w:rsidP="00286B91">
      <w:pPr>
        <w:overflowPunct/>
      </w:pPr>
      <w:r>
        <w:t>#MARK1</w:t>
      </w:r>
    </w:p>
    <w:p w14:paraId="58F15699" w14:textId="77777777" w:rsidR="00286B91" w:rsidRDefault="00286B91" w:rsidP="00286B91">
      <w:pPr>
        <w:rPr>
          <w:szCs w:val="18"/>
        </w:rPr>
      </w:pPr>
      <w:bookmarkStart w:id="171" w:name="INS_PODPISY"/>
      <w:bookmarkEnd w:id="168"/>
    </w:p>
    <w:p w14:paraId="3D941D06" w14:textId="77777777" w:rsidR="00286B91" w:rsidRPr="00286B91" w:rsidRDefault="00286B91" w:rsidP="00286B91">
      <w:pPr>
        <w:rPr>
          <w:rFonts w:cs="Arial"/>
          <w:i/>
          <w:vanish/>
          <w:color w:val="FF0000"/>
          <w:szCs w:val="18"/>
        </w:rPr>
      </w:pPr>
      <w:bookmarkStart w:id="172" w:name="ZZ_ELPOD_2_T"/>
      <w:r w:rsidRPr="00286B91">
        <w:rPr>
          <w:rFonts w:cs="Arial"/>
          <w:i/>
          <w:vanish/>
          <w:color w:val="FF0000"/>
          <w:szCs w:val="18"/>
        </w:rPr>
        <w:t>(Varianta 1: Smlouva není podepsána elektronicky.)</w:t>
      </w:r>
    </w:p>
    <w:p w14:paraId="762A492A" w14:textId="77777777" w:rsidR="00286B91" w:rsidRDefault="00286B91" w:rsidP="00286B91">
      <w:pPr>
        <w:rPr>
          <w:b/>
          <w:bCs/>
          <w:i/>
          <w:iCs/>
          <w:color w:val="0000FF"/>
          <w:szCs w:val="18"/>
        </w:rPr>
      </w:pPr>
      <w:r>
        <w:rPr>
          <w:b/>
          <w:bCs/>
          <w:i/>
          <w:iCs/>
          <w:color w:val="0000FF"/>
          <w:szCs w:val="18"/>
        </w:rPr>
        <w:t>Zde vložte podpisy</w:t>
      </w:r>
    </w:p>
    <w:p w14:paraId="4F45D63B" w14:textId="77777777" w:rsidR="00286B91" w:rsidRPr="00286B91" w:rsidRDefault="00286B91" w:rsidP="00286B91">
      <w:pPr>
        <w:ind w:left="567" w:hanging="567"/>
        <w:rPr>
          <w:rFonts w:cs="Arial"/>
          <w:i/>
          <w:vanish/>
          <w:color w:val="FF0000"/>
        </w:rPr>
      </w:pPr>
      <w:r w:rsidRPr="00286B91">
        <w:rPr>
          <w:rFonts w:cs="Arial"/>
          <w:i/>
          <w:vanish/>
          <w:color w:val="FF0000"/>
        </w:rPr>
        <w:t>(konec varianty1)</w:t>
      </w:r>
    </w:p>
    <w:p w14:paraId="45386695" w14:textId="77777777" w:rsidR="00286B91" w:rsidRDefault="00286B91" w:rsidP="00286B91">
      <w:bookmarkStart w:id="173" w:name="ZZ_ELPOD_F"/>
      <w:bookmarkEnd w:id="172"/>
      <w:bookmarkEnd w:id="171"/>
      <w:bookmarkEnd w:id="173"/>
    </w:p>
    <w:p w14:paraId="1FC4311B" w14:textId="77777777" w:rsidR="00286B91" w:rsidRDefault="00286B91" w:rsidP="00286B91">
      <w:bookmarkStart w:id="174" w:name="DEL_SJM"/>
      <w:bookmarkEnd w:id="174"/>
      <w:r>
        <w:t>#MARK1</w:t>
      </w:r>
    </w:p>
    <w:p w14:paraId="449C9D85" w14:textId="77777777" w:rsidR="00530170" w:rsidRPr="00286B91" w:rsidRDefault="00530170" w:rsidP="00286B91"/>
    <w:sectPr w:rsidR="00530170" w:rsidRPr="00286B91">
      <w:headerReference w:type="default" r:id="rId7"/>
      <w:footerReference w:type="default" r:id="rId8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628E" w14:textId="77777777" w:rsidR="00286B91" w:rsidRDefault="00286B91" w:rsidP="005660AB">
      <w:r>
        <w:separator/>
      </w:r>
    </w:p>
  </w:endnote>
  <w:endnote w:type="continuationSeparator" w:id="0">
    <w:p w14:paraId="3B420AC7" w14:textId="77777777" w:rsidR="00286B91" w:rsidRDefault="00286B91" w:rsidP="005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D95645" w14:paraId="296E3BFF" w14:textId="77777777" w:rsidTr="000D70A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79D5CDC4" w14:textId="77777777" w:rsidR="00D95645" w:rsidRDefault="00286B91">
          <w:pPr>
            <w:pStyle w:val="kbFixedtext"/>
            <w:spacing w:before="100"/>
          </w:pPr>
          <w:r>
            <w:t xml:space="preserve">Komerční banka, a. s., se sídlem: </w:t>
          </w:r>
        </w:p>
        <w:p w14:paraId="1A43D93B" w14:textId="77777777" w:rsidR="00D95645" w:rsidRDefault="00286B91">
          <w:pPr>
            <w:pStyle w:val="kbFixedtext"/>
          </w:pPr>
          <w:r>
            <w:t>Praha 1, Na Příkopě 33 čp. 969, PSČ 114 07, IČO: 45317054</w:t>
          </w:r>
        </w:p>
        <w:p w14:paraId="37F17E2E" w14:textId="77777777" w:rsidR="00D95645" w:rsidRDefault="00286B9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828B12" w14:textId="77777777" w:rsidR="00D95645" w:rsidRDefault="00286B91" w:rsidP="000D70A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</w:p>
        <w:p w14:paraId="191DFBA5" w14:textId="77777777" w:rsidR="00D95645" w:rsidRPr="0017307C" w:rsidRDefault="00286B91" w:rsidP="000D70A9">
          <w:pPr>
            <w:pStyle w:val="Registration"/>
            <w:jc w:val="right"/>
            <w:rPr>
              <w:szCs w:val="8"/>
            </w:rPr>
          </w:pPr>
          <w:r w:rsidRPr="0017307C">
            <w:rPr>
              <w:szCs w:val="8"/>
            </w:rPr>
            <w:t xml:space="preserve">Datum účinnosti šablony </w:t>
          </w:r>
          <w:r>
            <w:rPr>
              <w:szCs w:val="8"/>
            </w:rPr>
            <w:t>13</w:t>
          </w:r>
          <w:r w:rsidRPr="0017307C">
            <w:rPr>
              <w:szCs w:val="8"/>
            </w:rPr>
            <w:t>.</w:t>
          </w:r>
          <w:r>
            <w:rPr>
              <w:szCs w:val="8"/>
            </w:rPr>
            <w:t>6</w:t>
          </w:r>
          <w:r w:rsidRPr="0017307C">
            <w:rPr>
              <w:szCs w:val="8"/>
            </w:rPr>
            <w:t>. 20</w:t>
          </w:r>
          <w:r>
            <w:rPr>
              <w:szCs w:val="8"/>
            </w:rPr>
            <w:t>22</w:t>
          </w:r>
        </w:p>
        <w:p w14:paraId="2E4BB512" w14:textId="5D87154A" w:rsidR="00D95645" w:rsidRDefault="00286B91" w:rsidP="000D70A9">
          <w:pPr>
            <w:pStyle w:val="Registration"/>
            <w:jc w:val="right"/>
          </w:pPr>
          <w:r w:rsidRPr="0017307C">
            <w:rPr>
              <w:szCs w:val="8"/>
            </w:rPr>
            <w:t xml:space="preserve">Ver F SMLREVOL.DOT </w:t>
          </w:r>
          <w:r w:rsidRPr="0017307C">
            <w:rPr>
              <w:szCs w:val="8"/>
            </w:rPr>
            <w:fldChar w:fldCharType="begin"/>
          </w:r>
          <w:r w:rsidRPr="0017307C">
            <w:rPr>
              <w:szCs w:val="8"/>
            </w:rPr>
            <w:instrText>\DATE</w:instrText>
          </w:r>
          <w:r w:rsidRPr="0017307C">
            <w:rPr>
              <w:szCs w:val="8"/>
            </w:rPr>
            <w:fldChar w:fldCharType="separate"/>
          </w:r>
          <w:r w:rsidR="00534112">
            <w:rPr>
              <w:noProof/>
              <w:szCs w:val="8"/>
            </w:rPr>
            <w:t>9.2.2024</w:t>
          </w:r>
          <w:r w:rsidRPr="0017307C">
            <w:rPr>
              <w:szCs w:val="8"/>
            </w:rPr>
            <w:fldChar w:fldCharType="end"/>
          </w:r>
          <w:r w:rsidRPr="0017307C">
            <w:rPr>
              <w:szCs w:val="8"/>
            </w:rPr>
            <w:t xml:space="preserve"> </w:t>
          </w:r>
          <w:r w:rsidRPr="0017307C">
            <w:rPr>
              <w:szCs w:val="8"/>
            </w:rPr>
            <w:fldChar w:fldCharType="begin"/>
          </w:r>
          <w:r w:rsidRPr="0017307C">
            <w:rPr>
              <w:szCs w:val="8"/>
            </w:rPr>
            <w:instrText>\TIME</w:instrText>
          </w:r>
          <w:r w:rsidRPr="0017307C">
            <w:rPr>
              <w:szCs w:val="8"/>
            </w:rPr>
            <w:fldChar w:fldCharType="separate"/>
          </w:r>
          <w:r w:rsidR="00534112">
            <w:rPr>
              <w:noProof/>
              <w:szCs w:val="8"/>
            </w:rPr>
            <w:t>1:13 odp.</w:t>
          </w:r>
          <w:r w:rsidRPr="0017307C">
            <w:rPr>
              <w:szCs w:val="8"/>
            </w:rPr>
            <w:fldChar w:fldCharType="end"/>
          </w:r>
        </w:p>
      </w:tc>
    </w:tr>
  </w:tbl>
  <w:p w14:paraId="050071EB" w14:textId="77777777" w:rsidR="00D95645" w:rsidRDefault="00157FCB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BA0A" w14:textId="77777777" w:rsidR="00286B91" w:rsidRDefault="00286B91" w:rsidP="005660AB">
      <w:r>
        <w:separator/>
      </w:r>
    </w:p>
  </w:footnote>
  <w:footnote w:type="continuationSeparator" w:id="0">
    <w:p w14:paraId="1AB5B451" w14:textId="77777777" w:rsidR="00286B91" w:rsidRDefault="00286B91" w:rsidP="0056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FAF5" w14:textId="77777777" w:rsidR="00D95645" w:rsidRDefault="00157FCB">
    <w:pPr>
      <w:pStyle w:val="Zhlav"/>
      <w:jc w:val="right"/>
      <w:rPr>
        <w:rFonts w:cs="Arial"/>
        <w:sz w:val="20"/>
      </w:rPr>
    </w:pPr>
  </w:p>
  <w:p w14:paraId="741091F8" w14:textId="77777777" w:rsidR="00D95645" w:rsidRDefault="00157F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2AB09AB"/>
    <w:multiLevelType w:val="hybridMultilevel"/>
    <w:tmpl w:val="21307D96"/>
    <w:lvl w:ilvl="0" w:tplc="19C86696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51482D"/>
    <w:multiLevelType w:val="multilevel"/>
    <w:tmpl w:val="C066A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0713C"/>
    <w:multiLevelType w:val="multilevel"/>
    <w:tmpl w:val="9E1649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24C10A7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7612B78"/>
    <w:multiLevelType w:val="multilevel"/>
    <w:tmpl w:val="3E662F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9E5317"/>
    <w:multiLevelType w:val="hybridMultilevel"/>
    <w:tmpl w:val="A4B4380C"/>
    <w:lvl w:ilvl="0" w:tplc="6E34553C">
      <w:start w:val="1"/>
      <w:numFmt w:val="lowerLetter"/>
      <w:lvlText w:val="%1)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250E47E7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E3F5B4E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BA3F3D"/>
    <w:multiLevelType w:val="hybridMultilevel"/>
    <w:tmpl w:val="9F16A204"/>
    <w:lvl w:ilvl="0" w:tplc="021C4DA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1A80"/>
    <w:multiLevelType w:val="multilevel"/>
    <w:tmpl w:val="9E1649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3755AB7"/>
    <w:multiLevelType w:val="hybridMultilevel"/>
    <w:tmpl w:val="AE6AA45C"/>
    <w:lvl w:ilvl="0" w:tplc="18D61AA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C21943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84A09AB"/>
    <w:multiLevelType w:val="hybridMultilevel"/>
    <w:tmpl w:val="12AA6402"/>
    <w:lvl w:ilvl="0" w:tplc="707CD1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BBC38FD"/>
    <w:multiLevelType w:val="multilevel"/>
    <w:tmpl w:val="98C8D2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835B47"/>
    <w:multiLevelType w:val="hybridMultilevel"/>
    <w:tmpl w:val="1642224A"/>
    <w:lvl w:ilvl="0" w:tplc="9870AF1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30" w15:restartNumberingAfterBreak="0">
    <w:nsid w:val="59642C05"/>
    <w:multiLevelType w:val="multilevel"/>
    <w:tmpl w:val="E1FAC4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FA2692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612770F0"/>
    <w:multiLevelType w:val="hybridMultilevel"/>
    <w:tmpl w:val="0E6805EA"/>
    <w:lvl w:ilvl="0" w:tplc="6E34553C">
      <w:start w:val="1"/>
      <w:numFmt w:val="lowerLetter"/>
      <w:lvlText w:val="%1)"/>
      <w:lvlJc w:val="left"/>
      <w:pPr>
        <w:tabs>
          <w:tab w:val="num" w:pos="1345"/>
        </w:tabs>
        <w:ind w:left="1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4354EC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A2965"/>
    <w:multiLevelType w:val="hybridMultilevel"/>
    <w:tmpl w:val="5E5EBBA8"/>
    <w:lvl w:ilvl="0" w:tplc="4816CA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9C15FC"/>
    <w:multiLevelType w:val="hybridMultilevel"/>
    <w:tmpl w:val="30A6E002"/>
    <w:lvl w:ilvl="0" w:tplc="9B08181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04A07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DE5D3F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51BF2"/>
    <w:multiLevelType w:val="hybridMultilevel"/>
    <w:tmpl w:val="1342181A"/>
    <w:lvl w:ilvl="0" w:tplc="02AAB0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E07B1"/>
    <w:multiLevelType w:val="hybridMultilevel"/>
    <w:tmpl w:val="12AA6402"/>
    <w:lvl w:ilvl="0" w:tplc="707CD1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DC28F0"/>
    <w:multiLevelType w:val="hybridMultilevel"/>
    <w:tmpl w:val="4A503AC8"/>
    <w:lvl w:ilvl="0" w:tplc="24B48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24301565">
    <w:abstractNumId w:val="0"/>
  </w:num>
  <w:num w:numId="2" w16cid:durableId="658583283">
    <w:abstractNumId w:val="33"/>
  </w:num>
  <w:num w:numId="3" w16cid:durableId="1646006771">
    <w:abstractNumId w:val="12"/>
  </w:num>
  <w:num w:numId="4" w16cid:durableId="1252354581">
    <w:abstractNumId w:val="25"/>
  </w:num>
  <w:num w:numId="5" w16cid:durableId="1999264067">
    <w:abstractNumId w:val="20"/>
  </w:num>
  <w:num w:numId="6" w16cid:durableId="386876793">
    <w:abstractNumId w:val="29"/>
  </w:num>
  <w:num w:numId="7" w16cid:durableId="1672027102">
    <w:abstractNumId w:val="19"/>
  </w:num>
  <w:num w:numId="8" w16cid:durableId="1087388321">
    <w:abstractNumId w:val="2"/>
  </w:num>
  <w:num w:numId="9" w16cid:durableId="1997371738">
    <w:abstractNumId w:val="9"/>
  </w:num>
  <w:num w:numId="10" w16cid:durableId="1034379317">
    <w:abstractNumId w:val="36"/>
  </w:num>
  <w:num w:numId="11" w16cid:durableId="753864299">
    <w:abstractNumId w:val="24"/>
  </w:num>
  <w:num w:numId="12" w16cid:durableId="1558128526">
    <w:abstractNumId w:val="4"/>
  </w:num>
  <w:num w:numId="13" w16cid:durableId="937300394">
    <w:abstractNumId w:val="17"/>
  </w:num>
  <w:num w:numId="14" w16cid:durableId="1444810828">
    <w:abstractNumId w:val="32"/>
  </w:num>
  <w:num w:numId="15" w16cid:durableId="1643387165">
    <w:abstractNumId w:val="44"/>
  </w:num>
  <w:num w:numId="16" w16cid:durableId="381171451">
    <w:abstractNumId w:val="7"/>
  </w:num>
  <w:num w:numId="17" w16cid:durableId="1986006396">
    <w:abstractNumId w:val="16"/>
  </w:num>
  <w:num w:numId="18" w16cid:durableId="271323770">
    <w:abstractNumId w:val="22"/>
  </w:num>
  <w:num w:numId="19" w16cid:durableId="33040865">
    <w:abstractNumId w:val="13"/>
  </w:num>
  <w:num w:numId="20" w16cid:durableId="1316645165">
    <w:abstractNumId w:val="35"/>
  </w:num>
  <w:num w:numId="21" w16cid:durableId="758915776">
    <w:abstractNumId w:val="11"/>
  </w:num>
  <w:num w:numId="22" w16cid:durableId="1535927387">
    <w:abstractNumId w:val="10"/>
  </w:num>
  <w:num w:numId="23" w16cid:durableId="1342855454">
    <w:abstractNumId w:val="5"/>
  </w:num>
  <w:num w:numId="24" w16cid:durableId="498422102">
    <w:abstractNumId w:val="41"/>
  </w:num>
  <w:num w:numId="25" w16cid:durableId="434525290">
    <w:abstractNumId w:val="31"/>
  </w:num>
  <w:num w:numId="26" w16cid:durableId="587152785">
    <w:abstractNumId w:val="27"/>
  </w:num>
  <w:num w:numId="27" w16cid:durableId="727415012">
    <w:abstractNumId w:val="21"/>
  </w:num>
  <w:num w:numId="28" w16cid:durableId="387339678">
    <w:abstractNumId w:val="1"/>
  </w:num>
  <w:num w:numId="29" w16cid:durableId="1278223712">
    <w:abstractNumId w:val="15"/>
  </w:num>
  <w:num w:numId="30" w16cid:durableId="178277225">
    <w:abstractNumId w:val="34"/>
  </w:num>
  <w:num w:numId="31" w16cid:durableId="1366370468">
    <w:abstractNumId w:val="28"/>
  </w:num>
  <w:num w:numId="32" w16cid:durableId="1455826267">
    <w:abstractNumId w:val="3"/>
  </w:num>
  <w:num w:numId="33" w16cid:durableId="993601703">
    <w:abstractNumId w:val="40"/>
  </w:num>
  <w:num w:numId="34" w16cid:durableId="1041789302">
    <w:abstractNumId w:val="38"/>
  </w:num>
  <w:num w:numId="35" w16cid:durableId="77017484">
    <w:abstractNumId w:val="8"/>
  </w:num>
  <w:num w:numId="36" w16cid:durableId="44379242">
    <w:abstractNumId w:val="39"/>
  </w:num>
  <w:num w:numId="37" w16cid:durableId="167452877">
    <w:abstractNumId w:val="14"/>
  </w:num>
  <w:num w:numId="38" w16cid:durableId="365522583">
    <w:abstractNumId w:val="26"/>
  </w:num>
  <w:num w:numId="39" w16cid:durableId="1982535055">
    <w:abstractNumId w:val="37"/>
  </w:num>
  <w:num w:numId="40" w16cid:durableId="971984553">
    <w:abstractNumId w:val="18"/>
  </w:num>
  <w:num w:numId="41" w16cid:durableId="1610353686">
    <w:abstractNumId w:val="30"/>
  </w:num>
  <w:num w:numId="42" w16cid:durableId="1565070360">
    <w:abstractNumId w:val="6"/>
  </w:num>
  <w:num w:numId="43" w16cid:durableId="195504301">
    <w:abstractNumId w:val="43"/>
  </w:num>
  <w:num w:numId="44" w16cid:durableId="709918319">
    <w:abstractNumId w:val="23"/>
  </w:num>
  <w:num w:numId="45" w16cid:durableId="89216003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1"/>
    <w:rsid w:val="000158A2"/>
    <w:rsid w:val="00024C3C"/>
    <w:rsid w:val="00034DF9"/>
    <w:rsid w:val="0007752A"/>
    <w:rsid w:val="00086E7C"/>
    <w:rsid w:val="000B1F45"/>
    <w:rsid w:val="000C30C6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64761"/>
    <w:rsid w:val="00273C5B"/>
    <w:rsid w:val="00286B91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3E0D9C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C7102"/>
    <w:rsid w:val="004D541D"/>
    <w:rsid w:val="00517C52"/>
    <w:rsid w:val="0052760C"/>
    <w:rsid w:val="00530170"/>
    <w:rsid w:val="0053035B"/>
    <w:rsid w:val="00534112"/>
    <w:rsid w:val="005351E1"/>
    <w:rsid w:val="005361A0"/>
    <w:rsid w:val="00540716"/>
    <w:rsid w:val="00541C4E"/>
    <w:rsid w:val="00543447"/>
    <w:rsid w:val="00547ADF"/>
    <w:rsid w:val="005660AB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BB9"/>
    <w:rsid w:val="006D1C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557AD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5576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171DB"/>
    <w:rsid w:val="00C42F41"/>
    <w:rsid w:val="00C511FA"/>
    <w:rsid w:val="00C51726"/>
    <w:rsid w:val="00C54EA7"/>
    <w:rsid w:val="00C70DB9"/>
    <w:rsid w:val="00C7293C"/>
    <w:rsid w:val="00C82E6F"/>
    <w:rsid w:val="00CD31A8"/>
    <w:rsid w:val="00CE2C2D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8E3183"/>
  <w15:chartTrackingRefBased/>
  <w15:docId w15:val="{C6283910-CEF5-453D-A006-F7DE99D0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9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link w:val="ZpatChar"/>
    <w:rsid w:val="00286B91"/>
    <w:rPr>
      <w:sz w:val="16"/>
    </w:rPr>
  </w:style>
  <w:style w:type="character" w:customStyle="1" w:styleId="ZpatChar">
    <w:name w:val="Zápatí Char"/>
    <w:basedOn w:val="Standardnpsmoodstavce"/>
    <w:link w:val="Zpat"/>
    <w:rsid w:val="00286B91"/>
    <w:rPr>
      <w:rFonts w:ascii="Arial" w:hAnsi="Arial"/>
      <w:sz w:val="16"/>
    </w:rPr>
  </w:style>
  <w:style w:type="paragraph" w:styleId="Zhlav">
    <w:name w:val="header"/>
    <w:basedOn w:val="Normln"/>
    <w:link w:val="ZhlavChar"/>
    <w:rsid w:val="00286B91"/>
    <w:rPr>
      <w:sz w:val="16"/>
    </w:rPr>
  </w:style>
  <w:style w:type="character" w:customStyle="1" w:styleId="ZhlavChar">
    <w:name w:val="Záhlaví Char"/>
    <w:basedOn w:val="Standardnpsmoodstavce"/>
    <w:link w:val="Zhlav"/>
    <w:rsid w:val="00286B91"/>
    <w:rPr>
      <w:rFonts w:ascii="Arial" w:hAnsi="Arial"/>
      <w:sz w:val="16"/>
    </w:rPr>
  </w:style>
  <w:style w:type="paragraph" w:customStyle="1" w:styleId="kbDocumentnameextrenal">
    <w:name w:val="kb_Document_name_extrenal"/>
    <w:basedOn w:val="Normln"/>
    <w:rsid w:val="00286B91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286B91"/>
    <w:pPr>
      <w:spacing w:before="40"/>
    </w:pPr>
    <w:rPr>
      <w:caps/>
      <w:sz w:val="8"/>
    </w:rPr>
  </w:style>
  <w:style w:type="character" w:styleId="slostrnky">
    <w:name w:val="page number"/>
    <w:rsid w:val="00286B91"/>
    <w:rPr>
      <w:rFonts w:ascii="Arial" w:hAnsi="Arial"/>
      <w:sz w:val="16"/>
    </w:rPr>
  </w:style>
  <w:style w:type="paragraph" w:customStyle="1" w:styleId="kbFixedtext">
    <w:name w:val="kb_Fixed_text"/>
    <w:basedOn w:val="Normln"/>
    <w:rsid w:val="00286B91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286B91"/>
    <w:pPr>
      <w:spacing w:before="40"/>
    </w:pPr>
    <w:rPr>
      <w:caps/>
      <w:sz w:val="8"/>
    </w:rPr>
  </w:style>
  <w:style w:type="paragraph" w:customStyle="1" w:styleId="StylVlevo0cmPedsazen075cmVpravo-001cm">
    <w:name w:val="Styl Vlevo:  0 cm Předsazení:  075 cm Vpravo:  -001 cm"/>
    <w:basedOn w:val="Normln"/>
    <w:rsid w:val="00286B91"/>
    <w:pPr>
      <w:ind w:left="567" w:hanging="567"/>
    </w:pPr>
  </w:style>
  <w:style w:type="paragraph" w:styleId="Textbubliny">
    <w:name w:val="Balloon Text"/>
    <w:basedOn w:val="Normln"/>
    <w:link w:val="TextbublinyChar"/>
    <w:semiHidden/>
    <w:rsid w:val="00286B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86B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28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86B9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B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86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6B91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286B91"/>
    <w:rPr>
      <w:rFonts w:ascii="Arial" w:hAnsi="Arial"/>
      <w:sz w:val="18"/>
    </w:rPr>
  </w:style>
  <w:style w:type="table" w:styleId="Mkatabulky">
    <w:name w:val="Table Grid"/>
    <w:basedOn w:val="Normlntabulka"/>
    <w:rsid w:val="0028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B91"/>
    <w:pPr>
      <w:ind w:left="708"/>
    </w:pPr>
  </w:style>
  <w:style w:type="paragraph" w:styleId="Seznam3">
    <w:name w:val="List 3"/>
    <w:basedOn w:val="Normln"/>
    <w:uiPriority w:val="99"/>
    <w:unhideWhenUsed/>
    <w:rsid w:val="00286B91"/>
    <w:pPr>
      <w:adjustRightInd/>
      <w:ind w:left="849" w:hanging="283"/>
      <w:jc w:val="left"/>
      <w:textAlignment w:val="auto"/>
    </w:pPr>
    <w:rPr>
      <w:rFonts w:eastAsia="Calibri" w:cs="Arial"/>
      <w:sz w:val="20"/>
    </w:rPr>
  </w:style>
  <w:style w:type="character" w:customStyle="1" w:styleId="AnapovedaM">
    <w:name w:val="AnapovedaM"/>
    <w:rsid w:val="00286B91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2279</Words>
  <Characters>21098</Characters>
  <Application>Microsoft Office Word</Application>
  <DocSecurity>0</DocSecurity>
  <Lines>1406</Lines>
  <Paragraphs>519</Paragraphs>
  <ScaleCrop>false</ScaleCrop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Kubelkova Jana</dc:creator>
  <cp:keywords/>
  <dc:description/>
  <cp:lastModifiedBy>Kubelkova Jana</cp:lastModifiedBy>
  <cp:revision>5</cp:revision>
  <dcterms:created xsi:type="dcterms:W3CDTF">2024-02-09T12:15:00Z</dcterms:created>
  <dcterms:modified xsi:type="dcterms:W3CDTF">2024-02-09T12:16:00Z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2024-02-09T12:16:43Z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7f439e61-497a-4288-a4c2-bdbe8f3fe7e7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