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2411"/>
        <w:gridCol w:w="2410"/>
      </w:tblGrid>
      <w:tr w:rsidR="007B67A3" w14:paraId="6200D46E" w14:textId="77777777">
        <w:tc>
          <w:tcPr>
            <w:tcW w:w="9498" w:type="dxa"/>
            <w:gridSpan w:val="3"/>
          </w:tcPr>
          <w:p w:rsidR="007B67A3" w:rsidP="00E0573A" w:rsidRDefault="007B67A3" w14:paraId="76D4EFCF" w14:textId="77777777">
            <w:pPr>
              <w:pStyle w:val="Nadpis5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Servisní a materiálová smlouva</w:t>
            </w:r>
          </w:p>
        </w:tc>
      </w:tr>
      <w:tr w:rsidR="007B67A3" w:rsidTr="00E2556F" w14:paraId="0B8D5449" w14:textId="77777777">
        <w:trPr>
          <w:trHeight w:val="51"/>
        </w:trPr>
        <w:tc>
          <w:tcPr>
            <w:tcW w:w="9498" w:type="dxa"/>
            <w:gridSpan w:val="3"/>
            <w:vAlign w:val="center"/>
          </w:tcPr>
          <w:p w:rsidR="007B67A3" w:rsidP="002C79CB" w:rsidRDefault="007B67A3" w14:paraId="3DB75CB7" w14:textId="6AD27C7D">
            <w:pPr>
              <w:pStyle w:val="Nadpis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Číslo: </w:t>
            </w:r>
            <w:r w:rsidR="00904F39">
              <w:rPr>
                <w:rFonts w:ascii="Arial" w:hAnsi="Arial" w:cs="Arial"/>
                <w:sz w:val="20"/>
              </w:rPr>
              <w:t>20</w:t>
            </w:r>
            <w:r w:rsidR="00DE1D5B">
              <w:rPr>
                <w:rFonts w:ascii="Arial" w:hAnsi="Arial" w:cs="Arial"/>
                <w:sz w:val="20"/>
              </w:rPr>
              <w:t>2</w:t>
            </w:r>
            <w:r w:rsidR="00103F43">
              <w:rPr>
                <w:rFonts w:ascii="Arial" w:hAnsi="Arial" w:cs="Arial"/>
                <w:sz w:val="20"/>
              </w:rPr>
              <w:t>4</w:t>
            </w:r>
            <w:r w:rsidR="004C0E87">
              <w:rPr>
                <w:rFonts w:ascii="Arial" w:hAnsi="Arial" w:cs="Arial"/>
                <w:sz w:val="20"/>
              </w:rPr>
              <w:t>0</w:t>
            </w:r>
            <w:r w:rsidR="00103F43">
              <w:rPr>
                <w:rFonts w:ascii="Arial" w:hAnsi="Arial" w:cs="Arial"/>
                <w:sz w:val="20"/>
              </w:rPr>
              <w:t>2</w:t>
            </w:r>
            <w:r w:rsidR="007E5C46">
              <w:rPr>
                <w:rFonts w:ascii="Arial" w:hAnsi="Arial" w:cs="Arial"/>
                <w:sz w:val="20"/>
              </w:rPr>
              <w:t>3</w:t>
            </w:r>
          </w:p>
          <w:p w:rsidRPr="00776795" w:rsidR="00776795" w:rsidP="00776795" w:rsidRDefault="00776795" w14:paraId="54E26018" w14:textId="16AE747B">
            <w:pPr>
              <w:pStyle w:val="Normln0"/>
            </w:pPr>
          </w:p>
        </w:tc>
      </w:tr>
      <w:tr w:rsidR="00386A8C" w14:paraId="1C6C09BF" w14:textId="77777777">
        <w:trPr>
          <w:cantSplit/>
          <w:trHeight w:val="1155"/>
        </w:trPr>
        <w:tc>
          <w:tcPr>
            <w:tcW w:w="4677" w:type="dxa"/>
            <w:vMerge w:val="restart"/>
          </w:tcPr>
          <w:p w:rsidRPr="005E5FE0" w:rsidR="00386A8C" w:rsidP="00A427EE" w:rsidRDefault="00386A8C" w14:paraId="47E726A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E5FE0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5E5FE0">
              <w:rPr>
                <w:rFonts w:ascii="Arial" w:hAnsi="Arial" w:cs="Arial"/>
                <w:b/>
                <w:sz w:val="20"/>
              </w:rPr>
              <w:t>Zákazník/odběratel</w:t>
            </w:r>
          </w:p>
          <w:p w:rsidRPr="00103F43" w:rsidR="00103F43" w:rsidP="00103F43" w:rsidRDefault="00103F43" w14:paraId="50578A27" w14:textId="77777777">
            <w:pPr>
              <w:pStyle w:val="Normln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F43">
              <w:rPr>
                <w:rFonts w:ascii="Arial" w:hAnsi="Arial" w:cs="Arial"/>
                <w:b/>
                <w:bCs/>
                <w:sz w:val="18"/>
                <w:szCs w:val="18"/>
              </w:rPr>
              <w:t>Dopravní podnik města Ústí nad Labem a.s.</w:t>
            </w:r>
          </w:p>
          <w:p w:rsidRPr="00103F43" w:rsidR="00103F43" w:rsidP="00103F43" w:rsidRDefault="00103F43" w14:paraId="495BEB4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se sídlem Ústí nad Labem, Revoluční 26, PSČ 401 11</w:t>
            </w:r>
          </w:p>
          <w:p w:rsidRPr="00103F43" w:rsidR="00103F43" w:rsidP="00103F43" w:rsidRDefault="00103F43" w14:paraId="665F1A2D" w14:textId="6C12D1EE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IČ</w:t>
            </w:r>
            <w:r w:rsidR="00BF46BC">
              <w:rPr>
                <w:rFonts w:ascii="Arial" w:hAnsi="Arial" w:cs="Arial"/>
                <w:sz w:val="18"/>
                <w:szCs w:val="18"/>
              </w:rPr>
              <w:t>O</w:t>
            </w:r>
            <w:r w:rsidRPr="00103F43">
              <w:rPr>
                <w:rFonts w:ascii="Arial" w:hAnsi="Arial" w:cs="Arial"/>
                <w:sz w:val="18"/>
                <w:szCs w:val="18"/>
              </w:rPr>
              <w:t>: 25013891</w:t>
            </w:r>
          </w:p>
          <w:p w:rsidRPr="00103F43" w:rsidR="00103F43" w:rsidP="00103F43" w:rsidRDefault="00103F43" w14:paraId="697C2070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zapsaná v obchodním rejstříku u Krajského soudu v Ústí nad Labem, oddíl B, vložka 945</w:t>
            </w:r>
          </w:p>
          <w:p w:rsidRPr="005E5FE0" w:rsidR="00386A8C" w:rsidP="00103F43" w:rsidRDefault="00103F43" w14:paraId="55EA9D5E" w14:textId="0EF51351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zastoupená Mgr. Ing. Simonou Mohacsi, MBA, předsed</w:t>
            </w:r>
            <w:r w:rsidR="006D6DBC">
              <w:rPr>
                <w:rFonts w:ascii="Arial" w:hAnsi="Arial" w:cs="Arial"/>
                <w:sz w:val="18"/>
                <w:szCs w:val="18"/>
              </w:rPr>
              <w:t>kyní</w:t>
            </w:r>
            <w:r w:rsidRPr="00103F43">
              <w:rPr>
                <w:rFonts w:ascii="Arial" w:hAnsi="Arial" w:cs="Arial"/>
                <w:sz w:val="18"/>
                <w:szCs w:val="18"/>
              </w:rPr>
              <w:t xml:space="preserve"> představenstva</w:t>
            </w:r>
          </w:p>
        </w:tc>
        <w:tc>
          <w:tcPr>
            <w:tcW w:w="4821" w:type="dxa"/>
            <w:gridSpan w:val="2"/>
          </w:tcPr>
          <w:p w:rsidRPr="005E5FE0" w:rsidR="004759C8" w:rsidP="004759C8" w:rsidRDefault="006349D3" w14:paraId="06453188" w14:textId="77777777">
            <w:pPr>
              <w:pStyle w:val="Normln0"/>
              <w:rPr>
                <w:rFonts w:ascii="Arial" w:hAnsi="Arial" w:cs="Arial"/>
                <w:b/>
              </w:rPr>
            </w:pPr>
            <w:r w:rsidRPr="005E5FE0">
              <w:rPr>
                <w:rFonts w:ascii="Arial" w:hAnsi="Arial" w:cs="Arial"/>
                <w:b/>
              </w:rPr>
              <w:t xml:space="preserve">2. </w:t>
            </w:r>
            <w:r w:rsidRPr="005E5FE0" w:rsidR="004759C8">
              <w:rPr>
                <w:rFonts w:ascii="Arial" w:hAnsi="Arial" w:cs="Arial"/>
                <w:b/>
              </w:rPr>
              <w:t>Dodavatel</w:t>
            </w:r>
          </w:p>
          <w:p w:rsidRPr="005E5FE0" w:rsidR="004759C8" w:rsidP="004759C8" w:rsidRDefault="004759C8" w14:paraId="2789EEB2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73C9">
              <w:rPr>
                <w:rFonts w:ascii="Arial" w:hAnsi="Arial" w:cs="Arial"/>
                <w:bCs/>
                <w:sz w:val="18"/>
                <w:szCs w:val="18"/>
              </w:rPr>
              <w:t>SKYNER s.r.o</w:t>
            </w: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Pr="005E5FE0" w:rsidR="004759C8" w:rsidP="004759C8" w:rsidRDefault="004759C8" w14:paraId="7196F6A8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Masarykova 381/387</w:t>
            </w:r>
          </w:p>
          <w:p w:rsidRPr="005E5FE0" w:rsidR="004759C8" w:rsidP="004759C8" w:rsidRDefault="004759C8" w14:paraId="47817C9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color w:val="000000" w:themeColor="text1"/>
                <w:sz w:val="18"/>
                <w:szCs w:val="18"/>
              </w:rPr>
              <w:t>DIČ/IČO CZ</w:t>
            </w:r>
            <w:r w:rsidRPr="005E5FE0">
              <w:rPr>
                <w:rFonts w:ascii="Arial" w:hAnsi="Arial" w:cs="Arial"/>
                <w:sz w:val="18"/>
                <w:szCs w:val="18"/>
              </w:rPr>
              <w:t>01612875</w:t>
            </w:r>
            <w:r w:rsidRPr="005E5FE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E5FE0">
              <w:rPr>
                <w:rFonts w:ascii="Arial" w:hAnsi="Arial" w:cs="Arial"/>
                <w:sz w:val="18"/>
                <w:szCs w:val="18"/>
              </w:rPr>
              <w:t xml:space="preserve"> 01612875</w:t>
            </w:r>
          </w:p>
          <w:p w:rsidR="004759C8" w:rsidP="004759C8" w:rsidRDefault="004759C8" w14:paraId="4D96C7B0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Jméno zástupce: Jiří Vamberský</w:t>
            </w:r>
          </w:p>
          <w:p w:rsidRPr="005E5FE0" w:rsidR="004759C8" w:rsidP="004759C8" w:rsidRDefault="004759C8" w14:paraId="2C77824E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>Tel.:</w:t>
            </w:r>
            <w:r w:rsidRPr="005E5F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5FE0">
              <w:rPr>
                <w:rFonts w:ascii="Arial" w:hAnsi="Arial" w:cs="Arial"/>
                <w:sz w:val="18"/>
                <w:szCs w:val="18"/>
              </w:rPr>
              <w:t>475501994</w:t>
            </w:r>
          </w:p>
          <w:p w:rsidRPr="005E5FE0" w:rsidR="004759C8" w:rsidP="004759C8" w:rsidRDefault="004759C8" w14:paraId="7FCEBC3B" w14:textId="450E7726">
            <w:pPr>
              <w:pStyle w:val="Zklad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  <w:p w:rsidRPr="005E5FE0" w:rsidR="004759C8" w:rsidP="004759C8" w:rsidRDefault="004759C8" w14:paraId="391811BB" w14:textId="56FDC7C5">
            <w:pPr>
              <w:pStyle w:val="Zklad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 xml:space="preserve">Číslo účtu: </w:t>
            </w:r>
          </w:p>
          <w:p w:rsidRPr="00DD5EAA" w:rsidR="00DD5EAA" w:rsidP="00DD5EAA" w:rsidRDefault="00DD5EAA" w14:paraId="5C6150F7" w14:textId="6B6CF4CB">
            <w:pPr>
              <w:pStyle w:val="Normln0"/>
            </w:pPr>
          </w:p>
        </w:tc>
      </w:tr>
      <w:tr w:rsidR="00386A8C" w:rsidTr="00386A8C" w14:paraId="28863382" w14:textId="77777777">
        <w:trPr>
          <w:cantSplit/>
          <w:trHeight w:val="50"/>
        </w:trPr>
        <w:tc>
          <w:tcPr>
            <w:tcW w:w="4677" w:type="dxa"/>
            <w:vMerge/>
          </w:tcPr>
          <w:p w:rsidRPr="005E5FE0" w:rsidR="00386A8C" w:rsidRDefault="00386A8C" w14:paraId="77BE9B1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Pr="005E5FE0" w:rsidR="00386A8C" w:rsidP="00A427EE" w:rsidRDefault="00386A8C" w14:paraId="6650656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386A8C" w:rsidRDefault="00386A8C" w14:paraId="354EBBC5" w14:textId="77777777">
            <w:pPr>
              <w:pStyle w:val="Nadpis1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386A8C" w:rsidTr="00E2556F" w14:paraId="382B348B" w14:textId="77777777">
        <w:trPr>
          <w:cantSplit/>
          <w:trHeight w:val="549"/>
        </w:trPr>
        <w:tc>
          <w:tcPr>
            <w:tcW w:w="4677" w:type="dxa"/>
          </w:tcPr>
          <w:p w:rsidRPr="005E5FE0" w:rsidR="00386A8C" w:rsidP="00A427EE" w:rsidRDefault="00386A8C" w14:paraId="2E8F17E0" w14:textId="77777777">
            <w:pPr>
              <w:pStyle w:val="Normln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:rsidR="00386A8C" w:rsidRDefault="00386A8C" w14:paraId="4293B8F4" w14:textId="77777777">
            <w:pPr>
              <w:pStyle w:val="Normln0"/>
              <w:rPr>
                <w:rFonts w:ascii="Arial" w:hAnsi="Arial" w:cs="Arial"/>
                <w:b/>
                <w:sz w:val="24"/>
              </w:rPr>
            </w:pPr>
          </w:p>
        </w:tc>
      </w:tr>
      <w:tr w:rsidR="007B67A3" w14:paraId="64E45A5C" w14:textId="77777777">
        <w:trPr>
          <w:cantSplit/>
          <w:trHeight w:val="1413"/>
        </w:trPr>
        <w:tc>
          <w:tcPr>
            <w:tcW w:w="9498" w:type="dxa"/>
            <w:gridSpan w:val="3"/>
          </w:tcPr>
          <w:p w:rsidR="005E5FE0" w:rsidP="005E5FE0" w:rsidRDefault="005E5FE0" w14:paraId="6C8B9268" w14:textId="77777777">
            <w:pPr>
              <w:pStyle w:val="Zkladntex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Zákazník a dodavatel uzavírají tímto Servisní a materiálovou smlouvu (S+M) za dále uvedených podmínek. Tato smlouva je uzavřena okamžikem jejího podpisu oběma smluvními stranami.</w:t>
            </w:r>
          </w:p>
          <w:p w:rsidR="007B67A3" w:rsidP="00984ACD" w:rsidRDefault="005E5FE0" w14:paraId="417C9EC9" w14:textId="346EEF3A">
            <w:pPr>
              <w:pStyle w:val="Nadpis5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18"/>
              </w:rPr>
              <w:t>Smluvní strany se dohodly, že dodavatel bude poskytovat zákazníkovi/odběrateli servisní služby a dodávky spotřebního materiálu pro přístroj uvedený ve specifikaci zboží</w:t>
            </w:r>
            <w:r w:rsidR="002914DB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a to v takovém rozsahu, aby mohl zákazník/odběratel bez jakéhokoliv omezení zboží definované v čl. 4 této smlouvy a zákazník/odběratel bude za takto poskytnuté služby platit sjednané poplatky, a to ve výši a za podmínek definovaných v této smlouvě níže. Práva a povinnosti smluvních strana se v dalším řídí touto smlouvou a všeobecnými podmínkami servisní a materiálové smlouvy, které tvoří nedílnou součást této smlouvy.</w:t>
            </w:r>
          </w:p>
        </w:tc>
      </w:tr>
    </w:tbl>
    <w:p w:rsidR="007B67A3" w:rsidRDefault="007B67A3" w14:paraId="276B775B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Podmínky servisní a materiálové smlouvy</w:t>
      </w:r>
    </w:p>
    <w:tbl>
      <w:tblPr>
        <w:tblW w:w="96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728"/>
        <w:gridCol w:w="707"/>
        <w:gridCol w:w="852"/>
        <w:gridCol w:w="709"/>
        <w:gridCol w:w="708"/>
        <w:gridCol w:w="993"/>
        <w:gridCol w:w="850"/>
        <w:gridCol w:w="709"/>
      </w:tblGrid>
      <w:tr w:rsidR="007B67A3" w:rsidTr="004E1BC4" w14:paraId="5D8430F1" w14:textId="77777777">
        <w:tc>
          <w:tcPr>
            <w:tcW w:w="4130" w:type="dxa"/>
            <w:gridSpan w:val="2"/>
            <w:tcBorders>
              <w:left w:val="single" w:color="auto" w:sz="8" w:space="0"/>
            </w:tcBorders>
          </w:tcPr>
          <w:p w:rsidR="009D5851" w:rsidP="008C65B6" w:rsidRDefault="00041D03" w14:paraId="1928D07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Servisní a materiálová smlouva se uzavírá na dobu: NEURČITOU</w:t>
            </w:r>
          </w:p>
          <w:p w:rsidR="00041D03" w:rsidP="008C65B6" w:rsidRDefault="00041D03" w14:paraId="0A60793E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Počínaje : 1.5.2024</w:t>
            </w:r>
          </w:p>
          <w:p w:rsidR="00041D03" w:rsidP="008C65B6" w:rsidRDefault="00041D03" w14:paraId="52A4E255" w14:textId="334EB51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Měsíční paušál: 600,- Kč bez DPH</w:t>
            </w:r>
          </w:p>
        </w:tc>
        <w:tc>
          <w:tcPr>
            <w:tcW w:w="1559" w:type="dxa"/>
            <w:gridSpan w:val="2"/>
          </w:tcPr>
          <w:p w:rsidR="009D5851" w:rsidP="008C65B6" w:rsidRDefault="009D5851" w14:paraId="1A8BBBF6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5"/>
            <w:tcBorders>
              <w:right w:val="single" w:color="auto" w:sz="8" w:space="0"/>
            </w:tcBorders>
          </w:tcPr>
          <w:p w:rsidR="009D5851" w:rsidP="00883B90" w:rsidRDefault="009D5851" w14:paraId="7DB6811D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15BAAE24" w14:textId="77777777">
        <w:tc>
          <w:tcPr>
            <w:tcW w:w="9658" w:type="dxa"/>
            <w:gridSpan w:val="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 w:rsidR="007B67A3" w:rsidRDefault="007B67A3" w14:paraId="33566DAF" w14:textId="4D47D006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ZVOLENÉ </w:t>
            </w:r>
            <w:r w:rsidR="00806802">
              <w:rPr>
                <w:rFonts w:ascii="Arial" w:hAnsi="Arial" w:cs="Arial"/>
                <w:sz w:val="16"/>
              </w:rPr>
              <w:t xml:space="preserve">SLUŽBY:  </w:t>
            </w:r>
            <w:r>
              <w:rPr>
                <w:rFonts w:ascii="Arial" w:hAnsi="Arial" w:cs="Arial"/>
                <w:sz w:val="16"/>
              </w:rPr>
              <w:t xml:space="preserve">  (</w:t>
            </w:r>
            <w:r>
              <w:rPr>
                <w:rFonts w:ascii="Arial" w:hAnsi="Arial" w:cs="Arial"/>
                <w:i/>
                <w:sz w:val="16"/>
              </w:rPr>
              <w:t>zaškrtněte zvolenou službu)</w:t>
            </w:r>
          </w:p>
        </w:tc>
      </w:tr>
      <w:tr w:rsidR="007B67A3" w:rsidTr="004E1BC4" w14:paraId="076A651E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5B74D3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Symbol" w:hAnsi="Symbol" w:cs="Arial"/>
                <w:sz w:val="16"/>
              </w:rPr>
              <w:t></w:t>
            </w:r>
            <w:r>
              <w:rPr>
                <w:rFonts w:ascii="Arial" w:hAnsi="Arial" w:cs="Arial"/>
                <w:sz w:val="16"/>
              </w:rPr>
              <w:t>Sešívající třídič či finišer:</w:t>
            </w:r>
          </w:p>
        </w:tc>
        <w:tc>
          <w:tcPr>
            <w:tcW w:w="1728" w:type="dxa"/>
          </w:tcPr>
          <w:p w:rsidR="007B67A3" w:rsidRDefault="00CA112E" w14:paraId="5419B19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3" w:id="0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5" w:id="1"/>
        <w:tc>
          <w:tcPr>
            <w:tcW w:w="707" w:type="dxa"/>
          </w:tcPr>
          <w:p w:rsidR="007B67A3" w:rsidRDefault="00CA112E" w14:paraId="78BE9E5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506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3"/>
          </w:tcPr>
          <w:p w:rsidR="007B67A3" w:rsidRDefault="007B67A3" w14:paraId="43CD10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Požadovaný čas zásahu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43" w:type="dxa"/>
            <w:gridSpan w:val="2"/>
          </w:tcPr>
          <w:p w:rsidR="007B67A3" w:rsidRDefault="00B6162E" w14:paraId="2D076E2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7B67A3">
              <w:rPr>
                <w:rFonts w:ascii="Arial" w:hAnsi="Arial" w:cs="Arial"/>
                <w:sz w:val="16"/>
              </w:rPr>
              <w:t xml:space="preserve">.00 - 16.00 </w:t>
            </w:r>
          </w:p>
        </w:tc>
        <w:bookmarkStart w:name="Zaškrtávací14" w:id="2"/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111901E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7B67A3" w:rsidTr="004E1BC4" w14:paraId="7F1F07E4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17B5E8D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Papír:</w:t>
            </w:r>
          </w:p>
        </w:tc>
        <w:tc>
          <w:tcPr>
            <w:tcW w:w="1728" w:type="dxa"/>
          </w:tcPr>
          <w:p w:rsidR="007B67A3" w:rsidRDefault="00CA112E" w14:paraId="38B2821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4" w:id="3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07" w:type="dxa"/>
          </w:tcPr>
          <w:p w:rsidR="007B67A3" w:rsidRDefault="00CA112E" w14:paraId="333625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6" w:id="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3"/>
          </w:tcPr>
          <w:p w:rsidR="007B67A3" w:rsidRDefault="007B67A3" w14:paraId="3F408B4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2A2BFA0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16.00 - 18.00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7423090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5" w:id="5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7B67A3" w:rsidTr="004E1BC4" w14:paraId="282A5A60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647EC3D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Čas servisního zákroku:</w:t>
            </w:r>
          </w:p>
        </w:tc>
        <w:tc>
          <w:tcPr>
            <w:tcW w:w="1728" w:type="dxa"/>
          </w:tcPr>
          <w:p w:rsidR="007B67A3" w:rsidRDefault="007B67A3" w14:paraId="6E2B0AD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24 hodin:</w:t>
            </w:r>
          </w:p>
        </w:tc>
        <w:tc>
          <w:tcPr>
            <w:tcW w:w="707" w:type="dxa"/>
          </w:tcPr>
          <w:p w:rsidR="007B67A3" w:rsidRDefault="00CA112E" w14:paraId="044C5CE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7" w:id="6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2269" w:type="dxa"/>
            <w:gridSpan w:val="3"/>
          </w:tcPr>
          <w:p w:rsidR="007B67A3" w:rsidRDefault="007B67A3" w14:paraId="0095191C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72F0FF1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18.00 - 22.00 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22761C5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6" w:id="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7B67A3" w:rsidTr="004E1BC4" w14:paraId="575DBB6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7BD9D8C2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F5D7A0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16 hodin:</w:t>
            </w:r>
          </w:p>
        </w:tc>
        <w:tc>
          <w:tcPr>
            <w:tcW w:w="707" w:type="dxa"/>
          </w:tcPr>
          <w:p w:rsidR="007B67A3" w:rsidRDefault="00CA112E" w14:paraId="701FE3A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8" w:id="8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1561" w:type="dxa"/>
            <w:gridSpan w:val="2"/>
          </w:tcPr>
          <w:p w:rsidR="007B67A3" w:rsidRDefault="007B67A3" w14:paraId="126DF1B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odběru:</w:t>
            </w:r>
          </w:p>
        </w:tc>
        <w:tc>
          <w:tcPr>
            <w:tcW w:w="1701" w:type="dxa"/>
            <w:gridSpan w:val="2"/>
          </w:tcPr>
          <w:p w:rsidR="007B67A3" w:rsidRDefault="007B67A3" w14:paraId="1EDE9DD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vlastní odběr</w:t>
            </w:r>
          </w:p>
        </w:tc>
        <w:tc>
          <w:tcPr>
            <w:tcW w:w="850" w:type="dxa"/>
          </w:tcPr>
          <w:p w:rsidR="007B67A3" w:rsidRDefault="00CA112E" w14:paraId="5D595EC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8" w:id="9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22" w:id="10"/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4896AC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4E1BC4" w14:paraId="2B3607A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41EC252E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1B5B34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8 hodin:</w:t>
            </w:r>
          </w:p>
        </w:tc>
        <w:tc>
          <w:tcPr>
            <w:tcW w:w="707" w:type="dxa"/>
          </w:tcPr>
          <w:p w:rsidR="007B67A3" w:rsidRDefault="00CA112E" w14:paraId="15025CF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9" w:id="11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1561" w:type="dxa"/>
            <w:gridSpan w:val="2"/>
          </w:tcPr>
          <w:p w:rsidR="007B67A3" w:rsidRDefault="007B67A3" w14:paraId="16B5860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4CE3EF58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dodání dodavatelem</w:t>
            </w:r>
          </w:p>
        </w:tc>
        <w:bookmarkStart w:name="Zaškrtávací19" w:id="12"/>
        <w:tc>
          <w:tcPr>
            <w:tcW w:w="850" w:type="dxa"/>
          </w:tcPr>
          <w:p w:rsidR="007B67A3" w:rsidRDefault="00CA112E" w14:paraId="5F61E8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4A188F1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3" w:id="13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4E1BC4" w14:paraId="56111645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52D132A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904F39" w14:paraId="3E919427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méně než 4</w:t>
            </w:r>
            <w:r w:rsidR="007B67A3">
              <w:rPr>
                <w:rFonts w:ascii="Arial" w:hAnsi="Arial" w:cs="Arial"/>
                <w:sz w:val="16"/>
              </w:rPr>
              <w:t xml:space="preserve"> hodin:</w:t>
            </w:r>
          </w:p>
        </w:tc>
        <w:tc>
          <w:tcPr>
            <w:tcW w:w="707" w:type="dxa"/>
          </w:tcPr>
          <w:p w:rsidR="007B67A3" w:rsidRDefault="00CA112E" w14:paraId="71ED61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0" w:id="1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1561" w:type="dxa"/>
            <w:gridSpan w:val="2"/>
          </w:tcPr>
          <w:p w:rsidR="007B67A3" w:rsidRDefault="007B67A3" w14:paraId="3ABBA018" w14:textId="0D1C623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DE54CF">
              <w:rPr>
                <w:rFonts w:ascii="Arial" w:hAnsi="Arial" w:cs="Arial"/>
                <w:sz w:val="16"/>
              </w:rPr>
              <w:t>Zavezení SM</w:t>
            </w:r>
          </w:p>
        </w:tc>
        <w:tc>
          <w:tcPr>
            <w:tcW w:w="1701" w:type="dxa"/>
            <w:gridSpan w:val="2"/>
          </w:tcPr>
          <w:p w:rsidR="007B67A3" w:rsidRDefault="007B67A3" w14:paraId="4AF984C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měsíčně</w:t>
            </w:r>
          </w:p>
        </w:tc>
        <w:bookmarkStart w:name="Zaškrtávací20" w:id="15"/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6167616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4E1BC4" w14:paraId="3648DF5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E53DB13" w14:textId="521C372E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</w:t>
            </w:r>
            <w:r w:rsidR="006D69FE">
              <w:rPr>
                <w:rFonts w:ascii="Arial" w:hAnsi="Arial" w:cs="Arial"/>
                <w:sz w:val="16"/>
              </w:rPr>
              <w:t>fakt</w:t>
            </w:r>
            <w:r w:rsidR="007C56CB">
              <w:rPr>
                <w:rFonts w:ascii="Arial" w:hAnsi="Arial" w:cs="Arial"/>
                <w:sz w:val="16"/>
              </w:rPr>
              <w:t>u</w:t>
            </w:r>
            <w:r w:rsidR="006D69FE">
              <w:rPr>
                <w:rFonts w:ascii="Arial" w:hAnsi="Arial" w:cs="Arial"/>
                <w:sz w:val="16"/>
              </w:rPr>
              <w:t>race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D69FE" w:rsidRDefault="006D69FE" w14:paraId="3F17E63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  <w:p w:rsidR="006D69FE" w:rsidRDefault="006D69FE" w14:paraId="68902B15" w14:textId="4F21F2FE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C56CB" w14:paraId="7DD1B28C" w14:textId="34A84B1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</w:t>
            </w:r>
            <w:r w:rsidR="00103F43">
              <w:rPr>
                <w:rFonts w:ascii="Arial" w:hAnsi="Arial" w:cs="Arial"/>
                <w:sz w:val="16"/>
              </w:rPr>
              <w:t>pětně</w:t>
            </w:r>
            <w:r>
              <w:rPr>
                <w:rFonts w:ascii="Arial" w:hAnsi="Arial" w:cs="Arial"/>
                <w:sz w:val="16"/>
              </w:rPr>
              <w:t xml:space="preserve"> měsíčně</w:t>
            </w:r>
          </w:p>
        </w:tc>
        <w:tc>
          <w:tcPr>
            <w:tcW w:w="707" w:type="dxa"/>
          </w:tcPr>
          <w:p w:rsidR="007B67A3" w:rsidRDefault="006D69FE" w14:paraId="70BB909B" w14:textId="24EA6BE0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1" w:id="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1561" w:type="dxa"/>
            <w:gridSpan w:val="2"/>
          </w:tcPr>
          <w:p w:rsidR="007B67A3" w:rsidRDefault="007B67A3" w14:paraId="66A76BF0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3FE4CA1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kvartálně</w:t>
            </w:r>
          </w:p>
        </w:tc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472A213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1" w:id="1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A1F82">
              <w:rPr>
                <w:rFonts w:ascii="Arial" w:hAnsi="Arial" w:cs="Arial"/>
                <w:sz w:val="16"/>
              </w:rPr>
            </w:r>
            <w:r w:rsidR="007A1F8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4E1BC4" w14:paraId="133C05F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24AC2A4D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7BDF99D2" w14:textId="729F4537">
            <w:pPr>
              <w:pStyle w:val="Normln0"/>
              <w:rPr>
                <w:rFonts w:ascii="Arial" w:hAnsi="Arial" w:cs="Arial"/>
                <w:sz w:val="16"/>
              </w:rPr>
            </w:pPr>
            <w:bookmarkStart w:name="Text61" w:id="18"/>
          </w:p>
        </w:tc>
        <w:tc>
          <w:tcPr>
            <w:tcW w:w="707" w:type="dxa"/>
          </w:tcPr>
          <w:p w:rsidR="007B67A3" w:rsidRDefault="007B67A3" w14:paraId="4C1D02ED" w14:textId="49471C86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  <w:gridSpan w:val="2"/>
          </w:tcPr>
          <w:p w:rsidR="007B67A3" w:rsidRDefault="007B67A3" w14:paraId="10061ED5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55D997F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jinak</w:t>
            </w:r>
          </w:p>
        </w:tc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17A7964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7B67A3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7B67A3" w:rsidTr="004E1BC4" w14:paraId="6D75647B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00BCCF96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6746995" w14:textId="790D200C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5528" w:type="dxa"/>
            <w:gridSpan w:val="7"/>
            <w:tcBorders>
              <w:right w:val="single" w:color="auto" w:sz="8" w:space="0"/>
            </w:tcBorders>
          </w:tcPr>
          <w:p w:rsidR="007B67A3" w:rsidRDefault="007B67A3" w14:paraId="1B036CE6" w14:textId="23F00045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0D6BD7DE" w14:textId="77777777">
        <w:tc>
          <w:tcPr>
            <w:tcW w:w="4130" w:type="dxa"/>
            <w:gridSpan w:val="2"/>
            <w:tcBorders>
              <w:left w:val="single" w:color="auto" w:sz="8" w:space="0"/>
            </w:tcBorders>
          </w:tcPr>
          <w:p w:rsidR="007B67A3" w:rsidP="00B235E0" w:rsidRDefault="007B67A3" w14:paraId="4B9CB3F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Zákazník hlásí závady na tel.: </w:t>
            </w:r>
            <w:r w:rsidR="00B235E0">
              <w:rPr>
                <w:rFonts w:ascii="Arial" w:hAnsi="Arial" w:cs="Arial"/>
                <w:sz w:val="16"/>
              </w:rPr>
              <w:t>475501994</w:t>
            </w:r>
          </w:p>
        </w:tc>
        <w:tc>
          <w:tcPr>
            <w:tcW w:w="5528" w:type="dxa"/>
            <w:gridSpan w:val="7"/>
            <w:tcBorders>
              <w:right w:val="single" w:color="auto" w:sz="8" w:space="0"/>
            </w:tcBorders>
          </w:tcPr>
          <w:p w:rsidR="007B67A3" w:rsidRDefault="007B67A3" w14:paraId="55B149DF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5C915497" w14:textId="77777777">
        <w:trPr>
          <w:trHeight w:val="469"/>
        </w:trPr>
        <w:tc>
          <w:tcPr>
            <w:tcW w:w="9658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74522" w:rsidP="00904F39" w:rsidRDefault="00B74522" w14:paraId="7D4509AE" w14:textId="481CB8C5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</w:t>
            </w:r>
            <w:r w:rsidR="00904F39">
              <w:rPr>
                <w:rFonts w:ascii="Arial" w:hAnsi="Arial" w:cs="Arial"/>
                <w:sz w:val="16"/>
              </w:rPr>
              <w:t xml:space="preserve"> ceně výtisku je </w:t>
            </w:r>
            <w:r w:rsidR="00DE54CF">
              <w:rPr>
                <w:rFonts w:ascii="Arial" w:hAnsi="Arial" w:cs="Arial"/>
                <w:sz w:val="16"/>
              </w:rPr>
              <w:t>zahrnuto:</w:t>
            </w:r>
            <w:r w:rsidR="00904F39">
              <w:rPr>
                <w:rFonts w:ascii="Arial" w:hAnsi="Arial" w:cs="Arial"/>
                <w:sz w:val="16"/>
              </w:rPr>
              <w:t xml:space="preserve"> Veškeré mechanické a elektronické náhradní díly vč. spotřebních náhradních dílů (Válcové, vývojové, fixační, transferové jednotky a ostatní PM </w:t>
            </w:r>
            <w:r w:rsidR="00DE54CF">
              <w:rPr>
                <w:rFonts w:ascii="Arial" w:hAnsi="Arial" w:cs="Arial"/>
                <w:sz w:val="16"/>
              </w:rPr>
              <w:t>materiál a tonery</w:t>
            </w:r>
            <w:r w:rsidR="00904F39">
              <w:rPr>
                <w:rFonts w:ascii="Arial" w:hAnsi="Arial" w:cs="Arial"/>
                <w:sz w:val="16"/>
              </w:rPr>
              <w:t xml:space="preserve">), </w:t>
            </w:r>
            <w:r w:rsidR="00806802">
              <w:rPr>
                <w:rFonts w:ascii="Arial" w:hAnsi="Arial" w:cs="Arial"/>
                <w:sz w:val="16"/>
              </w:rPr>
              <w:t>servis (</w:t>
            </w:r>
            <w:r w:rsidR="00A76B91">
              <w:rPr>
                <w:rFonts w:ascii="Arial" w:hAnsi="Arial" w:cs="Arial"/>
                <w:sz w:val="16"/>
              </w:rPr>
              <w:t>práce technika + doprava)</w:t>
            </w:r>
            <w:r w:rsidR="005E5FE0">
              <w:rPr>
                <w:rFonts w:ascii="Arial" w:hAnsi="Arial" w:cs="Arial"/>
                <w:sz w:val="16"/>
              </w:rPr>
              <w:t xml:space="preserve">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</w:p>
        </w:tc>
      </w:tr>
    </w:tbl>
    <w:p w:rsidR="007B67A3" w:rsidRDefault="007B67A3" w14:paraId="4E6712C6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Specifikace zboží – konfigurace přístroje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1160"/>
        <w:gridCol w:w="1140"/>
        <w:gridCol w:w="1060"/>
        <w:gridCol w:w="1060"/>
        <w:gridCol w:w="1080"/>
        <w:gridCol w:w="1040"/>
        <w:gridCol w:w="888"/>
      </w:tblGrid>
      <w:tr w:rsidRPr="00355464" w:rsidR="004E1BC4" w:rsidTr="004E1BC4" w14:paraId="40E27100" w14:textId="77777777">
        <w:trPr>
          <w:trHeight w:val="885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34821A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Označení zboží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140CB5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DC53B6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</w:t>
            </w:r>
            <w:proofErr w:type="spellStart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čb</w:t>
            </w:r>
            <w:proofErr w:type="spellEnd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28552E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</w:t>
            </w:r>
            <w:proofErr w:type="spellStart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čb</w:t>
            </w:r>
            <w:proofErr w:type="spellEnd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2FCA82B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DPH/barev. výtisk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705B10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DPH/barev. výtisk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065076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černobíle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3ED9B43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barevně</w:t>
            </w:r>
          </w:p>
        </w:tc>
      </w:tr>
      <w:tr w:rsidRPr="00355464" w:rsidR="004E1BC4" w:rsidTr="004D3711" w14:paraId="7D66688D" w14:textId="77777777">
        <w:trPr>
          <w:trHeight w:val="255"/>
        </w:trPr>
        <w:tc>
          <w:tcPr>
            <w:tcW w:w="221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D680F" w:rsidR="004E1BC4" w:rsidP="00C228AB" w:rsidRDefault="004E1BC4" w14:paraId="4A15F3E0" w14:textId="7163E87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RICOH MP</w:t>
            </w:r>
            <w:r w:rsidR="00103F43">
              <w:rPr>
                <w:rFonts w:ascii="Calibri" w:hAnsi="Calibri" w:cs="Calibri"/>
                <w:sz w:val="16"/>
                <w:szCs w:val="16"/>
              </w:rPr>
              <w:t xml:space="preserve"> C3004SP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4739C146" w14:textId="4B69DE6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G697J30076</w:t>
            </w:r>
            <w:r w:rsidR="007E5C46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6E465B" w:rsidRDefault="00041D03" w14:paraId="0DB87FA9" w14:textId="4E58A0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7A063914" w14:textId="671F0C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5BC8A76E" w14:textId="67B9CAB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6E465B" w:rsidRDefault="00041D03" w14:paraId="3BCC07D8" w14:textId="72F341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="004E1BC4" w:rsidP="00035C5D" w:rsidRDefault="00041D03" w14:paraId="4649AB6B" w14:textId="200EBA4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čb:</w:t>
            </w:r>
            <w:r w:rsidR="007E5C46">
              <w:rPr>
                <w:rFonts w:ascii="Calibri" w:hAnsi="Calibri" w:cs="Calibri"/>
                <w:sz w:val="16"/>
                <w:szCs w:val="16"/>
              </w:rPr>
              <w:t>16989</w:t>
            </w:r>
          </w:p>
          <w:p w:rsidRPr="00355464" w:rsidR="00041D03" w:rsidP="00035C5D" w:rsidRDefault="00041D03" w14:paraId="1D55BDFE" w14:textId="4333301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barva: </w:t>
            </w:r>
            <w:r w:rsidR="007E5C46">
              <w:rPr>
                <w:rFonts w:ascii="Calibri" w:hAnsi="Calibri" w:cs="Calibri"/>
                <w:sz w:val="16"/>
                <w:szCs w:val="16"/>
              </w:rPr>
              <w:t>59700</w:t>
            </w:r>
          </w:p>
        </w:tc>
      </w:tr>
      <w:tr w:rsidRPr="00355464" w:rsidR="004D3711" w:rsidTr="004E1BC4" w14:paraId="13F10210" w14:textId="77777777">
        <w:trPr>
          <w:trHeight w:val="255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9AB49F8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B419D8A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2F4586E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956437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D66C80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0B149D4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D3711" w:rsidP="00035C5D" w:rsidRDefault="004D3711" w14:paraId="30E31D8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B67A3" w:rsidRDefault="007B67A3" w14:paraId="77D4344D" w14:textId="77777777">
      <w:pPr>
        <w:pStyle w:val="Normln0"/>
        <w:jc w:val="both"/>
        <w:rPr>
          <w:rFonts w:ascii="Arial" w:hAnsi="Arial" w:cs="Arial"/>
          <w:sz w:val="12"/>
        </w:rPr>
      </w:pPr>
    </w:p>
    <w:p w:rsidR="004D3711" w:rsidRDefault="004D3711" w14:paraId="2637D501" w14:textId="77777777">
      <w:pPr>
        <w:pStyle w:val="Normln0"/>
        <w:jc w:val="both"/>
        <w:rPr>
          <w:rFonts w:ascii="Arial" w:hAnsi="Arial" w:cs="Arial"/>
          <w:sz w:val="18"/>
        </w:rPr>
      </w:pPr>
    </w:p>
    <w:p w:rsidR="004D3711" w:rsidRDefault="004D3711" w14:paraId="6C6E94B8" w14:textId="77777777">
      <w:pPr>
        <w:pStyle w:val="Normln0"/>
        <w:jc w:val="both"/>
        <w:rPr>
          <w:rFonts w:ascii="Arial" w:hAnsi="Arial" w:cs="Arial"/>
          <w:sz w:val="18"/>
        </w:rPr>
      </w:pPr>
    </w:p>
    <w:p w:rsidR="007B67A3" w:rsidRDefault="007B67A3" w14:paraId="22E75DC5" w14:textId="25DEB911">
      <w:pPr>
        <w:pStyle w:val="Normln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Tato smlouva jakož i všeobecné podmínky uvedené na 2. straně smlouvy a veškeré přílohy byly řádně přečteny. Na důkaz souhlasu se smlouvou a všemi jejími podmínkami připojují účastníci svoje vlastnoruční podpisy.</w:t>
      </w: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2303"/>
        <w:gridCol w:w="2519"/>
      </w:tblGrid>
      <w:tr w:rsidR="007B67A3" w14:paraId="02A0C429" w14:textId="77777777">
        <w:trPr>
          <w:trHeight w:val="587"/>
        </w:trPr>
        <w:tc>
          <w:tcPr>
            <w:tcW w:w="2127" w:type="dxa"/>
            <w:vAlign w:val="bottom"/>
          </w:tcPr>
          <w:p w:rsidR="007B67A3" w:rsidP="00B235E0" w:rsidRDefault="007B67A3" w14:paraId="21050258" w14:textId="77777777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235E0">
              <w:rPr>
                <w:rFonts w:ascii="Arial" w:hAnsi="Arial" w:cs="Arial"/>
                <w:sz w:val="18"/>
              </w:rPr>
              <w:t> Ústí nad Labem</w:t>
            </w:r>
          </w:p>
        </w:tc>
        <w:tc>
          <w:tcPr>
            <w:tcW w:w="2549" w:type="dxa"/>
            <w:vAlign w:val="bottom"/>
          </w:tcPr>
          <w:p w:rsidR="007B67A3" w:rsidP="00A76B91" w:rsidRDefault="007B67A3" w14:paraId="5837B126" w14:textId="7C945A89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, dne </w:t>
            </w:r>
          </w:p>
        </w:tc>
        <w:tc>
          <w:tcPr>
            <w:tcW w:w="2303" w:type="dxa"/>
            <w:vAlign w:val="bottom"/>
          </w:tcPr>
          <w:p w:rsidR="007B67A3" w:rsidRDefault="007B67A3" w14:paraId="6B93EE12" w14:textId="77777777">
            <w:pPr>
              <w:pStyle w:val="Normln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519" w:type="dxa"/>
            <w:vAlign w:val="bottom"/>
          </w:tcPr>
          <w:p w:rsidR="007B67A3" w:rsidRDefault="007B67A3" w14:paraId="25211EA1" w14:textId="77777777">
            <w:pPr>
              <w:pStyle w:val="Normln0"/>
              <w:rPr>
                <w:rFonts w:ascii="Arial" w:hAnsi="Arial" w:cs="Arial"/>
                <w:sz w:val="18"/>
              </w:rPr>
            </w:pPr>
          </w:p>
        </w:tc>
      </w:tr>
      <w:tr w:rsidR="007B67A3" w14:paraId="26600A62" w14:textId="77777777">
        <w:trPr>
          <w:cantSplit/>
          <w:trHeight w:val="1457"/>
        </w:trPr>
        <w:tc>
          <w:tcPr>
            <w:tcW w:w="4676" w:type="dxa"/>
            <w:gridSpan w:val="2"/>
            <w:vAlign w:val="bottom"/>
          </w:tcPr>
          <w:p w:rsidR="007B67A3" w:rsidRDefault="007B67A3" w14:paraId="6C91F8D0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7B67A3" w:rsidRDefault="007B67A3" w14:paraId="37032BF1" w14:textId="7915ECAC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Razítko a </w:t>
            </w:r>
            <w:r w:rsidR="00DE54CF">
              <w:rPr>
                <w:rFonts w:ascii="Arial" w:hAnsi="Arial" w:cs="Arial"/>
                <w:sz w:val="18"/>
              </w:rPr>
              <w:t>podpis dodavatele</w:t>
            </w:r>
          </w:p>
        </w:tc>
        <w:tc>
          <w:tcPr>
            <w:tcW w:w="4822" w:type="dxa"/>
            <w:gridSpan w:val="2"/>
            <w:vAlign w:val="bottom"/>
          </w:tcPr>
          <w:p w:rsidR="007B67A3" w:rsidRDefault="007B67A3" w14:paraId="0FB98802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7B67A3" w:rsidRDefault="007B67A3" w14:paraId="5BA364D4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Razítko, jméno a podpis zákazníka</w:t>
            </w:r>
          </w:p>
        </w:tc>
      </w:tr>
    </w:tbl>
    <w:p w:rsidR="007B67A3" w:rsidRDefault="007B67A3" w14:paraId="4D7B249F" w14:textId="77777777">
      <w:pPr>
        <w:pStyle w:val="Normln0"/>
        <w:jc w:val="center"/>
        <w:sectPr w:rsidR="007B67A3" w:rsidSect="00095236">
          <w:headerReference w:type="default" r:id="rId11"/>
          <w:endnotePr>
            <w:numFmt w:val="decimal"/>
          </w:endnotePr>
          <w:pgSz w:w="11906" w:h="16838" w:code="9"/>
          <w:pgMar w:top="1843" w:right="1418" w:bottom="244" w:left="1418" w:header="567" w:footer="284" w:gutter="0"/>
          <w:cols w:space="708"/>
        </w:sectPr>
      </w:pPr>
    </w:p>
    <w:p w:rsidR="005E5FE0" w:rsidP="005E5FE0" w:rsidRDefault="005E5FE0" w14:paraId="0838CB7F" w14:textId="77777777">
      <w:pPr>
        <w:pStyle w:val="Normln0"/>
        <w:ind w:firstLine="360"/>
        <w:jc w:val="both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  <w:u w:val="single"/>
        </w:rPr>
        <w:lastRenderedPageBreak/>
        <w:t>Všeobecné podmínky servisní a materiálové smlouvy</w:t>
      </w:r>
    </w:p>
    <w:p w:rsidR="005E5FE0" w:rsidP="005E5FE0" w:rsidRDefault="005E5FE0" w14:paraId="05E3718D" w14:textId="77777777">
      <w:pPr>
        <w:pStyle w:val="Normln0"/>
        <w:jc w:val="both"/>
        <w:rPr>
          <w:rFonts w:ascii="Arial" w:hAnsi="Arial" w:cs="Arial"/>
          <w:sz w:val="12"/>
        </w:rPr>
      </w:pPr>
    </w:p>
    <w:p w:rsidRPr="003506C4" w:rsidR="005E5FE0" w:rsidP="005E5FE0" w:rsidRDefault="005E5FE0" w14:paraId="0187DA5C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</w:t>
      </w:r>
      <w:r w:rsidRPr="003506C4">
        <w:rPr>
          <w:rFonts w:ascii="Arial" w:hAnsi="Arial" w:cs="Arial"/>
          <w:sz w:val="10"/>
          <w:szCs w:val="10"/>
        </w:rPr>
        <w:tab/>
        <w:t xml:space="preserve">Předmět smlouvy                       </w:t>
      </w:r>
    </w:p>
    <w:p w:rsidRPr="003506C4" w:rsidR="005E5FE0" w:rsidP="005E5FE0" w:rsidRDefault="005E5FE0" w14:paraId="53D0AE5F" w14:textId="62EC17BC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1.1.</w:t>
      </w:r>
      <w:r w:rsidRPr="003506C4">
        <w:rPr>
          <w:rFonts w:ascii="Arial" w:hAnsi="Arial" w:cs="Arial"/>
          <w:sz w:val="10"/>
          <w:szCs w:val="10"/>
        </w:rPr>
        <w:tab/>
        <w:t xml:space="preserve">Touto smlouvou se dodavatel zavazuje zákazníkovi za úplatu zajistit provozuschopný stav přístroje definovaného v bodě 3 této smlouvy (dále jen přístroj), tj. </w:t>
      </w:r>
      <w:r w:rsidRPr="003506C4" w:rsidR="00DE54CF">
        <w:rPr>
          <w:rFonts w:ascii="Arial" w:hAnsi="Arial" w:cs="Arial"/>
          <w:sz w:val="10"/>
          <w:szCs w:val="10"/>
        </w:rPr>
        <w:t>poskytovat údržbu</w:t>
      </w:r>
      <w:r w:rsidRPr="003506C4">
        <w:rPr>
          <w:rFonts w:ascii="Arial" w:hAnsi="Arial" w:cs="Arial"/>
          <w:sz w:val="10"/>
          <w:szCs w:val="10"/>
        </w:rPr>
        <w:t xml:space="preserve"> a opravy přístroje a spotřební materiál (dále jen servisní služby) po dobu platnosti a účinnosti této smlouvy (celkové plnění</w:t>
      </w:r>
      <w:r w:rsidRPr="006D6DBC">
        <w:rPr>
          <w:rFonts w:ascii="Arial" w:hAnsi="Arial" w:cs="Arial"/>
          <w:sz w:val="10"/>
          <w:szCs w:val="10"/>
        </w:rPr>
        <w:t>). Součástí dodávky spotřebního materiálu j</w:t>
      </w:r>
      <w:r w:rsidRPr="006D6DBC" w:rsidR="003A4D7E">
        <w:rPr>
          <w:rFonts w:ascii="Arial" w:hAnsi="Arial" w:cs="Arial"/>
          <w:sz w:val="10"/>
          <w:szCs w:val="10"/>
        </w:rPr>
        <w:t>sou</w:t>
      </w:r>
      <w:r w:rsidRPr="006D6DBC">
        <w:rPr>
          <w:rFonts w:ascii="Arial" w:hAnsi="Arial" w:cs="Arial"/>
          <w:sz w:val="10"/>
          <w:szCs w:val="10"/>
        </w:rPr>
        <w:t xml:space="preserve"> toner</w:t>
      </w:r>
      <w:r w:rsidRPr="006D6DBC" w:rsidR="003A4D7E">
        <w:rPr>
          <w:rFonts w:ascii="Arial" w:hAnsi="Arial" w:cs="Arial"/>
          <w:sz w:val="10"/>
          <w:szCs w:val="10"/>
        </w:rPr>
        <w:t>y</w:t>
      </w:r>
      <w:r w:rsidRPr="006D6DBC">
        <w:rPr>
          <w:rFonts w:ascii="Arial" w:hAnsi="Arial" w:cs="Arial"/>
          <w:sz w:val="10"/>
          <w:szCs w:val="10"/>
        </w:rPr>
        <w:t xml:space="preserve"> a náhradní díly. Poskytování spotřebního materiálu je součástí poskytovaných servisních služeb.</w:t>
      </w:r>
    </w:p>
    <w:p w:rsidRPr="003506C4" w:rsidR="005E5FE0" w:rsidP="005E5FE0" w:rsidRDefault="005E5FE0" w14:paraId="07BE6023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1.2.</w:t>
      </w:r>
      <w:r w:rsidRPr="003506C4">
        <w:rPr>
          <w:rFonts w:ascii="Arial" w:hAnsi="Arial" w:cs="Arial"/>
          <w:sz w:val="10"/>
          <w:szCs w:val="10"/>
        </w:rPr>
        <w:tab/>
        <w:t>Tato smlouva se nevztahuje na systémové modifikace a systémová rozšíření, jako např. instalaci přídavných zařízení podle přání zákazníka.</w:t>
      </w:r>
    </w:p>
    <w:p w:rsidRPr="003506C4" w:rsidR="005E5FE0" w:rsidP="005E5FE0" w:rsidRDefault="005E5FE0" w14:paraId="2D7AD3B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5C17F0E2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</w:t>
      </w:r>
      <w:r w:rsidRPr="003506C4">
        <w:rPr>
          <w:rFonts w:ascii="Arial" w:hAnsi="Arial" w:cs="Arial"/>
          <w:sz w:val="10"/>
          <w:szCs w:val="10"/>
        </w:rPr>
        <w:tab/>
        <w:t>Používání přístroje</w:t>
      </w:r>
    </w:p>
    <w:p w:rsidRPr="003506C4" w:rsidR="005E5FE0" w:rsidP="005E5FE0" w:rsidRDefault="005E5FE0" w14:paraId="1D81082A" w14:textId="195CB74D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2.1.</w:t>
      </w:r>
      <w:r w:rsidRPr="003506C4">
        <w:rPr>
          <w:rFonts w:ascii="Arial" w:hAnsi="Arial" w:cs="Arial"/>
          <w:sz w:val="10"/>
          <w:szCs w:val="10"/>
        </w:rPr>
        <w:tab/>
        <w:t xml:space="preserve">Dodavatel se zavazuje bezplatně vyškolit pro obsluhu přístroje maximálně dva </w:t>
      </w:r>
      <w:r w:rsidRPr="003506C4" w:rsidR="00DE54CF">
        <w:rPr>
          <w:rFonts w:ascii="Arial" w:hAnsi="Arial" w:cs="Arial"/>
          <w:sz w:val="10"/>
          <w:szCs w:val="10"/>
        </w:rPr>
        <w:t>pracovníky zákazníka</w:t>
      </w:r>
      <w:r w:rsidRPr="003506C4">
        <w:rPr>
          <w:rFonts w:ascii="Arial" w:hAnsi="Arial" w:cs="Arial"/>
          <w:sz w:val="10"/>
          <w:szCs w:val="10"/>
        </w:rPr>
        <w:t xml:space="preserve"> (popřípadě více osob, budou-li přítomny v okamžiku, kdy bude docházet k zaškolování zmíněných dvou pracovníků), nebude-li ujednáno jinak. Zaškolení dalších osob podle přání zákazníka provede dodavatel na náklad zákazníka za cenu platnou v době školení.</w:t>
      </w:r>
    </w:p>
    <w:p w:rsidRPr="003506C4" w:rsidR="005E5FE0" w:rsidP="005E5FE0" w:rsidRDefault="005E5FE0" w14:paraId="7A22E29C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2.2.</w:t>
      </w:r>
      <w:r w:rsidRPr="003506C4">
        <w:rPr>
          <w:rFonts w:ascii="Arial" w:hAnsi="Arial" w:cs="Arial"/>
          <w:sz w:val="10"/>
          <w:szCs w:val="10"/>
        </w:rPr>
        <w:tab/>
        <w:t>Udržováním přístroje podle této smlouvy se rozumí veškerá činnost směřující k tomu, aby mohl zákazník bez jakéhokoliv omezení po celou dobu účinnosti této smlouvy využívat přístroj. Dodavatel je odpovědný za zvolení a provedení příslušných úkonů k tomu, aby mohl zákazník bez jakéhokoliv omezení po celou dobu účinnosti této smlouvy využívat přístroj</w:t>
      </w:r>
      <w:r>
        <w:rPr>
          <w:rFonts w:ascii="Arial" w:hAnsi="Arial" w:cs="Arial"/>
          <w:sz w:val="10"/>
          <w:szCs w:val="10"/>
        </w:rPr>
        <w:t>. Dodavatel je povinen zajistit servis v rámci času stanoveného servisního zákroku.</w:t>
      </w:r>
    </w:p>
    <w:p w:rsidRPr="003506C4" w:rsidR="005E5FE0" w:rsidP="005E5FE0" w:rsidRDefault="005E5FE0" w14:paraId="275C7315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2.3.</w:t>
      </w:r>
      <w:r w:rsidRPr="003506C4">
        <w:rPr>
          <w:rFonts w:ascii="Arial" w:hAnsi="Arial" w:cs="Arial"/>
          <w:sz w:val="10"/>
          <w:szCs w:val="10"/>
        </w:rPr>
        <w:tab/>
        <w:t>Dodavatel má právo účtovat zákazníkovi všechny servisní úkony, poskytnuté v důsledku nerespektování pokynů dodavatele ze strany obsluhujícího personálu (které budou součástí protokolu o instalaci a zaškolení).</w:t>
      </w:r>
    </w:p>
    <w:p w:rsidRPr="003506C4" w:rsidR="005E5FE0" w:rsidP="005E5FE0" w:rsidRDefault="005E5FE0" w14:paraId="20B7C293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4B041FE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</w:t>
      </w:r>
      <w:r w:rsidRPr="003506C4">
        <w:rPr>
          <w:rFonts w:ascii="Arial" w:hAnsi="Arial" w:cs="Arial"/>
          <w:sz w:val="10"/>
          <w:szCs w:val="10"/>
        </w:rPr>
        <w:tab/>
        <w:t>Povinnosti smluvních stran</w:t>
      </w:r>
    </w:p>
    <w:p w:rsidRPr="003506C4" w:rsidR="005E5FE0" w:rsidP="005E5FE0" w:rsidRDefault="005E5FE0" w14:paraId="38E076C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3.1.</w:t>
      </w:r>
      <w:r w:rsidRPr="003506C4">
        <w:rPr>
          <w:rFonts w:ascii="Arial" w:hAnsi="Arial" w:cs="Arial"/>
          <w:sz w:val="10"/>
          <w:szCs w:val="10"/>
        </w:rPr>
        <w:tab/>
        <w:t>Dodavatel se zavazuje zajistit zákazníkovi po ohlášení poruchy přístroje v dohodnuté lhůtě opravu nebo výměnu náhradních dílů, a to v rámci sjednaného času servisního zákroku.</w:t>
      </w:r>
    </w:p>
    <w:p w:rsidRPr="003506C4" w:rsidR="005E5FE0" w:rsidP="005E5FE0" w:rsidRDefault="005E5FE0" w14:paraId="1639916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3.2.</w:t>
      </w:r>
      <w:r w:rsidRPr="003506C4">
        <w:rPr>
          <w:rFonts w:ascii="Arial" w:hAnsi="Arial" w:cs="Arial"/>
          <w:sz w:val="10"/>
          <w:szCs w:val="10"/>
        </w:rPr>
        <w:tab/>
        <w:t>Součásti zařízení, které byly v rámci servisního výkonu odděleny od zařízení (kopírky) a zároveň došlo k jejich nahrazení jinou součástí, mající stejnou nebo vyšší hodnotu a plnící téže účel, přecházejí bezplatně do vlastnictví dodavatele. Součásti, kterými došlo k nahrazení původních součástí dle tohoto bodu, se stávají bezplatně majetkem zákazníka.</w:t>
      </w:r>
    </w:p>
    <w:p w:rsidRPr="003506C4" w:rsidR="005E5FE0" w:rsidP="005E5FE0" w:rsidRDefault="005E5FE0" w14:paraId="398BDF7B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3.3.</w:t>
      </w:r>
      <w:r w:rsidRPr="003506C4">
        <w:rPr>
          <w:rFonts w:ascii="Arial" w:hAnsi="Arial" w:cs="Arial"/>
          <w:sz w:val="10"/>
          <w:szCs w:val="10"/>
        </w:rPr>
        <w:tab/>
        <w:t>Zákazník je povinen dodavatele upozornit na změnu prostorového umístění přístroje. Případné výlohy spojené se změnou stanoviště přístroje hradí zákazník.</w:t>
      </w:r>
    </w:p>
    <w:p w:rsidRPr="003506C4" w:rsidR="005E5FE0" w:rsidP="005E5FE0" w:rsidRDefault="005E5FE0" w14:paraId="46093AF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3.4.</w:t>
      </w:r>
      <w:r w:rsidRPr="003506C4">
        <w:rPr>
          <w:rFonts w:ascii="Arial" w:hAnsi="Arial" w:cs="Arial"/>
          <w:sz w:val="10"/>
          <w:szCs w:val="10"/>
        </w:rPr>
        <w:tab/>
        <w:t xml:space="preserve">Zákazník se zavazuje umožnit v rámci běžné pracovní doby, tj. od </w:t>
      </w:r>
      <w:r>
        <w:rPr>
          <w:rFonts w:ascii="Arial" w:hAnsi="Arial" w:cs="Arial"/>
          <w:sz w:val="10"/>
          <w:szCs w:val="10"/>
        </w:rPr>
        <w:t>8:00</w:t>
      </w:r>
      <w:r w:rsidRPr="003506C4">
        <w:rPr>
          <w:rFonts w:ascii="Arial" w:hAnsi="Arial" w:cs="Arial"/>
          <w:sz w:val="10"/>
          <w:szCs w:val="10"/>
        </w:rPr>
        <w:t xml:space="preserve"> do </w:t>
      </w:r>
      <w:r>
        <w:rPr>
          <w:rFonts w:ascii="Arial" w:hAnsi="Arial" w:cs="Arial"/>
          <w:sz w:val="10"/>
          <w:szCs w:val="10"/>
        </w:rPr>
        <w:t>16:00</w:t>
      </w:r>
      <w:r w:rsidRPr="003506C4">
        <w:rPr>
          <w:rFonts w:ascii="Arial" w:hAnsi="Arial" w:cs="Arial"/>
          <w:sz w:val="10"/>
          <w:szCs w:val="10"/>
        </w:rPr>
        <w:t xml:space="preserve"> hod., pracovníkům dodavatele přístup k přístroji. Provedení servisního výkonu v mimopracovní době je třeba dohodnout předem.</w:t>
      </w:r>
    </w:p>
    <w:p w:rsidRPr="003506C4" w:rsidR="005E5FE0" w:rsidP="005E5FE0" w:rsidRDefault="005E5FE0" w14:paraId="6B27E1EE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3.5.</w:t>
      </w:r>
      <w:r w:rsidRPr="003506C4">
        <w:rPr>
          <w:rFonts w:ascii="Arial" w:hAnsi="Arial" w:cs="Arial"/>
          <w:sz w:val="10"/>
          <w:szCs w:val="10"/>
        </w:rPr>
        <w:tab/>
        <w:t>Zákazník je povinen při provozu přístroje používat výhradně dodavatelem doručené spotřební materiály. Dodavatelem poskytnutý spotřební materiál je zákazník oprávněn používat pouze v přístrojích, na které se vztahuje tato smlouva.</w:t>
      </w:r>
    </w:p>
    <w:p w:rsidRPr="003506C4" w:rsidR="005E5FE0" w:rsidP="005E5FE0" w:rsidRDefault="005E5FE0" w14:paraId="74135D3F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5ED2868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</w:t>
      </w:r>
      <w:r w:rsidRPr="003506C4">
        <w:rPr>
          <w:rFonts w:ascii="Arial" w:hAnsi="Arial" w:cs="Arial"/>
          <w:sz w:val="10"/>
          <w:szCs w:val="10"/>
        </w:rPr>
        <w:tab/>
        <w:t>Ceny</w:t>
      </w:r>
    </w:p>
    <w:p w:rsidRPr="003506C4" w:rsidR="005E5FE0" w:rsidP="005E5FE0" w:rsidRDefault="005E5FE0" w14:paraId="1633F4A0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4.1.</w:t>
      </w:r>
      <w:r w:rsidRPr="003506C4">
        <w:rPr>
          <w:rFonts w:ascii="Arial" w:hAnsi="Arial" w:cs="Arial"/>
          <w:sz w:val="10"/>
          <w:szCs w:val="10"/>
        </w:rPr>
        <w:tab/>
        <w:t>Všechny ve smlouvě uvedené ceny jsou smluvními</w:t>
      </w:r>
      <w:r>
        <w:rPr>
          <w:rFonts w:ascii="Arial" w:hAnsi="Arial" w:cs="Arial"/>
          <w:sz w:val="10"/>
          <w:szCs w:val="10"/>
        </w:rPr>
        <w:t xml:space="preserve"> </w:t>
      </w:r>
      <w:r w:rsidRPr="003506C4">
        <w:rPr>
          <w:rFonts w:ascii="Arial" w:hAnsi="Arial" w:cs="Arial"/>
          <w:sz w:val="10"/>
          <w:szCs w:val="10"/>
        </w:rPr>
        <w:t>a nejvýše přípustnými.</w:t>
      </w:r>
    </w:p>
    <w:p w:rsidRPr="003506C4" w:rsidR="005E5FE0" w:rsidP="005E5FE0" w:rsidRDefault="005E5FE0" w14:paraId="623C659B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212D016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Pr="003506C4">
        <w:rPr>
          <w:rFonts w:ascii="Arial" w:hAnsi="Arial" w:cs="Arial"/>
          <w:sz w:val="10"/>
          <w:szCs w:val="10"/>
        </w:rPr>
        <w:tab/>
        <w:t>Platební podmínky</w:t>
      </w:r>
    </w:p>
    <w:p w:rsidRPr="003506C4" w:rsidR="005E5FE0" w:rsidP="005E5FE0" w:rsidRDefault="005E5FE0" w14:paraId="66C5C198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5.1.</w:t>
      </w:r>
      <w:r w:rsidRPr="003506C4">
        <w:rPr>
          <w:rFonts w:ascii="Arial" w:hAnsi="Arial" w:cs="Arial"/>
          <w:sz w:val="10"/>
          <w:szCs w:val="10"/>
        </w:rPr>
        <w:tab/>
        <w:t>Cenu za poskytované servisní výkony a služby se zákazník zavazuje platit na základě faktur/daňových dokladů, vystavovaných dodavatelem ve výši, uvedené v této smlouvě výše.  Faktura musí mít náležitosti daňového dokladu v souladu se zákonem č. 235/2004 Sb., o dani z přidané hodnoty, v platném znění.</w:t>
      </w:r>
    </w:p>
    <w:p w:rsidR="006D69FE" w:rsidP="006D69FE" w:rsidRDefault="005E5FE0" w14:paraId="1C9F1250" w14:textId="77C02D3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5.2.</w:t>
      </w:r>
      <w:r w:rsidRPr="003506C4">
        <w:rPr>
          <w:rFonts w:ascii="Arial" w:hAnsi="Arial" w:cs="Arial"/>
          <w:sz w:val="10"/>
          <w:szCs w:val="10"/>
        </w:rPr>
        <w:tab/>
        <w:t>Datum uskutečnění zdanitelného plnění takto stanovených dílčích plnění je 2. pracovní den</w:t>
      </w:r>
      <w:r w:rsidR="007C56CB">
        <w:rPr>
          <w:rFonts w:ascii="Arial" w:hAnsi="Arial" w:cs="Arial"/>
          <w:sz w:val="10"/>
          <w:szCs w:val="10"/>
        </w:rPr>
        <w:t xml:space="preserve"> následující po</w:t>
      </w:r>
      <w:r w:rsidRPr="003506C4">
        <w:rPr>
          <w:rFonts w:ascii="Arial" w:hAnsi="Arial" w:cs="Arial"/>
          <w:sz w:val="10"/>
          <w:szCs w:val="10"/>
        </w:rPr>
        <w:t xml:space="preserve"> příslušné</w:t>
      </w:r>
      <w:r w:rsidR="003A4D7E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prováděcí</w:t>
      </w:r>
      <w:r w:rsidR="007C56CB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</w:t>
      </w:r>
      <w:r w:rsidR="007C56CB">
        <w:rPr>
          <w:rFonts w:ascii="Arial" w:hAnsi="Arial" w:cs="Arial"/>
          <w:sz w:val="10"/>
          <w:szCs w:val="10"/>
        </w:rPr>
        <w:t xml:space="preserve"> měsíčním </w:t>
      </w:r>
      <w:r w:rsidRPr="003506C4">
        <w:rPr>
          <w:rFonts w:ascii="Arial" w:hAnsi="Arial" w:cs="Arial"/>
          <w:sz w:val="10"/>
          <w:szCs w:val="10"/>
        </w:rPr>
        <w:t xml:space="preserve">období. </w:t>
      </w:r>
    </w:p>
    <w:p w:rsidRPr="003506C4" w:rsidR="006D69FE" w:rsidP="006D69FE" w:rsidRDefault="006D69FE" w14:paraId="649C61B6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E746099" w14:textId="41E8D0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3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Strany výslovně potvrzují, že nenaplnění stanoveného minimálního měsíčního počtu kopií provedeného zákazníkem nemá vliv na výši poplatku, k jejichž placení se zákazník / odběratel zavázal. Toto ustanovení platí v případě, že minimální měsíční počet kopií byl sjednán na přední straně smlouvy.</w:t>
      </w:r>
    </w:p>
    <w:p w:rsidRPr="003506C4" w:rsidR="005E5FE0" w:rsidP="005E5FE0" w:rsidRDefault="005E5FE0" w14:paraId="41AA899A" w14:textId="54062D2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4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Veškeré poplatky, stanovené sjednanou smlouvou nebo těmito Všeobecnými podmínkami jsou splatné do 30 dnů od okamžiku obdržení faktury, není-li dohodnuto jinak.</w:t>
      </w:r>
    </w:p>
    <w:p w:rsidRPr="003506C4" w:rsidR="005E5FE0" w:rsidP="005E5FE0" w:rsidRDefault="005E5FE0" w14:paraId="466D9F6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76881C2F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</w:t>
      </w:r>
      <w:r w:rsidRPr="003506C4">
        <w:rPr>
          <w:rFonts w:ascii="Arial" w:hAnsi="Arial" w:cs="Arial"/>
          <w:sz w:val="10"/>
          <w:szCs w:val="10"/>
        </w:rPr>
        <w:tab/>
        <w:t xml:space="preserve">Odpovědnost za škodu, odstoupení od smlouvy </w:t>
      </w:r>
    </w:p>
    <w:p w:rsidRPr="003506C4" w:rsidR="005E5FE0" w:rsidP="005E5FE0" w:rsidRDefault="005E5FE0" w14:paraId="5EAE3002" w14:textId="07706DE2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6.1.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vzniklou tím, že se s přístrojem nakládalo v rozporu </w:t>
      </w:r>
      <w:r w:rsidRPr="003506C4" w:rsidR="00064FEC">
        <w:rPr>
          <w:rFonts w:ascii="Arial" w:hAnsi="Arial" w:cs="Arial"/>
          <w:sz w:val="10"/>
          <w:szCs w:val="10"/>
        </w:rPr>
        <w:t>s jeho</w:t>
      </w:r>
      <w:r w:rsidRPr="003506C4">
        <w:rPr>
          <w:rFonts w:ascii="Arial" w:hAnsi="Arial" w:cs="Arial"/>
          <w:sz w:val="10"/>
          <w:szCs w:val="10"/>
        </w:rPr>
        <w:t xml:space="preserve"> písemnými pokyny. Taková škoda jde k tíži zákazníka.</w:t>
      </w:r>
    </w:p>
    <w:p w:rsidRPr="003506C4" w:rsidR="005E5FE0" w:rsidP="005E5FE0" w:rsidRDefault="005E5FE0" w14:paraId="5B749D2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6.2.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ani ušlý zisk, které by zákazníkovi nebo jeho právnímu nástupci vznikly zejména působením vyšší moci, přerušením provozu, které dodavatel nezavinil. </w:t>
      </w:r>
    </w:p>
    <w:p w:rsidRPr="003506C4" w:rsidR="005E5FE0" w:rsidP="005E5FE0" w:rsidRDefault="005E5FE0" w14:paraId="23BDFEF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6.3.</w:t>
      </w:r>
      <w:r w:rsidRPr="003506C4">
        <w:rPr>
          <w:rFonts w:ascii="Arial" w:hAnsi="Arial" w:cs="Arial"/>
          <w:sz w:val="10"/>
          <w:szCs w:val="10"/>
        </w:rPr>
        <w:tab/>
        <w:t xml:space="preserve">Dodavatel má právo pozastavit dodávky spotřebního materiálu a poskytování služeb v případě prodlení zákazníka s úhradou poplatků o více než 30 dnů. O pozastavení dodávek spotřebního materiálu a služeb vyrozumí dodavatel zákazníka písemně. </w:t>
      </w:r>
    </w:p>
    <w:p w:rsidRPr="003506C4" w:rsidR="005E5FE0" w:rsidP="005E5FE0" w:rsidRDefault="005E5FE0" w14:paraId="4AEB3819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6.4.</w:t>
      </w:r>
      <w:r w:rsidRPr="003506C4">
        <w:rPr>
          <w:rFonts w:ascii="Arial" w:hAnsi="Arial" w:cs="Arial"/>
          <w:sz w:val="10"/>
          <w:szCs w:val="10"/>
        </w:rPr>
        <w:tab/>
        <w:t>Dodavatel má právo od smlouvy odstoupit v případě, že:</w:t>
      </w:r>
    </w:p>
    <w:p w:rsidRPr="002316AA" w:rsidR="005E5FE0" w:rsidP="005E5FE0" w:rsidRDefault="005E5FE0" w14:paraId="3CD40647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2316AA">
        <w:rPr>
          <w:rFonts w:ascii="Arial" w:hAnsi="Arial" w:cs="Arial"/>
          <w:sz w:val="10"/>
          <w:szCs w:val="10"/>
        </w:rPr>
        <w:t>zákazník používá při provozu přístroje spotřební materiál nedodaný dodavatelem a nesjedná nápravu ani na základě předchozí písemné výzvy.</w:t>
      </w:r>
    </w:p>
    <w:p w:rsidRPr="003506C4" w:rsidR="005E5FE0" w:rsidP="005E5FE0" w:rsidRDefault="005E5FE0" w14:paraId="2D019A8D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přes písemné upozornění nadále (tj. více než 3x) porušuje ustanovení této smlouvy</w:t>
      </w:r>
    </w:p>
    <w:p w:rsidRPr="003506C4" w:rsidR="005E5FE0" w:rsidP="005E5FE0" w:rsidRDefault="005E5FE0" w14:paraId="3192D503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je v prodlení s úhradou poplatku o více jak 60 dní.</w:t>
      </w:r>
    </w:p>
    <w:p w:rsidRPr="003506C4" w:rsidR="005E5FE0" w:rsidP="005E5FE0" w:rsidRDefault="005E5FE0" w14:paraId="690299FF" w14:textId="77777777">
      <w:pPr>
        <w:pStyle w:val="Zkladntextodsazen"/>
        <w:tabs>
          <w:tab w:val="left" w:pos="993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3DAB789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</w:t>
      </w:r>
      <w:r w:rsidRPr="003506C4">
        <w:rPr>
          <w:rFonts w:ascii="Arial" w:hAnsi="Arial" w:cs="Arial"/>
          <w:sz w:val="10"/>
          <w:szCs w:val="10"/>
        </w:rPr>
        <w:tab/>
        <w:t>Další ujednání</w:t>
      </w:r>
    </w:p>
    <w:p w:rsidRPr="003506C4" w:rsidR="005E5FE0" w:rsidP="005E5FE0" w:rsidRDefault="005E5FE0" w14:paraId="18BFCBD4" w14:textId="751808BC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7.1.</w:t>
      </w:r>
      <w:r w:rsidRPr="003506C4">
        <w:rPr>
          <w:rFonts w:ascii="Arial" w:hAnsi="Arial" w:cs="Arial"/>
          <w:sz w:val="10"/>
          <w:szCs w:val="10"/>
        </w:rPr>
        <w:tab/>
        <w:t xml:space="preserve">Dodavatel poskytuje zákazníkovi </w:t>
      </w:r>
      <w:r w:rsidRPr="003506C4" w:rsidR="00713A06">
        <w:rPr>
          <w:rFonts w:ascii="Arial" w:hAnsi="Arial" w:cs="Arial"/>
          <w:sz w:val="10"/>
          <w:szCs w:val="10"/>
        </w:rPr>
        <w:t>servisní služby</w:t>
      </w:r>
      <w:r w:rsidRPr="003506C4">
        <w:rPr>
          <w:rFonts w:ascii="Arial" w:hAnsi="Arial" w:cs="Arial"/>
          <w:sz w:val="10"/>
          <w:szCs w:val="10"/>
        </w:rPr>
        <w:t xml:space="preserve"> ode dne uzavření této smlouvy, uvedeného na první straně.</w:t>
      </w:r>
    </w:p>
    <w:p w:rsidRPr="003506C4" w:rsidR="005E5FE0" w:rsidP="005E5FE0" w:rsidRDefault="005E5FE0" w14:paraId="10FB3B5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7.2.</w:t>
      </w:r>
      <w:r w:rsidRPr="003506C4">
        <w:rPr>
          <w:rFonts w:ascii="Arial" w:hAnsi="Arial" w:cs="Arial"/>
          <w:sz w:val="10"/>
          <w:szCs w:val="10"/>
        </w:rPr>
        <w:tab/>
        <w:t>Tato smlouva je převoditelná spolu s přístrojem ze zákazníka na třetí osoby. Nutný je však předchozí písemný souhlas dodavatele a písemné prohlášení třetí osoby, že se zavazuje dodržovat všechna ustanovení této smlouvy. Zákazník je povinen sdělit dodavateli stav počitadla ke dni prodeje přístroje.</w:t>
      </w:r>
    </w:p>
    <w:p w:rsidRPr="003506C4" w:rsidR="005E5FE0" w:rsidP="005E5FE0" w:rsidRDefault="005E5FE0" w14:paraId="111F47DA" w14:textId="11DE5E2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7.3.</w:t>
      </w:r>
      <w:r w:rsidRPr="003506C4">
        <w:rPr>
          <w:rFonts w:ascii="Arial" w:hAnsi="Arial" w:cs="Arial"/>
          <w:sz w:val="10"/>
          <w:szCs w:val="10"/>
        </w:rPr>
        <w:tab/>
        <w:t xml:space="preserve">V případě, že dodavatel předá zákazníkovi, v rámci plnění této smlouvy, větší množství spotřebního materiálu, než které zákazník spotřebuje k provozu zboží / přístroje v předmětném období a zákazník spotřebuje takto dodaný spotřební materiál jinak než v rámci servisních služeb dle této smlouvy, vzniká dodavateli právo vyúčtovat zákazníkovi takto spotřebovaný materiál zvláštní fakturou / daňovým dokladem v cenách dle cen v místě a čase </w:t>
      </w:r>
      <w:r w:rsidRPr="003506C4" w:rsidR="00064FEC">
        <w:rPr>
          <w:rFonts w:ascii="Arial" w:hAnsi="Arial" w:cs="Arial"/>
          <w:sz w:val="10"/>
          <w:szCs w:val="10"/>
        </w:rPr>
        <w:t>obvyklých, ujednáni</w:t>
      </w:r>
      <w:r w:rsidRPr="003506C4">
        <w:rPr>
          <w:rFonts w:ascii="Arial" w:hAnsi="Arial" w:cs="Arial"/>
          <w:sz w:val="10"/>
          <w:szCs w:val="10"/>
        </w:rPr>
        <w:t xml:space="preserve"> o splatnosti faktur a sankcích v případě prodlení dle ustanovení čl. 5 platí i tu. Povinnost jednoznačně prokázat jiné využití spotřebního zboží leží výhradně na dodavateli.</w:t>
      </w:r>
    </w:p>
    <w:p w:rsidRPr="003506C4" w:rsidR="005E5FE0" w:rsidP="005E5FE0" w:rsidRDefault="005E5FE0" w14:paraId="78143D39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3B7DBB67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</w:t>
      </w:r>
      <w:r w:rsidRPr="003506C4">
        <w:rPr>
          <w:rFonts w:ascii="Arial" w:hAnsi="Arial" w:cs="Arial"/>
          <w:sz w:val="10"/>
          <w:szCs w:val="10"/>
        </w:rPr>
        <w:tab/>
        <w:t>Doba trvání a skončení smlouvy</w:t>
      </w:r>
    </w:p>
    <w:p w:rsidRPr="003506C4" w:rsidR="005E5FE0" w:rsidP="005E5FE0" w:rsidRDefault="005E5FE0" w14:paraId="618B3675" w14:textId="7E679F0E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8.1.</w:t>
      </w:r>
      <w:r w:rsidRPr="003506C4">
        <w:rPr>
          <w:rFonts w:ascii="Arial" w:hAnsi="Arial" w:cs="Arial"/>
          <w:sz w:val="10"/>
          <w:szCs w:val="10"/>
        </w:rPr>
        <w:tab/>
        <w:t xml:space="preserve">Smlouva se uzavírá na dobu </w:t>
      </w:r>
      <w:r w:rsidR="006D69FE">
        <w:rPr>
          <w:rFonts w:ascii="Arial" w:hAnsi="Arial" w:cs="Arial"/>
          <w:sz w:val="10"/>
          <w:szCs w:val="10"/>
        </w:rPr>
        <w:t>ne</w:t>
      </w:r>
      <w:r w:rsidRPr="003506C4">
        <w:rPr>
          <w:rFonts w:ascii="Arial" w:hAnsi="Arial" w:cs="Arial"/>
          <w:sz w:val="10"/>
          <w:szCs w:val="10"/>
        </w:rPr>
        <w:t xml:space="preserve">určitou </w:t>
      </w:r>
      <w:r>
        <w:rPr>
          <w:rFonts w:ascii="Arial" w:hAnsi="Arial" w:cs="Arial"/>
          <w:sz w:val="10"/>
          <w:szCs w:val="10"/>
        </w:rPr>
        <w:t>u</w:t>
      </w:r>
      <w:r w:rsidRPr="003506C4">
        <w:rPr>
          <w:rFonts w:ascii="Arial" w:hAnsi="Arial" w:cs="Arial"/>
          <w:sz w:val="10"/>
          <w:szCs w:val="10"/>
        </w:rPr>
        <w:t>vedenou v této smlouvě výše.</w:t>
      </w:r>
    </w:p>
    <w:p w:rsidRPr="003506C4" w:rsidR="005E5FE0" w:rsidP="005E5FE0" w:rsidRDefault="005E5FE0" w14:paraId="34B510C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8.2.</w:t>
      </w:r>
      <w:r w:rsidRPr="003506C4">
        <w:rPr>
          <w:rFonts w:ascii="Arial" w:hAnsi="Arial" w:cs="Arial"/>
          <w:sz w:val="10"/>
          <w:szCs w:val="10"/>
        </w:rPr>
        <w:tab/>
        <w:t>Obě strany mohou smlouvu písemně vypovědět bez udání důvodu. Výpovědní lhůta činí 2 měsíce a začíná běžet prvního dne měsíce následujícího po doručení výpovědi druhé straně. Posledním dnem výpovědní lhůty zaniká vztah, založený touto smlouvou.</w:t>
      </w:r>
    </w:p>
    <w:p w:rsidRPr="003506C4" w:rsidR="005E5FE0" w:rsidP="005E5FE0" w:rsidRDefault="005E5FE0" w14:paraId="21508552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8.3.</w:t>
      </w:r>
      <w:r w:rsidRPr="003506C4">
        <w:rPr>
          <w:rFonts w:ascii="Arial" w:hAnsi="Arial" w:cs="Arial"/>
          <w:sz w:val="10"/>
          <w:szCs w:val="10"/>
        </w:rPr>
        <w:tab/>
        <w:t>Smluvní strany se zavazují po skončení smluvního vztahu bez zbytečného odkladu provést konečné vyúčtování.</w:t>
      </w:r>
    </w:p>
    <w:p w:rsidRPr="003506C4" w:rsidR="005E5FE0" w:rsidP="005E5FE0" w:rsidRDefault="005E5FE0" w14:paraId="29176006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8.4</w:t>
      </w:r>
      <w:r w:rsidRPr="003506C4">
        <w:rPr>
          <w:rFonts w:ascii="Arial" w:hAnsi="Arial" w:cs="Arial"/>
          <w:sz w:val="10"/>
          <w:szCs w:val="10"/>
        </w:rPr>
        <w:tab/>
        <w:t>Ke skončení smlouvy může dojít také vzájemnou dohodou obou smluvních stran.</w:t>
      </w:r>
    </w:p>
    <w:p w:rsidRPr="003506C4" w:rsidR="005E5FE0" w:rsidP="005E5FE0" w:rsidRDefault="005E5FE0" w14:paraId="00CB99BB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1DD53C5B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</w:t>
      </w:r>
      <w:r w:rsidRPr="003506C4">
        <w:rPr>
          <w:rFonts w:ascii="Arial" w:hAnsi="Arial" w:cs="Arial"/>
          <w:sz w:val="10"/>
          <w:szCs w:val="10"/>
        </w:rPr>
        <w:tab/>
        <w:t xml:space="preserve">Závěrečná ustanovení    </w:t>
      </w:r>
    </w:p>
    <w:p w:rsidRPr="003506C4" w:rsidR="005E5FE0" w:rsidP="005E5FE0" w:rsidRDefault="005E5FE0" w14:paraId="187922FD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9.1.</w:t>
      </w:r>
      <w:r w:rsidRPr="003506C4">
        <w:rPr>
          <w:rFonts w:ascii="Arial" w:hAnsi="Arial" w:cs="Arial"/>
          <w:sz w:val="10"/>
          <w:szCs w:val="10"/>
        </w:rPr>
        <w:tab/>
        <w:t>Případné změny či doplňky této smlouvy a jejích Všeobecných podmínek musí mít písemnou formou a musí být podepsány k tomu pověřeným zástupcem dodavatele a zákazníkem.</w:t>
      </w:r>
    </w:p>
    <w:p w:rsidRPr="003506C4" w:rsidR="005E5FE0" w:rsidP="005E5FE0" w:rsidRDefault="005E5FE0" w14:paraId="7A3FFE2A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9.2.</w:t>
      </w:r>
      <w:r w:rsidRPr="003506C4">
        <w:rPr>
          <w:rFonts w:ascii="Arial" w:hAnsi="Arial" w:cs="Arial"/>
          <w:sz w:val="10"/>
          <w:szCs w:val="10"/>
        </w:rPr>
        <w:tab/>
        <w:t>Případná neplatnost některého ujednání této smlouvy nemá za následek neplatnost celé smlouvy.</w:t>
      </w:r>
    </w:p>
    <w:p w:rsidRPr="003506C4" w:rsidR="005E5FE0" w:rsidP="005E5FE0" w:rsidRDefault="005E5FE0" w14:paraId="040686F0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9.3.</w:t>
      </w:r>
      <w:r w:rsidRPr="003506C4">
        <w:rPr>
          <w:rFonts w:ascii="Arial" w:hAnsi="Arial" w:cs="Arial"/>
          <w:sz w:val="10"/>
          <w:szCs w:val="10"/>
        </w:rPr>
        <w:tab/>
        <w:t>Tato smlouva a právní vztahy jí založené se řídí právním řádem České republiky.</w:t>
      </w:r>
    </w:p>
    <w:p w:rsidRPr="003506C4" w:rsidR="005E5FE0" w:rsidP="005E5FE0" w:rsidRDefault="005E5FE0" w14:paraId="09734FD3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="005E5FE0" w:rsidP="005E5FE0" w:rsidRDefault="005E5FE0" w14:paraId="27CA12B1" w14:textId="77777777">
      <w:pPr>
        <w:pStyle w:val="Zkladntextodsazen"/>
        <w:tabs>
          <w:tab w:val="left" w:pos="792"/>
        </w:tabs>
        <w:rPr>
          <w:rFonts w:ascii="Arial" w:hAnsi="Arial" w:cs="Arial"/>
          <w:sz w:val="20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4822"/>
      </w:tblGrid>
      <w:tr w:rsidR="005E5FE0" w:rsidTr="00E26596" w14:paraId="0C48D1F3" w14:textId="77777777">
        <w:trPr>
          <w:gridAfter w:val="1"/>
          <w:wAfter w:w="4822" w:type="dxa"/>
          <w:trHeight w:val="587"/>
        </w:trPr>
        <w:tc>
          <w:tcPr>
            <w:tcW w:w="2127" w:type="dxa"/>
            <w:vAlign w:val="bottom"/>
          </w:tcPr>
          <w:p w:rsidR="005E5FE0" w:rsidP="00E26596" w:rsidRDefault="005E5FE0" w14:paraId="0E3BDD41" w14:textId="77777777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 Ústí nad Labem</w:t>
            </w:r>
          </w:p>
        </w:tc>
        <w:tc>
          <w:tcPr>
            <w:tcW w:w="2549" w:type="dxa"/>
            <w:vAlign w:val="bottom"/>
          </w:tcPr>
          <w:p w:rsidR="005E5FE0" w:rsidP="006C788C" w:rsidRDefault="00DE54CF" w14:paraId="29A3CEFF" w14:textId="33E4D9CB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dne </w:t>
            </w:r>
          </w:p>
        </w:tc>
      </w:tr>
      <w:tr w:rsidR="005E5FE0" w:rsidTr="00E26596" w14:paraId="69934F95" w14:textId="77777777">
        <w:trPr>
          <w:cantSplit/>
          <w:trHeight w:val="1457"/>
        </w:trPr>
        <w:tc>
          <w:tcPr>
            <w:tcW w:w="4676" w:type="dxa"/>
            <w:gridSpan w:val="2"/>
            <w:vAlign w:val="bottom"/>
          </w:tcPr>
          <w:p w:rsidR="005E5FE0" w:rsidP="00E26596" w:rsidRDefault="005E5FE0" w14:paraId="60AB0B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1CE23EA0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 a podpis dodavatele</w:t>
            </w:r>
          </w:p>
        </w:tc>
        <w:tc>
          <w:tcPr>
            <w:tcW w:w="4822" w:type="dxa"/>
            <w:vAlign w:val="bottom"/>
          </w:tcPr>
          <w:p w:rsidR="005E5FE0" w:rsidP="00E26596" w:rsidRDefault="005E5FE0" w14:paraId="2E8934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60AD0B31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Razítko, jméno a podpis zákazníka</w:t>
            </w:r>
          </w:p>
        </w:tc>
      </w:tr>
    </w:tbl>
    <w:p w:rsidR="007B67A3" w:rsidP="005E5FE0" w:rsidRDefault="007B67A3" w14:paraId="5360FFD6" w14:textId="77777777">
      <w:pPr>
        <w:pStyle w:val="Normln0"/>
        <w:ind w:firstLine="360"/>
        <w:jc w:val="both"/>
        <w:rPr>
          <w:b/>
          <w:sz w:val="18"/>
          <w:u w:val="single"/>
        </w:rPr>
      </w:pPr>
    </w:p>
    <w:sectPr w:rsidR="007B67A3" w:rsidSect="00095236">
      <w:footerReference w:type="default" r:id="rId12"/>
      <w:headerReference w:type="first" r:id="rId13"/>
      <w:footerReference w:type="first" r:id="rId14"/>
      <w:endnotePr>
        <w:numFmt w:val="decimal"/>
      </w:endnotePr>
      <w:type w:val="oddPage"/>
      <w:pgSz w:w="11906" w:h="16838" w:code="9"/>
      <w:pgMar w:top="709" w:right="1133" w:bottom="709" w:left="1276" w:header="284" w:footer="170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91596" w14:textId="77777777" w:rsidR="00854D6F" w:rsidRDefault="00854D6F">
      <w:r>
        <w:separator/>
      </w:r>
    </w:p>
  </w:endnote>
  <w:endnote w:type="continuationSeparator" w:id="0">
    <w:p w14:paraId="54F4EFD3" w14:textId="77777777" w:rsidR="00854D6F" w:rsidRDefault="0085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1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559"/>
      <w:gridCol w:w="1701"/>
      <w:gridCol w:w="1701"/>
      <w:gridCol w:w="1559"/>
      <w:gridCol w:w="567"/>
    </w:tblGrid>
    <w:tr w:rsidR="007B67A3" w14:paraId="4DF3CEA6" w14:textId="77777777">
      <w:tc>
        <w:tcPr>
          <w:tcW w:w="1418" w:type="dxa"/>
          <w:vAlign w:val="center"/>
        </w:tcPr>
        <w:p w:rsidR="007B67A3" w:rsidRDefault="007B67A3" w14:paraId="427D226B" w14:textId="77777777">
          <w:pPr>
            <w:pStyle w:val="Zpat"/>
            <w:tabs>
              <w:tab w:val="left" w:pos="993"/>
            </w:tabs>
            <w:jc w:val="center"/>
          </w:pPr>
          <w:r>
            <w:t>Č. vydání: 2</w:t>
          </w:r>
        </w:p>
      </w:tc>
      <w:tc>
        <w:tcPr>
          <w:tcW w:w="1559" w:type="dxa"/>
          <w:vAlign w:val="center"/>
        </w:tcPr>
        <w:p w:rsidR="007B67A3" w:rsidRDefault="007B67A3" w14:paraId="559E3AFC" w14:textId="77777777">
          <w:pPr>
            <w:pStyle w:val="Zpat"/>
            <w:tabs>
              <w:tab w:val="left" w:pos="993"/>
            </w:tabs>
            <w:jc w:val="center"/>
          </w:pPr>
          <w:r>
            <w:t>Změna: 1</w:t>
          </w:r>
        </w:p>
      </w:tc>
      <w:tc>
        <w:tcPr>
          <w:tcW w:w="1701" w:type="dxa"/>
          <w:vAlign w:val="center"/>
        </w:tcPr>
        <w:p w:rsidR="007B67A3" w:rsidRDefault="007B67A3" w14:paraId="3249C6C4" w14:textId="77777777">
          <w:pPr>
            <w:pStyle w:val="Zpat"/>
            <w:tabs>
              <w:tab w:val="left" w:pos="993"/>
            </w:tabs>
            <w:jc w:val="center"/>
          </w:pPr>
          <w:r>
            <w:t xml:space="preserve">Přezkoumal: </w:t>
          </w:r>
          <w:proofErr w:type="spellStart"/>
          <w:r>
            <w:t>D.Drozdová</w:t>
          </w:r>
          <w:proofErr w:type="spellEnd"/>
        </w:p>
      </w:tc>
      <w:tc>
        <w:tcPr>
          <w:tcW w:w="1701" w:type="dxa"/>
          <w:vAlign w:val="center"/>
        </w:tcPr>
        <w:p w:rsidR="007B67A3" w:rsidRDefault="007B67A3" w14:paraId="535B1249" w14:textId="77777777">
          <w:pPr>
            <w:pStyle w:val="Zpat"/>
            <w:tabs>
              <w:tab w:val="left" w:pos="993"/>
            </w:tabs>
            <w:jc w:val="center"/>
          </w:pPr>
          <w:r>
            <w:t xml:space="preserve">Schválil: </w:t>
          </w:r>
          <w:proofErr w:type="spellStart"/>
          <w:r>
            <w:t>I.Řehák</w:t>
          </w:r>
          <w:proofErr w:type="spellEnd"/>
        </w:p>
      </w:tc>
      <w:tc>
        <w:tcPr>
          <w:tcW w:w="1559" w:type="dxa"/>
          <w:vAlign w:val="center"/>
        </w:tcPr>
        <w:p w:rsidR="007B67A3" w:rsidRDefault="007B67A3" w14:paraId="67D9667D" w14:textId="77777777">
          <w:pPr>
            <w:pStyle w:val="Zpat"/>
            <w:tabs>
              <w:tab w:val="left" w:pos="993"/>
            </w:tabs>
            <w:jc w:val="center"/>
          </w:pPr>
          <w:r>
            <w:t>Platnost od : 1.3. 2001</w:t>
          </w:r>
        </w:p>
      </w:tc>
      <w:tc>
        <w:tcPr>
          <w:tcW w:w="567" w:type="dxa"/>
          <w:vAlign w:val="center"/>
        </w:tcPr>
        <w:p w:rsidR="007B67A3" w:rsidRDefault="007B67A3" w14:paraId="1A3DBFCD" w14:textId="77777777">
          <w:pPr>
            <w:pStyle w:val="Zpat"/>
            <w:tabs>
              <w:tab w:val="left" w:pos="993"/>
            </w:tabs>
            <w:jc w:val="center"/>
          </w:pPr>
          <w:r>
            <w:t>2/2</w:t>
          </w:r>
        </w:p>
      </w:tc>
    </w:tr>
  </w:tbl>
  <w:p w:rsidR="007B67A3" w:rsidRDefault="007B67A3" w14:paraId="1D4B9278" w14:textId="77777777">
    <w:pPr>
      <w:pStyle w:val="Zpat"/>
    </w:pPr>
    <w:r>
      <w:tab/>
      <w:t xml:space="preserve">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7A3" w:rsidRDefault="007B67A3" w14:paraId="4E9DF458" w14:textId="77777777">
    <w:pPr>
      <w:pStyle w:val="Zpat"/>
      <w:tabs>
        <w:tab w:val="left" w:pos="993"/>
      </w:tabs>
      <w:jc w:val="both"/>
    </w:pPr>
    <w:r>
      <w:tab/>
    </w:r>
  </w:p>
  <w:p w:rsidR="007B67A3" w:rsidRDefault="007B67A3" w14:paraId="1CB3AD5C" w14:textId="77777777">
    <w:pPr>
      <w:pStyle w:val="Zpat"/>
      <w:tabs>
        <w:tab w:val="left" w:pos="993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30A0" w14:textId="77777777" w:rsidR="00854D6F" w:rsidRDefault="00854D6F">
      <w:r>
        <w:separator/>
      </w:r>
    </w:p>
  </w:footnote>
  <w:footnote w:type="continuationSeparator" w:id="0">
    <w:p w14:paraId="7BAF7921" w14:textId="77777777" w:rsidR="00854D6F" w:rsidRDefault="00854D6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0E77" w:rsidP="00860E77" w:rsidRDefault="00542A7F" w14:paraId="5147CAE8" w14:textId="60D022AA">
    <w:pPr>
      <w:pStyle w:val="Zpat"/>
      <w:tabs>
        <w:tab w:val="right" w:pos="993"/>
      </w:tabs>
      <w:jc w:val="both"/>
    </w:pPr>
    <w:r w:rsidRPr="008124EB">
      <w:rPr>
        <w:noProof/>
      </w:rPr>
      <w:drawing>
        <wp:anchor distT="0" distB="0" distL="114300" distR="114300" simplePos="0" relativeHeight="251658240" behindDoc="0" locked="0" layoutInCell="1" allowOverlap="1" wp14:editId="2BCEBFA8" wp14:anchorId="46166566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177665" cy="533400"/>
          <wp:effectExtent l="0" t="0" r="0" b="0"/>
          <wp:wrapSquare wrapText="bothSides"/>
          <wp:docPr id="1" name="obrázek 1" descr="Obsah obrázku Písmo, log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log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776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67A3">
      <w:tab/>
    </w:r>
    <w:r w:rsidR="007B67A3">
      <w:tab/>
    </w:r>
  </w:p>
  <w:p w:rsidR="00860E77" w:rsidP="00860E77" w:rsidRDefault="00860E77" w14:paraId="4A400B49" w14:textId="77777777">
    <w:pPr>
      <w:pStyle w:val="Zpat"/>
      <w:tabs>
        <w:tab w:val="right" w:pos="993"/>
      </w:tabs>
      <w:jc w:val="both"/>
    </w:pPr>
  </w:p>
  <w:p w:rsidR="007B67A3" w:rsidP="00860E77" w:rsidRDefault="007B67A3" w14:paraId="15FDC3AB" w14:textId="578D3FA9">
    <w:pPr>
      <w:pStyle w:val="Zpat"/>
      <w:tabs>
        <w:tab w:val="right" w:pos="993"/>
      </w:tabs>
      <w:jc w:val="both"/>
    </w:pPr>
    <w:r>
      <w:tab/>
    </w:r>
    <w:r w:rsidR="00860E77"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7A3" w:rsidRDefault="007B67A3" w14:paraId="3EB5DD89" w14:textId="77777777">
    <w:pPr>
      <w:pStyle w:val="Zpat"/>
      <w:tabs>
        <w:tab w:val="left" w:pos="993"/>
      </w:tabs>
      <w:jc w:val="both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3A43A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686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6099E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6FD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B2F7F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AC18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08436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D63F8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08C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6D3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A9D5E86"/>
    <w:multiLevelType w:val="hybridMultilevel"/>
    <w:tmpl w:val="1D2A50BE"/>
    <w:lvl w:ilvl="0" w:tplc="E3582482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E6946"/>
    <w:multiLevelType w:val="multilevel"/>
    <w:tmpl w:val="C43E19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3" w15:restartNumberingAfterBreak="0">
    <w:nsid w:val="226B2CFF"/>
    <w:multiLevelType w:val="multilevel"/>
    <w:tmpl w:val="01C07C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4" w15:restartNumberingAfterBreak="0">
    <w:nsid w:val="23A353AF"/>
    <w:multiLevelType w:val="multilevel"/>
    <w:tmpl w:val="55947B96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F5E7898"/>
    <w:multiLevelType w:val="hybridMultilevel"/>
    <w:tmpl w:val="1D2A50BE"/>
    <w:lvl w:ilvl="0" w:tplc="052A6072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417DC"/>
    <w:multiLevelType w:val="multilevel"/>
    <w:tmpl w:val="1F1CD78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7" w15:restartNumberingAfterBreak="0">
    <w:nsid w:val="3E2832D7"/>
    <w:multiLevelType w:val="multilevel"/>
    <w:tmpl w:val="63CE68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8" w15:restartNumberingAfterBreak="0">
    <w:nsid w:val="3E4E7D87"/>
    <w:multiLevelType w:val="multilevel"/>
    <w:tmpl w:val="0908C0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9" w15:restartNumberingAfterBreak="0">
    <w:nsid w:val="3F6A0E33"/>
    <w:multiLevelType w:val="singleLevel"/>
    <w:tmpl w:val="806EA36C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 w15:restartNumberingAfterBreak="0">
    <w:nsid w:val="41621A2F"/>
    <w:multiLevelType w:val="hybridMultilevel"/>
    <w:tmpl w:val="548CF6F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D5D41"/>
    <w:multiLevelType w:val="multilevel"/>
    <w:tmpl w:val="895896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</w:abstractNum>
  <w:abstractNum w:abstractNumId="22" w15:restartNumberingAfterBreak="0">
    <w:nsid w:val="4C993F4A"/>
    <w:multiLevelType w:val="multilevel"/>
    <w:tmpl w:val="84F67A46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23" w15:restartNumberingAfterBreak="0">
    <w:nsid w:val="520D7BA1"/>
    <w:multiLevelType w:val="multilevel"/>
    <w:tmpl w:val="37C60B9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4" w15:restartNumberingAfterBreak="0">
    <w:nsid w:val="530F3509"/>
    <w:multiLevelType w:val="hybridMultilevel"/>
    <w:tmpl w:val="1D2A50BE"/>
    <w:lvl w:ilvl="0" w:tplc="787E05B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08FB"/>
    <w:multiLevelType w:val="multilevel"/>
    <w:tmpl w:val="64E288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6" w15:restartNumberingAfterBreak="0">
    <w:nsid w:val="61F06F2B"/>
    <w:multiLevelType w:val="hybridMultilevel"/>
    <w:tmpl w:val="174ACE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C574D"/>
    <w:multiLevelType w:val="multilevel"/>
    <w:tmpl w:val="FF74A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8" w15:restartNumberingAfterBreak="0">
    <w:nsid w:val="6D1930BE"/>
    <w:multiLevelType w:val="multilevel"/>
    <w:tmpl w:val="3E327D4E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9" w15:restartNumberingAfterBreak="0">
    <w:nsid w:val="709600B6"/>
    <w:multiLevelType w:val="multilevel"/>
    <w:tmpl w:val="FA0C313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0" w15:restartNumberingAfterBreak="0">
    <w:nsid w:val="73DE5563"/>
    <w:multiLevelType w:val="hybridMultilevel"/>
    <w:tmpl w:val="1D2A5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E4854"/>
    <w:multiLevelType w:val="multilevel"/>
    <w:tmpl w:val="0FE0653A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2" w15:restartNumberingAfterBreak="0">
    <w:nsid w:val="7B0B2557"/>
    <w:multiLevelType w:val="multilevel"/>
    <w:tmpl w:val="75084F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33" w15:restartNumberingAfterBreak="0">
    <w:nsid w:val="7C1E4DC3"/>
    <w:multiLevelType w:val="multilevel"/>
    <w:tmpl w:val="0DA24C0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num w:numId="1" w16cid:durableId="1873497601">
    <w:abstractNumId w:val="10"/>
    <w:lvlOverride w:ilvl="0">
      <w:lvl w:ilvl="0">
        <w:start w:val="3"/>
        <w:numFmt w:val="bullet"/>
        <w:lvlText w:val="-"/>
        <w:legacy w:legacy="1" w:legacySpace="0" w:legacyIndent="1152"/>
        <w:lvlJc w:val="left"/>
        <w:pPr>
          <w:ind w:left="1944" w:hanging="1152"/>
        </w:pPr>
      </w:lvl>
    </w:lvlOverride>
  </w:num>
  <w:num w:numId="2" w16cid:durableId="654988717">
    <w:abstractNumId w:val="21"/>
  </w:num>
  <w:num w:numId="3" w16cid:durableId="600799738">
    <w:abstractNumId w:val="13"/>
  </w:num>
  <w:num w:numId="4" w16cid:durableId="759719280">
    <w:abstractNumId w:val="8"/>
  </w:num>
  <w:num w:numId="5" w16cid:durableId="1987778990">
    <w:abstractNumId w:val="3"/>
  </w:num>
  <w:num w:numId="6" w16cid:durableId="1622225679">
    <w:abstractNumId w:val="2"/>
  </w:num>
  <w:num w:numId="7" w16cid:durableId="1855455631">
    <w:abstractNumId w:val="1"/>
  </w:num>
  <w:num w:numId="8" w16cid:durableId="83845341">
    <w:abstractNumId w:val="0"/>
  </w:num>
  <w:num w:numId="9" w16cid:durableId="1469591197">
    <w:abstractNumId w:val="9"/>
  </w:num>
  <w:num w:numId="10" w16cid:durableId="1763573807">
    <w:abstractNumId w:val="7"/>
  </w:num>
  <w:num w:numId="11" w16cid:durableId="1343818742">
    <w:abstractNumId w:val="6"/>
  </w:num>
  <w:num w:numId="12" w16cid:durableId="261954183">
    <w:abstractNumId w:val="5"/>
  </w:num>
  <w:num w:numId="13" w16cid:durableId="697003640">
    <w:abstractNumId w:val="4"/>
  </w:num>
  <w:num w:numId="14" w16cid:durableId="955798446">
    <w:abstractNumId w:val="26"/>
  </w:num>
  <w:num w:numId="15" w16cid:durableId="452947322">
    <w:abstractNumId w:val="30"/>
  </w:num>
  <w:num w:numId="16" w16cid:durableId="740831482">
    <w:abstractNumId w:val="11"/>
  </w:num>
  <w:num w:numId="17" w16cid:durableId="605969220">
    <w:abstractNumId w:val="15"/>
  </w:num>
  <w:num w:numId="18" w16cid:durableId="12919054">
    <w:abstractNumId w:val="24"/>
  </w:num>
  <w:num w:numId="19" w16cid:durableId="1029528384">
    <w:abstractNumId w:val="17"/>
  </w:num>
  <w:num w:numId="20" w16cid:durableId="427585288">
    <w:abstractNumId w:val="33"/>
  </w:num>
  <w:num w:numId="21" w16cid:durableId="1682776420">
    <w:abstractNumId w:val="32"/>
  </w:num>
  <w:num w:numId="22" w16cid:durableId="1115907367">
    <w:abstractNumId w:val="19"/>
  </w:num>
  <w:num w:numId="23" w16cid:durableId="947006469">
    <w:abstractNumId w:val="22"/>
  </w:num>
  <w:num w:numId="24" w16cid:durableId="79986210">
    <w:abstractNumId w:val="16"/>
  </w:num>
  <w:num w:numId="25" w16cid:durableId="2117628820">
    <w:abstractNumId w:val="18"/>
  </w:num>
  <w:num w:numId="26" w16cid:durableId="1377436642">
    <w:abstractNumId w:val="29"/>
  </w:num>
  <w:num w:numId="27" w16cid:durableId="1071737974">
    <w:abstractNumId w:val="23"/>
  </w:num>
  <w:num w:numId="28" w16cid:durableId="224462723">
    <w:abstractNumId w:val="12"/>
  </w:num>
  <w:num w:numId="29" w16cid:durableId="45954914">
    <w:abstractNumId w:val="31"/>
  </w:num>
  <w:num w:numId="30" w16cid:durableId="236862667">
    <w:abstractNumId w:val="28"/>
  </w:num>
  <w:num w:numId="31" w16cid:durableId="1607808209">
    <w:abstractNumId w:val="20"/>
  </w:num>
  <w:num w:numId="32" w16cid:durableId="991787601">
    <w:abstractNumId w:val="14"/>
  </w:num>
  <w:num w:numId="33" w16cid:durableId="1415860248">
    <w:abstractNumId w:val="27"/>
  </w:num>
  <w:num w:numId="34" w16cid:durableId="5224057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6884"/>
    <w:docVar w:name="EISOD_DOC_GENERIC_10" w:val="Není k dispozici"/>
    <w:docVar w:name="EISOD_DOC_GENERIC_11" w:val="Není k dispozici"/>
    <w:docVar w:name="EISOD_DOC_GENERIC_12" w:val="01.05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6800,00"/>
    <w:docVar w:name="EISOD_DOC_GENERIC_20" w:val="2,00"/>
    <w:docVar w:name="EISOD_DOC_GENERIC_27" w:val="Servisní smlouva č. 2024023 k Rámcové smlouvě MFP tiskárny a kopírky SKYNER"/>
    <w:docVar w:name="EISOD_DOC_GENERIC_28" w:val="18.06.2024"/>
    <w:docVar w:name="EISOD_DOC_GENERIC_29" w:val="29663/2024"/>
    <w:docVar w:name="EISOD_DOC_GENERIC_3" w:val="84000,00"/>
    <w:docVar w:name="EISOD_DOC_GENERIC_32" w:val="Ne"/>
    <w:docVar w:name="EISOD_DOC_GENERIC_33" w:val="Písemně"/>
    <w:docVar w:name="EISOD_DOC_GENERIC_37" w:val="CZK - koruna česká"/>
    <w:docVar w:name="EISOD_DOC_GENERIC_40" w:val="SKYNER s.r.o."/>
    <w:docVar w:name="EISOD_DOC_GENERIC_41" w:val="Alena Šlejtr"/>
    <w:docVar w:name="EISOD_DOC_GENERIC_42" w:val="18.06.2024"/>
    <w:docVar w:name="EISOD_DOC_GENERIC_51" w:val="jiri@skyner.cz"/>
    <w:docVar w:name="EISOD_DOC_GENERIC_53" w:val="Ne"/>
    <w:docVar w:name="EISOD_DOC_GENERIC_54" w:val="21.06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tiskárna"/>
    <w:docVar w:name="EISOD_DOC_KONECNA_PLATNOST" w:val="Není k dispozici"/>
    <w:docVar w:name="EISOD_DOC_MARK" w:val="Není k dispozici"/>
    <w:docVar w:name="EISOD_DOC_NAME" w:val="Servisní smlouva č. 2024023 k Rámcové smlouvě MFP tiskárny a kopírky SKYNER"/>
    <w:docVar w:name="EISOD_DOC_NAME_BEZ_PRIPONY" w:val="Servisní smlouva č"/>
    <w:docVar w:name="EISOD_DOC_OFZMPROTOKOL" w:val="Není k dispozici"/>
    <w:docVar w:name="EISOD_DOC_OZNACENI" w:val="Není k dispozici"/>
    <w:docVar w:name="EISOD_DOC_POPIS" w:val="tiskárna stř.  03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1.06.2024)"/>
    <w:docVar w:name="EISOD_DOC_PROBEHLASCHVDLEKOLADatum2" w:val="Simona Mohacsi (17.06.2024)"/>
    <w:docVar w:name="EISOD_DOC_PROBEHLASCHVDLEKOLADatum3" w:val="Jana Dvořáková (24.06.2024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 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Alena Šlejtr"/>
  </w:docVars>
  <w:rsids>
    <w:rsidRoot w:val="00860E77"/>
    <w:rsid w:val="00006843"/>
    <w:rsid w:val="000072DD"/>
    <w:rsid w:val="00035C5D"/>
    <w:rsid w:val="00041D03"/>
    <w:rsid w:val="00052436"/>
    <w:rsid w:val="00053ACA"/>
    <w:rsid w:val="00064FEC"/>
    <w:rsid w:val="00077312"/>
    <w:rsid w:val="00087005"/>
    <w:rsid w:val="00095236"/>
    <w:rsid w:val="000A5033"/>
    <w:rsid w:val="00103F43"/>
    <w:rsid w:val="00105063"/>
    <w:rsid w:val="00163E40"/>
    <w:rsid w:val="00172548"/>
    <w:rsid w:val="001C2D49"/>
    <w:rsid w:val="00252C25"/>
    <w:rsid w:val="002650E5"/>
    <w:rsid w:val="00272F86"/>
    <w:rsid w:val="002774EB"/>
    <w:rsid w:val="00287E92"/>
    <w:rsid w:val="002914DB"/>
    <w:rsid w:val="002954FA"/>
    <w:rsid w:val="002C79CB"/>
    <w:rsid w:val="002F49D7"/>
    <w:rsid w:val="003471E4"/>
    <w:rsid w:val="00356003"/>
    <w:rsid w:val="00370A8D"/>
    <w:rsid w:val="00386A8C"/>
    <w:rsid w:val="003A4D7E"/>
    <w:rsid w:val="003E4C49"/>
    <w:rsid w:val="003F2168"/>
    <w:rsid w:val="004538C5"/>
    <w:rsid w:val="004759C8"/>
    <w:rsid w:val="00491646"/>
    <w:rsid w:val="004A223E"/>
    <w:rsid w:val="004A2A12"/>
    <w:rsid w:val="004C0E87"/>
    <w:rsid w:val="004D3711"/>
    <w:rsid w:val="004E1BC4"/>
    <w:rsid w:val="005265CF"/>
    <w:rsid w:val="00542A7F"/>
    <w:rsid w:val="00544289"/>
    <w:rsid w:val="0057691C"/>
    <w:rsid w:val="005879DD"/>
    <w:rsid w:val="005B0D72"/>
    <w:rsid w:val="005C7C42"/>
    <w:rsid w:val="005D01E7"/>
    <w:rsid w:val="005E5FE0"/>
    <w:rsid w:val="005E79BC"/>
    <w:rsid w:val="00607617"/>
    <w:rsid w:val="006349D3"/>
    <w:rsid w:val="00637999"/>
    <w:rsid w:val="00642133"/>
    <w:rsid w:val="0065672B"/>
    <w:rsid w:val="006C788C"/>
    <w:rsid w:val="006D4BCD"/>
    <w:rsid w:val="006D69FE"/>
    <w:rsid w:val="006D6DBC"/>
    <w:rsid w:val="006E465B"/>
    <w:rsid w:val="006F348E"/>
    <w:rsid w:val="00713A06"/>
    <w:rsid w:val="007704D3"/>
    <w:rsid w:val="00776795"/>
    <w:rsid w:val="007A1F82"/>
    <w:rsid w:val="007B67A3"/>
    <w:rsid w:val="007C56CB"/>
    <w:rsid w:val="007D150D"/>
    <w:rsid w:val="007E147D"/>
    <w:rsid w:val="007E5C46"/>
    <w:rsid w:val="00806802"/>
    <w:rsid w:val="00807611"/>
    <w:rsid w:val="008124EB"/>
    <w:rsid w:val="0081747A"/>
    <w:rsid w:val="00820217"/>
    <w:rsid w:val="00822484"/>
    <w:rsid w:val="008359F5"/>
    <w:rsid w:val="00854D6F"/>
    <w:rsid w:val="00860E77"/>
    <w:rsid w:val="00883B90"/>
    <w:rsid w:val="008C65B6"/>
    <w:rsid w:val="009027A1"/>
    <w:rsid w:val="00904F39"/>
    <w:rsid w:val="00924ABC"/>
    <w:rsid w:val="009362FD"/>
    <w:rsid w:val="009471AA"/>
    <w:rsid w:val="00984ACD"/>
    <w:rsid w:val="009B46B0"/>
    <w:rsid w:val="009D5851"/>
    <w:rsid w:val="00A0247A"/>
    <w:rsid w:val="00A6481B"/>
    <w:rsid w:val="00A64E39"/>
    <w:rsid w:val="00A76B91"/>
    <w:rsid w:val="00A9700D"/>
    <w:rsid w:val="00AB4F51"/>
    <w:rsid w:val="00AC5207"/>
    <w:rsid w:val="00B207FB"/>
    <w:rsid w:val="00B20E18"/>
    <w:rsid w:val="00B235E0"/>
    <w:rsid w:val="00B57824"/>
    <w:rsid w:val="00B6162E"/>
    <w:rsid w:val="00B66A4A"/>
    <w:rsid w:val="00B74522"/>
    <w:rsid w:val="00BF46BC"/>
    <w:rsid w:val="00C456CF"/>
    <w:rsid w:val="00C47713"/>
    <w:rsid w:val="00C513A6"/>
    <w:rsid w:val="00CA112E"/>
    <w:rsid w:val="00CE74D2"/>
    <w:rsid w:val="00D02F51"/>
    <w:rsid w:val="00D03F5C"/>
    <w:rsid w:val="00D160CD"/>
    <w:rsid w:val="00D57E28"/>
    <w:rsid w:val="00D85372"/>
    <w:rsid w:val="00DA4F03"/>
    <w:rsid w:val="00DD5EAA"/>
    <w:rsid w:val="00DE1D5B"/>
    <w:rsid w:val="00DE54CF"/>
    <w:rsid w:val="00DF63DC"/>
    <w:rsid w:val="00E0573A"/>
    <w:rsid w:val="00E2556F"/>
    <w:rsid w:val="00E51F79"/>
    <w:rsid w:val="00E62BC0"/>
    <w:rsid w:val="00E857BC"/>
    <w:rsid w:val="00EA0D6D"/>
    <w:rsid w:val="00EA579A"/>
    <w:rsid w:val="00EB480D"/>
    <w:rsid w:val="00ED5F51"/>
    <w:rsid w:val="00EF019E"/>
    <w:rsid w:val="00F11F7D"/>
    <w:rsid w:val="00F25820"/>
    <w:rsid w:val="00F308C4"/>
    <w:rsid w:val="00F554D4"/>
    <w:rsid w:val="00F62DCD"/>
    <w:rsid w:val="00F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5B088"/>
  <w15:docId w15:val="{D0273435-63C0-4B32-BF3D-E67FDE6D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C25"/>
  </w:style>
  <w:style w:type="paragraph" w:styleId="Nadpis1">
    <w:name w:val="heading 1"/>
    <w:basedOn w:val="Normln0"/>
    <w:next w:val="Normln0"/>
    <w:link w:val="Nadpis1Char"/>
    <w:qFormat/>
    <w:rsid w:val="00252C25"/>
    <w:pPr>
      <w:keepNext/>
      <w:outlineLvl w:val="0"/>
    </w:pPr>
    <w:rPr>
      <w:b/>
      <w:sz w:val="24"/>
    </w:rPr>
  </w:style>
  <w:style w:type="paragraph" w:styleId="Nadpis2">
    <w:name w:val="heading 2"/>
    <w:basedOn w:val="Normln0"/>
    <w:next w:val="Normln0"/>
    <w:qFormat/>
    <w:rsid w:val="00252C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0"/>
    <w:next w:val="Normln0"/>
    <w:qFormat/>
    <w:rsid w:val="00252C25"/>
    <w:pPr>
      <w:keepNext/>
      <w:jc w:val="center"/>
      <w:outlineLvl w:val="2"/>
    </w:pPr>
    <w:rPr>
      <w:b/>
      <w:sz w:val="40"/>
    </w:rPr>
  </w:style>
  <w:style w:type="paragraph" w:styleId="Nadpis4">
    <w:name w:val="heading 4"/>
    <w:basedOn w:val="Normln0"/>
    <w:next w:val="Normln0"/>
    <w:qFormat/>
    <w:rsid w:val="00252C25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0"/>
    <w:next w:val="Normln0"/>
    <w:link w:val="Nadpis5Char"/>
    <w:qFormat/>
    <w:rsid w:val="00252C25"/>
    <w:pPr>
      <w:keepNext/>
      <w:jc w:val="center"/>
      <w:outlineLvl w:val="4"/>
    </w:pPr>
    <w:rPr>
      <w:sz w:val="36"/>
    </w:rPr>
  </w:style>
  <w:style w:type="paragraph" w:styleId="Nadpis6">
    <w:name w:val="heading 6"/>
    <w:basedOn w:val="Normln0"/>
    <w:next w:val="Normln0"/>
    <w:qFormat/>
    <w:rsid w:val="00252C25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0"/>
    <w:next w:val="Normln0"/>
    <w:qFormat/>
    <w:rsid w:val="00252C25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0"/>
    <w:next w:val="Normln0"/>
    <w:qFormat/>
    <w:rsid w:val="00252C25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0"/>
    <w:next w:val="Normln0"/>
    <w:qFormat/>
    <w:rsid w:val="00252C25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252C25"/>
  </w:style>
  <w:style w:type="character" w:customStyle="1" w:styleId="Standardnpsmoodstavce0">
    <w:name w:val="Standardn’ p’smo odstavce"/>
    <w:rsid w:val="00252C25"/>
    <w:rPr>
      <w:sz w:val="20"/>
    </w:rPr>
  </w:style>
  <w:style w:type="paragraph" w:customStyle="1" w:styleId="Zkladntext">
    <w:name w:val="Z‡kladn’ text"/>
    <w:basedOn w:val="Normln0"/>
    <w:rsid w:val="00252C25"/>
    <w:rPr>
      <w:sz w:val="24"/>
    </w:rPr>
  </w:style>
  <w:style w:type="paragraph" w:customStyle="1" w:styleId="Zkladntextodsazen">
    <w:name w:val="Z‡kladn’ text odsazen?"/>
    <w:basedOn w:val="Normln0"/>
    <w:rsid w:val="00252C25"/>
    <w:pPr>
      <w:jc w:val="both"/>
    </w:pPr>
    <w:rPr>
      <w:sz w:val="22"/>
    </w:rPr>
  </w:style>
  <w:style w:type="paragraph" w:customStyle="1" w:styleId="Zkladntextodsazen2">
    <w:name w:val="Z‡kladn’ text odsazen? 2"/>
    <w:basedOn w:val="Normln0"/>
    <w:rsid w:val="00252C25"/>
    <w:pPr>
      <w:ind w:left="357" w:hanging="357"/>
    </w:pPr>
  </w:style>
  <w:style w:type="paragraph" w:customStyle="1" w:styleId="Zkladntextodsazen3">
    <w:name w:val="Z‡kladn’ text odsazen? 3"/>
    <w:basedOn w:val="Normln0"/>
    <w:rsid w:val="00252C25"/>
    <w:pPr>
      <w:ind w:left="360"/>
    </w:pPr>
  </w:style>
  <w:style w:type="paragraph" w:customStyle="1" w:styleId="Nzev">
    <w:name w:val="N‡zev"/>
    <w:basedOn w:val="Normln0"/>
    <w:rsid w:val="00252C25"/>
    <w:pPr>
      <w:jc w:val="center"/>
    </w:pPr>
    <w:rPr>
      <w:b/>
      <w:sz w:val="40"/>
    </w:rPr>
  </w:style>
  <w:style w:type="paragraph" w:customStyle="1" w:styleId="Zkladntext2">
    <w:name w:val="Z‡kladn’ text 2"/>
    <w:basedOn w:val="Normln0"/>
    <w:rsid w:val="00252C25"/>
    <w:pPr>
      <w:jc w:val="both"/>
    </w:pPr>
    <w:rPr>
      <w:sz w:val="28"/>
    </w:rPr>
  </w:style>
  <w:style w:type="paragraph" w:customStyle="1" w:styleId="Zkladntext3">
    <w:name w:val="Z‡kladn’ text 3"/>
    <w:basedOn w:val="Normln0"/>
    <w:rsid w:val="00252C25"/>
    <w:pPr>
      <w:jc w:val="both"/>
    </w:pPr>
  </w:style>
  <w:style w:type="paragraph" w:styleId="Zhlav">
    <w:name w:val="header"/>
    <w:basedOn w:val="Normln"/>
    <w:rsid w:val="00252C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2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2C25"/>
  </w:style>
  <w:style w:type="paragraph" w:styleId="Adresanaoblku">
    <w:name w:val="envelope address"/>
    <w:basedOn w:val="Normln"/>
    <w:rsid w:val="00252C25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slovanseznam">
    <w:name w:val="List Number"/>
    <w:basedOn w:val="Normln"/>
    <w:rsid w:val="00252C25"/>
    <w:pPr>
      <w:numPr>
        <w:numId w:val="4"/>
      </w:numPr>
    </w:pPr>
  </w:style>
  <w:style w:type="paragraph" w:styleId="slovanseznam2">
    <w:name w:val="List Number 2"/>
    <w:basedOn w:val="Normln"/>
    <w:rsid w:val="00252C25"/>
    <w:pPr>
      <w:numPr>
        <w:numId w:val="5"/>
      </w:numPr>
    </w:pPr>
  </w:style>
  <w:style w:type="paragraph" w:styleId="slovanseznam3">
    <w:name w:val="List Number 3"/>
    <w:basedOn w:val="Normln"/>
    <w:rsid w:val="00252C25"/>
    <w:pPr>
      <w:numPr>
        <w:numId w:val="6"/>
      </w:numPr>
    </w:pPr>
  </w:style>
  <w:style w:type="paragraph" w:styleId="slovanseznam4">
    <w:name w:val="List Number 4"/>
    <w:basedOn w:val="Normln"/>
    <w:rsid w:val="00252C25"/>
    <w:pPr>
      <w:numPr>
        <w:numId w:val="7"/>
      </w:numPr>
    </w:pPr>
  </w:style>
  <w:style w:type="paragraph" w:styleId="slovanseznam5">
    <w:name w:val="List Number 5"/>
    <w:basedOn w:val="Normln"/>
    <w:rsid w:val="00252C25"/>
    <w:pPr>
      <w:numPr>
        <w:numId w:val="8"/>
      </w:numPr>
    </w:pPr>
  </w:style>
  <w:style w:type="paragraph" w:styleId="Datum">
    <w:name w:val="Date"/>
    <w:basedOn w:val="Normln"/>
    <w:next w:val="Normln"/>
    <w:rsid w:val="00252C25"/>
  </w:style>
  <w:style w:type="paragraph" w:styleId="Hlavikaobsahu">
    <w:name w:val="toa heading"/>
    <w:basedOn w:val="Normln"/>
    <w:next w:val="Normln"/>
    <w:semiHidden/>
    <w:rsid w:val="00252C25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rsid w:val="00252C25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52C25"/>
    <w:rPr>
      <w:rFonts w:ascii="Arial" w:hAnsi="Arial"/>
      <w:b/>
    </w:rPr>
  </w:style>
  <w:style w:type="paragraph" w:styleId="Nadpispoznmky">
    <w:name w:val="Note Heading"/>
    <w:basedOn w:val="Normln"/>
    <w:next w:val="Normln"/>
    <w:rsid w:val="00252C25"/>
  </w:style>
  <w:style w:type="paragraph" w:styleId="Nzev0">
    <w:name w:val="Title"/>
    <w:basedOn w:val="Normln"/>
    <w:qFormat/>
    <w:rsid w:val="00252C2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rsid w:val="00252C25"/>
    <w:pPr>
      <w:ind w:left="708"/>
    </w:pPr>
  </w:style>
  <w:style w:type="paragraph" w:styleId="Obsah1">
    <w:name w:val="toc 1"/>
    <w:basedOn w:val="Normln"/>
    <w:next w:val="Normln"/>
    <w:autoRedefine/>
    <w:semiHidden/>
    <w:rsid w:val="00252C25"/>
  </w:style>
  <w:style w:type="paragraph" w:styleId="Obsah2">
    <w:name w:val="toc 2"/>
    <w:basedOn w:val="Normln"/>
    <w:next w:val="Normln"/>
    <w:autoRedefine/>
    <w:semiHidden/>
    <w:rsid w:val="00252C25"/>
    <w:pPr>
      <w:ind w:left="200"/>
    </w:pPr>
  </w:style>
  <w:style w:type="paragraph" w:styleId="Obsah3">
    <w:name w:val="toc 3"/>
    <w:basedOn w:val="Normln"/>
    <w:next w:val="Normln"/>
    <w:autoRedefine/>
    <w:semiHidden/>
    <w:rsid w:val="00252C25"/>
    <w:pPr>
      <w:ind w:left="400"/>
    </w:pPr>
  </w:style>
  <w:style w:type="paragraph" w:styleId="Obsah4">
    <w:name w:val="toc 4"/>
    <w:basedOn w:val="Normln"/>
    <w:next w:val="Normln"/>
    <w:autoRedefine/>
    <w:semiHidden/>
    <w:rsid w:val="00252C25"/>
    <w:pPr>
      <w:ind w:left="600"/>
    </w:pPr>
  </w:style>
  <w:style w:type="paragraph" w:styleId="Obsah5">
    <w:name w:val="toc 5"/>
    <w:basedOn w:val="Normln"/>
    <w:next w:val="Normln"/>
    <w:autoRedefine/>
    <w:semiHidden/>
    <w:rsid w:val="00252C25"/>
    <w:pPr>
      <w:ind w:left="800"/>
    </w:pPr>
  </w:style>
  <w:style w:type="paragraph" w:styleId="Obsah6">
    <w:name w:val="toc 6"/>
    <w:basedOn w:val="Normln"/>
    <w:next w:val="Normln"/>
    <w:autoRedefine/>
    <w:semiHidden/>
    <w:rsid w:val="00252C25"/>
    <w:pPr>
      <w:ind w:left="1000"/>
    </w:pPr>
  </w:style>
  <w:style w:type="paragraph" w:styleId="Obsah7">
    <w:name w:val="toc 7"/>
    <w:basedOn w:val="Normln"/>
    <w:next w:val="Normln"/>
    <w:autoRedefine/>
    <w:semiHidden/>
    <w:rsid w:val="00252C25"/>
    <w:pPr>
      <w:ind w:left="1200"/>
    </w:pPr>
  </w:style>
  <w:style w:type="paragraph" w:styleId="Obsah8">
    <w:name w:val="toc 8"/>
    <w:basedOn w:val="Normln"/>
    <w:next w:val="Normln"/>
    <w:autoRedefine/>
    <w:semiHidden/>
    <w:rsid w:val="00252C25"/>
    <w:pPr>
      <w:ind w:left="1400"/>
    </w:pPr>
  </w:style>
  <w:style w:type="paragraph" w:styleId="Obsah9">
    <w:name w:val="toc 9"/>
    <w:basedOn w:val="Normln"/>
    <w:next w:val="Normln"/>
    <w:autoRedefine/>
    <w:semiHidden/>
    <w:rsid w:val="00252C25"/>
    <w:pPr>
      <w:ind w:left="1600"/>
    </w:pPr>
  </w:style>
  <w:style w:type="paragraph" w:styleId="Osloven">
    <w:name w:val="Salutation"/>
    <w:basedOn w:val="Normln"/>
    <w:next w:val="Normln"/>
    <w:rsid w:val="00252C25"/>
  </w:style>
  <w:style w:type="paragraph" w:styleId="Podpis">
    <w:name w:val="Signature"/>
    <w:basedOn w:val="Normln"/>
    <w:rsid w:val="00252C25"/>
    <w:pPr>
      <w:ind w:left="4252"/>
    </w:pPr>
  </w:style>
  <w:style w:type="paragraph" w:styleId="Podnadpis">
    <w:name w:val="Subtitle"/>
    <w:basedOn w:val="Normln"/>
    <w:qFormat/>
    <w:rsid w:val="00252C25"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rsid w:val="00252C25"/>
    <w:pPr>
      <w:spacing w:after="120"/>
      <w:ind w:left="283"/>
    </w:pPr>
  </w:style>
  <w:style w:type="paragraph" w:styleId="Pokraovnseznamu2">
    <w:name w:val="List Continue 2"/>
    <w:basedOn w:val="Normln"/>
    <w:rsid w:val="00252C25"/>
    <w:pPr>
      <w:spacing w:after="120"/>
      <w:ind w:left="566"/>
    </w:pPr>
  </w:style>
  <w:style w:type="paragraph" w:styleId="Pokraovnseznamu3">
    <w:name w:val="List Continue 3"/>
    <w:basedOn w:val="Normln"/>
    <w:rsid w:val="00252C25"/>
    <w:pPr>
      <w:spacing w:after="120"/>
      <w:ind w:left="849"/>
    </w:pPr>
  </w:style>
  <w:style w:type="paragraph" w:styleId="Pokraovnseznamu4">
    <w:name w:val="List Continue 4"/>
    <w:basedOn w:val="Normln"/>
    <w:rsid w:val="00252C25"/>
    <w:pPr>
      <w:spacing w:after="120"/>
      <w:ind w:left="1132"/>
    </w:pPr>
  </w:style>
  <w:style w:type="paragraph" w:styleId="Pokraovnseznamu5">
    <w:name w:val="List Continue 5"/>
    <w:basedOn w:val="Normln"/>
    <w:rsid w:val="00252C25"/>
    <w:pPr>
      <w:spacing w:after="120"/>
      <w:ind w:left="1415"/>
    </w:pPr>
  </w:style>
  <w:style w:type="paragraph" w:styleId="Prosttext">
    <w:name w:val="Plain Text"/>
    <w:basedOn w:val="Normln"/>
    <w:rsid w:val="00252C25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252C25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52C25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52C25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52C25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52C25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52C25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52C25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52C25"/>
    <w:pPr>
      <w:ind w:left="1800" w:hanging="200"/>
    </w:pPr>
  </w:style>
  <w:style w:type="paragraph" w:styleId="Rozloendokumentu">
    <w:name w:val="Document Map"/>
    <w:basedOn w:val="Normln"/>
    <w:semiHidden/>
    <w:rsid w:val="00252C25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252C25"/>
    <w:pPr>
      <w:ind w:left="283" w:hanging="283"/>
    </w:pPr>
  </w:style>
  <w:style w:type="paragraph" w:styleId="Seznam2">
    <w:name w:val="List 2"/>
    <w:basedOn w:val="Normln"/>
    <w:rsid w:val="00252C25"/>
    <w:pPr>
      <w:ind w:left="566" w:hanging="283"/>
    </w:pPr>
  </w:style>
  <w:style w:type="paragraph" w:styleId="Seznam3">
    <w:name w:val="List 3"/>
    <w:basedOn w:val="Normln"/>
    <w:rsid w:val="00252C25"/>
    <w:pPr>
      <w:ind w:left="849" w:hanging="283"/>
    </w:pPr>
  </w:style>
  <w:style w:type="paragraph" w:styleId="Seznam4">
    <w:name w:val="List 4"/>
    <w:basedOn w:val="Normln"/>
    <w:rsid w:val="00252C25"/>
    <w:pPr>
      <w:ind w:left="1132" w:hanging="283"/>
    </w:pPr>
  </w:style>
  <w:style w:type="paragraph" w:styleId="Seznam5">
    <w:name w:val="List 5"/>
    <w:basedOn w:val="Normln"/>
    <w:rsid w:val="00252C25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52C25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52C25"/>
    <w:pPr>
      <w:ind w:left="400" w:hanging="400"/>
    </w:pPr>
  </w:style>
  <w:style w:type="paragraph" w:styleId="Seznamsodrkami">
    <w:name w:val="List Bullet"/>
    <w:basedOn w:val="Normln"/>
    <w:autoRedefine/>
    <w:rsid w:val="00252C25"/>
    <w:pPr>
      <w:numPr>
        <w:numId w:val="9"/>
      </w:numPr>
    </w:pPr>
  </w:style>
  <w:style w:type="paragraph" w:styleId="Seznamsodrkami2">
    <w:name w:val="List Bullet 2"/>
    <w:basedOn w:val="Normln"/>
    <w:autoRedefine/>
    <w:rsid w:val="00252C25"/>
    <w:pPr>
      <w:numPr>
        <w:numId w:val="10"/>
      </w:numPr>
    </w:pPr>
  </w:style>
  <w:style w:type="paragraph" w:styleId="Seznamsodrkami3">
    <w:name w:val="List Bullet 3"/>
    <w:basedOn w:val="Normln"/>
    <w:autoRedefine/>
    <w:rsid w:val="00252C25"/>
    <w:pPr>
      <w:numPr>
        <w:numId w:val="11"/>
      </w:numPr>
    </w:pPr>
  </w:style>
  <w:style w:type="paragraph" w:styleId="Seznamsodrkami4">
    <w:name w:val="List Bullet 4"/>
    <w:basedOn w:val="Normln"/>
    <w:autoRedefine/>
    <w:rsid w:val="00252C25"/>
    <w:pPr>
      <w:numPr>
        <w:numId w:val="12"/>
      </w:numPr>
    </w:pPr>
  </w:style>
  <w:style w:type="paragraph" w:styleId="Seznamsodrkami5">
    <w:name w:val="List Bullet 5"/>
    <w:basedOn w:val="Normln"/>
    <w:autoRedefine/>
    <w:rsid w:val="00252C25"/>
    <w:pPr>
      <w:numPr>
        <w:numId w:val="13"/>
      </w:numPr>
    </w:pPr>
  </w:style>
  <w:style w:type="paragraph" w:styleId="Textmakra">
    <w:name w:val="macro"/>
    <w:semiHidden/>
    <w:rsid w:val="00252C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  <w:rsid w:val="00252C25"/>
  </w:style>
  <w:style w:type="paragraph" w:styleId="Textkomente">
    <w:name w:val="annotation text"/>
    <w:basedOn w:val="Normln"/>
    <w:link w:val="TextkomenteChar"/>
    <w:semiHidden/>
    <w:rsid w:val="00252C25"/>
  </w:style>
  <w:style w:type="paragraph" w:styleId="Textvbloku">
    <w:name w:val="Block Text"/>
    <w:basedOn w:val="Normln"/>
    <w:rsid w:val="00252C25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52C25"/>
  </w:style>
  <w:style w:type="paragraph" w:styleId="Titulek">
    <w:name w:val="caption"/>
    <w:basedOn w:val="Normln"/>
    <w:next w:val="Normln"/>
    <w:qFormat/>
    <w:rsid w:val="00252C25"/>
    <w:pPr>
      <w:spacing w:before="120" w:after="120"/>
    </w:pPr>
    <w:rPr>
      <w:b/>
    </w:rPr>
  </w:style>
  <w:style w:type="paragraph" w:styleId="Zhlavzprvy">
    <w:name w:val="Message Header"/>
    <w:basedOn w:val="Normln"/>
    <w:rsid w:val="00252C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0">
    <w:name w:val="Body Text"/>
    <w:basedOn w:val="Normln"/>
    <w:rsid w:val="00252C25"/>
    <w:pPr>
      <w:spacing w:after="120"/>
    </w:pPr>
  </w:style>
  <w:style w:type="paragraph" w:styleId="Zkladntext-prvnodsazen">
    <w:name w:val="Body Text First Indent"/>
    <w:basedOn w:val="Zkladntext0"/>
    <w:rsid w:val="00252C25"/>
    <w:pPr>
      <w:ind w:firstLine="210"/>
    </w:pPr>
  </w:style>
  <w:style w:type="paragraph" w:styleId="Zkladntextodsazen0">
    <w:name w:val="Body Text Indent"/>
    <w:basedOn w:val="Normln"/>
    <w:rsid w:val="00252C25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252C25"/>
    <w:pPr>
      <w:ind w:firstLine="210"/>
    </w:pPr>
  </w:style>
  <w:style w:type="paragraph" w:styleId="Zkladntext20">
    <w:name w:val="Body Text 2"/>
    <w:basedOn w:val="Normln"/>
    <w:rsid w:val="00252C25"/>
    <w:pPr>
      <w:spacing w:after="120" w:line="480" w:lineRule="auto"/>
    </w:pPr>
  </w:style>
  <w:style w:type="paragraph" w:styleId="Zkladntext30">
    <w:name w:val="Body Text 3"/>
    <w:basedOn w:val="Normln"/>
    <w:rsid w:val="00252C25"/>
    <w:pPr>
      <w:spacing w:after="120"/>
    </w:pPr>
    <w:rPr>
      <w:sz w:val="16"/>
    </w:rPr>
  </w:style>
  <w:style w:type="paragraph" w:styleId="Zkladntextodsazen20">
    <w:name w:val="Body Text Indent 2"/>
    <w:basedOn w:val="Normln"/>
    <w:rsid w:val="00252C25"/>
    <w:pPr>
      <w:spacing w:after="120" w:line="480" w:lineRule="auto"/>
      <w:ind w:left="283"/>
    </w:pPr>
  </w:style>
  <w:style w:type="paragraph" w:styleId="Zkladntextodsazen30">
    <w:name w:val="Body Text Indent 3"/>
    <w:basedOn w:val="Normln"/>
    <w:rsid w:val="00252C25"/>
    <w:pPr>
      <w:spacing w:after="120"/>
      <w:ind w:left="283"/>
    </w:pPr>
    <w:rPr>
      <w:sz w:val="16"/>
    </w:rPr>
  </w:style>
  <w:style w:type="paragraph" w:styleId="Zvr">
    <w:name w:val="Closing"/>
    <w:basedOn w:val="Normln"/>
    <w:rsid w:val="00252C25"/>
    <w:pPr>
      <w:ind w:left="4252"/>
    </w:pPr>
  </w:style>
  <w:style w:type="paragraph" w:styleId="Zptenadresanaoblku">
    <w:name w:val="envelope return"/>
    <w:basedOn w:val="Normln"/>
    <w:rsid w:val="00252C25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48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124EB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386A8C"/>
    <w:rPr>
      <w:sz w:val="36"/>
    </w:rPr>
  </w:style>
  <w:style w:type="character" w:styleId="Hypertextovodkaz">
    <w:name w:val="Hyperlink"/>
    <w:basedOn w:val="Standardnpsmoodstavce"/>
    <w:uiPriority w:val="99"/>
    <w:semiHidden/>
    <w:unhideWhenUsed/>
    <w:rsid w:val="00B57824"/>
    <w:rPr>
      <w:color w:val="0000FF"/>
      <w:u w:val="single"/>
    </w:rPr>
  </w:style>
  <w:style w:type="paragraph" w:styleId="Revize">
    <w:name w:val="Revision"/>
    <w:hidden/>
    <w:uiPriority w:val="99"/>
    <w:semiHidden/>
    <w:rsid w:val="007C56CB"/>
  </w:style>
  <w:style w:type="character" w:styleId="Odkaznakoment">
    <w:name w:val="annotation reference"/>
    <w:basedOn w:val="Standardnpsmoodstavce"/>
    <w:uiPriority w:val="99"/>
    <w:semiHidden/>
    <w:unhideWhenUsed/>
    <w:rsid w:val="002914D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D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14D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A9023C632324CB38B31487C5B249C" ma:contentTypeVersion="8" ma:contentTypeDescription="Vytvoří nový dokument" ma:contentTypeScope="" ma:versionID="ed428853edc5eaa8831d2d3f2eb0cec1">
  <xsd:schema xmlns:xsd="http://www.w3.org/2001/XMLSchema" xmlns:xs="http://www.w3.org/2001/XMLSchema" xmlns:p="http://schemas.microsoft.com/office/2006/metadata/properties" xmlns:ns2="98c1d1e0-113d-4291-b372-39f92baf793e" targetNamespace="http://schemas.microsoft.com/office/2006/metadata/properties" ma:root="true" ma:fieldsID="1776ed9e0728584973cc55400ed6015a" ns2:_="">
    <xsd:import namespace="98c1d1e0-113d-4291-b372-39f92baf7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d1e0-113d-4291-b372-39f92baf7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228F09-B3C9-4835-B419-09BEA1F22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00C02-9549-49A3-ABB1-0E94CCC37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1d1e0-113d-4291-b372-39f92baf7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4AB27-FBD4-4277-94D2-449D05716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52ACA-A7CB-4892-B01E-6D696BBF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1415</Words>
  <Characters>9071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Dvořáková</cp:lastModifiedBy>
  <cp:revision>4</cp:revision>
  <cp:lastPrinted>2022-09-14T09:14:00Z</cp:lastPrinted>
  <dcterms:created xsi:type="dcterms:W3CDTF">2024-06-11T11:58:00Z</dcterms:created>
  <dcterms:modified xsi:type="dcterms:W3CDTF">2024-06-24T09:04:00Z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0x010100D54A9023C632324CB38B31487C5B249C</vt:lpwstr>
  </property>
</Properties>
</file>