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0AA5064F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A944A8">
            <w:rPr>
              <w:sz w:val="16"/>
              <w:szCs w:val="16"/>
            </w:rPr>
            <w:t>SMK/053008/2024</w:t>
          </w:r>
        </w:sdtContent>
      </w:sdt>
      <w:bookmarkEnd w:id="0"/>
    </w:p>
    <w:p w14:paraId="5C25C22D" w14:textId="3909EA8C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A944A8" w:rsidRPr="007D1878">
            <w:rPr>
              <w:sz w:val="16"/>
              <w:szCs w:val="16"/>
            </w:rPr>
            <w:t>SMK/</w:t>
          </w:r>
          <w:r w:rsidR="00A944A8">
            <w:rPr>
              <w:sz w:val="16"/>
              <w:szCs w:val="16"/>
            </w:rPr>
            <w:t>053008</w:t>
          </w:r>
          <w:r w:rsidR="00A944A8" w:rsidRPr="007D1878">
            <w:rPr>
              <w:sz w:val="16"/>
              <w:szCs w:val="16"/>
            </w:rPr>
            <w:t>/2024</w:t>
          </w:r>
        </w:sdtContent>
      </w:sdt>
      <w:bookmarkEnd w:id="1"/>
    </w:p>
    <w:p w14:paraId="2F971004" w14:textId="0C64A015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A944A8">
            <w:rPr>
              <w:sz w:val="16"/>
              <w:szCs w:val="16"/>
            </w:rPr>
            <w:t>SML/0959/2024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0EE8DB74" w14:textId="77777777" w:rsidR="00751EF2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B17FFB" w:rsidRPr="00B17FFB">
        <w:rPr>
          <w:rFonts w:cs="Arial"/>
          <w:sz w:val="22"/>
        </w:rPr>
        <w:t>Ing. Janem Wolfem</w:t>
      </w:r>
      <w:r w:rsidR="00B17FFB"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>primátorem města</w:t>
      </w:r>
    </w:p>
    <w:p w14:paraId="7D693DF7" w14:textId="77777777" w:rsidR="00751EF2" w:rsidRDefault="00751EF2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k podpisu smlouvy oprávněna</w:t>
      </w:r>
    </w:p>
    <w:p w14:paraId="31F5F126" w14:textId="77777777" w:rsidR="00751EF2" w:rsidRDefault="00751EF2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na základě pověření</w:t>
      </w:r>
    </w:p>
    <w:p w14:paraId="19D0CA38" w14:textId="035A08F6" w:rsidR="00730869" w:rsidRPr="00F720FE" w:rsidRDefault="00751EF2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ze dne 01.12.2022 Ing. Martina Šrámková, MPA, vedoucí Odboru školství a rozvoje</w:t>
      </w:r>
      <w:r w:rsidR="00730869" w:rsidRPr="00F720FE">
        <w:rPr>
          <w:rFonts w:cs="Arial"/>
          <w:sz w:val="22"/>
        </w:rPr>
        <w:t xml:space="preserve"> </w:t>
      </w:r>
    </w:p>
    <w:p w14:paraId="2FCA75C5" w14:textId="77777777" w:rsidR="00730869" w:rsidRPr="00F720FE" w:rsidRDefault="00E168CB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0848DD21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6E57DDE7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BE8D97C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2C0A6ADC" w14:textId="77777777" w:rsidR="00C3521E" w:rsidRPr="00EF7BFF" w:rsidRDefault="00C3521E" w:rsidP="002042D1">
      <w:pPr>
        <w:spacing w:after="0"/>
        <w:rPr>
          <w:rFonts w:cs="Arial"/>
          <w:color w:val="000000" w:themeColor="text1"/>
          <w:sz w:val="22"/>
        </w:rPr>
      </w:pPr>
    </w:p>
    <w:p w14:paraId="3428D035" w14:textId="77777777" w:rsidR="00EF7BFF" w:rsidRPr="00751EF2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příjemce:</w:t>
      </w:r>
    </w:p>
    <w:p w14:paraId="49480856" w14:textId="0B5E01CD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název: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A944A8">
        <w:rPr>
          <w:rFonts w:cs="Arial"/>
          <w:b/>
          <w:color w:val="000000" w:themeColor="text1"/>
          <w:sz w:val="22"/>
        </w:rPr>
        <w:t>Lázně Darkov, a.s.</w:t>
      </w:r>
    </w:p>
    <w:p w14:paraId="6B74A468" w14:textId="3077C37B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číslo účtu: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A944A8">
        <w:rPr>
          <w:rFonts w:cs="Arial"/>
          <w:color w:val="000000" w:themeColor="text1"/>
          <w:sz w:val="22"/>
        </w:rPr>
        <w:t>2500838503/2010</w:t>
      </w:r>
      <w:r w:rsidRPr="00751EF2">
        <w:rPr>
          <w:rFonts w:cs="Arial"/>
          <w:color w:val="000000" w:themeColor="text1"/>
          <w:sz w:val="22"/>
        </w:rPr>
        <w:tab/>
      </w:r>
    </w:p>
    <w:p w14:paraId="63FD3898" w14:textId="7D930D63" w:rsidR="009E5491" w:rsidRPr="00751EF2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sídlo: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A944A8">
        <w:rPr>
          <w:rFonts w:cs="Arial"/>
          <w:color w:val="000000" w:themeColor="text1"/>
          <w:sz w:val="22"/>
        </w:rPr>
        <w:t>Čsl. Armády 2954/2, 733 01 Karviná-Hranice</w:t>
      </w:r>
    </w:p>
    <w:p w14:paraId="65AF4ECD" w14:textId="0D7588A7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IČO: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A944A8">
        <w:rPr>
          <w:rFonts w:cs="Arial"/>
          <w:color w:val="000000" w:themeColor="text1"/>
          <w:sz w:val="22"/>
        </w:rPr>
        <w:t>61974935</w:t>
      </w:r>
    </w:p>
    <w:p w14:paraId="116F0B3B" w14:textId="5FFBB825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DIČ: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A944A8" w:rsidRPr="00751EF2">
        <w:rPr>
          <w:rFonts w:cs="Arial"/>
          <w:color w:val="000000" w:themeColor="text1"/>
          <w:sz w:val="22"/>
        </w:rPr>
        <w:t>CZ</w:t>
      </w:r>
      <w:r w:rsidR="00A944A8">
        <w:rPr>
          <w:rFonts w:cs="Arial"/>
          <w:color w:val="000000" w:themeColor="text1"/>
          <w:sz w:val="22"/>
        </w:rPr>
        <w:t>61974035</w:t>
      </w:r>
    </w:p>
    <w:p w14:paraId="6C0E9A77" w14:textId="2C250C72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 xml:space="preserve">zapsaný v rejstříku 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B24D27">
        <w:rPr>
          <w:rFonts w:cs="Arial"/>
          <w:color w:val="000000" w:themeColor="text1"/>
          <w:sz w:val="22"/>
        </w:rPr>
        <w:t>B 1</w:t>
      </w:r>
      <w:r w:rsidR="00A944A8">
        <w:rPr>
          <w:rFonts w:cs="Arial"/>
          <w:color w:val="000000" w:themeColor="text1"/>
          <w:sz w:val="22"/>
        </w:rPr>
        <w:t>180</w:t>
      </w:r>
      <w:r w:rsidR="00751EF2" w:rsidRPr="00751EF2">
        <w:rPr>
          <w:rFonts w:cs="Arial"/>
          <w:color w:val="000000" w:themeColor="text1"/>
          <w:sz w:val="22"/>
        </w:rPr>
        <w:t xml:space="preserve"> vedená u Krajského soudu v Ostravě </w:t>
      </w:r>
    </w:p>
    <w:p w14:paraId="44395C50" w14:textId="77777777" w:rsidR="00EF7BFF" w:rsidRPr="000A7EE4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0F6E4247" w:rsidR="00EF7BFF" w:rsidRPr="00751EF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zastoupený:</w:t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Pr="000A7EE4">
        <w:rPr>
          <w:rFonts w:cs="Arial"/>
          <w:color w:val="000000" w:themeColor="text1"/>
          <w:sz w:val="22"/>
        </w:rPr>
        <w:tab/>
      </w:r>
      <w:r w:rsidR="00A944A8">
        <w:rPr>
          <w:rFonts w:cs="Arial"/>
          <w:color w:val="000000" w:themeColor="text1"/>
          <w:sz w:val="22"/>
        </w:rPr>
        <w:t>Ing. Pavlínou Filipi, členem</w:t>
      </w:r>
      <w:r w:rsidR="00751EF2" w:rsidRPr="00751EF2">
        <w:rPr>
          <w:rFonts w:cs="Arial"/>
          <w:color w:val="000000" w:themeColor="text1"/>
          <w:sz w:val="22"/>
        </w:rPr>
        <w:t xml:space="preserve"> </w:t>
      </w:r>
      <w:r w:rsidR="00A944A8">
        <w:rPr>
          <w:rFonts w:cs="Arial"/>
          <w:color w:val="000000" w:themeColor="text1"/>
          <w:sz w:val="22"/>
        </w:rPr>
        <w:t>představenstva</w:t>
      </w:r>
      <w:r w:rsidRPr="00751EF2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0A7EE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B82CC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A7EE4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 xml:space="preserve">Dotace je ve smyslu zákona č. 320/2001 Sb., o finanční kontrole ve veřejné správě a o změně některých zákonů (zákon o finanční kontrole), ve znění pozdějších předpisů </w:t>
      </w:r>
      <w:r w:rsidRPr="004F6FE8">
        <w:rPr>
          <w:rFonts w:cs="Arial"/>
          <w:sz w:val="22"/>
        </w:rPr>
        <w:lastRenderedPageBreak/>
        <w:t>(dále jen „zákon o finanční kontrole“), veřejnou finanční podporou a vztahují se na ni ustanovení tohoto zákona.</w:t>
      </w:r>
    </w:p>
    <w:p w14:paraId="133A57A5" w14:textId="2FFA6ECD" w:rsidR="00FD3F90" w:rsidRPr="00EA2A28" w:rsidRDefault="008C39A6" w:rsidP="003823E4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sz w:val="22"/>
        </w:rPr>
      </w:pPr>
      <w:r w:rsidRPr="00EA2A28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EA2A28">
        <w:rPr>
          <w:rFonts w:cs="Arial"/>
          <w:sz w:val="22"/>
        </w:rPr>
        <w:t>individuálně posouzené žádosti.</w:t>
      </w:r>
    </w:p>
    <w:p w14:paraId="19548067" w14:textId="1EC06D7C" w:rsidR="00FD3F90" w:rsidRPr="003823E4" w:rsidRDefault="00FD3F90" w:rsidP="003823E4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3823E4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</w:t>
      </w:r>
      <w:r w:rsidR="00750F82" w:rsidRPr="003823E4">
        <w:rPr>
          <w:rFonts w:cs="Arial"/>
          <w:bCs/>
          <w:sz w:val="22"/>
        </w:rPr>
        <w:t>ské unie dne 31. 7. 2014,</w:t>
      </w:r>
      <w:r w:rsidRPr="003823E4">
        <w:rPr>
          <w:rFonts w:cs="Arial"/>
          <w:bCs/>
          <w:sz w:val="22"/>
        </w:rPr>
        <w:t xml:space="preserve"> L 229), ve znění Nařízení Rady (EU) 2022/576 ze dne 8. dubna 2022 (publikováno v Úředním věstníku Evr</w:t>
      </w:r>
      <w:r w:rsidR="00750F82" w:rsidRPr="003823E4">
        <w:rPr>
          <w:rFonts w:cs="Arial"/>
          <w:bCs/>
          <w:sz w:val="22"/>
        </w:rPr>
        <w:t>opské unie dne 8. 4. 2022,</w:t>
      </w:r>
      <w:r w:rsidRPr="003823E4">
        <w:rPr>
          <w:rFonts w:cs="Arial"/>
          <w:bCs/>
          <w:sz w:val="22"/>
        </w:rPr>
        <w:t xml:space="preserve">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Pr="004F6FE8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116BE72F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7390B2D7" w14:textId="77777777" w:rsidR="003823E4" w:rsidRPr="00C97CE6" w:rsidRDefault="003823E4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0D324719" w:rsidR="0048401E" w:rsidRPr="000A7EE4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0A7EE4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0A7EE4">
        <w:rPr>
          <w:rFonts w:eastAsia="Times New Roman" w:cs="Arial"/>
          <w:sz w:val="22"/>
          <w:lang w:eastAsia="cs-CZ" w:bidi="ar-SA"/>
        </w:rPr>
        <w:t xml:space="preserve"> </w:t>
      </w:r>
      <w:r w:rsidR="00A944A8">
        <w:rPr>
          <w:rFonts w:eastAsia="Times New Roman" w:cs="Arial"/>
          <w:sz w:val="22"/>
          <w:lang w:eastAsia="cs-CZ" w:bidi="ar-SA"/>
        </w:rPr>
        <w:t>1</w:t>
      </w:r>
      <w:r w:rsidR="00751EF2" w:rsidRPr="000A7EE4">
        <w:rPr>
          <w:rFonts w:eastAsia="Times New Roman" w:cs="Arial"/>
          <w:sz w:val="22"/>
          <w:lang w:eastAsia="cs-CZ" w:bidi="ar-SA"/>
        </w:rPr>
        <w:t xml:space="preserve">00.000,- </w:t>
      </w:r>
      <w:r w:rsidR="00277BCF" w:rsidRPr="000A7EE4">
        <w:rPr>
          <w:rFonts w:eastAsia="Times New Roman" w:cs="Arial"/>
          <w:sz w:val="22"/>
          <w:lang w:eastAsia="cs-CZ" w:bidi="ar-SA"/>
        </w:rPr>
        <w:t>Kč</w:t>
      </w:r>
      <w:r w:rsidRPr="000A7EE4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0A7EE4">
        <w:rPr>
          <w:rFonts w:eastAsia="Times New Roman" w:cs="Arial"/>
          <w:sz w:val="22"/>
          <w:lang w:eastAsia="cs-CZ" w:bidi="ar-SA"/>
        </w:rPr>
        <w:t xml:space="preserve">ve výši </w:t>
      </w:r>
      <w:r w:rsidR="00751EF2" w:rsidRPr="000A7EE4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0A7EE4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0A7EE4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0A7EE4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0A7EE4">
        <w:rPr>
          <w:rFonts w:eastAsia="Times New Roman" w:cs="Arial"/>
          <w:sz w:val="22"/>
          <w:lang w:eastAsia="cs-CZ" w:bidi="ar-SA"/>
        </w:rPr>
        <w:t>ve výši</w:t>
      </w:r>
      <w:r w:rsidR="00277BCF" w:rsidRPr="000A7EE4">
        <w:rPr>
          <w:rFonts w:eastAsia="Times New Roman" w:cs="Arial"/>
          <w:sz w:val="22"/>
          <w:lang w:eastAsia="cs-CZ" w:bidi="ar-SA"/>
        </w:rPr>
        <w:t xml:space="preserve"> </w:t>
      </w:r>
      <w:r w:rsidR="00A944A8">
        <w:rPr>
          <w:rFonts w:eastAsia="Times New Roman" w:cs="Arial"/>
          <w:sz w:val="22"/>
          <w:lang w:eastAsia="cs-CZ" w:bidi="ar-SA"/>
        </w:rPr>
        <w:t>1</w:t>
      </w:r>
      <w:r w:rsidR="00751EF2" w:rsidRPr="000A7EE4">
        <w:rPr>
          <w:rFonts w:eastAsia="Times New Roman" w:cs="Arial"/>
          <w:sz w:val="22"/>
          <w:lang w:eastAsia="cs-CZ" w:bidi="ar-SA"/>
        </w:rPr>
        <w:t xml:space="preserve">00.000,- </w:t>
      </w:r>
      <w:r w:rsidR="00277BCF" w:rsidRPr="000A7EE4">
        <w:rPr>
          <w:rFonts w:eastAsia="Times New Roman" w:cs="Arial"/>
          <w:sz w:val="22"/>
          <w:lang w:eastAsia="cs-CZ" w:bidi="ar-SA"/>
        </w:rPr>
        <w:t xml:space="preserve">Kč </w:t>
      </w:r>
      <w:r w:rsidRPr="000A7EE4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BB67990" w14:textId="61AF9130" w:rsidR="004E16A4" w:rsidRPr="000B2E90" w:rsidRDefault="002042D1" w:rsidP="000B2E9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1D2B973B" w14:textId="2761B8E1" w:rsidR="00C43FC6" w:rsidRDefault="00C43FC6" w:rsidP="005A1FD3">
      <w:pPr>
        <w:pStyle w:val="Zhlav"/>
        <w:rPr>
          <w:sz w:val="24"/>
        </w:rPr>
      </w:pPr>
    </w:p>
    <w:p w14:paraId="6AFE4C6E" w14:textId="77777777" w:rsidR="000B2E90" w:rsidRDefault="000B2E90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5622DAA7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</w:t>
      </w:r>
      <w:r w:rsidR="00C334F6">
        <w:rPr>
          <w:rFonts w:cs="Arial"/>
          <w:sz w:val="22"/>
        </w:rPr>
        <w:t xml:space="preserve"> </w:t>
      </w:r>
      <w:r w:rsidR="00A944A8">
        <w:rPr>
          <w:rFonts w:cs="Arial"/>
          <w:sz w:val="22"/>
        </w:rPr>
        <w:t>Modernizace přístrojového vybavení pracoviště elektroléčby</w:t>
      </w:r>
      <w:r w:rsidR="00751EF2">
        <w:rPr>
          <w:rFonts w:cs="Arial"/>
          <w:sz w:val="22"/>
        </w:rPr>
        <w:t xml:space="preserve"> </w:t>
      </w:r>
      <w:r w:rsidR="004934EF">
        <w:rPr>
          <w:rFonts w:cs="Arial"/>
          <w:sz w:val="22"/>
        </w:rPr>
        <w:t xml:space="preserve">(dále jen „projekt“) </w:t>
      </w:r>
      <w:r>
        <w:rPr>
          <w:rFonts w:cs="Arial"/>
          <w:sz w:val="22"/>
        </w:rPr>
        <w:t>blíže specifikovaného v žádosti o poskytnutí dotace ze dne</w:t>
      </w:r>
      <w:r w:rsidR="009149CC">
        <w:rPr>
          <w:rFonts w:cs="Arial"/>
          <w:sz w:val="22"/>
        </w:rPr>
        <w:t xml:space="preserve"> </w:t>
      </w:r>
      <w:r w:rsidR="00EF5F54">
        <w:rPr>
          <w:rFonts w:cs="Arial"/>
          <w:sz w:val="22"/>
        </w:rPr>
        <w:t>1</w:t>
      </w:r>
      <w:r w:rsidR="00A944A8">
        <w:rPr>
          <w:rFonts w:cs="Arial"/>
          <w:sz w:val="22"/>
        </w:rPr>
        <w:t>2</w:t>
      </w:r>
      <w:r w:rsidR="00751EF2">
        <w:rPr>
          <w:rFonts w:cs="Arial"/>
          <w:sz w:val="22"/>
        </w:rPr>
        <w:t xml:space="preserve">.04.2024, </w:t>
      </w:r>
      <w:r>
        <w:rPr>
          <w:rFonts w:cs="Arial"/>
          <w:sz w:val="22"/>
        </w:rPr>
        <w:t>č. j.</w:t>
      </w:r>
      <w:r w:rsidR="009149CC">
        <w:rPr>
          <w:rFonts w:cs="Arial"/>
          <w:sz w:val="22"/>
        </w:rPr>
        <w:t xml:space="preserve"> </w:t>
      </w:r>
      <w:r w:rsidR="00751EF2">
        <w:rPr>
          <w:rFonts w:cs="Arial"/>
          <w:sz w:val="22"/>
        </w:rPr>
        <w:t>SMK/</w:t>
      </w:r>
      <w:r w:rsidR="00EF5F54">
        <w:rPr>
          <w:rFonts w:cs="Arial"/>
          <w:sz w:val="22"/>
        </w:rPr>
        <w:t>05</w:t>
      </w:r>
      <w:r w:rsidR="00A944A8">
        <w:rPr>
          <w:rFonts w:cs="Arial"/>
          <w:sz w:val="22"/>
        </w:rPr>
        <w:t>3008</w:t>
      </w:r>
      <w:r w:rsidR="00751EF2">
        <w:rPr>
          <w:rFonts w:cs="Arial"/>
          <w:sz w:val="22"/>
        </w:rPr>
        <w:t>/2024.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72F1B1A5" w:rsidR="00C66DDF" w:rsidRPr="000A7EE4" w:rsidRDefault="00702874" w:rsidP="000A7EE4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color w:val="0070C0"/>
          <w:sz w:val="22"/>
        </w:rPr>
      </w:pPr>
      <w:r>
        <w:rPr>
          <w:rFonts w:cs="Arial"/>
          <w:b/>
          <w:bCs/>
          <w:color w:val="000000"/>
        </w:rPr>
        <w:t>přístroj pro distanční elektroléčbu</w:t>
      </w:r>
    </w:p>
    <w:p w14:paraId="66C57CBE" w14:textId="60AD286B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do</w:t>
      </w:r>
      <w:r w:rsidR="009149CC">
        <w:rPr>
          <w:rFonts w:cs="Arial"/>
          <w:bCs/>
          <w:color w:val="000000"/>
          <w:sz w:val="22"/>
        </w:rPr>
        <w:t xml:space="preserve"> </w:t>
      </w:r>
      <w:r w:rsidR="00751EF2">
        <w:rPr>
          <w:rFonts w:cs="Arial"/>
          <w:bCs/>
          <w:color w:val="000000"/>
          <w:sz w:val="22"/>
        </w:rPr>
        <w:t xml:space="preserve">31.12.2024, </w:t>
      </w:r>
      <w:r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325E8043" w:rsidR="00125BD7" w:rsidRDefault="00125BD7" w:rsidP="005A1FD3">
      <w:pPr>
        <w:pStyle w:val="Zhlav"/>
        <w:rPr>
          <w:sz w:val="24"/>
        </w:rPr>
      </w:pPr>
    </w:p>
    <w:p w14:paraId="6E6B4994" w14:textId="77777777" w:rsidR="00D21F14" w:rsidRDefault="00D21F14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134B5299" w:rsidR="00125BD7" w:rsidRPr="00B17FFB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B17FFB">
        <w:rPr>
          <w:rFonts w:cs="Arial"/>
          <w:i/>
          <w:sz w:val="22"/>
        </w:rPr>
        <w:lastRenderedPageBreak/>
        <w:t xml:space="preserve">jednorázovým převodem ve prospěch účtu příjemce uvedeného v čl. I této smlouvy ve lhůtě do </w:t>
      </w:r>
      <w:r w:rsidR="00EE367F" w:rsidRPr="00B17FFB">
        <w:rPr>
          <w:rFonts w:cs="Arial"/>
          <w:i/>
          <w:sz w:val="22"/>
        </w:rPr>
        <w:t>21</w:t>
      </w:r>
      <w:r w:rsidRPr="00B17FFB">
        <w:rPr>
          <w:rFonts w:cs="Arial"/>
          <w:i/>
          <w:sz w:val="22"/>
        </w:rPr>
        <w:t xml:space="preserve"> dnů po nabytí účinnosti této smlouvy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DF48CE0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751EF2">
        <w:rPr>
          <w:rFonts w:cs="Arial"/>
          <w:sz w:val="22"/>
        </w:rPr>
        <w:t>17.02.2025</w:t>
      </w:r>
    </w:p>
    <w:p w14:paraId="710999EB" w14:textId="77777777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1E9D59E2" w14:textId="576553F7" w:rsidR="009863DC" w:rsidRPr="000A7EE4" w:rsidRDefault="00AB69BF" w:rsidP="000A7EE4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6CF728BB" w14:textId="559EE431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B17FFB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1A3A316" w:rsidR="00581067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od </w:t>
      </w:r>
      <w:r w:rsidR="00751EF2">
        <w:rPr>
          <w:rFonts w:cs="Arial"/>
          <w:sz w:val="22"/>
        </w:rPr>
        <w:t>01.01.2024</w:t>
      </w:r>
      <w:r w:rsidR="00751EF2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751EF2">
        <w:rPr>
          <w:rFonts w:cs="Arial"/>
          <w:sz w:val="22"/>
        </w:rPr>
        <w:t>31.12.2024</w:t>
      </w:r>
      <w:r w:rsidR="00751EF2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od </w:t>
      </w:r>
      <w:r w:rsidR="00751EF2">
        <w:rPr>
          <w:rFonts w:cs="Arial"/>
          <w:sz w:val="22"/>
        </w:rPr>
        <w:t>01.01.2024</w:t>
      </w:r>
      <w:r w:rsidR="00751EF2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751EF2">
        <w:rPr>
          <w:rFonts w:cs="Arial"/>
          <w:sz w:val="22"/>
        </w:rPr>
        <w:t>31.01.2025</w:t>
      </w:r>
      <w:r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7E4D2269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D10C85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1507FDFF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0812F254" w14:textId="2C8BA3A2" w:rsidR="009149CC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31305E51" w14:textId="0411481C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5F79A31D" w14:textId="26080DE0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1E090A97" w:rsidR="009149CC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4EA814A" w14:textId="5BE80FE1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5859795" w14:textId="70B62073" w:rsidR="006B3E23" w:rsidRPr="00D21F14" w:rsidRDefault="00965AC8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D78B338" w14:textId="1607C355" w:rsidR="00BC59E0" w:rsidRPr="00D21F14" w:rsidRDefault="006B3E23" w:rsidP="00D21F1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</w:t>
      </w:r>
      <w:r w:rsidRPr="007A76C1">
        <w:rPr>
          <w:rFonts w:cs="Arial"/>
          <w:sz w:val="22"/>
        </w:rPr>
        <w:lastRenderedPageBreak/>
        <w:t xml:space="preserve">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32C32B69" w14:textId="40315018" w:rsidR="00BC59E0" w:rsidRPr="000A7EE4" w:rsidRDefault="00865193" w:rsidP="000A7EE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sz w:val="24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1096EBA5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08DAC96C" w14:textId="77777777" w:rsidR="00D21F14" w:rsidRPr="00C97CE6" w:rsidRDefault="00D21F14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20772C" w14:textId="4C6DFBB7" w:rsidR="001C6BF1" w:rsidRPr="00D21F14" w:rsidRDefault="001C6BF1" w:rsidP="00D21F14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b/>
          <w:bCs/>
          <w:color w:val="000000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1EB560F6" w14:textId="203BF9F8" w:rsidR="00431F86" w:rsidRDefault="00431F86" w:rsidP="00E676AA">
      <w:pPr>
        <w:pStyle w:val="Zhlav"/>
        <w:rPr>
          <w:sz w:val="24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32AA4302" w:rsidR="00EF4089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rozhodla </w:t>
      </w:r>
      <w:r w:rsidR="00EF4089" w:rsidRPr="003823E4">
        <w:rPr>
          <w:rFonts w:cs="Arial"/>
          <w:sz w:val="22"/>
        </w:rPr>
        <w:t>Rada města Karviné</w:t>
      </w:r>
      <w:r w:rsidR="00EF4089" w:rsidRPr="002F583F">
        <w:rPr>
          <w:rFonts w:cs="Arial"/>
          <w:sz w:val="22"/>
        </w:rPr>
        <w:t xml:space="preserve"> svým usnesením č. </w:t>
      </w:r>
      <w:r w:rsidR="0037070C">
        <w:rPr>
          <w:rFonts w:cs="Arial"/>
          <w:sz w:val="22"/>
        </w:rPr>
        <w:t>1430</w:t>
      </w:r>
      <w:r w:rsidR="0037070C" w:rsidRPr="002F583F">
        <w:rPr>
          <w:rFonts w:cs="Arial"/>
          <w:sz w:val="22"/>
        </w:rPr>
        <w:t xml:space="preserve"> </w:t>
      </w:r>
      <w:r w:rsidR="00EF4089" w:rsidRPr="002F583F">
        <w:rPr>
          <w:rFonts w:cs="Arial"/>
          <w:sz w:val="22"/>
        </w:rPr>
        <w:t>ze dne</w:t>
      </w:r>
      <w:r w:rsidR="009149CC" w:rsidRPr="002F583F">
        <w:rPr>
          <w:rFonts w:cs="Arial"/>
          <w:sz w:val="22"/>
        </w:rPr>
        <w:t xml:space="preserve"> </w:t>
      </w:r>
      <w:r w:rsidR="00362FF7">
        <w:rPr>
          <w:rFonts w:cs="Arial"/>
          <w:sz w:val="22"/>
        </w:rPr>
        <w:t>29</w:t>
      </w:r>
      <w:r w:rsidR="003823E4">
        <w:rPr>
          <w:rFonts w:cs="Arial"/>
          <w:sz w:val="22"/>
        </w:rPr>
        <w:t>.0</w:t>
      </w:r>
      <w:r w:rsidR="000A7EE4">
        <w:rPr>
          <w:rFonts w:cs="Arial"/>
          <w:sz w:val="22"/>
        </w:rPr>
        <w:t>5</w:t>
      </w:r>
      <w:r w:rsidR="003823E4">
        <w:rPr>
          <w:rFonts w:cs="Arial"/>
          <w:sz w:val="22"/>
        </w:rPr>
        <w:t>.2024</w:t>
      </w:r>
      <w:r w:rsidR="003823E4" w:rsidRPr="002F583F">
        <w:rPr>
          <w:rFonts w:cs="Arial"/>
          <w:sz w:val="22"/>
        </w:rPr>
        <w:t xml:space="preserve">. </w:t>
      </w:r>
    </w:p>
    <w:p w14:paraId="11980BD3" w14:textId="110A65D0" w:rsidR="00EF5F54" w:rsidRDefault="00EF5F54" w:rsidP="00F50251">
      <w:pPr>
        <w:rPr>
          <w:rFonts w:cs="Arial"/>
          <w:sz w:val="22"/>
        </w:rPr>
      </w:pPr>
    </w:p>
    <w:p w14:paraId="56F08CF7" w14:textId="77777777" w:rsidR="00EF5F54" w:rsidRPr="002F583F" w:rsidRDefault="00EF5F54" w:rsidP="00F50251">
      <w:pPr>
        <w:rPr>
          <w:rFonts w:cs="Arial"/>
          <w:sz w:val="22"/>
        </w:rPr>
      </w:pPr>
      <w:bookmarkStart w:id="2" w:name="_GoBack"/>
      <w:bookmarkEnd w:id="2"/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59A8B010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474B40">
        <w:rPr>
          <w:rFonts w:cs="Arial"/>
          <w:sz w:val="22"/>
        </w:rPr>
        <w:t>04.06.2024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="00474B40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474B40">
        <w:rPr>
          <w:rFonts w:cs="Arial"/>
          <w:sz w:val="22"/>
        </w:rPr>
        <w:t>19.06.2024</w:t>
      </w:r>
    </w:p>
    <w:p w14:paraId="3B542F36" w14:textId="655CC69B" w:rsidR="00F50251" w:rsidRDefault="00F50251" w:rsidP="00F50251">
      <w:pPr>
        <w:rPr>
          <w:rFonts w:cs="Arial"/>
          <w:sz w:val="22"/>
        </w:rPr>
      </w:pPr>
    </w:p>
    <w:p w14:paraId="333C1136" w14:textId="77777777" w:rsidR="00EF5F54" w:rsidRPr="002F583F" w:rsidRDefault="00EF5F54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6C614D34" w14:textId="0954445A" w:rsidR="003823E4" w:rsidRDefault="003823E4" w:rsidP="003823E4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Ing. </w:t>
      </w:r>
      <w:r w:rsidR="000A7EE4">
        <w:rPr>
          <w:rFonts w:cs="Arial"/>
          <w:i/>
          <w:sz w:val="22"/>
        </w:rPr>
        <w:t>Martina Šrámková, MPA</w:t>
      </w:r>
      <w:r w:rsidR="000A7EE4">
        <w:rPr>
          <w:rFonts w:cs="Arial"/>
          <w:i/>
          <w:sz w:val="22"/>
        </w:rPr>
        <w:tab/>
      </w:r>
      <w:r w:rsidR="000A7EE4">
        <w:rPr>
          <w:rFonts w:cs="Arial"/>
          <w:i/>
          <w:sz w:val="22"/>
        </w:rPr>
        <w:tab/>
      </w:r>
      <w:r w:rsidR="000A7EE4">
        <w:rPr>
          <w:rFonts w:cs="Arial"/>
          <w:i/>
          <w:sz w:val="22"/>
        </w:rPr>
        <w:tab/>
      </w:r>
      <w:r w:rsidR="000A7EE4">
        <w:rPr>
          <w:rFonts w:cs="Arial"/>
          <w:i/>
          <w:sz w:val="22"/>
        </w:rPr>
        <w:tab/>
      </w:r>
      <w:r w:rsidR="000A7EE4">
        <w:rPr>
          <w:rFonts w:cs="Arial"/>
          <w:i/>
          <w:sz w:val="22"/>
        </w:rPr>
        <w:tab/>
      </w:r>
      <w:r w:rsidR="00702874">
        <w:rPr>
          <w:rFonts w:cs="Arial"/>
          <w:i/>
          <w:sz w:val="22"/>
        </w:rPr>
        <w:t>Ing. Pavlína Filipi</w:t>
      </w:r>
    </w:p>
    <w:p w14:paraId="56947E89" w14:textId="23134330" w:rsidR="00EF5F54" w:rsidRDefault="000A7EE4" w:rsidP="000A7EE4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vedoucí Odboru školství a rozvoje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 w:rsidR="00702874">
        <w:rPr>
          <w:rFonts w:cs="Arial"/>
          <w:i/>
          <w:sz w:val="22"/>
        </w:rPr>
        <w:t>člen</w:t>
      </w:r>
      <w:r w:rsidR="00EF5F54">
        <w:rPr>
          <w:rFonts w:cs="Arial"/>
          <w:i/>
          <w:sz w:val="22"/>
        </w:rPr>
        <w:t xml:space="preserve"> představenstva</w:t>
      </w:r>
    </w:p>
    <w:p w14:paraId="0A9D4273" w14:textId="226D037C" w:rsidR="00EF5F54" w:rsidRDefault="00EF5F54">
      <w:pPr>
        <w:spacing w:line="276" w:lineRule="auto"/>
        <w:jc w:val="left"/>
        <w:rPr>
          <w:rFonts w:cs="Arial"/>
          <w:i/>
          <w:sz w:val="22"/>
        </w:rPr>
      </w:pPr>
      <w:r>
        <w:rPr>
          <w:rFonts w:cs="Arial"/>
          <w:i/>
          <w:sz w:val="22"/>
        </w:rPr>
        <w:br w:type="page"/>
      </w:r>
    </w:p>
    <w:p w14:paraId="4B2B6EBC" w14:textId="77777777" w:rsidR="00EF5F54" w:rsidRDefault="00EF5F54" w:rsidP="000A7EE4">
      <w:pPr>
        <w:spacing w:after="80"/>
        <w:rPr>
          <w:rFonts w:cs="Arial"/>
          <w:i/>
          <w:sz w:val="22"/>
        </w:rPr>
      </w:pPr>
    </w:p>
    <w:p w14:paraId="3F788204" w14:textId="51278335" w:rsidR="004A7D6F" w:rsidRPr="004A7D6F" w:rsidRDefault="004A7D6F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 w:rsidRPr="004A7D6F">
        <w:rPr>
          <w:rFonts w:cs="Arial"/>
          <w:i/>
          <w:sz w:val="22"/>
        </w:rPr>
        <w:t>Příloha č. 1</w:t>
      </w:r>
    </w:p>
    <w:p w14:paraId="3890F456" w14:textId="77777777" w:rsidR="004A7D6F" w:rsidRDefault="004A7D6F" w:rsidP="00F50251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</w:p>
    <w:p w14:paraId="79E61DCA" w14:textId="0D20A61A" w:rsidR="006F24CB" w:rsidRPr="004A7D6F" w:rsidRDefault="004A7D6F" w:rsidP="00F50251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  <w:r w:rsidRPr="004A7D6F">
        <w:rPr>
          <w:noProof/>
          <w:lang w:eastAsia="cs-CZ" w:bidi="ar-SA"/>
        </w:rPr>
        <w:drawing>
          <wp:inline distT="0" distB="0" distL="0" distR="0" wp14:anchorId="54978233" wp14:editId="1515A844">
            <wp:extent cx="5731510" cy="7845657"/>
            <wp:effectExtent l="0" t="0" r="254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4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4CB" w:rsidRPr="004A7D6F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DB82" w14:textId="77777777" w:rsidR="002610C9" w:rsidRDefault="002610C9" w:rsidP="00944058">
      <w:r>
        <w:separator/>
      </w:r>
    </w:p>
  </w:endnote>
  <w:endnote w:type="continuationSeparator" w:id="0">
    <w:p w14:paraId="4D306170" w14:textId="77777777" w:rsidR="002610C9" w:rsidRDefault="002610C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AFFAD" w14:textId="77777777" w:rsidR="002610C9" w:rsidRDefault="002610C9" w:rsidP="00944058">
      <w:r>
        <w:separator/>
      </w:r>
    </w:p>
  </w:footnote>
  <w:footnote w:type="continuationSeparator" w:id="0">
    <w:p w14:paraId="74F15FDD" w14:textId="77777777" w:rsidR="002610C9" w:rsidRDefault="002610C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5B60E4"/>
    <w:multiLevelType w:val="hybridMultilevel"/>
    <w:tmpl w:val="8B522E92"/>
    <w:lvl w:ilvl="0" w:tplc="793EC7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1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2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5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4"/>
  </w:num>
  <w:num w:numId="42">
    <w:abstractNumId w:val="22"/>
  </w:num>
  <w:num w:numId="43">
    <w:abstractNumId w:val="0"/>
  </w:num>
  <w:num w:numId="44">
    <w:abstractNumId w:val="38"/>
  </w:num>
  <w:num w:numId="45">
    <w:abstractNumId w:val="3"/>
  </w:num>
  <w:num w:numId="46">
    <w:abstractNumId w:val="12"/>
  </w:num>
  <w:num w:numId="47">
    <w:abstractNumId w:val="4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A7EE4"/>
    <w:rsid w:val="000B01DA"/>
    <w:rsid w:val="000B11EA"/>
    <w:rsid w:val="000B149C"/>
    <w:rsid w:val="000B2E90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2FF7"/>
    <w:rsid w:val="003650B3"/>
    <w:rsid w:val="0036783D"/>
    <w:rsid w:val="00367ADB"/>
    <w:rsid w:val="0037070C"/>
    <w:rsid w:val="00371EEF"/>
    <w:rsid w:val="00377345"/>
    <w:rsid w:val="003823E4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4B40"/>
    <w:rsid w:val="00481DA7"/>
    <w:rsid w:val="0048309B"/>
    <w:rsid w:val="0048401E"/>
    <w:rsid w:val="004861EB"/>
    <w:rsid w:val="00490FCE"/>
    <w:rsid w:val="00492883"/>
    <w:rsid w:val="004934EF"/>
    <w:rsid w:val="004953E1"/>
    <w:rsid w:val="004A7D6F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1BBC"/>
    <w:rsid w:val="00565586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2243"/>
    <w:rsid w:val="005D710E"/>
    <w:rsid w:val="005D76A8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02874"/>
    <w:rsid w:val="0071725F"/>
    <w:rsid w:val="00722D0C"/>
    <w:rsid w:val="00727076"/>
    <w:rsid w:val="00730869"/>
    <w:rsid w:val="00736438"/>
    <w:rsid w:val="007379B1"/>
    <w:rsid w:val="00740EF7"/>
    <w:rsid w:val="00750F82"/>
    <w:rsid w:val="00751BC1"/>
    <w:rsid w:val="00751EF2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44A8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D3143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17FFB"/>
    <w:rsid w:val="00B20A33"/>
    <w:rsid w:val="00B21CFA"/>
    <w:rsid w:val="00B22499"/>
    <w:rsid w:val="00B233A4"/>
    <w:rsid w:val="00B233E7"/>
    <w:rsid w:val="00B239BA"/>
    <w:rsid w:val="00B24D27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1F14"/>
    <w:rsid w:val="00D2238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2A28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5F54"/>
    <w:rsid w:val="00EF771F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2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D8FC-6E32-4070-B827-A59BFBA3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2204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3</cp:revision>
  <cp:lastPrinted>2009-03-17T14:06:00Z</cp:lastPrinted>
  <dcterms:created xsi:type="dcterms:W3CDTF">2024-06-03T15:35:00Z</dcterms:created>
  <dcterms:modified xsi:type="dcterms:W3CDTF">2024-06-24T07:48:00Z</dcterms:modified>
  <cp:category>MMK.01.02.01</cp:category>
</cp:coreProperties>
</file>