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206"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e818f423-9078-4695-a4e2-9d41fe9dfb88"/>
                <a:graphic xmlns:a="http://schemas.openxmlformats.org/drawingml/2006/main">
                  <a:graphicData uri="http://schemas.openxmlformats.org/drawingml/2006/picture">
                    <pic:pic xmlns:pic="http://schemas.openxmlformats.org/drawingml/2006/picture">
                      <pic:nvPicPr>
                        <pic:cNvPr id="0" name="e818f423-9078-4695-a4e2-9d41fe9dfb88"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e818f423-9078-4695-a4e2-9d41fe9dfb88"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00092/12/2024</w:t>
      </w:r>
      <w:r>
        <w:rPr>
          <w:sz w:val="24"/>
          <w:b/>
          <w:szCs w:val="24"/>
          <w:bCs/>
        </w:rPr>
        <w:fldChar w:fldCharType="end"/>
      </w:r>
    </w:p>
    <w:tbl>
      <w:tblPr>
        <w:tblW w:w="10206" w:type="dxa"/>
        <w:jc w:val="left"/>
        <w:tblInd w:w="55" w:type="dxa"/>
        <w:tblLayout w:type="fixed"/>
        <w:tblCellMar>
          <w:top w:w="55" w:type="dxa"/>
          <w:left w:w="55" w:type="dxa"/>
          <w:bottom w:w="55" w:type="dxa"/>
          <w:right w:w="55" w:type="dxa"/>
        </w:tblCellMar>
      </w:tblPr>
      <w:tblGrid>
        <w:gridCol w:w="5101"/>
        <w:gridCol w:w="5105"/>
      </w:tblGrid>
      <w:tr>
        <w:trPr>
          <w:trHeight w:val="54" w:hRule="atLeast"/>
        </w:trPr>
        <w:tc>
          <w:tcPr>
            <w:tcW w:w="5101"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5"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1" w:type="dxa"/>
            <w:vMerge w:val="continue"/>
            <w:tcBorders>
              <w:top w:val="single" w:sz="8" w:space="0" w:color="000000"/>
              <w:left w:val="single" w:sz="8" w:space="0" w:color="000000"/>
              <w:bottom w:val="single" w:sz="4" w:space="0" w:color="000000"/>
            </w:tcBorders>
          </w:tcPr>
          <w:p>
            <w:pPr>
              <w:pStyle w:val="Normal"/>
              <w:rPr/>
            </w:pPr>
            <w:r>
              <w:rPr/>
            </w:r>
          </w:p>
        </w:tc>
        <w:tc>
          <w:tcPr>
            <w:tcW w:w="5105"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TLUKA &amp; PARTNERS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Gollova 653/24</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500 09 Hradec Králové</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47450169</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CZ47450169</w:t>
            </w:r>
            <w:r>
              <w:rPr>
                <w:sz w:val="20"/>
                <w:b w:val="false"/>
                <w:szCs w:val="20"/>
                <w:bCs w:val="false"/>
              </w:rPr>
              <w:fldChar w:fldCharType="end"/>
            </w:r>
          </w:p>
        </w:tc>
      </w:tr>
      <w:tr>
        <w:trPr>
          <w:trHeight w:val="761" w:hRule="atLeast"/>
        </w:trPr>
        <w:tc>
          <w:tcPr>
            <w:tcW w:w="5101" w:type="dxa"/>
            <w:tcBorders>
              <w:left w:val="single" w:sz="8" w:space="0" w:color="000000"/>
              <w:bottom w:val="single" w:sz="8" w:space="0" w:color="000000"/>
            </w:tcBorders>
          </w:tcPr>
          <w:p>
            <w:pPr>
              <w:pStyle w:val="Normal"/>
              <w:suppressLineNumbers/>
              <w:tabs>
                <w:tab w:val="clear" w:pos="708"/>
              </w:tabs>
              <w:bidi w:val="0"/>
              <w:spacing w:before="0" w:after="0"/>
              <w:ind w:left="0" w:right="0" w:hanging="0"/>
              <w:rPr>
                <w:rFonts w:ascii="Times New Roman" w:hAnsi="Times New Roman"/>
                <w:sz w:val="20"/>
                <w:szCs w:val="20"/>
              </w:rPr>
            </w:pPr>
            <w:r>
              <w:rPr>
                <w:rFonts w:cs="Arial"/>
                <w:color w:val="000000"/>
                <w:sz w:val="20"/>
                <w:szCs w:val="20"/>
              </w:rPr>
              <w:t>PID</w:t>
            </w:r>
            <w:r>
              <w:rPr>
                <w:rFonts w:cs="Arial"/>
                <w:color w:val="70AD47"/>
                <w:sz w:val="20"/>
                <w:szCs w:val="20"/>
              </w:rPr>
              <w:tab/>
              <w:tab/>
            </w:r>
            <w:r>
              <w:rPr>
                <w:rFonts w:cs="Arial"/>
                <w:color w:val="000000"/>
                <w:sz w:val="20"/>
                <w:szCs w:val="20"/>
                <w:shd w:fill="auto" w:val="clear"/>
              </w:rPr>
              <w:t>MUNAX011GKW8</w:t>
            </w:r>
          </w:p>
          <w:p>
            <w:pPr>
              <w:pStyle w:val="Normal"/>
              <w:spacing w:before="0" w:after="0"/>
              <w:ind w:left="0" w:right="0" w:hanging="0"/>
              <w:rPr/>
            </w:pPr>
            <w:r>
              <w:rPr>
                <w:rFonts w:cs="Arial"/>
                <w:sz w:val="20"/>
                <w:szCs w:val="20"/>
              </w:rPr>
              <w:t>Sp.zn.:</w:t>
            </w:r>
            <w:r>
              <w:rPr>
                <w:rFonts w:cs="Arial"/>
                <w:color w:val="70AD47"/>
                <w:sz w:val="20"/>
                <w:szCs w:val="20"/>
              </w:rPr>
              <w:tab/>
              <w:tab/>
            </w:r>
            <w:r>
              <w:rPr>
                <w:rFonts w:cs="Arial"/>
                <w:color w:val="auto"/>
                <w:sz w:val="20"/>
                <w:szCs w:val="20"/>
              </w:rPr>
              <w:t xml:space="preserve">KS </w:t>
            </w:r>
            <w:r>
              <w:rPr>
                <w:rFonts w:cs="Arial"/>
                <w:color w:val="auto"/>
                <w:sz w:val="20"/>
                <w:szCs w:val="20"/>
              </w:rPr>
              <w:t>843/2023</w:t>
            </w:r>
            <w:r>
              <w:rPr>
                <w:rFonts w:cs="Arial"/>
                <w:color w:val="auto"/>
                <w:sz w:val="20"/>
                <w:szCs w:val="20"/>
              </w:rPr>
              <w:t xml:space="preserve"> INV</w:t>
            </w:r>
          </w:p>
          <w:p>
            <w:pPr>
              <w:pStyle w:val="Normal"/>
              <w:suppressLineNumbers/>
              <w:bidi w:val="0"/>
              <w:spacing w:before="0" w:after="0"/>
              <w:ind w:left="0" w:right="0" w:hanging="0"/>
              <w:rPr>
                <w:rFonts w:ascii="Times New Roman" w:hAnsi="Times New Roman"/>
                <w:sz w:val="20"/>
                <w:szCs w:val="20"/>
              </w:rPr>
            </w:pPr>
            <w:r>
              <w:rPr>
                <w:rFonts w:cs="Arial"/>
                <w:sz w:val="20"/>
                <w:szCs w:val="20"/>
              </w:rPr>
              <w:t>Čj. (Če.):</w:t>
            </w:r>
            <w:r>
              <w:rPr>
                <w:rFonts w:cs="Arial"/>
                <w:color w:val="70AD47"/>
                <w:sz w:val="20"/>
                <w:szCs w:val="20"/>
              </w:rPr>
              <w:tab/>
            </w:r>
            <w:r>
              <w:rPr>
                <w:rFonts w:cs="Arial"/>
                <w:color w:val="000000"/>
                <w:sz w:val="20"/>
                <w:szCs w:val="20"/>
                <w:shd w:fill="auto" w:val="clear"/>
              </w:rPr>
              <w:fldChar w:fldCharType="begin"/>
            </w:r>
            <w:r>
              <w:rPr>
                <w:sz w:val="20"/>
                <w:shd w:fill="auto" w:val="clear"/>
                <w:szCs w:val="20"/>
                <w:rFonts w:cs="Arial"/>
                <w:color w:val="000000"/>
              </w:rPr>
              <w:instrText xml:space="preserve"> FILLIN "objednavkaCisloJednaci"</w:instrText>
            </w:r>
            <w:r>
              <w:rPr>
                <w:sz w:val="20"/>
                <w:shd w:fill="auto" w:val="clear"/>
                <w:szCs w:val="20"/>
                <w:rFonts w:cs="Arial"/>
                <w:color w:val="000000"/>
              </w:rPr>
              <w:fldChar w:fldCharType="separate"/>
            </w:r>
            <w:r>
              <w:rPr>
                <w:sz w:val="20"/>
                <w:shd w:fill="auto" w:val="clear"/>
                <w:szCs w:val="20"/>
                <w:rFonts w:cs="Arial"/>
                <w:color w:val="000000"/>
              </w:rPr>
              <w:t>MUNAC 79037/2024</w:t>
            </w:r>
            <w:r>
              <w:rPr>
                <w:sz w:val="20"/>
                <w:shd w:fill="auto" w:val="clear"/>
                <w:szCs w:val="20"/>
                <w:rFonts w:cs="Arial"/>
                <w:color w:val="000000"/>
              </w:rPr>
              <w:fldChar w:fldCharType="end"/>
            </w:r>
            <w:r>
              <w:fldChar w:fldCharType="begin">
                <w:ffData>
                  <w:name w:val="objednavkaCisloJednaci"/>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r>
            <w:r>
              <w:rPr>
                <w:sz w:val="20"/>
                <w:szCs w:val="20"/>
              </w:rPr>
            </w:r>
            <w:r>
              <w:rPr>
                <w:sz w:val="20"/>
                <w:szCs w:val="2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5"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12.6.2024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Standard"/>
        <w:bidi w:val="0"/>
        <w:ind w:left="0" w:right="0" w:hanging="0"/>
        <w:rPr/>
      </w:pPr>
      <w:r>
        <w:rPr>
          <w:sz w:val="20"/>
          <w:szCs w:val="20"/>
        </w:rPr>
        <w:t xml:space="preserve">město Náchod objednává u Vás </w:t>
      </w:r>
      <w:r>
        <w:rPr>
          <w:rFonts w:cs="Arial" w:ascii="Times New Roman" w:hAnsi="Times New Roman"/>
          <w:color w:val="auto"/>
          <w:sz w:val="20"/>
          <w:szCs w:val="20"/>
        </w:rPr>
        <w:t>zaji</w:t>
      </w:r>
      <w:r>
        <w:rPr>
          <w:rFonts w:cs="Arial" w:ascii="Times New Roman" w:hAnsi="Times New Roman"/>
          <w:color w:val="auto"/>
          <w:sz w:val="20"/>
          <w:szCs w:val="20"/>
        </w:rPr>
        <w:t>štění technického dozoru stavebníka</w:t>
      </w:r>
      <w:r>
        <w:rPr>
          <w:rFonts w:cs="Arial" w:ascii="Times New Roman" w:hAnsi="Times New Roman"/>
          <w:color w:val="auto"/>
          <w:sz w:val="20"/>
          <w:szCs w:val="20"/>
        </w:rPr>
        <w:t xml:space="preserve"> na akci: „Zateplení BD čp. 293 a 294 ul. Borská v Náchodě“</w:t>
      </w:r>
      <w:r>
        <w:rPr>
          <w:rFonts w:ascii="Times New Roman" w:hAnsi="Times New Roman"/>
          <w:color w:val="auto"/>
          <w:sz w:val="20"/>
          <w:szCs w:val="20"/>
        </w:rPr>
        <w:t xml:space="preserve"> </w:t>
      </w:r>
      <w:r>
        <w:rPr>
          <w:color w:val="auto"/>
          <w:sz w:val="20"/>
          <w:szCs w:val="20"/>
        </w:rPr>
        <w:t xml:space="preserve">dle Vaší cenové nabídky ze dne </w:t>
      </w:r>
      <w:r>
        <w:rPr>
          <w:color w:val="auto"/>
          <w:sz w:val="20"/>
          <w:szCs w:val="20"/>
        </w:rPr>
        <w:t>5.6.2024</w:t>
      </w:r>
      <w:r>
        <w:rPr>
          <w:color w:val="auto"/>
          <w:sz w:val="20"/>
          <w:szCs w:val="20"/>
        </w:rPr>
        <w:t>:</w:t>
      </w:r>
    </w:p>
    <w:p>
      <w:pPr>
        <w:pStyle w:val="Standard"/>
        <w:bidi w:val="0"/>
        <w:ind w:left="0" w:right="0" w:hanging="0"/>
        <w:jc w:val="left"/>
        <w:rPr>
          <w:rFonts w:ascii="Times New Roman" w:hAnsi="Times New Roman" w:cs="Arial"/>
          <w:sz w:val="20"/>
          <w:szCs w:val="20"/>
        </w:rPr>
      </w:pPr>
      <w:r>
        <w:rPr>
          <w:rFonts w:cs="Arial"/>
          <w:sz w:val="20"/>
          <w:szCs w:val="20"/>
        </w:rPr>
      </w:r>
    </w:p>
    <w:p>
      <w:pPr>
        <w:pStyle w:val="Textbody"/>
        <w:bidi w:val="0"/>
        <w:ind w:left="0" w:right="0" w:hanging="0"/>
        <w:rPr>
          <w:rFonts w:ascii="Times New Roman" w:hAnsi="Times New Roman"/>
          <w:sz w:val="20"/>
          <w:szCs w:val="20"/>
        </w:rPr>
      </w:pPr>
      <w:r>
        <w:rPr>
          <w:rFonts w:ascii="Times New Roman" w:hAnsi="Times New Roman"/>
          <w:sz w:val="20"/>
          <w:szCs w:val="20"/>
        </w:rPr>
        <w:t xml:space="preserve">za celkovou cenu ve výši </w:t>
      </w:r>
      <w:r>
        <w:rPr>
          <w:rFonts w:ascii="Times New Roman" w:hAnsi="Times New Roman"/>
          <w:sz w:val="20"/>
          <w:szCs w:val="20"/>
        </w:rPr>
        <w:t>130 000,00</w:t>
      </w:r>
      <w:r>
        <w:rPr>
          <w:rFonts w:ascii="Times New Roman" w:hAnsi="Times New Roman"/>
          <w:color w:val="70AD47"/>
          <w:sz w:val="20"/>
          <w:szCs w:val="20"/>
          <w:shd w:fill="auto" w:val="clear"/>
        </w:rPr>
        <w:t xml:space="preserve"> </w:t>
      </w:r>
      <w:r>
        <w:rPr>
          <w:rFonts w:ascii="Times New Roman" w:hAnsi="Times New Roman"/>
          <w:color w:val="000000"/>
          <w:sz w:val="20"/>
          <w:szCs w:val="20"/>
          <w:shd w:fill="auto" w:val="clear"/>
        </w:rPr>
        <w:t xml:space="preserve">Kč bez DPH, tj. </w:t>
      </w:r>
      <w:r>
        <w:rPr>
          <w:rFonts w:ascii="Times New Roman" w:hAnsi="Times New Roman"/>
          <w:color w:val="000000"/>
          <w:sz w:val="20"/>
          <w:szCs w:val="20"/>
          <w:shd w:fill="auto" w:val="clear"/>
        </w:rPr>
        <w:t>157 300,00</w:t>
      </w:r>
      <w:r>
        <w:rPr>
          <w:rFonts w:ascii="Times New Roman" w:hAnsi="Times New Roman"/>
          <w:color w:val="000000"/>
          <w:sz w:val="20"/>
          <w:szCs w:val="20"/>
          <w:shd w:fill="auto" w:val="clear"/>
        </w:rPr>
        <w:t xml:space="preserve"> </w:t>
      </w:r>
      <w:r>
        <w:rPr>
          <w:rFonts w:ascii="Times New Roman" w:hAnsi="Times New Roman"/>
          <w:sz w:val="20"/>
          <w:szCs w:val="20"/>
          <w:shd w:fill="auto" w:val="clear"/>
        </w:rPr>
        <w:t>Kč vč</w:t>
      </w:r>
      <w:r>
        <w:rPr>
          <w:rFonts w:ascii="Times New Roman" w:hAnsi="Times New Roman"/>
          <w:sz w:val="20"/>
          <w:szCs w:val="20"/>
          <w:shd w:fill="auto" w:val="clear"/>
        </w:rPr>
        <w:t>etně</w:t>
      </w:r>
      <w:r>
        <w:rPr>
          <w:rFonts w:ascii="Times New Roman" w:hAnsi="Times New Roman"/>
          <w:sz w:val="20"/>
          <w:szCs w:val="20"/>
          <w:shd w:fill="auto" w:val="clear"/>
        </w:rPr>
        <w:t xml:space="preserve"> DPH </w:t>
      </w:r>
      <w:r>
        <w:rPr>
          <w:rFonts w:cs="Arial" w:ascii="Times New Roman" w:hAnsi="Times New Roman"/>
          <w:sz w:val="20"/>
          <w:szCs w:val="20"/>
        </w:rPr>
        <w:t xml:space="preserve">v předpokládaném rozsahu 200 hodin. </w:t>
      </w:r>
    </w:p>
    <w:p>
      <w:pPr>
        <w:pStyle w:val="Normal"/>
        <w:bidi w:val="0"/>
        <w:ind w:left="0" w:right="0" w:hanging="0"/>
        <w:jc w:val="both"/>
        <w:rPr>
          <w:rFonts w:ascii="Times New Roman" w:hAnsi="Times New Roman" w:cs="Lucida Sans"/>
          <w:sz w:val="20"/>
          <w:szCs w:val="20"/>
        </w:rPr>
      </w:pPr>
      <w:r>
        <w:rPr>
          <w:rFonts w:cs="Arial" w:ascii="Times New Roman" w:hAnsi="Times New Roman"/>
          <w:sz w:val="20"/>
          <w:szCs w:val="20"/>
        </w:rPr>
        <w:t>Fakturace bude prováděna dle skutečnosti.</w:t>
      </w:r>
    </w:p>
    <w:p>
      <w:pPr>
        <w:pStyle w:val="Normal"/>
        <w:bidi w:val="0"/>
        <w:ind w:left="0" w:right="0" w:hanging="0"/>
        <w:jc w:val="both"/>
        <w:rPr>
          <w:rFonts w:ascii="Times New Roman" w:hAnsi="Times New Roman" w:cs="Lucida Sans"/>
          <w:sz w:val="20"/>
          <w:szCs w:val="20"/>
        </w:rPr>
      </w:pPr>
      <w:r>
        <w:rPr>
          <w:rFonts w:cs="Lucida Sans" w:ascii="Times New Roman" w:hAnsi="Times New Roman"/>
          <w:sz w:val="20"/>
          <w:szCs w:val="20"/>
        </w:rPr>
      </w:r>
    </w:p>
    <w:p>
      <w:pPr>
        <w:pStyle w:val="Normal"/>
        <w:bidi w:val="0"/>
        <w:ind w:left="0" w:right="0" w:hanging="0"/>
        <w:jc w:val="both"/>
        <w:rPr>
          <w:rFonts w:ascii="Times New Roman" w:hAnsi="Times New Roman" w:cs="Lucida Sans"/>
          <w:sz w:val="20"/>
          <w:szCs w:val="20"/>
        </w:rPr>
      </w:pPr>
      <w:r>
        <w:rPr>
          <w:rFonts w:cs="Lucida Sans" w:ascii="Times New Roman" w:hAnsi="Times New Roman"/>
          <w:sz w:val="20"/>
          <w:szCs w:val="20"/>
        </w:rPr>
        <w:t>Předpokládaný termín plnění: 1.8.2024 – 29.11.2024</w:t>
      </w:r>
    </w:p>
    <w:p>
      <w:pPr>
        <w:pStyle w:val="Normal"/>
        <w:bidi w:val="0"/>
        <w:ind w:left="0" w:right="0" w:hanging="0"/>
        <w:rPr>
          <w:rFonts w:ascii="Times New Roman" w:hAnsi="Times New Roman" w:cs="Lucida Sans"/>
          <w:sz w:val="20"/>
          <w:szCs w:val="20"/>
        </w:rPr>
      </w:pPr>
      <w:r>
        <w:rPr>
          <w:rFonts w:cs="Lucida Sans"/>
          <w:sz w:val="20"/>
          <w:szCs w:val="20"/>
        </w:rPr>
      </w:r>
    </w:p>
    <w:p>
      <w:pPr>
        <w:pStyle w:val="Obsahtabulky"/>
        <w:suppressLineNumbers/>
        <w:spacing w:before="57" w:after="0"/>
        <w:ind w:left="113" w:right="0" w:hanging="0"/>
        <w:rPr>
          <w:rFonts w:ascii="Times New Roman" w:hAnsi="Times New Roman"/>
          <w:color w:val="auto"/>
          <w:sz w:val="20"/>
          <w:szCs w:val="20"/>
        </w:rPr>
      </w:pPr>
      <w:r>
        <w:rPr>
          <w:b/>
          <w:bCs/>
          <w:color w:val="auto"/>
          <w:sz w:val="20"/>
          <w:szCs w:val="20"/>
        </w:rPr>
        <w:t>REKAPITULACE:</w:t>
      </w:r>
      <w:r>
        <w:rPr>
          <w:b w:val="false"/>
          <w:bCs w:val="false"/>
          <w:color w:val="auto"/>
          <w:sz w:val="20"/>
          <w:szCs w:val="20"/>
        </w:rPr>
        <w:t xml:space="preserve"> </w:t>
      </w:r>
    </w:p>
    <w:tbl>
      <w:tblPr>
        <w:tblW w:w="10194" w:type="dxa"/>
        <w:jc w:val="left"/>
        <w:tblInd w:w="67" w:type="dxa"/>
        <w:tblLayout w:type="fixed"/>
        <w:tblCellMar>
          <w:top w:w="55" w:type="dxa"/>
          <w:left w:w="55" w:type="dxa"/>
          <w:bottom w:w="55" w:type="dxa"/>
          <w:right w:w="55" w:type="dxa"/>
        </w:tblCellMar>
      </w:tblPr>
      <w:tblGrid>
        <w:gridCol w:w="3117"/>
        <w:gridCol w:w="668"/>
        <w:gridCol w:w="916"/>
        <w:gridCol w:w="1114"/>
        <w:gridCol w:w="1279"/>
        <w:gridCol w:w="736"/>
        <w:gridCol w:w="1095"/>
        <w:gridCol w:w="1269"/>
      </w:tblGrid>
      <w:tr>
        <w:trPr/>
        <w:tc>
          <w:tcPr>
            <w:tcW w:w="3117"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66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3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95"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6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3117"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 xml:space="preserve">12 3612 6121 bytový dům Borská č.p.  293 294 - zateplení </w:t>
            </w:r>
            <w:r>
              <w:rPr>
                <w:sz w:val="20"/>
                <w:b/>
                <w:szCs w:val="20"/>
                <w:bCs/>
              </w:rPr>
              <w:fldChar w:fldCharType="end"/>
            </w:r>
          </w:p>
        </w:tc>
        <w:tc>
          <w:tcPr>
            <w:tcW w:w="66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130 000,00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130 000,00</w:t>
            </w:r>
            <w:r>
              <w:rPr>
                <w:sz w:val="20"/>
                <w:szCs w:val="20"/>
              </w:rPr>
              <w:fldChar w:fldCharType="end"/>
            </w:r>
          </w:p>
        </w:tc>
        <w:tc>
          <w:tcPr>
            <w:tcW w:w="736"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95"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27 300,00</w:t>
            </w:r>
            <w:r>
              <w:rPr>
                <w:sz w:val="20"/>
                <w:szCs w:val="20"/>
              </w:rPr>
              <w:fldChar w:fldCharType="end"/>
            </w:r>
          </w:p>
        </w:tc>
        <w:tc>
          <w:tcPr>
            <w:tcW w:w="126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157 300,00</w:t>
            </w:r>
            <w:r>
              <w:rPr>
                <w:sz w:val="20"/>
                <w:szCs w:val="20"/>
              </w:rPr>
              <w:fldChar w:fldCharType="end"/>
            </w:r>
          </w:p>
        </w:tc>
      </w:tr>
    </w:tbl>
    <w:tbl>
      <w:tblPr>
        <w:tblW w:w="10211" w:type="dxa"/>
        <w:jc w:val="left"/>
        <w:tblInd w:w="55" w:type="dxa"/>
        <w:tblLayout w:type="fixed"/>
        <w:tblCellMar>
          <w:top w:w="55" w:type="dxa"/>
          <w:left w:w="55" w:type="dxa"/>
          <w:bottom w:w="55" w:type="dxa"/>
          <w:right w:w="55" w:type="dxa"/>
        </w:tblCellMar>
      </w:tblPr>
      <w:tblGrid>
        <w:gridCol w:w="5838"/>
        <w:gridCol w:w="1258"/>
        <w:gridCol w:w="761"/>
        <w:gridCol w:w="1079"/>
        <w:gridCol w:w="1275"/>
      </w:tblGrid>
      <w:tr>
        <w:trPr/>
        <w:tc>
          <w:tcPr>
            <w:tcW w:w="5838"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130 000,00</w:t>
            </w:r>
            <w:r>
              <w:rPr>
                <w:sz w:val="20"/>
                <w:szCs w:val="20"/>
              </w:rPr>
              <w:fldChar w:fldCharType="end"/>
            </w:r>
          </w:p>
        </w:tc>
        <w:tc>
          <w:tcPr>
            <w:tcW w:w="761"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9"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27 300,00</w:t>
            </w:r>
            <w:r>
              <w:rPr>
                <w:sz w:val="20"/>
                <w:szCs w:val="20"/>
              </w:rPr>
              <w:fldChar w:fldCharType="end"/>
            </w:r>
          </w:p>
        </w:tc>
        <w:tc>
          <w:tcPr>
            <w:tcW w:w="1275"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157 300,00</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67"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742" w:type="dxa"/>
              <w:jc w:val="left"/>
              <w:tblInd w:w="258" w:type="dxa"/>
              <w:tblLayout w:type="fixed"/>
              <w:tblCellMar>
                <w:top w:w="55" w:type="dxa"/>
                <w:left w:w="55" w:type="dxa"/>
                <w:bottom w:w="55" w:type="dxa"/>
                <w:right w:w="55" w:type="dxa"/>
              </w:tblCellMar>
            </w:tblPr>
            <w:tblGrid>
              <w:gridCol w:w="2371"/>
              <w:gridCol w:w="2371"/>
            </w:tblGrid>
            <w:tr>
              <w:trPr/>
              <w:tc>
                <w:tcPr>
                  <w:tcW w:w="237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left"/>
                    <w:rPr>
                      <w:rFonts w:ascii="Times New Roman" w:hAnsi="Times New Roman"/>
                      <w:b/>
                      <w:b/>
                      <w:bCs/>
                      <w:i w:val="false"/>
                      <w:i w:val="false"/>
                      <w:iCs w:val="false"/>
                      <w:sz w:val="20"/>
                      <w:szCs w:val="20"/>
                    </w:rPr>
                  </w:pPr>
                  <w:r>
                    <w:rPr>
                      <w:b/>
                      <w:bCs/>
                      <w:i w:val="false"/>
                      <w:iCs w:val="false"/>
                      <w:sz w:val="20"/>
                      <w:szCs w:val="20"/>
                    </w:rPr>
                    <w:tab/>
                    <w:t>CELKEM:</w:t>
                  </w:r>
                </w:p>
              </w:tc>
              <w:tc>
                <w:tcPr>
                  <w:tcW w:w="2371"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157 300,00</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suppressLineNumbers/>
        <w:spacing w:before="57" w:after="0"/>
        <w:ind w:left="113"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sz w:val="20"/>
          <w:szCs w:val="20"/>
        </w:rPr>
        <w:t>bytový dům ul. Borská čp. 293-294</w:t>
      </w:r>
      <w:r>
        <w:rPr>
          <w:color w:val="70AD47"/>
          <w:sz w:val="20"/>
          <w:szCs w:val="20"/>
        </w:rPr>
        <w:t xml:space="preserve"> </w:t>
      </w:r>
      <w:r>
        <w:rPr>
          <w:color w:val="auto"/>
          <w:sz w:val="20"/>
          <w:szCs w:val="20"/>
        </w:rPr>
        <w:t>Náchod.</w:t>
      </w:r>
      <w:r>
        <w:rPr>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 xml:space="preserve">V případě prodlení dodavatele je odběratel oprávněn požadovat zaplacení smluvní pokuty ve výši 0,1 % celkové ceny vč. DPH za každý, byť i jen započatý den prodlení. Odběratel má vůči dodavateli právo na zaplacení smluvní pokuty ve výši </w:t>
      </w:r>
      <w:r>
        <w:rPr>
          <w:rFonts w:cs="Times New Roman Baltic"/>
          <w:sz w:val="20"/>
          <w:szCs w:val="20"/>
        </w:rPr>
        <w:t xml:space="preserve">¼ sjednané ceny vč. </w:t>
      </w:r>
      <w:r>
        <w:rPr>
          <w:sz w:val="20"/>
          <w:szCs w:val="20"/>
        </w:rPr>
        <w:t>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pPr>
        <w:pStyle w:val="Textbody"/>
        <w:bidi w:val="0"/>
        <w:spacing w:before="120" w:after="0"/>
        <w:ind w:left="0" w:right="0" w:hanging="0"/>
        <w:rPr>
          <w:rFonts w:ascii="Times New Roman" w:hAnsi="Times New Roman"/>
          <w:sz w:val="20"/>
          <w:szCs w:val="20"/>
        </w:rPr>
      </w:pPr>
      <w:r>
        <w:rPr>
          <w:sz w:val="20"/>
          <w:szCs w:val="20"/>
        </w:rPr>
        <w:t xml:space="preserve">Cena služeb je splatná do </w:t>
      </w:r>
      <w:r>
        <w:rPr>
          <w:color w:val="auto"/>
          <w:sz w:val="20"/>
          <w:szCs w:val="20"/>
        </w:rPr>
        <w:t>14 dnů</w:t>
      </w:r>
      <w:r>
        <w:rPr>
          <w:sz w:val="20"/>
          <w:szCs w:val="20"/>
        </w:rPr>
        <w:t xml:space="preserve"> od doručení faktury, nejdříve však od poskytnutí služeb.</w:t>
      </w:r>
    </w:p>
    <w:p>
      <w:pPr>
        <w:pStyle w:val="Textbody"/>
        <w:bidi w:val="0"/>
        <w:spacing w:before="120" w:after="0"/>
        <w:ind w:left="0" w:right="0" w:hanging="0"/>
        <w:rPr>
          <w:rFonts w:ascii="Times New Roman" w:hAnsi="Times New Roman"/>
          <w:sz w:val="20"/>
          <w:szCs w:val="20"/>
        </w:rPr>
      </w:pPr>
      <w:r>
        <w:rPr>
          <w:sz w:val="20"/>
          <w:szCs w:val="20"/>
        </w:rPr>
        <w:t>Cena služeb bude zaplacena bankovním převodem na účet, který bude uveden na faktuře.</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 o</w:t>
      </w:r>
      <w:r>
        <w:rPr>
          <w:sz w:val="20"/>
          <w:szCs w:val="20"/>
        </w:rPr>
        <w:t>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tabs>
          <w:tab w:val="clear" w:pos="708"/>
        </w:tabs>
        <w:suppressAutoHyphens w:val="true"/>
        <w:bidi w:val="0"/>
        <w:ind w:left="142" w:right="0" w:hanging="142"/>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Tato objednávka nabývá účinnosti nejdříve dnem uveřejnění jejího textu (včetně textu její akceptace) prostřednictvím registru smluv. Měst</w:t>
      </w:r>
      <w:r>
        <w:rPr>
          <w:sz w:val="20"/>
          <w:szCs w:val="20"/>
        </w:rPr>
        <w: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w:t>
      </w:r>
      <w:r>
        <w:rPr>
          <w:color w:val="auto"/>
          <w:sz w:val="20"/>
          <w:szCs w:val="20"/>
        </w:rPr>
        <w:t>služby</w:t>
      </w:r>
      <w:r>
        <w:rPr>
          <w:color w:val="auto"/>
          <w:sz w:val="20"/>
          <w:szCs w:val="20"/>
        </w:rPr>
        <w:t xml:space="preserve"> </w:t>
      </w:r>
      <w:r>
        <w:rPr>
          <w:sz w:val="20"/>
          <w:szCs w:val="20"/>
        </w:rPr>
        <w:t xml:space="preserve">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 xml:space="preserve">81/1717/24 </w:t>
      </w:r>
      <w:r>
        <w:rPr>
          <w:color w:val="auto"/>
          <w:sz w:val="20"/>
          <w:szCs w:val="20"/>
        </w:rPr>
        <w:t xml:space="preserve">ze dne </w:t>
      </w:r>
      <w:r>
        <w:rPr>
          <w:color w:val="auto"/>
          <w:sz w:val="20"/>
          <w:szCs w:val="20"/>
        </w:rPr>
        <w:t>10.6.2024.</w:t>
      </w:r>
    </w:p>
    <w:p>
      <w:pPr>
        <w:pStyle w:val="Standard"/>
        <w:bidi w:val="0"/>
        <w:ind w:left="0" w:right="0" w:hanging="0"/>
        <w:jc w:val="both"/>
        <w:rPr>
          <w:rFonts w:ascii="Times New Roman" w:hAnsi="Times New Roman"/>
          <w:sz w:val="20"/>
          <w:szCs w:val="20"/>
        </w:rPr>
      </w:pPr>
      <w:r>
        <w:rPr>
          <w:sz w:val="20"/>
          <w:szCs w:val="20"/>
        </w:rPr>
      </w:r>
      <w:bookmarkStart w:id="0" w:name="_Hlk122598208"/>
      <w:bookmarkStart w:id="1" w:name="_Hlk122598208"/>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1"/>
    </w:p>
    <w:p>
      <w:pPr>
        <w:pStyle w:val="Normal"/>
        <w:widowControl w:val="false"/>
        <w:bidi w:val="0"/>
        <w:ind w:left="0" w:right="0" w:hanging="0"/>
        <w:jc w:val="both"/>
        <w:textAlignment w:val="baseline"/>
        <w:rPr>
          <w:rFonts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0" w:right="0" w:hanging="0"/>
        <w:jc w:val="both"/>
        <w:textAlignment w:val="baseline"/>
        <w:rPr>
          <w:rFonts w:cs="Times New Roman"/>
          <w:iCs/>
          <w:color w:val="000000"/>
          <w:sz w:val="20"/>
          <w:szCs w:val="20"/>
        </w:rPr>
      </w:pPr>
      <w:r>
        <w:rPr>
          <w:rFonts w:cs="Times New Roman"/>
          <w:iCs/>
          <w:color w:val="000000"/>
          <w:sz w:val="20"/>
          <w:szCs w:val="20"/>
        </w:rPr>
      </w:r>
    </w:p>
    <w:p>
      <w:pPr>
        <w:pStyle w:val="Normal"/>
        <w:widowControl w:val="false"/>
        <w:bidi w:val="0"/>
        <w:ind w:left="0" w:right="0" w:hanging="0"/>
        <w:jc w:val="both"/>
        <w:textAlignment w:val="baseline"/>
        <w:rPr>
          <w:rFonts w:cs="Times New Roman"/>
          <w:iCs/>
          <w:color w:val="000000"/>
          <w:sz w:val="20"/>
          <w:szCs w:val="20"/>
        </w:rPr>
      </w:pPr>
      <w:r>
        <w:rPr>
          <w:rFonts w:cs="Times New Roman"/>
          <w:iCs/>
          <w:color w:val="000000"/>
          <w:sz w:val="20"/>
          <w:szCs w:val="20"/>
        </w:rPr>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tab/>
        <w:tab/>
        <w:t>, správce rozpočtu</w:t>
      </w:r>
    </w:p>
    <w:p>
      <w:pPr>
        <w:pStyle w:val="Normal"/>
        <w:bidi w:val="0"/>
        <w:ind w:left="0" w:right="0" w:hanging="0"/>
        <w:jc w:val="both"/>
        <w:rPr>
          <w:rFonts w:ascii="Times New Roman" w:hAnsi="Times New Roman" w:cs="Lucida Sans"/>
          <w:sz w:val="20"/>
          <w:szCs w:val="20"/>
        </w:rPr>
      </w:pPr>
      <w:r>
        <w:rPr>
          <w:rFonts w:cs="Lucida Sans"/>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bidi w:val="0"/>
        <w:ind w:left="0" w:right="-567" w:hanging="0"/>
        <w:rPr>
          <w:rFonts w:ascii="Times New Roman" w:hAnsi="Times New Roman"/>
          <w:sz w:val="20"/>
          <w:szCs w:val="20"/>
        </w:rPr>
      </w:pPr>
      <w:r>
        <w:rPr>
          <w:b/>
          <w:bCs/>
          <w:color w:val="auto"/>
          <w:sz w:val="20"/>
          <w:szCs w:val="20"/>
        </w:rPr>
        <w:t>Příloha:</w:t>
      </w:r>
      <w:r>
        <w:rPr>
          <w:color w:val="auto"/>
          <w:sz w:val="20"/>
          <w:szCs w:val="20"/>
        </w:rPr>
        <w:t xml:space="preserve"> cenová nabídka </w:t>
      </w:r>
      <w:r>
        <w:rPr>
          <w:color w:val="70AD47"/>
          <w:sz w:val="20"/>
          <w:szCs w:val="20"/>
        </w:rPr>
        <w:t xml:space="preserve"> </w:t>
      </w:r>
      <w:r>
        <w:rPr>
          <w:color w:val="auto"/>
          <w:sz w:val="20"/>
          <w:szCs w:val="20"/>
        </w:rPr>
        <w:t xml:space="preserve">ze dne </w:t>
      </w:r>
      <w:r>
        <w:rPr>
          <w:color w:val="auto"/>
          <w:sz w:val="20"/>
          <w:szCs w:val="20"/>
        </w:rPr>
        <w:t>5.6.2024</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696</TotalTime>
  <Application>LibreOffice/7.3.6.2$Windows_X86_64 LibreOffice_project/c28ca90fd6e1a19e189fc16c05f8f8924961e12e</Application>
  <AppVersion>15.0000</AppVersion>
  <Pages>2</Pages>
  <Words>727</Words>
  <Characters>3951</Characters>
  <CharactersWithSpaces>4562</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2024-06-12T15:51:16Z</dcterms:modified>
  <cp:revision>89</cp:revision>
  <dc:subject/>
  <dc:title/>
</cp:coreProperties>
</file>