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BE0254">
        <w:trPr>
          <w:cantSplit/>
        </w:trPr>
        <w:tc>
          <w:tcPr>
            <w:tcW w:w="6569" w:type="dxa"/>
            <w:gridSpan w:val="9"/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OBJ/110/24/205</w:t>
            </w: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E0254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E0254" w:rsidRDefault="0025559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ARILA Group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BE0254" w:rsidRDefault="0025559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Rovné 15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BE0254" w:rsidRDefault="0025559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411 87</w:t>
            </w:r>
          </w:p>
        </w:tc>
        <w:tc>
          <w:tcPr>
            <w:tcW w:w="3661" w:type="dxa"/>
            <w:gridSpan w:val="3"/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Krabčice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28230175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CZ28230175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20.06.2024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CA6B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BE0254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CA6B27" w:rsidRDefault="00CA6B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CA6B27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opravu zdiva ve skladu technických plynů (zásobník kapalného dusíku) dle cenové nabídky z 26.4.2024  (viz </w:t>
            </w:r>
            <w:r>
              <w:rPr>
                <w:rFonts w:ascii="Arial" w:hAnsi="Arial"/>
                <w:sz w:val="18"/>
              </w:rPr>
              <w:t>příloha) v celkové ceně 212 309,35 včetně DPH.</w:t>
            </w:r>
            <w:r>
              <w:rPr>
                <w:rFonts w:ascii="Arial" w:hAnsi="Arial"/>
                <w:sz w:val="18"/>
              </w:rPr>
              <w:br/>
            </w:r>
          </w:p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 fakturu prosím uveďte číslo naší objednávky: </w:t>
            </w:r>
            <w:r w:rsidRPr="00CA6B27">
              <w:rPr>
                <w:rFonts w:ascii="Arial" w:hAnsi="Arial"/>
                <w:b/>
                <w:bCs/>
                <w:sz w:val="18"/>
              </w:rPr>
              <w:t>OBJ/110/24/205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BE0254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BE0254">
        <w:trPr>
          <w:cantSplit/>
        </w:trPr>
        <w:tc>
          <w:tcPr>
            <w:tcW w:w="7538" w:type="dxa"/>
            <w:gridSpan w:val="10"/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BE0254" w:rsidRDefault="0025559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175 462,27</w:t>
            </w:r>
          </w:p>
        </w:tc>
        <w:tc>
          <w:tcPr>
            <w:tcW w:w="1077" w:type="dxa"/>
            <w:gridSpan w:val="3"/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E0254">
        <w:trPr>
          <w:cantSplit/>
        </w:trPr>
        <w:tc>
          <w:tcPr>
            <w:tcW w:w="7538" w:type="dxa"/>
            <w:gridSpan w:val="10"/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BE0254" w:rsidRDefault="0025559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212 309,35</w:t>
            </w:r>
          </w:p>
        </w:tc>
        <w:tc>
          <w:tcPr>
            <w:tcW w:w="1077" w:type="dxa"/>
            <w:gridSpan w:val="3"/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2555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</w:t>
            </w:r>
            <w:r>
              <w:rPr>
                <w:rFonts w:ascii="Arial" w:hAnsi="Arial"/>
                <w:sz w:val="18"/>
              </w:rPr>
              <w:t>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2369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CA6B2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r w:rsidR="00CA6B2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77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E0254" w:rsidRDefault="002555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0254">
        <w:trPr>
          <w:cantSplit/>
        </w:trPr>
        <w:tc>
          <w:tcPr>
            <w:tcW w:w="10769" w:type="dxa"/>
            <w:gridSpan w:val="14"/>
          </w:tcPr>
          <w:p w:rsidR="00BE0254" w:rsidRDefault="00BE02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25559B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54"/>
    <w:rsid w:val="0025559B"/>
    <w:rsid w:val="00760E0D"/>
    <w:rsid w:val="00BE0254"/>
    <w:rsid w:val="00C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11AC"/>
  <w15:docId w15:val="{DE1F3C0E-F54A-4D5C-B92E-8B6D8F5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Company>SZPI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2024-06-20T07:55:00Z</cp:lastPrinted>
  <dcterms:created xsi:type="dcterms:W3CDTF">2024-06-20T08:02:00Z</dcterms:created>
  <dcterms:modified xsi:type="dcterms:W3CDTF">2024-06-20T08:05:00Z</dcterms:modified>
</cp:coreProperties>
</file>