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1AB" w:rsidRDefault="00340743">
      <w:pPr>
        <w:pStyle w:val="Zkladntext"/>
        <w:spacing w:line="44" w:lineRule="exact"/>
        <w:ind w:left="-639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36" style="width:36.55pt;height:2.2pt;mso-position-horizontal-relative:char;mso-position-vertical-relative:line" coordsize="731,44">
            <v:line id="_x0000_s1037" style="position:absolute" from="0,22" to="731,22" strokeweight=".76289mm"/>
            <w10:anchorlock/>
          </v:group>
        </w:pict>
      </w:r>
    </w:p>
    <w:p w:rsidR="002551AB" w:rsidRDefault="002551AB">
      <w:pPr>
        <w:pStyle w:val="Zkladntext"/>
        <w:spacing w:before="1"/>
        <w:rPr>
          <w:rFonts w:ascii="Times New Roman"/>
          <w:sz w:val="27"/>
        </w:rPr>
      </w:pPr>
    </w:p>
    <w:p w:rsidR="002551AB" w:rsidRDefault="00340743">
      <w:pPr>
        <w:pStyle w:val="Zkladntext"/>
        <w:spacing w:before="93" w:line="252" w:lineRule="auto"/>
        <w:ind w:left="3054" w:right="788" w:firstLine="3154"/>
        <w:jc w:val="right"/>
      </w:pPr>
      <w:r>
        <w:rPr>
          <w:color w:val="444444"/>
          <w:w w:val="105"/>
        </w:rPr>
        <w:t>Operační program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Životní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prostředí</w:t>
      </w:r>
      <w:r>
        <w:rPr>
          <w:color w:val="444444"/>
          <w:spacing w:val="-1"/>
          <w:w w:val="104"/>
        </w:rPr>
        <w:t xml:space="preserve"> </w:t>
      </w:r>
      <w:r>
        <w:rPr>
          <w:color w:val="444444"/>
          <w:w w:val="105"/>
        </w:rPr>
        <w:t>Management sekundárního bezlesí Krkonošského národního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Parku</w:t>
      </w:r>
    </w:p>
    <w:p w:rsidR="002551AB" w:rsidRDefault="00340743">
      <w:pPr>
        <w:pStyle w:val="Zkladntext"/>
        <w:spacing w:before="2"/>
        <w:ind w:right="770"/>
        <w:jc w:val="right"/>
      </w:pPr>
      <w:r>
        <w:rPr>
          <w:color w:val="444444"/>
          <w:spacing w:val="-1"/>
          <w:w w:val="105"/>
        </w:rPr>
        <w:t>CZ.05</w:t>
      </w:r>
      <w:r>
        <w:rPr>
          <w:color w:val="6E6E72"/>
          <w:spacing w:val="-1"/>
          <w:w w:val="105"/>
        </w:rPr>
        <w:t>.</w:t>
      </w:r>
      <w:r>
        <w:rPr>
          <w:color w:val="444444"/>
          <w:spacing w:val="-1"/>
          <w:w w:val="105"/>
        </w:rPr>
        <w:t>01</w:t>
      </w:r>
      <w:r>
        <w:rPr>
          <w:color w:val="6E6E72"/>
          <w:spacing w:val="-1"/>
          <w:w w:val="105"/>
        </w:rPr>
        <w:t>.</w:t>
      </w:r>
      <w:r>
        <w:rPr>
          <w:color w:val="444444"/>
          <w:spacing w:val="-1"/>
          <w:w w:val="105"/>
        </w:rPr>
        <w:t>06/01/22_029/0002269</w:t>
      </w:r>
    </w:p>
    <w:p w:rsidR="002551AB" w:rsidRDefault="00340743">
      <w:pPr>
        <w:pStyle w:val="Zkladntext"/>
        <w:spacing w:before="9"/>
        <w:ind w:left="105"/>
      </w:pPr>
      <w:r>
        <w:rPr>
          <w:color w:val="5B5B5B"/>
        </w:rPr>
        <w:t xml:space="preserve">,,Richterovy </w:t>
      </w:r>
      <w:r>
        <w:rPr>
          <w:color w:val="444444"/>
        </w:rPr>
        <w:t>boudy"</w:t>
      </w:r>
    </w:p>
    <w:p w:rsidR="002551AB" w:rsidRDefault="002551AB">
      <w:pPr>
        <w:pStyle w:val="Zkladntext"/>
        <w:spacing w:before="4"/>
        <w:rPr>
          <w:sz w:val="29"/>
        </w:rPr>
      </w:pPr>
    </w:p>
    <w:p w:rsidR="002551AB" w:rsidRDefault="00340743">
      <w:pPr>
        <w:spacing w:before="91" w:line="342" w:lineRule="exact"/>
        <w:ind w:left="1420"/>
        <w:rPr>
          <w:rFonts w:ascii="Times New Roman" w:hAnsi="Times New Roman"/>
          <w:i/>
          <w:sz w:val="28"/>
        </w:rPr>
      </w:pPr>
      <w:r>
        <w:rPr>
          <w:b/>
          <w:color w:val="444444"/>
          <w:sz w:val="21"/>
        </w:rPr>
        <w:t xml:space="preserve">DOHODA </w:t>
      </w:r>
      <w:r>
        <w:rPr>
          <w:b/>
          <w:color w:val="444444"/>
          <w:sz w:val="28"/>
        </w:rPr>
        <w:t xml:space="preserve">o </w:t>
      </w:r>
      <w:r>
        <w:rPr>
          <w:b/>
          <w:color w:val="444444"/>
          <w:sz w:val="21"/>
        </w:rPr>
        <w:t xml:space="preserve">REALIZACI MANAGEMENTOVÝCH OPATŘENÍ </w:t>
      </w:r>
      <w:r>
        <w:rPr>
          <w:i/>
          <w:color w:val="444444"/>
          <w:sz w:val="30"/>
        </w:rPr>
        <w:t>č.</w:t>
      </w:r>
      <w:bookmarkStart w:id="0" w:name="_GoBack"/>
      <w:bookmarkEnd w:id="0"/>
    </w:p>
    <w:p w:rsidR="002551AB" w:rsidRDefault="00340743">
      <w:pPr>
        <w:pStyle w:val="Zkladntext"/>
        <w:spacing w:line="244" w:lineRule="auto"/>
        <w:ind w:left="808" w:right="1498"/>
        <w:jc w:val="center"/>
      </w:pPr>
      <w:r>
        <w:rPr>
          <w:color w:val="444444"/>
          <w:w w:val="105"/>
        </w:rPr>
        <w:t xml:space="preserve">dle ust. § 68 odst. 2 a § 69 odst. 3 zák. </w:t>
      </w:r>
      <w:r>
        <w:rPr>
          <w:color w:val="444444"/>
          <w:w w:val="105"/>
          <w:sz w:val="22"/>
        </w:rPr>
        <w:t>č</w:t>
      </w:r>
      <w:r>
        <w:rPr>
          <w:color w:val="6E6E72"/>
          <w:w w:val="105"/>
          <w:sz w:val="22"/>
        </w:rPr>
        <w:t xml:space="preserve">. </w:t>
      </w:r>
      <w:r>
        <w:rPr>
          <w:color w:val="444444"/>
          <w:w w:val="105"/>
        </w:rPr>
        <w:t>114/1992 Sb</w:t>
      </w:r>
      <w:r>
        <w:rPr>
          <w:color w:val="6E6E72"/>
          <w:w w:val="105"/>
        </w:rPr>
        <w:t xml:space="preserve">., </w:t>
      </w:r>
      <w:r>
        <w:rPr>
          <w:color w:val="444444"/>
          <w:w w:val="105"/>
        </w:rPr>
        <w:t xml:space="preserve">o ochraně přírody a krajiny (dále </w:t>
      </w:r>
      <w:r>
        <w:rPr>
          <w:color w:val="5B5B5B"/>
          <w:w w:val="105"/>
        </w:rPr>
        <w:t xml:space="preserve">jen </w:t>
      </w:r>
      <w:r>
        <w:rPr>
          <w:color w:val="444444"/>
          <w:w w:val="105"/>
        </w:rPr>
        <w:t>„Dohoda")</w:t>
      </w:r>
    </w:p>
    <w:p w:rsidR="002551AB" w:rsidRDefault="002551AB">
      <w:pPr>
        <w:pStyle w:val="Zkladntext"/>
        <w:spacing w:before="2"/>
        <w:rPr>
          <w:sz w:val="23"/>
        </w:rPr>
      </w:pPr>
    </w:p>
    <w:p w:rsidR="002551AB" w:rsidRDefault="00340743">
      <w:pPr>
        <w:pStyle w:val="Zkladntext"/>
        <w:ind w:left="109"/>
      </w:pPr>
      <w:r>
        <w:rPr>
          <w:color w:val="444444"/>
          <w:w w:val="105"/>
        </w:rPr>
        <w:t>kterou uzavírají níže uvedeného dne, měsíce a roku títo účastníci</w:t>
      </w:r>
    </w:p>
    <w:p w:rsidR="002551AB" w:rsidRDefault="002551AB">
      <w:pPr>
        <w:pStyle w:val="Zkladntext"/>
        <w:spacing w:before="3"/>
        <w:rPr>
          <w:sz w:val="23"/>
        </w:rPr>
      </w:pPr>
    </w:p>
    <w:p w:rsidR="002551AB" w:rsidRDefault="00340743">
      <w:pPr>
        <w:pStyle w:val="Nadpis2"/>
        <w:numPr>
          <w:ilvl w:val="0"/>
          <w:numId w:val="6"/>
        </w:numPr>
        <w:tabs>
          <w:tab w:val="left" w:pos="362"/>
        </w:tabs>
        <w:ind w:right="0" w:hanging="256"/>
      </w:pPr>
      <w:r>
        <w:rPr>
          <w:color w:val="444444"/>
          <w:w w:val="105"/>
        </w:rPr>
        <w:t>Správa Krkonošského národního</w:t>
      </w:r>
      <w:r>
        <w:rPr>
          <w:color w:val="444444"/>
          <w:spacing w:val="42"/>
          <w:w w:val="105"/>
        </w:rPr>
        <w:t xml:space="preserve"> </w:t>
      </w:r>
      <w:r>
        <w:rPr>
          <w:color w:val="444444"/>
          <w:w w:val="105"/>
        </w:rPr>
        <w:t>parku</w:t>
      </w:r>
    </w:p>
    <w:p w:rsidR="002551AB" w:rsidRDefault="00340743">
      <w:pPr>
        <w:pStyle w:val="Zkladntext"/>
        <w:spacing w:before="134"/>
        <w:ind w:left="108"/>
      </w:pPr>
      <w:r>
        <w:rPr>
          <w:color w:val="444444"/>
          <w:w w:val="105"/>
        </w:rPr>
        <w:t>Sídlo</w:t>
      </w:r>
      <w:r>
        <w:rPr>
          <w:color w:val="6E6E72"/>
          <w:w w:val="105"/>
        </w:rPr>
        <w:t xml:space="preserve">: </w:t>
      </w:r>
      <w:r>
        <w:rPr>
          <w:color w:val="444444"/>
          <w:w w:val="105"/>
        </w:rPr>
        <w:t>Dobrovského 3, 543 01 Vrchlabí</w:t>
      </w:r>
    </w:p>
    <w:p w:rsidR="002551AB" w:rsidRDefault="00340743">
      <w:pPr>
        <w:pStyle w:val="Zkladntext"/>
        <w:spacing w:before="18"/>
        <w:ind w:left="113"/>
      </w:pPr>
      <w:r>
        <w:rPr>
          <w:color w:val="444444"/>
          <w:w w:val="105"/>
        </w:rPr>
        <w:t>I</w:t>
      </w:r>
      <w:r>
        <w:rPr>
          <w:color w:val="444444"/>
          <w:w w:val="105"/>
        </w:rPr>
        <w:t>ČO: 00088455</w:t>
      </w:r>
    </w:p>
    <w:p w:rsidR="002551AB" w:rsidRDefault="00340743">
      <w:pPr>
        <w:pStyle w:val="Zkladntext"/>
        <w:spacing w:before="8" w:line="242" w:lineRule="auto"/>
        <w:ind w:left="115" w:right="5262" w:hanging="2"/>
      </w:pPr>
      <w:r>
        <w:rPr>
          <w:color w:val="444444"/>
          <w:w w:val="105"/>
        </w:rPr>
        <w:t>zastoupena: PhDr. Robinem Bóhnischem, ředitelem ve věcech</w:t>
      </w:r>
      <w:r>
        <w:rPr>
          <w:color w:val="444444"/>
          <w:spacing w:val="-14"/>
          <w:w w:val="105"/>
        </w:rPr>
        <w:t xml:space="preserve"> </w:t>
      </w:r>
      <w:r>
        <w:rPr>
          <w:color w:val="444444"/>
          <w:w w:val="105"/>
        </w:rPr>
        <w:t xml:space="preserve">dohody: </w:t>
      </w:r>
      <w:r>
        <w:rPr>
          <w:noProof/>
          <w:color w:val="444444"/>
          <w:spacing w:val="6"/>
          <w:position w:val="-3"/>
        </w:rPr>
        <w:drawing>
          <wp:inline distT="0" distB="0" distL="0" distR="0">
            <wp:extent cx="1333899" cy="1586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99" cy="15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1AB" w:rsidRDefault="00340743">
      <w:pPr>
        <w:pStyle w:val="Zkladntext"/>
        <w:spacing w:before="128" w:line="249" w:lineRule="auto"/>
        <w:ind w:left="110" w:right="743" w:firstLine="3"/>
      </w:pPr>
      <w:r>
        <w:rPr>
          <w:color w:val="444444"/>
          <w:w w:val="105"/>
        </w:rPr>
        <w:t xml:space="preserve">jakožto věcně a místně příslušný orgán ochrany přírody podle ustanovení§ </w:t>
      </w:r>
      <w:r>
        <w:rPr>
          <w:rFonts w:ascii="Times New Roman" w:hAnsi="Times New Roman"/>
          <w:color w:val="444444"/>
          <w:w w:val="105"/>
          <w:sz w:val="22"/>
        </w:rPr>
        <w:t xml:space="preserve">78 </w:t>
      </w:r>
      <w:r>
        <w:rPr>
          <w:color w:val="444444"/>
          <w:w w:val="105"/>
        </w:rPr>
        <w:t xml:space="preserve">odst. </w:t>
      </w:r>
      <w:r>
        <w:rPr>
          <w:rFonts w:ascii="Times New Roman" w:hAnsi="Times New Roman"/>
          <w:color w:val="444444"/>
          <w:w w:val="105"/>
          <w:sz w:val="22"/>
        </w:rPr>
        <w:t xml:space="preserve">1 </w:t>
      </w:r>
      <w:r>
        <w:rPr>
          <w:color w:val="444444"/>
          <w:w w:val="105"/>
        </w:rPr>
        <w:t>zákona ČNR č. 114/1992 Sb</w:t>
      </w:r>
      <w:r>
        <w:rPr>
          <w:color w:val="807E93"/>
          <w:w w:val="105"/>
        </w:rPr>
        <w:t>.</w:t>
      </w:r>
      <w:r>
        <w:rPr>
          <w:color w:val="6E6E72"/>
          <w:w w:val="105"/>
        </w:rPr>
        <w:t xml:space="preserve">, </w:t>
      </w:r>
      <w:r>
        <w:rPr>
          <w:color w:val="444444"/>
          <w:w w:val="105"/>
        </w:rPr>
        <w:t xml:space="preserve">o ochraně přírody a </w:t>
      </w:r>
      <w:r>
        <w:rPr>
          <w:color w:val="444444"/>
          <w:spacing w:val="-5"/>
          <w:w w:val="105"/>
        </w:rPr>
        <w:t>krajiny</w:t>
      </w:r>
      <w:r>
        <w:rPr>
          <w:color w:val="6E6E72"/>
          <w:spacing w:val="-5"/>
          <w:w w:val="105"/>
        </w:rPr>
        <w:t xml:space="preserve">, </w:t>
      </w:r>
      <w:r>
        <w:rPr>
          <w:color w:val="444444"/>
          <w:w w:val="105"/>
        </w:rPr>
        <w:t>v platném</w:t>
      </w:r>
      <w:r>
        <w:rPr>
          <w:color w:val="444444"/>
          <w:spacing w:val="51"/>
          <w:w w:val="105"/>
        </w:rPr>
        <w:t xml:space="preserve"> </w:t>
      </w:r>
      <w:r>
        <w:rPr>
          <w:color w:val="444444"/>
          <w:w w:val="105"/>
        </w:rPr>
        <w:t>znění</w:t>
      </w:r>
    </w:p>
    <w:p w:rsidR="002551AB" w:rsidRDefault="00340743">
      <w:pPr>
        <w:spacing w:before="124"/>
        <w:ind w:left="110"/>
        <w:rPr>
          <w:b/>
          <w:sz w:val="21"/>
        </w:rPr>
      </w:pPr>
      <w:r>
        <w:rPr>
          <w:color w:val="444444"/>
          <w:w w:val="105"/>
          <w:sz w:val="21"/>
        </w:rPr>
        <w:t xml:space="preserve">(dále jen </w:t>
      </w:r>
      <w:r>
        <w:rPr>
          <w:b/>
          <w:color w:val="5B5B5B"/>
          <w:w w:val="105"/>
          <w:sz w:val="21"/>
        </w:rPr>
        <w:t xml:space="preserve">„Správa </w:t>
      </w:r>
      <w:r>
        <w:rPr>
          <w:b/>
          <w:color w:val="444444"/>
          <w:w w:val="105"/>
          <w:sz w:val="21"/>
        </w:rPr>
        <w:t>KRNAP")</w:t>
      </w:r>
    </w:p>
    <w:p w:rsidR="002551AB" w:rsidRDefault="002551AB">
      <w:pPr>
        <w:pStyle w:val="Zkladntext"/>
        <w:spacing w:before="1"/>
        <w:rPr>
          <w:b/>
          <w:sz w:val="24"/>
        </w:rPr>
      </w:pPr>
    </w:p>
    <w:p w:rsidR="002551AB" w:rsidRDefault="00340743">
      <w:pPr>
        <w:ind w:left="111"/>
        <w:rPr>
          <w:sz w:val="20"/>
        </w:rPr>
      </w:pPr>
      <w:r>
        <w:rPr>
          <w:color w:val="444444"/>
          <w:w w:val="108"/>
          <w:sz w:val="20"/>
        </w:rPr>
        <w:t>a</w:t>
      </w:r>
    </w:p>
    <w:p w:rsidR="002551AB" w:rsidRDefault="002551AB">
      <w:pPr>
        <w:pStyle w:val="Zkladntext"/>
        <w:spacing w:before="1"/>
        <w:rPr>
          <w:sz w:val="23"/>
        </w:rPr>
      </w:pPr>
    </w:p>
    <w:p w:rsidR="002551AB" w:rsidRDefault="00340743">
      <w:pPr>
        <w:pStyle w:val="Odstavecseseznamem"/>
        <w:numPr>
          <w:ilvl w:val="0"/>
          <w:numId w:val="6"/>
        </w:numPr>
        <w:tabs>
          <w:tab w:val="left" w:pos="358"/>
        </w:tabs>
        <w:ind w:left="357" w:hanging="245"/>
        <w:rPr>
          <w:b/>
          <w:sz w:val="21"/>
        </w:rPr>
      </w:pPr>
      <w:r>
        <w:rPr>
          <w:color w:val="444444"/>
          <w:w w:val="105"/>
          <w:sz w:val="21"/>
        </w:rPr>
        <w:t>Jméno</w:t>
      </w:r>
      <w:r>
        <w:rPr>
          <w:color w:val="6E6E72"/>
          <w:w w:val="105"/>
          <w:sz w:val="21"/>
        </w:rPr>
        <w:t xml:space="preserve">: </w:t>
      </w:r>
      <w:r>
        <w:rPr>
          <w:b/>
          <w:color w:val="444444"/>
          <w:w w:val="105"/>
          <w:sz w:val="21"/>
        </w:rPr>
        <w:t>Tomáš</w:t>
      </w:r>
      <w:r>
        <w:rPr>
          <w:b/>
          <w:color w:val="444444"/>
          <w:spacing w:val="1"/>
          <w:w w:val="105"/>
          <w:sz w:val="21"/>
        </w:rPr>
        <w:t xml:space="preserve"> </w:t>
      </w:r>
      <w:r>
        <w:rPr>
          <w:b/>
          <w:color w:val="444444"/>
          <w:w w:val="105"/>
          <w:sz w:val="21"/>
        </w:rPr>
        <w:t>Myslík</w:t>
      </w:r>
    </w:p>
    <w:p w:rsidR="002551AB" w:rsidRDefault="002551AB">
      <w:pPr>
        <w:pStyle w:val="Zkladntext"/>
        <w:spacing w:before="7"/>
        <w:rPr>
          <w:b/>
        </w:rPr>
      </w:pPr>
    </w:p>
    <w:p w:rsidR="002551AB" w:rsidRDefault="00340743">
      <w:pPr>
        <w:pStyle w:val="Zkladntext"/>
        <w:ind w:left="103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726471</wp:posOffset>
            </wp:positionH>
            <wp:positionV relativeFrom="paragraph">
              <wp:posOffset>180008</wp:posOffset>
            </wp:positionV>
            <wp:extent cx="3323249" cy="32918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249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w w:val="105"/>
        </w:rPr>
        <w:t>IČO: 49648811</w:t>
      </w:r>
    </w:p>
    <w:p w:rsidR="002551AB" w:rsidRDefault="00340743">
      <w:pPr>
        <w:pStyle w:val="Zkladntext"/>
        <w:spacing w:before="58" w:line="381" w:lineRule="auto"/>
        <w:ind w:left="110" w:right="5410" w:firstLine="3"/>
        <w:rPr>
          <w:b/>
        </w:rPr>
      </w:pPr>
      <w:r>
        <w:rPr>
          <w:color w:val="5B5B5B"/>
          <w:w w:val="105"/>
        </w:rPr>
        <w:t xml:space="preserve">jakožto </w:t>
      </w:r>
      <w:r>
        <w:rPr>
          <w:color w:val="444444"/>
          <w:w w:val="105"/>
        </w:rPr>
        <w:t xml:space="preserve">nájemce/vlastník pozemků: viz Příloha č. 1 (dále jen </w:t>
      </w:r>
      <w:r>
        <w:rPr>
          <w:b/>
          <w:color w:val="5B5B5B"/>
          <w:w w:val="105"/>
        </w:rPr>
        <w:t>„nájemce")</w:t>
      </w:r>
    </w:p>
    <w:p w:rsidR="002551AB" w:rsidRDefault="002551AB">
      <w:pPr>
        <w:pStyle w:val="Zkladntext"/>
        <w:rPr>
          <w:b/>
          <w:sz w:val="22"/>
        </w:rPr>
      </w:pPr>
    </w:p>
    <w:p w:rsidR="002551AB" w:rsidRDefault="00340743">
      <w:pPr>
        <w:spacing w:before="148"/>
        <w:ind w:left="779" w:right="1498"/>
        <w:jc w:val="center"/>
        <w:rPr>
          <w:sz w:val="21"/>
        </w:rPr>
      </w:pPr>
      <w:r>
        <w:rPr>
          <w:rFonts w:ascii="Times New Roman" w:hAnsi="Times New Roman"/>
          <w:color w:val="444444"/>
        </w:rPr>
        <w:t xml:space="preserve">Čl. </w:t>
      </w:r>
      <w:r>
        <w:rPr>
          <w:color w:val="444444"/>
          <w:sz w:val="21"/>
        </w:rPr>
        <w:t>I.</w:t>
      </w:r>
    </w:p>
    <w:p w:rsidR="002551AB" w:rsidRDefault="00340743">
      <w:pPr>
        <w:pStyle w:val="Nadpis2"/>
        <w:spacing w:before="15"/>
        <w:ind w:left="780" w:right="1498"/>
      </w:pPr>
      <w:r>
        <w:rPr>
          <w:color w:val="444444"/>
          <w:w w:val="105"/>
        </w:rPr>
        <w:t>Účel a předmět Dohody</w:t>
      </w:r>
    </w:p>
    <w:p w:rsidR="002551AB" w:rsidRDefault="002551AB">
      <w:pPr>
        <w:pStyle w:val="Zkladntext"/>
        <w:spacing w:before="10"/>
        <w:rPr>
          <w:b/>
          <w:sz w:val="22"/>
        </w:rPr>
      </w:pPr>
    </w:p>
    <w:p w:rsidR="002551AB" w:rsidRDefault="00340743">
      <w:pPr>
        <w:pStyle w:val="Odstavecseseznamem"/>
        <w:numPr>
          <w:ilvl w:val="0"/>
          <w:numId w:val="5"/>
        </w:numPr>
        <w:tabs>
          <w:tab w:val="left" w:pos="348"/>
        </w:tabs>
        <w:ind w:hanging="238"/>
        <w:jc w:val="both"/>
        <w:rPr>
          <w:sz w:val="21"/>
        </w:rPr>
      </w:pPr>
      <w:r>
        <w:rPr>
          <w:color w:val="444444"/>
          <w:w w:val="105"/>
          <w:sz w:val="21"/>
        </w:rPr>
        <w:t>Účelem této Dohody je úprava provádění opatření ke zlepšování přírodního prostředí ve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smyslu</w:t>
      </w:r>
    </w:p>
    <w:p w:rsidR="002551AB" w:rsidRDefault="00340743">
      <w:pPr>
        <w:spacing w:before="8" w:line="252" w:lineRule="auto"/>
        <w:ind w:left="104" w:right="817" w:firstLine="5"/>
        <w:jc w:val="both"/>
        <w:rPr>
          <w:sz w:val="21"/>
        </w:rPr>
      </w:pPr>
      <w:r>
        <w:rPr>
          <w:color w:val="444444"/>
          <w:w w:val="105"/>
          <w:sz w:val="21"/>
        </w:rPr>
        <w:t>§ 68 zákona č</w:t>
      </w:r>
      <w:r>
        <w:rPr>
          <w:color w:val="6E6E72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 xml:space="preserve">114/1992 Sb., o ochraně přírody a krajiny v </w:t>
      </w:r>
      <w:r>
        <w:rPr>
          <w:b/>
          <w:color w:val="444444"/>
          <w:w w:val="105"/>
          <w:sz w:val="21"/>
        </w:rPr>
        <w:t xml:space="preserve">k. ú. Pec pod Sněžkou na lokalitě Richterovy Boudy, </w:t>
      </w:r>
      <w:r>
        <w:rPr>
          <w:color w:val="444444"/>
          <w:w w:val="105"/>
          <w:sz w:val="21"/>
        </w:rPr>
        <w:t>tedy z důvodu ochrany přír ody</w:t>
      </w:r>
      <w:r>
        <w:rPr>
          <w:color w:val="6E6E72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Jedná se o opatření prováděná nad rámec povinností uložených zákonem.</w:t>
      </w:r>
    </w:p>
    <w:p w:rsidR="002551AB" w:rsidRDefault="00340743">
      <w:pPr>
        <w:pStyle w:val="Odstavecseseznamem"/>
        <w:numPr>
          <w:ilvl w:val="0"/>
          <w:numId w:val="5"/>
        </w:numPr>
        <w:tabs>
          <w:tab w:val="left" w:pos="348"/>
        </w:tabs>
        <w:spacing w:before="119" w:line="290" w:lineRule="auto"/>
        <w:ind w:left="104" w:right="822" w:firstLine="7"/>
        <w:jc w:val="both"/>
        <w:rPr>
          <w:sz w:val="21"/>
        </w:rPr>
      </w:pPr>
      <w:r>
        <w:rPr>
          <w:color w:val="444444"/>
          <w:w w:val="105"/>
          <w:sz w:val="21"/>
        </w:rPr>
        <w:t>Předmětem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této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Dohody</w:t>
      </w:r>
      <w:r>
        <w:rPr>
          <w:color w:val="444444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je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realizace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konkrétn</w:t>
      </w:r>
      <w:r>
        <w:rPr>
          <w:color w:val="444444"/>
          <w:w w:val="105"/>
          <w:sz w:val="21"/>
        </w:rPr>
        <w:t>ích</w:t>
      </w:r>
      <w:r>
        <w:rPr>
          <w:color w:val="444444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managementových</w:t>
      </w:r>
      <w:r>
        <w:rPr>
          <w:color w:val="444444"/>
          <w:spacing w:val="-2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opatření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důvodu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ochrany přírody s hlavním cílem dosažení optimálního stavu předmětů ochrany a poskytnutí finančního příspěvku na péči podle § 69 zákona č</w:t>
      </w:r>
      <w:r>
        <w:rPr>
          <w:color w:val="807E93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 xml:space="preserve">114/1992 </w:t>
      </w:r>
      <w:r>
        <w:rPr>
          <w:color w:val="444444"/>
          <w:spacing w:val="-3"/>
          <w:w w:val="105"/>
          <w:sz w:val="21"/>
        </w:rPr>
        <w:t>Sb.</w:t>
      </w:r>
      <w:r>
        <w:rPr>
          <w:color w:val="6E6E72"/>
          <w:spacing w:val="-3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o ochraně přírody a</w:t>
      </w:r>
      <w:r>
        <w:rPr>
          <w:color w:val="444444"/>
          <w:spacing w:val="-29"/>
          <w:w w:val="105"/>
          <w:sz w:val="21"/>
        </w:rPr>
        <w:t xml:space="preserve"> </w:t>
      </w:r>
      <w:r>
        <w:rPr>
          <w:color w:val="444444"/>
          <w:spacing w:val="-4"/>
          <w:w w:val="105"/>
          <w:sz w:val="21"/>
        </w:rPr>
        <w:t>krajiny</w:t>
      </w:r>
      <w:r>
        <w:rPr>
          <w:color w:val="6E6E72"/>
          <w:spacing w:val="-4"/>
          <w:w w:val="105"/>
          <w:sz w:val="21"/>
        </w:rPr>
        <w:t>.</w:t>
      </w:r>
    </w:p>
    <w:p w:rsidR="002551AB" w:rsidRDefault="002551AB">
      <w:pPr>
        <w:pStyle w:val="Zkladntext"/>
        <w:spacing w:before="4"/>
        <w:rPr>
          <w:sz w:val="17"/>
        </w:rPr>
      </w:pPr>
    </w:p>
    <w:p w:rsidR="002551AB" w:rsidRDefault="00340743">
      <w:pPr>
        <w:pStyle w:val="Odstavecseseznamem"/>
        <w:numPr>
          <w:ilvl w:val="0"/>
          <w:numId w:val="5"/>
        </w:numPr>
        <w:tabs>
          <w:tab w:val="left" w:pos="379"/>
        </w:tabs>
        <w:spacing w:before="1" w:line="249" w:lineRule="auto"/>
        <w:ind w:left="104" w:right="805" w:firstLine="5"/>
        <w:jc w:val="both"/>
        <w:rPr>
          <w:sz w:val="21"/>
        </w:rPr>
      </w:pPr>
      <w:r>
        <w:rPr>
          <w:color w:val="444444"/>
          <w:sz w:val="21"/>
        </w:rPr>
        <w:t>Touto Dohodou se nájemce zavazuje realizovat na pozemcích uvedených v příloze č</w:t>
      </w:r>
      <w:r>
        <w:rPr>
          <w:color w:val="6E6E72"/>
          <w:sz w:val="21"/>
        </w:rPr>
        <w:t xml:space="preserve">. </w:t>
      </w:r>
      <w:r>
        <w:rPr>
          <w:color w:val="444444"/>
          <w:sz w:val="21"/>
        </w:rPr>
        <w:t xml:space="preserve">1 této Dohody (dále jen </w:t>
      </w:r>
      <w:r>
        <w:rPr>
          <w:b/>
          <w:color w:val="5B5B5B"/>
          <w:sz w:val="21"/>
        </w:rPr>
        <w:t xml:space="preserve">„Pozemky") </w:t>
      </w:r>
      <w:r>
        <w:rPr>
          <w:color w:val="444444"/>
          <w:sz w:val="21"/>
        </w:rPr>
        <w:t>managementová opatření z důvodu ochrany přírody (zlepšování přírodního prostředí) v rozsahu</w:t>
      </w:r>
      <w:r>
        <w:rPr>
          <w:color w:val="6E6E72"/>
          <w:sz w:val="21"/>
        </w:rPr>
        <w:t xml:space="preserve">, </w:t>
      </w:r>
      <w:r>
        <w:rPr>
          <w:color w:val="444444"/>
          <w:sz w:val="21"/>
        </w:rPr>
        <w:t xml:space="preserve">termínu a způsobem specifikovaným v čl. </w:t>
      </w:r>
      <w:r>
        <w:rPr>
          <w:rFonts w:ascii="Times New Roman" w:hAnsi="Times New Roman"/>
          <w:color w:val="444444"/>
        </w:rPr>
        <w:t xml:space="preserve">li </w:t>
      </w:r>
      <w:r>
        <w:rPr>
          <w:rFonts w:ascii="Times New Roman" w:hAnsi="Times New Roman"/>
          <w:color w:val="6E6E72"/>
        </w:rPr>
        <w:t xml:space="preserve">. </w:t>
      </w:r>
      <w:r>
        <w:rPr>
          <w:color w:val="444444"/>
          <w:sz w:val="21"/>
        </w:rPr>
        <w:t>té</w:t>
      </w:r>
      <w:r>
        <w:rPr>
          <w:color w:val="444444"/>
          <w:sz w:val="21"/>
        </w:rPr>
        <w:t xml:space="preserve">to  Dohody,  dle pokynů Správy KRNAP </w:t>
      </w:r>
      <w:r>
        <w:rPr>
          <w:color w:val="6E6E72"/>
          <w:sz w:val="21"/>
        </w:rPr>
        <w:t xml:space="preserve">. </w:t>
      </w:r>
      <w:r>
        <w:rPr>
          <w:color w:val="444444"/>
          <w:sz w:val="21"/>
        </w:rPr>
        <w:t xml:space="preserve">Správa KRNAP se zavazuje poskytnout nájemci za řádně a  včas  realizovaná  managementová   opatření   finanční   příspěvek   na   péči   specifikovaný   v čl.   </w:t>
      </w:r>
      <w:r>
        <w:rPr>
          <w:color w:val="444444"/>
          <w:w w:val="95"/>
          <w:sz w:val="21"/>
        </w:rPr>
        <w:t xml:space="preserve">111. </w:t>
      </w:r>
      <w:r>
        <w:rPr>
          <w:color w:val="444444"/>
          <w:sz w:val="21"/>
        </w:rPr>
        <w:t>této</w:t>
      </w:r>
      <w:r>
        <w:rPr>
          <w:color w:val="444444"/>
          <w:spacing w:val="6"/>
          <w:sz w:val="21"/>
        </w:rPr>
        <w:t xml:space="preserve"> </w:t>
      </w:r>
      <w:r>
        <w:rPr>
          <w:color w:val="444444"/>
          <w:sz w:val="21"/>
        </w:rPr>
        <w:t>Dohody.</w:t>
      </w:r>
    </w:p>
    <w:p w:rsidR="002551AB" w:rsidRDefault="002551AB">
      <w:pPr>
        <w:spacing w:line="249" w:lineRule="auto"/>
        <w:jc w:val="both"/>
        <w:rPr>
          <w:sz w:val="21"/>
        </w:rPr>
        <w:sectPr w:rsidR="002551AB">
          <w:footerReference w:type="default" r:id="rId9"/>
          <w:type w:val="continuous"/>
          <w:pgSz w:w="11910" w:h="16840"/>
          <w:pgMar w:top="220" w:right="400" w:bottom="1120" w:left="1040" w:header="708" w:footer="923" w:gutter="0"/>
          <w:cols w:space="708"/>
        </w:sectPr>
      </w:pPr>
    </w:p>
    <w:p w:rsidR="002551AB" w:rsidRDefault="00340743">
      <w:pPr>
        <w:pStyle w:val="Zkladntext"/>
        <w:spacing w:line="20" w:lineRule="exact"/>
        <w:ind w:left="8548"/>
        <w:rPr>
          <w:sz w:val="2"/>
        </w:rPr>
      </w:pPr>
      <w:r>
        <w:lastRenderedPageBreak/>
        <w:pict>
          <v:line id="_x0000_s1035" style="position:absolute;left:0;text-align:left;z-index:251661312;mso-position-horizontal-relative:page;mso-position-vertical-relative:page" from="599.75pt,158.65pt" to="599.75pt,113.25pt" strokeweight=".25461mm">
            <w10:wrap anchorx="page" anchory="page"/>
          </v:line>
        </w:pict>
      </w:r>
      <w:r>
        <w:pict>
          <v:line id="_x0000_s1034" style="position:absolute;left:0;text-align:left;z-index:251662336;mso-position-horizontal-relative:page;mso-position-vertical-relative:page" from="534.45pt,14.05pt" to="610.2pt,14.05pt" strokeweight=".50886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_x0000_s1032" style="width:35.05pt;height:.75pt;mso-position-horizontal-relative:char;mso-position-vertical-relative:line" coordsize="701,15">
            <v:line id="_x0000_s1033" style="position:absolute" from="0,7" to="700,7" strokeweight=".25442mm"/>
            <w10:anchorlock/>
          </v:group>
        </w:pict>
      </w: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340743">
      <w:pPr>
        <w:pStyle w:val="Nadpis2"/>
        <w:spacing w:before="94"/>
        <w:ind w:left="2260"/>
      </w:pPr>
      <w:r>
        <w:rPr>
          <w:color w:val="424242"/>
          <w:w w:val="105"/>
        </w:rPr>
        <w:t>Čl. li.</w:t>
      </w:r>
    </w:p>
    <w:p w:rsidR="002551AB" w:rsidRDefault="00340743">
      <w:pPr>
        <w:spacing w:before="11"/>
        <w:ind w:left="2728" w:right="2752"/>
        <w:jc w:val="center"/>
        <w:rPr>
          <w:b/>
          <w:sz w:val="21"/>
        </w:rPr>
      </w:pPr>
      <w:r>
        <w:rPr>
          <w:b/>
          <w:color w:val="424242"/>
          <w:w w:val="105"/>
          <w:sz w:val="21"/>
        </w:rPr>
        <w:t>Realizace managementových opatření</w:t>
      </w:r>
    </w:p>
    <w:p w:rsidR="002551AB" w:rsidRDefault="002551AB">
      <w:pPr>
        <w:pStyle w:val="Zkladntext"/>
        <w:spacing w:before="6"/>
        <w:rPr>
          <w:b/>
          <w:sz w:val="23"/>
        </w:rPr>
      </w:pPr>
    </w:p>
    <w:p w:rsidR="002551AB" w:rsidRDefault="00340743">
      <w:pPr>
        <w:pStyle w:val="Odstavecseseznamem"/>
        <w:numPr>
          <w:ilvl w:val="0"/>
          <w:numId w:val="4"/>
        </w:numPr>
        <w:tabs>
          <w:tab w:val="left" w:pos="501"/>
        </w:tabs>
        <w:spacing w:line="259" w:lineRule="auto"/>
        <w:ind w:right="130" w:firstLine="2"/>
        <w:jc w:val="both"/>
        <w:rPr>
          <w:sz w:val="21"/>
        </w:rPr>
      </w:pPr>
      <w:r>
        <w:rPr>
          <w:color w:val="424242"/>
          <w:w w:val="105"/>
          <w:sz w:val="21"/>
        </w:rPr>
        <w:t>Účastníci  Dohody   se   dohodli</w:t>
      </w:r>
      <w:r>
        <w:rPr>
          <w:color w:val="696969"/>
          <w:w w:val="105"/>
          <w:sz w:val="21"/>
        </w:rPr>
        <w:t xml:space="preserve">,   </w:t>
      </w:r>
      <w:r>
        <w:rPr>
          <w:color w:val="505050"/>
          <w:w w:val="105"/>
          <w:sz w:val="21"/>
        </w:rPr>
        <w:t xml:space="preserve">že   </w:t>
      </w:r>
      <w:r>
        <w:rPr>
          <w:color w:val="424242"/>
          <w:w w:val="105"/>
          <w:sz w:val="21"/>
        </w:rPr>
        <w:t>nájemce   provede   dle   pokynů   Správy   KRNAP</w:t>
      </w:r>
      <w:r>
        <w:rPr>
          <w:color w:val="505050"/>
          <w:w w:val="105"/>
          <w:sz w:val="21"/>
        </w:rPr>
        <w:t xml:space="preserve"> tato </w:t>
      </w:r>
      <w:r>
        <w:rPr>
          <w:color w:val="424242"/>
          <w:w w:val="105"/>
          <w:sz w:val="21"/>
        </w:rPr>
        <w:t>managementová opatření z důvodu ochrany</w:t>
      </w:r>
      <w:r>
        <w:rPr>
          <w:color w:val="424242"/>
          <w:spacing w:val="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přírody</w:t>
      </w:r>
      <w:r>
        <w:rPr>
          <w:color w:val="696969"/>
          <w:w w:val="105"/>
          <w:sz w:val="21"/>
        </w:rPr>
        <w:t>:</w:t>
      </w:r>
    </w:p>
    <w:p w:rsidR="002551AB" w:rsidRDefault="00340743">
      <w:pPr>
        <w:tabs>
          <w:tab w:val="left" w:pos="814"/>
        </w:tabs>
        <w:spacing w:before="199" w:line="247" w:lineRule="auto"/>
        <w:ind w:left="828" w:right="108" w:hanging="348"/>
        <w:rPr>
          <w:i/>
          <w:sz w:val="21"/>
        </w:rPr>
      </w:pPr>
      <w:r>
        <w:rPr>
          <w:color w:val="505050"/>
          <w:w w:val="105"/>
          <w:sz w:val="21"/>
        </w:rPr>
        <w:t>-</w:t>
      </w:r>
      <w:r>
        <w:rPr>
          <w:color w:val="505050"/>
          <w:w w:val="105"/>
          <w:sz w:val="21"/>
        </w:rPr>
        <w:tab/>
      </w:r>
      <w:r>
        <w:rPr>
          <w:i/>
          <w:color w:val="7B7B7B"/>
          <w:spacing w:val="-3"/>
          <w:w w:val="105"/>
          <w:sz w:val="21"/>
        </w:rPr>
        <w:t>,,</w:t>
      </w:r>
      <w:r>
        <w:rPr>
          <w:i/>
          <w:color w:val="424242"/>
          <w:spacing w:val="-3"/>
          <w:w w:val="105"/>
          <w:sz w:val="21"/>
        </w:rPr>
        <w:t xml:space="preserve">Past </w:t>
      </w:r>
      <w:r>
        <w:rPr>
          <w:i/>
          <w:color w:val="424242"/>
          <w:w w:val="105"/>
          <w:sz w:val="21"/>
        </w:rPr>
        <w:t xml:space="preserve">va </w:t>
      </w:r>
      <w:r>
        <w:rPr>
          <w:i/>
          <w:color w:val="424242"/>
          <w:spacing w:val="-5"/>
          <w:w w:val="105"/>
          <w:sz w:val="21"/>
        </w:rPr>
        <w:t>skotu</w:t>
      </w:r>
      <w:r>
        <w:rPr>
          <w:i/>
          <w:color w:val="696969"/>
          <w:spacing w:val="-5"/>
          <w:w w:val="105"/>
          <w:sz w:val="21"/>
        </w:rPr>
        <w:t xml:space="preserve">" </w:t>
      </w:r>
      <w:r>
        <w:rPr>
          <w:i/>
          <w:color w:val="424242"/>
          <w:w w:val="105"/>
          <w:sz w:val="21"/>
        </w:rPr>
        <w:t xml:space="preserve">na </w:t>
      </w:r>
      <w:r>
        <w:rPr>
          <w:i/>
          <w:color w:val="505050"/>
          <w:w w:val="105"/>
          <w:sz w:val="21"/>
        </w:rPr>
        <w:t xml:space="preserve">celkové výměře </w:t>
      </w:r>
      <w:r>
        <w:rPr>
          <w:i/>
          <w:color w:val="424242"/>
          <w:w w:val="105"/>
          <w:sz w:val="21"/>
        </w:rPr>
        <w:t>2</w:t>
      </w:r>
      <w:r>
        <w:rPr>
          <w:i/>
          <w:color w:val="7B7B7B"/>
          <w:w w:val="105"/>
          <w:sz w:val="21"/>
        </w:rPr>
        <w:t>,</w:t>
      </w:r>
      <w:r>
        <w:rPr>
          <w:i/>
          <w:color w:val="424242"/>
          <w:w w:val="105"/>
          <w:sz w:val="21"/>
        </w:rPr>
        <w:t xml:space="preserve">19 </w:t>
      </w:r>
      <w:r>
        <w:rPr>
          <w:i/>
          <w:color w:val="505050"/>
          <w:w w:val="105"/>
          <w:sz w:val="21"/>
        </w:rPr>
        <w:t>ha</w:t>
      </w:r>
      <w:r>
        <w:rPr>
          <w:i/>
          <w:color w:val="696969"/>
          <w:w w:val="105"/>
          <w:sz w:val="21"/>
        </w:rPr>
        <w:t xml:space="preserve">, </w:t>
      </w:r>
      <w:r>
        <w:rPr>
          <w:i/>
          <w:color w:val="424242"/>
          <w:w w:val="105"/>
          <w:sz w:val="21"/>
        </w:rPr>
        <w:t xml:space="preserve">bližší </w:t>
      </w:r>
      <w:r>
        <w:rPr>
          <w:i/>
          <w:color w:val="505050"/>
          <w:w w:val="105"/>
          <w:sz w:val="21"/>
        </w:rPr>
        <w:t xml:space="preserve">specifikace </w:t>
      </w:r>
      <w:r>
        <w:rPr>
          <w:i/>
          <w:color w:val="424242"/>
          <w:w w:val="105"/>
          <w:sz w:val="21"/>
        </w:rPr>
        <w:t xml:space="preserve">dle Přílohy </w:t>
      </w:r>
      <w:r>
        <w:rPr>
          <w:rFonts w:ascii="Times New Roman" w:hAnsi="Times New Roman"/>
          <w:i/>
          <w:color w:val="505050"/>
          <w:w w:val="105"/>
          <w:sz w:val="23"/>
        </w:rPr>
        <w:t>č</w:t>
      </w:r>
      <w:r>
        <w:rPr>
          <w:rFonts w:ascii="Times New Roman" w:hAnsi="Times New Roman"/>
          <w:i/>
          <w:color w:val="7B7B7B"/>
          <w:w w:val="105"/>
          <w:sz w:val="23"/>
        </w:rPr>
        <w:t xml:space="preserve">. </w:t>
      </w:r>
      <w:r>
        <w:rPr>
          <w:i/>
          <w:color w:val="424242"/>
          <w:spacing w:val="-3"/>
          <w:w w:val="105"/>
          <w:sz w:val="21"/>
        </w:rPr>
        <w:t>1</w:t>
      </w:r>
      <w:r>
        <w:rPr>
          <w:i/>
          <w:color w:val="696969"/>
          <w:spacing w:val="-3"/>
          <w:w w:val="105"/>
          <w:sz w:val="21"/>
        </w:rPr>
        <w:t xml:space="preserve">, </w:t>
      </w:r>
      <w:r>
        <w:rPr>
          <w:i/>
          <w:color w:val="505050"/>
          <w:w w:val="105"/>
          <w:sz w:val="21"/>
        </w:rPr>
        <w:t xml:space="preserve">2 </w:t>
      </w:r>
      <w:r>
        <w:rPr>
          <w:rFonts w:ascii="Times New Roman" w:hAnsi="Times New Roman"/>
          <w:color w:val="505050"/>
          <w:w w:val="105"/>
          <w:sz w:val="25"/>
        </w:rPr>
        <w:t xml:space="preserve">a </w:t>
      </w:r>
      <w:r>
        <w:rPr>
          <w:i/>
          <w:color w:val="505050"/>
          <w:w w:val="105"/>
          <w:sz w:val="21"/>
        </w:rPr>
        <w:t xml:space="preserve">3 </w:t>
      </w:r>
      <w:r>
        <w:rPr>
          <w:rFonts w:ascii="Times New Roman" w:hAnsi="Times New Roman"/>
          <w:color w:val="424242"/>
          <w:w w:val="105"/>
          <w:sz w:val="25"/>
        </w:rPr>
        <w:t xml:space="preserve">a </w:t>
      </w:r>
      <w:r>
        <w:rPr>
          <w:i/>
          <w:color w:val="424242"/>
          <w:w w:val="105"/>
          <w:sz w:val="21"/>
        </w:rPr>
        <w:t xml:space="preserve">dle pokynů odborného </w:t>
      </w:r>
      <w:r>
        <w:rPr>
          <w:i/>
          <w:color w:val="505050"/>
          <w:w w:val="105"/>
          <w:sz w:val="21"/>
        </w:rPr>
        <w:t xml:space="preserve">pracovníka </w:t>
      </w:r>
      <w:r>
        <w:rPr>
          <w:i/>
          <w:color w:val="424242"/>
          <w:w w:val="105"/>
          <w:sz w:val="21"/>
        </w:rPr>
        <w:t>Správy</w:t>
      </w:r>
      <w:r>
        <w:rPr>
          <w:i/>
          <w:color w:val="424242"/>
          <w:spacing w:val="13"/>
          <w:w w:val="105"/>
          <w:sz w:val="21"/>
        </w:rPr>
        <w:t xml:space="preserve"> </w:t>
      </w:r>
      <w:r>
        <w:rPr>
          <w:i/>
          <w:color w:val="424242"/>
          <w:spacing w:val="-3"/>
          <w:w w:val="105"/>
          <w:sz w:val="21"/>
        </w:rPr>
        <w:t>KRNAP</w:t>
      </w:r>
      <w:r>
        <w:rPr>
          <w:i/>
          <w:color w:val="696969"/>
          <w:spacing w:val="-3"/>
          <w:w w:val="105"/>
          <w:sz w:val="21"/>
        </w:rPr>
        <w:t>.</w:t>
      </w:r>
    </w:p>
    <w:p w:rsidR="002551AB" w:rsidRDefault="00340743">
      <w:pPr>
        <w:pStyle w:val="Zkladntext"/>
        <w:spacing w:before="119" w:line="266" w:lineRule="auto"/>
        <w:ind w:left="105" w:right="119" w:hanging="6"/>
        <w:jc w:val="both"/>
      </w:pPr>
      <w:r>
        <w:rPr>
          <w:color w:val="424242"/>
          <w:w w:val="105"/>
        </w:rPr>
        <w:t xml:space="preserve">Termíny prováděných opatření </w:t>
      </w:r>
      <w:r>
        <w:rPr>
          <w:color w:val="505050"/>
          <w:w w:val="105"/>
        </w:rPr>
        <w:t xml:space="preserve">jsou  </w:t>
      </w:r>
      <w:r>
        <w:rPr>
          <w:color w:val="424242"/>
          <w:w w:val="105"/>
        </w:rPr>
        <w:t xml:space="preserve">uvedené  v Příloze  </w:t>
      </w:r>
      <w:r>
        <w:rPr>
          <w:color w:val="505050"/>
          <w:w w:val="105"/>
        </w:rPr>
        <w:t>č</w:t>
      </w:r>
      <w:r>
        <w:rPr>
          <w:color w:val="7B7B7B"/>
          <w:w w:val="105"/>
        </w:rPr>
        <w:t xml:space="preserve">.  </w:t>
      </w:r>
      <w:r>
        <w:rPr>
          <w:color w:val="424242"/>
          <w:w w:val="105"/>
        </w:rPr>
        <w:t>1  této  Dohody</w:t>
      </w:r>
      <w:r>
        <w:rPr>
          <w:color w:val="696969"/>
          <w:w w:val="105"/>
        </w:rPr>
        <w:t xml:space="preserve">,  </w:t>
      </w:r>
      <w:r>
        <w:rPr>
          <w:color w:val="424242"/>
          <w:w w:val="105"/>
        </w:rPr>
        <w:t xml:space="preserve">přičemž  se  </w:t>
      </w:r>
      <w:r>
        <w:rPr>
          <w:color w:val="505050"/>
          <w:w w:val="105"/>
        </w:rPr>
        <w:t xml:space="preserve">jedná </w:t>
      </w:r>
      <w:r>
        <w:rPr>
          <w:color w:val="424242"/>
          <w:w w:val="105"/>
        </w:rPr>
        <w:t xml:space="preserve">se </w:t>
      </w:r>
      <w:r>
        <w:rPr>
          <w:color w:val="505050"/>
          <w:w w:val="105"/>
        </w:rPr>
        <w:t xml:space="preserve">o </w:t>
      </w:r>
      <w:r>
        <w:rPr>
          <w:color w:val="424242"/>
          <w:w w:val="105"/>
        </w:rPr>
        <w:t>termíny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optimální.</w:t>
      </w:r>
    </w:p>
    <w:p w:rsidR="002551AB" w:rsidRDefault="002551AB">
      <w:pPr>
        <w:pStyle w:val="Zkladntext"/>
        <w:rPr>
          <w:sz w:val="24"/>
        </w:rPr>
      </w:pPr>
    </w:p>
    <w:p w:rsidR="002551AB" w:rsidRDefault="00340743">
      <w:pPr>
        <w:pStyle w:val="Zkladntext"/>
        <w:spacing w:before="191" w:line="252" w:lineRule="auto"/>
        <w:ind w:left="104" w:right="108" w:firstLine="7"/>
        <w:jc w:val="both"/>
      </w:pPr>
      <w:r>
        <w:rPr>
          <w:color w:val="424242"/>
          <w:w w:val="105"/>
        </w:rPr>
        <w:t>Veškeré činnosti na Pozemcích budou provedeny šetrně</w:t>
      </w:r>
      <w:r>
        <w:rPr>
          <w:color w:val="696969"/>
          <w:w w:val="105"/>
        </w:rPr>
        <w:t xml:space="preserve">, </w:t>
      </w:r>
      <w:r>
        <w:rPr>
          <w:color w:val="424242"/>
          <w:w w:val="105"/>
        </w:rPr>
        <w:t xml:space="preserve">jakékoli poškození  vegetačního  krytu či technických zařízení bude </w:t>
      </w:r>
      <w:r>
        <w:rPr>
          <w:color w:val="505050"/>
          <w:w w:val="105"/>
        </w:rPr>
        <w:t xml:space="preserve">konzultováno </w:t>
      </w:r>
      <w:r>
        <w:rPr>
          <w:color w:val="424242"/>
          <w:w w:val="105"/>
        </w:rPr>
        <w:t xml:space="preserve">s odpovědnou osobou Správy KRNAP a poté uvedeno do co nejpůvodnějšího </w:t>
      </w:r>
      <w:r>
        <w:rPr>
          <w:color w:val="424242"/>
          <w:spacing w:val="-5"/>
          <w:w w:val="105"/>
        </w:rPr>
        <w:t>stavu</w:t>
      </w:r>
      <w:r>
        <w:rPr>
          <w:color w:val="7B7B7B"/>
          <w:spacing w:val="-5"/>
          <w:w w:val="105"/>
        </w:rPr>
        <w:t xml:space="preserve">. </w:t>
      </w:r>
      <w:r>
        <w:rPr>
          <w:color w:val="424242"/>
          <w:w w:val="105"/>
        </w:rPr>
        <w:t>Prováděná managementová opatření mohou být p</w:t>
      </w:r>
      <w:r>
        <w:rPr>
          <w:color w:val="424242"/>
          <w:w w:val="105"/>
        </w:rPr>
        <w:t xml:space="preserve">odle potřeby změněna vždy na daný </w:t>
      </w:r>
      <w:r>
        <w:rPr>
          <w:color w:val="505050"/>
          <w:w w:val="105"/>
        </w:rPr>
        <w:t xml:space="preserve">kalendářní </w:t>
      </w:r>
      <w:r>
        <w:rPr>
          <w:color w:val="424242"/>
          <w:w w:val="105"/>
        </w:rPr>
        <w:t xml:space="preserve">rok a to </w:t>
      </w:r>
      <w:r>
        <w:rPr>
          <w:color w:val="505050"/>
          <w:w w:val="105"/>
        </w:rPr>
        <w:t xml:space="preserve">písemnými </w:t>
      </w:r>
      <w:r>
        <w:rPr>
          <w:color w:val="424242"/>
          <w:w w:val="105"/>
        </w:rPr>
        <w:t>a očíslovanými dodatky podepsanými oprávněnými účastníky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Dohody</w:t>
      </w:r>
      <w:r>
        <w:rPr>
          <w:color w:val="7B7B7B"/>
          <w:w w:val="105"/>
        </w:rPr>
        <w:t>.</w:t>
      </w:r>
    </w:p>
    <w:p w:rsidR="002551AB" w:rsidRDefault="00340743">
      <w:pPr>
        <w:pStyle w:val="Odstavecseseznamem"/>
        <w:numPr>
          <w:ilvl w:val="0"/>
          <w:numId w:val="4"/>
        </w:numPr>
        <w:tabs>
          <w:tab w:val="left" w:pos="363"/>
        </w:tabs>
        <w:spacing w:before="117" w:line="252" w:lineRule="auto"/>
        <w:ind w:left="105" w:right="112" w:firstLine="0"/>
        <w:jc w:val="both"/>
        <w:rPr>
          <w:sz w:val="21"/>
        </w:rPr>
      </w:pPr>
      <w:r>
        <w:rPr>
          <w:color w:val="424242"/>
          <w:w w:val="105"/>
          <w:sz w:val="21"/>
        </w:rPr>
        <w:t>Správa</w:t>
      </w:r>
      <w:r>
        <w:rPr>
          <w:color w:val="424242"/>
          <w:spacing w:val="-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KRNAP</w:t>
      </w:r>
      <w:r>
        <w:rPr>
          <w:color w:val="424242"/>
          <w:spacing w:val="-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oprávněna </w:t>
      </w:r>
      <w:r>
        <w:rPr>
          <w:color w:val="505050"/>
          <w:w w:val="105"/>
          <w:sz w:val="21"/>
        </w:rPr>
        <w:t>kontrolovat</w:t>
      </w:r>
      <w:r>
        <w:rPr>
          <w:color w:val="505050"/>
          <w:spacing w:val="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provádění</w:t>
      </w:r>
      <w:r>
        <w:rPr>
          <w:color w:val="424242"/>
          <w:spacing w:val="4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prací</w:t>
      </w:r>
      <w:r>
        <w:rPr>
          <w:color w:val="505050"/>
          <w:spacing w:val="-8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jak</w:t>
      </w:r>
      <w:r>
        <w:rPr>
          <w:color w:val="505050"/>
          <w:spacing w:val="-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v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průběhu</w:t>
      </w:r>
      <w:r>
        <w:rPr>
          <w:color w:val="424242"/>
          <w:spacing w:val="-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jejich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realizace</w:t>
      </w:r>
      <w:r>
        <w:rPr>
          <w:color w:val="7B7B7B"/>
          <w:w w:val="105"/>
          <w:sz w:val="21"/>
        </w:rPr>
        <w:t>,</w:t>
      </w:r>
      <w:r>
        <w:rPr>
          <w:color w:val="7B7B7B"/>
          <w:spacing w:val="-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tak</w:t>
      </w:r>
      <w:r>
        <w:rPr>
          <w:color w:val="424242"/>
          <w:spacing w:val="-15"/>
          <w:w w:val="105"/>
          <w:sz w:val="21"/>
        </w:rPr>
        <w:t xml:space="preserve"> </w:t>
      </w:r>
      <w:r>
        <w:rPr>
          <w:color w:val="505050"/>
          <w:w w:val="105"/>
          <w:sz w:val="21"/>
        </w:rPr>
        <w:t>i</w:t>
      </w:r>
      <w:r>
        <w:rPr>
          <w:color w:val="505050"/>
          <w:spacing w:val="-6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 jejich skončení. Nájemce se zavazuje umožnit pracovníkům Správy KRNAP přístup na Pozemky za účelem provedení kontroly</w:t>
      </w:r>
      <w:r>
        <w:rPr>
          <w:color w:val="7B7B7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včetně monitoringu realizace opatření. Zjistí</w:t>
      </w:r>
      <w:r>
        <w:rPr>
          <w:color w:val="696969"/>
          <w:w w:val="105"/>
          <w:sz w:val="21"/>
        </w:rPr>
        <w:t>-</w:t>
      </w:r>
      <w:r>
        <w:rPr>
          <w:color w:val="424242"/>
          <w:w w:val="105"/>
          <w:sz w:val="21"/>
        </w:rPr>
        <w:t>li</w:t>
      </w:r>
      <w:r>
        <w:rPr>
          <w:color w:val="7B7B7B"/>
          <w:w w:val="105"/>
          <w:sz w:val="21"/>
        </w:rPr>
        <w:t xml:space="preserve">, </w:t>
      </w:r>
      <w:r>
        <w:rPr>
          <w:color w:val="505050"/>
          <w:w w:val="105"/>
          <w:sz w:val="21"/>
        </w:rPr>
        <w:t xml:space="preserve">že </w:t>
      </w:r>
      <w:r>
        <w:rPr>
          <w:color w:val="424242"/>
          <w:w w:val="105"/>
          <w:sz w:val="21"/>
        </w:rPr>
        <w:t xml:space="preserve">nájemce provádí práce v rozporu se svými </w:t>
      </w:r>
      <w:r>
        <w:rPr>
          <w:color w:val="505050"/>
          <w:spacing w:val="-4"/>
          <w:w w:val="105"/>
          <w:sz w:val="21"/>
        </w:rPr>
        <w:t>povinnostmi</w:t>
      </w:r>
      <w:r>
        <w:rPr>
          <w:color w:val="7B7B7B"/>
          <w:spacing w:val="-4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>je oprávněn žádat po nájemc</w:t>
      </w:r>
      <w:r>
        <w:rPr>
          <w:color w:val="424242"/>
          <w:w w:val="105"/>
          <w:sz w:val="21"/>
        </w:rPr>
        <w:t>i provádění prací řádným způsobem</w:t>
      </w:r>
      <w:r>
        <w:rPr>
          <w:color w:val="696969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 xml:space="preserve">Jestliže tak nájemce neučiní ani v přiměřené lhůtě </w:t>
      </w:r>
      <w:r>
        <w:rPr>
          <w:color w:val="505050"/>
          <w:w w:val="105"/>
          <w:sz w:val="21"/>
        </w:rPr>
        <w:t xml:space="preserve">k </w:t>
      </w:r>
      <w:r>
        <w:rPr>
          <w:color w:val="424242"/>
          <w:w w:val="105"/>
          <w:sz w:val="21"/>
        </w:rPr>
        <w:t xml:space="preserve">tomu </w:t>
      </w:r>
      <w:r>
        <w:rPr>
          <w:color w:val="424242"/>
          <w:spacing w:val="-3"/>
          <w:w w:val="105"/>
          <w:sz w:val="21"/>
        </w:rPr>
        <w:t>poskytnuté</w:t>
      </w:r>
      <w:r>
        <w:rPr>
          <w:color w:val="696969"/>
          <w:spacing w:val="-3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 xml:space="preserve">je Správa KRNAP </w:t>
      </w:r>
      <w:r>
        <w:rPr>
          <w:color w:val="2F2F2F"/>
          <w:w w:val="105"/>
          <w:sz w:val="21"/>
        </w:rPr>
        <w:t xml:space="preserve">oprávněna </w:t>
      </w:r>
      <w:r>
        <w:rPr>
          <w:color w:val="424242"/>
          <w:w w:val="105"/>
          <w:sz w:val="21"/>
        </w:rPr>
        <w:t xml:space="preserve">odstoupit od této Dohody a požadovat náhradu škody odpovídající částce ve výši </w:t>
      </w:r>
      <w:r>
        <w:rPr>
          <w:color w:val="424242"/>
          <w:spacing w:val="-4"/>
          <w:w w:val="105"/>
          <w:sz w:val="21"/>
        </w:rPr>
        <w:t xml:space="preserve">1O </w:t>
      </w:r>
      <w:r>
        <w:rPr>
          <w:color w:val="505050"/>
          <w:w w:val="105"/>
          <w:sz w:val="21"/>
        </w:rPr>
        <w:t xml:space="preserve">% </w:t>
      </w:r>
      <w:r>
        <w:rPr>
          <w:color w:val="424242"/>
          <w:w w:val="105"/>
          <w:sz w:val="21"/>
        </w:rPr>
        <w:t>z cen nerealizovaných dohodnutých opatřen</w:t>
      </w:r>
      <w:r>
        <w:rPr>
          <w:color w:val="424242"/>
          <w:w w:val="105"/>
          <w:sz w:val="21"/>
        </w:rPr>
        <w:t xml:space="preserve">í v daném roce dle přílohy </w:t>
      </w:r>
      <w:r>
        <w:rPr>
          <w:color w:val="505050"/>
          <w:spacing w:val="-3"/>
          <w:w w:val="105"/>
          <w:sz w:val="21"/>
        </w:rPr>
        <w:t>č</w:t>
      </w:r>
      <w:r>
        <w:rPr>
          <w:color w:val="8C8C8C"/>
          <w:spacing w:val="-3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 xml:space="preserve">1 Dohody uvedených ve sloupci </w:t>
      </w:r>
      <w:r>
        <w:rPr>
          <w:color w:val="696969"/>
          <w:w w:val="105"/>
          <w:sz w:val="21"/>
        </w:rPr>
        <w:t>„</w:t>
      </w:r>
      <w:r>
        <w:rPr>
          <w:color w:val="424242"/>
          <w:w w:val="105"/>
          <w:sz w:val="21"/>
        </w:rPr>
        <w:t xml:space="preserve">Cena </w:t>
      </w:r>
      <w:r>
        <w:rPr>
          <w:color w:val="505050"/>
          <w:w w:val="105"/>
          <w:sz w:val="21"/>
        </w:rPr>
        <w:t xml:space="preserve">(Kč) </w:t>
      </w:r>
      <w:r>
        <w:rPr>
          <w:color w:val="424242"/>
          <w:w w:val="105"/>
          <w:sz w:val="21"/>
        </w:rPr>
        <w:t>v optimálním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termínu</w:t>
      </w:r>
      <w:r>
        <w:rPr>
          <w:color w:val="696969"/>
          <w:w w:val="105"/>
          <w:sz w:val="21"/>
        </w:rPr>
        <w:t>".</w:t>
      </w:r>
    </w:p>
    <w:p w:rsidR="002551AB" w:rsidRDefault="00340743">
      <w:pPr>
        <w:pStyle w:val="Odstavecseseznamem"/>
        <w:numPr>
          <w:ilvl w:val="0"/>
          <w:numId w:val="4"/>
        </w:numPr>
        <w:tabs>
          <w:tab w:val="left" w:pos="403"/>
        </w:tabs>
        <w:spacing w:before="120" w:line="252" w:lineRule="auto"/>
        <w:ind w:left="108" w:right="110" w:firstLine="2"/>
        <w:jc w:val="both"/>
        <w:rPr>
          <w:sz w:val="21"/>
        </w:rPr>
      </w:pPr>
      <w:r>
        <w:rPr>
          <w:color w:val="424242"/>
          <w:w w:val="105"/>
          <w:sz w:val="21"/>
        </w:rPr>
        <w:t xml:space="preserve">Jestliže náklady na provedení obdobných prací na dané lokalitě budou souběžně hrazeny prostřednictvím     dotačních     opatření      resortu      Ministerstva   </w:t>
      </w:r>
      <w:r>
        <w:rPr>
          <w:color w:val="424242"/>
          <w:w w:val="105"/>
          <w:sz w:val="21"/>
        </w:rPr>
        <w:t xml:space="preserve">   </w:t>
      </w:r>
      <w:r>
        <w:rPr>
          <w:color w:val="505050"/>
          <w:w w:val="105"/>
          <w:sz w:val="21"/>
        </w:rPr>
        <w:t>zemědělství</w:t>
      </w:r>
      <w:r>
        <w:rPr>
          <w:color w:val="7B7B7B"/>
          <w:w w:val="105"/>
          <w:sz w:val="21"/>
        </w:rPr>
        <w:t xml:space="preserve">,      </w:t>
      </w:r>
      <w:r>
        <w:rPr>
          <w:color w:val="424242"/>
          <w:w w:val="105"/>
          <w:sz w:val="21"/>
        </w:rPr>
        <w:t>konkrétně</w:t>
      </w:r>
      <w:r>
        <w:rPr>
          <w:color w:val="505050"/>
          <w:w w:val="105"/>
          <w:sz w:val="21"/>
        </w:rPr>
        <w:t xml:space="preserve"> z </w:t>
      </w:r>
      <w:r>
        <w:rPr>
          <w:color w:val="424242"/>
          <w:w w:val="105"/>
          <w:sz w:val="21"/>
        </w:rPr>
        <w:t xml:space="preserve">agroenvironmentálně-klimatických opatření </w:t>
      </w:r>
      <w:r>
        <w:rPr>
          <w:color w:val="505050"/>
          <w:w w:val="105"/>
          <w:sz w:val="21"/>
        </w:rPr>
        <w:t xml:space="preserve">(AEKO), </w:t>
      </w:r>
      <w:r>
        <w:rPr>
          <w:color w:val="424242"/>
          <w:w w:val="105"/>
          <w:sz w:val="21"/>
        </w:rPr>
        <w:t xml:space="preserve">bude </w:t>
      </w:r>
      <w:r>
        <w:rPr>
          <w:color w:val="505050"/>
          <w:w w:val="105"/>
          <w:sz w:val="21"/>
        </w:rPr>
        <w:t xml:space="preserve">výše </w:t>
      </w:r>
      <w:r>
        <w:rPr>
          <w:color w:val="424242"/>
          <w:w w:val="105"/>
          <w:sz w:val="21"/>
        </w:rPr>
        <w:t>této dotace Ministerstva zemědělství</w:t>
      </w:r>
      <w:r>
        <w:rPr>
          <w:color w:val="424242"/>
          <w:spacing w:val="7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odečtena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od</w:t>
      </w:r>
      <w:r>
        <w:rPr>
          <w:color w:val="424242"/>
          <w:spacing w:val="-2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příspěvku</w:t>
      </w:r>
      <w:r>
        <w:rPr>
          <w:color w:val="424242"/>
          <w:spacing w:val="-10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projektu </w:t>
      </w:r>
      <w:r>
        <w:rPr>
          <w:color w:val="505050"/>
          <w:w w:val="105"/>
          <w:sz w:val="21"/>
        </w:rPr>
        <w:t>vyplaceného</w:t>
      </w:r>
      <w:r>
        <w:rPr>
          <w:color w:val="505050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za</w:t>
      </w:r>
      <w:r>
        <w:rPr>
          <w:color w:val="424242"/>
          <w:spacing w:val="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práce</w:t>
      </w:r>
      <w:r>
        <w:rPr>
          <w:color w:val="424242"/>
          <w:spacing w:val="-9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nad</w:t>
      </w:r>
      <w:r>
        <w:rPr>
          <w:color w:val="424242"/>
          <w:spacing w:val="-23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požadavky</w:t>
      </w:r>
      <w:r>
        <w:rPr>
          <w:color w:val="424242"/>
          <w:spacing w:val="2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AEKO</w:t>
      </w:r>
      <w:r>
        <w:rPr>
          <w:color w:val="424242"/>
          <w:spacing w:val="-14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tak,</w:t>
      </w:r>
      <w:r>
        <w:rPr>
          <w:color w:val="424242"/>
          <w:spacing w:val="-11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 xml:space="preserve">aby nemohlo dojít k vyplacení dvojích finančních příspěvků za provedení téže činnosti, podrobněji rozpracováno v Příloze </w:t>
      </w:r>
      <w:r>
        <w:rPr>
          <w:color w:val="505050"/>
          <w:w w:val="105"/>
          <w:sz w:val="21"/>
        </w:rPr>
        <w:t>č</w:t>
      </w:r>
      <w:r>
        <w:rPr>
          <w:color w:val="7B7B7B"/>
          <w:w w:val="105"/>
          <w:sz w:val="21"/>
        </w:rPr>
        <w:t xml:space="preserve">.  </w:t>
      </w:r>
      <w:r>
        <w:rPr>
          <w:color w:val="424242"/>
          <w:w w:val="105"/>
          <w:sz w:val="21"/>
        </w:rPr>
        <w:t xml:space="preserve">3 Obecná </w:t>
      </w:r>
      <w:r>
        <w:rPr>
          <w:color w:val="424242"/>
          <w:spacing w:val="-3"/>
          <w:w w:val="105"/>
          <w:sz w:val="21"/>
        </w:rPr>
        <w:t>pravidla</w:t>
      </w:r>
      <w:r>
        <w:rPr>
          <w:color w:val="8C8C8C"/>
          <w:spacing w:val="-3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 xml:space="preserve">Podpisem této Dohody </w:t>
      </w:r>
      <w:r>
        <w:rPr>
          <w:color w:val="505050"/>
          <w:w w:val="105"/>
          <w:sz w:val="21"/>
        </w:rPr>
        <w:t xml:space="preserve">nájemce </w:t>
      </w:r>
      <w:r>
        <w:rPr>
          <w:color w:val="424242"/>
          <w:w w:val="105"/>
          <w:sz w:val="21"/>
        </w:rPr>
        <w:t>prohlašuje</w:t>
      </w:r>
      <w:r>
        <w:rPr>
          <w:color w:val="7B7B7B"/>
          <w:w w:val="105"/>
          <w:sz w:val="21"/>
        </w:rPr>
        <w:t xml:space="preserve">, </w:t>
      </w:r>
      <w:r>
        <w:rPr>
          <w:color w:val="424242"/>
          <w:w w:val="105"/>
          <w:sz w:val="21"/>
        </w:rPr>
        <w:t xml:space="preserve">že se  s touto přílohou Dohody podrobně seznámil a má </w:t>
      </w:r>
      <w:r>
        <w:rPr>
          <w:color w:val="505050"/>
          <w:w w:val="105"/>
          <w:sz w:val="21"/>
        </w:rPr>
        <w:t xml:space="preserve">ji </w:t>
      </w:r>
      <w:r>
        <w:rPr>
          <w:color w:val="424242"/>
          <w:w w:val="105"/>
          <w:sz w:val="21"/>
        </w:rPr>
        <w:t>k</w:t>
      </w:r>
      <w:r>
        <w:rPr>
          <w:color w:val="424242"/>
          <w:spacing w:val="-35"/>
          <w:w w:val="105"/>
          <w:sz w:val="21"/>
        </w:rPr>
        <w:t xml:space="preserve"> </w:t>
      </w:r>
      <w:r>
        <w:rPr>
          <w:color w:val="424242"/>
          <w:w w:val="105"/>
          <w:sz w:val="21"/>
        </w:rPr>
        <w:t>dispozici.</w:t>
      </w: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spacing w:before="10"/>
        <w:rPr>
          <w:sz w:val="19"/>
        </w:rPr>
      </w:pPr>
    </w:p>
    <w:p w:rsidR="002551AB" w:rsidRDefault="00340743">
      <w:pPr>
        <w:pStyle w:val="Nadpis2"/>
        <w:ind w:left="2742"/>
      </w:pPr>
      <w:r>
        <w:rPr>
          <w:color w:val="424242"/>
          <w:w w:val="105"/>
        </w:rPr>
        <w:t>Čl</w:t>
      </w:r>
      <w:r>
        <w:rPr>
          <w:color w:val="696969"/>
          <w:w w:val="105"/>
        </w:rPr>
        <w:t xml:space="preserve">. </w:t>
      </w:r>
      <w:r>
        <w:rPr>
          <w:color w:val="424242"/>
          <w:w w:val="105"/>
        </w:rPr>
        <w:t>Ill.</w:t>
      </w:r>
    </w:p>
    <w:p w:rsidR="002551AB" w:rsidRDefault="00340743">
      <w:pPr>
        <w:spacing w:before="11"/>
        <w:ind w:left="2749" w:right="2752"/>
        <w:jc w:val="center"/>
        <w:rPr>
          <w:b/>
          <w:sz w:val="21"/>
        </w:rPr>
      </w:pPr>
      <w:r>
        <w:rPr>
          <w:b/>
          <w:color w:val="424242"/>
          <w:w w:val="105"/>
          <w:sz w:val="21"/>
        </w:rPr>
        <w:t>Poskytnutí finančního příspěvku na péči</w:t>
      </w:r>
    </w:p>
    <w:p w:rsidR="002551AB" w:rsidRDefault="002551AB">
      <w:pPr>
        <w:pStyle w:val="Zkladntext"/>
        <w:spacing w:before="10"/>
        <w:rPr>
          <w:b/>
          <w:sz w:val="22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421"/>
        </w:tabs>
        <w:spacing w:line="297" w:lineRule="auto"/>
        <w:ind w:right="114" w:hanging="6"/>
        <w:jc w:val="both"/>
        <w:rPr>
          <w:color w:val="424242"/>
          <w:sz w:val="21"/>
        </w:rPr>
      </w:pPr>
      <w:r>
        <w:rPr>
          <w:color w:val="424242"/>
          <w:w w:val="105"/>
          <w:sz w:val="21"/>
        </w:rPr>
        <w:t xml:space="preserve">Účastníci Dohody se  </w:t>
      </w:r>
      <w:r>
        <w:rPr>
          <w:color w:val="424242"/>
          <w:spacing w:val="-5"/>
          <w:w w:val="105"/>
          <w:sz w:val="21"/>
        </w:rPr>
        <w:t>dohodli</w:t>
      </w:r>
      <w:r>
        <w:rPr>
          <w:color w:val="7B7B7B"/>
          <w:spacing w:val="-5"/>
          <w:w w:val="105"/>
          <w:sz w:val="21"/>
        </w:rPr>
        <w:t xml:space="preserve">,  </w:t>
      </w:r>
      <w:r>
        <w:rPr>
          <w:color w:val="424242"/>
          <w:w w:val="105"/>
          <w:sz w:val="21"/>
        </w:rPr>
        <w:t xml:space="preserve">že  nájemce  zrealizuje  managementová  opatření  provedená v požadovaném rozsahu za finanční příspěvek v daném kalendářním roce na péči </w:t>
      </w:r>
      <w:r>
        <w:rPr>
          <w:color w:val="505050"/>
          <w:w w:val="105"/>
          <w:sz w:val="21"/>
        </w:rPr>
        <w:t xml:space="preserve">v </w:t>
      </w:r>
      <w:r>
        <w:rPr>
          <w:color w:val="424242"/>
          <w:w w:val="105"/>
          <w:sz w:val="21"/>
        </w:rPr>
        <w:t>celkové výši maximálně</w:t>
      </w:r>
      <w:r>
        <w:rPr>
          <w:color w:val="696969"/>
          <w:w w:val="105"/>
          <w:sz w:val="21"/>
        </w:rPr>
        <w:t>:</w:t>
      </w:r>
    </w:p>
    <w:p w:rsidR="002551AB" w:rsidRDefault="00340743">
      <w:pPr>
        <w:pStyle w:val="Nadpis2"/>
        <w:spacing w:before="184"/>
        <w:ind w:left="118" w:right="0"/>
        <w:jc w:val="both"/>
      </w:pPr>
      <w:r>
        <w:rPr>
          <w:color w:val="424242"/>
          <w:w w:val="105"/>
        </w:rPr>
        <w:t>Richterovy Boudy</w:t>
      </w:r>
    </w:p>
    <w:p w:rsidR="002551AB" w:rsidRDefault="00340743">
      <w:pPr>
        <w:spacing w:before="4" w:line="247" w:lineRule="auto"/>
        <w:ind w:left="116" w:right="123" w:firstLine="2"/>
        <w:jc w:val="both"/>
        <w:rPr>
          <w:sz w:val="21"/>
        </w:rPr>
      </w:pPr>
      <w:r>
        <w:rPr>
          <w:b/>
          <w:color w:val="424242"/>
          <w:w w:val="105"/>
          <w:sz w:val="21"/>
        </w:rPr>
        <w:t xml:space="preserve">Maximální výše příspěvku za realizaci všech opatření: 81 435,97 Kč (slovy osmdesát jedna tisíc čtyři sta třicet pět korun českých a devadesát sedm haléřů), </w:t>
      </w:r>
      <w:r>
        <w:rPr>
          <w:color w:val="424242"/>
          <w:w w:val="105"/>
          <w:sz w:val="21"/>
        </w:rPr>
        <w:t xml:space="preserve">při splnění optimálního termínu realizace opatření ve smyslu čl. </w:t>
      </w:r>
      <w:r>
        <w:rPr>
          <w:color w:val="424242"/>
          <w:w w:val="105"/>
        </w:rPr>
        <w:t xml:space="preserve">li </w:t>
      </w:r>
      <w:r>
        <w:rPr>
          <w:color w:val="424242"/>
          <w:w w:val="105"/>
          <w:sz w:val="21"/>
        </w:rPr>
        <w:t>této Dohody, zp</w:t>
      </w:r>
      <w:r>
        <w:rPr>
          <w:color w:val="424242"/>
          <w:w w:val="105"/>
          <w:sz w:val="21"/>
        </w:rPr>
        <w:t>ožděného v odůvodněných případech max</w:t>
      </w:r>
      <w:r>
        <w:rPr>
          <w:color w:val="696969"/>
          <w:w w:val="105"/>
          <w:sz w:val="21"/>
        </w:rPr>
        <w:t xml:space="preserve">. </w:t>
      </w:r>
      <w:r>
        <w:rPr>
          <w:color w:val="424242"/>
          <w:w w:val="105"/>
          <w:sz w:val="21"/>
        </w:rPr>
        <w:t xml:space="preserve">o 14 dní. Ustanovení čl. </w:t>
      </w:r>
      <w:r>
        <w:rPr>
          <w:color w:val="424242"/>
          <w:w w:val="105"/>
        </w:rPr>
        <w:t xml:space="preserve">li </w:t>
      </w:r>
      <w:r>
        <w:rPr>
          <w:color w:val="424242"/>
          <w:w w:val="105"/>
          <w:sz w:val="21"/>
        </w:rPr>
        <w:t xml:space="preserve">odst. 3 </w:t>
      </w:r>
      <w:r>
        <w:rPr>
          <w:color w:val="505050"/>
          <w:w w:val="105"/>
          <w:sz w:val="21"/>
        </w:rPr>
        <w:t xml:space="preserve">této </w:t>
      </w:r>
      <w:r>
        <w:rPr>
          <w:color w:val="424242"/>
          <w:w w:val="105"/>
          <w:sz w:val="21"/>
        </w:rPr>
        <w:t>Dohody tím není dotčeno</w:t>
      </w:r>
      <w:r>
        <w:rPr>
          <w:color w:val="696969"/>
          <w:w w:val="105"/>
          <w:sz w:val="21"/>
        </w:rPr>
        <w:t>.</w:t>
      </w: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spacing w:before="1"/>
        <w:rPr>
          <w:sz w:val="19"/>
        </w:rPr>
      </w:pPr>
    </w:p>
    <w:p w:rsidR="002551AB" w:rsidRDefault="00340743">
      <w:pPr>
        <w:pStyle w:val="Zkladntext"/>
        <w:spacing w:line="292" w:lineRule="auto"/>
        <w:ind w:left="117" w:right="109" w:firstLine="8"/>
        <w:jc w:val="both"/>
      </w:pPr>
      <w:r>
        <w:rPr>
          <w:color w:val="424242"/>
          <w:w w:val="105"/>
        </w:rPr>
        <w:t>V</w:t>
      </w:r>
      <w:r>
        <w:rPr>
          <w:color w:val="424242"/>
          <w:spacing w:val="-13"/>
          <w:w w:val="105"/>
        </w:rPr>
        <w:t xml:space="preserve"> </w:t>
      </w:r>
      <w:r>
        <w:rPr>
          <w:color w:val="424242"/>
          <w:w w:val="105"/>
        </w:rPr>
        <w:t>případě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zpoždění</w:t>
      </w:r>
      <w:r>
        <w:rPr>
          <w:color w:val="424242"/>
          <w:spacing w:val="3"/>
          <w:w w:val="105"/>
        </w:rPr>
        <w:t xml:space="preserve"> </w:t>
      </w:r>
      <w:r>
        <w:rPr>
          <w:color w:val="424242"/>
          <w:w w:val="105"/>
        </w:rPr>
        <w:t>s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provedením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opatření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od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optimálního</w:t>
      </w:r>
      <w:r>
        <w:rPr>
          <w:color w:val="424242"/>
          <w:spacing w:val="-2"/>
          <w:w w:val="105"/>
        </w:rPr>
        <w:t xml:space="preserve"> </w:t>
      </w:r>
      <w:r>
        <w:rPr>
          <w:color w:val="424242"/>
          <w:w w:val="105"/>
        </w:rPr>
        <w:t>termínu</w:t>
      </w:r>
      <w:r>
        <w:rPr>
          <w:color w:val="424242"/>
          <w:spacing w:val="-22"/>
          <w:w w:val="105"/>
        </w:rPr>
        <w:t xml:space="preserve"> </w:t>
      </w:r>
      <w:r>
        <w:rPr>
          <w:color w:val="424242"/>
          <w:w w:val="105"/>
        </w:rPr>
        <w:t>realizace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opatření</w:t>
      </w:r>
      <w:r>
        <w:rPr>
          <w:color w:val="424242"/>
          <w:spacing w:val="-8"/>
          <w:w w:val="105"/>
        </w:rPr>
        <w:t xml:space="preserve"> </w:t>
      </w:r>
      <w:r>
        <w:rPr>
          <w:color w:val="424242"/>
          <w:w w:val="105"/>
        </w:rPr>
        <w:t>o</w:t>
      </w:r>
      <w:r>
        <w:rPr>
          <w:color w:val="424242"/>
          <w:spacing w:val="-9"/>
          <w:w w:val="105"/>
        </w:rPr>
        <w:t xml:space="preserve"> </w:t>
      </w:r>
      <w:r>
        <w:rPr>
          <w:color w:val="424242"/>
          <w:w w:val="105"/>
        </w:rPr>
        <w:t>více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jak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14 dní, ale ne více jak o 30 dní včetně má za následek</w:t>
      </w:r>
      <w:r>
        <w:rPr>
          <w:color w:val="696969"/>
          <w:w w:val="105"/>
        </w:rPr>
        <w:t xml:space="preserve">, </w:t>
      </w:r>
      <w:r>
        <w:rPr>
          <w:color w:val="424242"/>
          <w:w w:val="105"/>
        </w:rPr>
        <w:t xml:space="preserve">že </w:t>
      </w:r>
      <w:r>
        <w:rPr>
          <w:color w:val="505050"/>
          <w:w w:val="105"/>
        </w:rPr>
        <w:t xml:space="preserve">výše </w:t>
      </w:r>
      <w:r>
        <w:rPr>
          <w:color w:val="424242"/>
          <w:w w:val="105"/>
        </w:rPr>
        <w:t xml:space="preserve">příspěvku dle této Dohody bude stanovena dle sloupce </w:t>
      </w:r>
      <w:r>
        <w:rPr>
          <w:color w:val="7B7B7B"/>
          <w:w w:val="105"/>
        </w:rPr>
        <w:t>"</w:t>
      </w:r>
      <w:r>
        <w:rPr>
          <w:color w:val="424242"/>
          <w:w w:val="105"/>
        </w:rPr>
        <w:t xml:space="preserve">Cena (Kč) při překročení optimálního termínu </w:t>
      </w:r>
      <w:r>
        <w:rPr>
          <w:color w:val="505050"/>
          <w:w w:val="105"/>
        </w:rPr>
        <w:t xml:space="preserve">(druhá kategorie </w:t>
      </w:r>
      <w:r>
        <w:rPr>
          <w:color w:val="424242"/>
          <w:w w:val="105"/>
        </w:rPr>
        <w:t>cen)" Přílohy č</w:t>
      </w:r>
      <w:r>
        <w:rPr>
          <w:color w:val="8C8C8C"/>
          <w:w w:val="105"/>
        </w:rPr>
        <w:t xml:space="preserve">. </w:t>
      </w:r>
      <w:r>
        <w:rPr>
          <w:color w:val="505050"/>
          <w:w w:val="105"/>
        </w:rPr>
        <w:t xml:space="preserve">1 </w:t>
      </w:r>
      <w:r>
        <w:rPr>
          <w:color w:val="424242"/>
          <w:w w:val="105"/>
        </w:rPr>
        <w:t>této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spacing w:val="-6"/>
          <w:w w:val="105"/>
        </w:rPr>
        <w:t>Dohody</w:t>
      </w:r>
      <w:r>
        <w:rPr>
          <w:color w:val="696969"/>
          <w:spacing w:val="-6"/>
          <w:w w:val="105"/>
        </w:rPr>
        <w:t>.</w:t>
      </w:r>
    </w:p>
    <w:p w:rsidR="002551AB" w:rsidRDefault="002551AB">
      <w:pPr>
        <w:spacing w:line="292" w:lineRule="auto"/>
        <w:jc w:val="both"/>
        <w:sectPr w:rsidR="002551AB">
          <w:footerReference w:type="default" r:id="rId10"/>
          <w:pgSz w:w="12230" w:h="17070"/>
          <w:pgMar w:top="220" w:right="1360" w:bottom="460" w:left="1100" w:header="0" w:footer="261" w:gutter="0"/>
          <w:cols w:space="708"/>
        </w:sectPr>
      </w:pPr>
    </w:p>
    <w:p w:rsidR="002551AB" w:rsidRDefault="00340743">
      <w:pPr>
        <w:pStyle w:val="Zkladntext"/>
        <w:spacing w:line="44" w:lineRule="exact"/>
        <w:ind w:left="-88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73.65pt;height:2.2pt;mso-position-horizontal-relative:char;mso-position-vertical-relative:line" coordsize="1473,44">
            <v:line id="_x0000_s1031" style="position:absolute" from="0,22" to="1472,22" strokeweight=".76328mm"/>
            <w10:anchorlock/>
          </v:group>
        </w:pict>
      </w: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19"/>
        </w:rPr>
      </w:pPr>
    </w:p>
    <w:p w:rsidR="002551AB" w:rsidRDefault="00340743">
      <w:pPr>
        <w:pStyle w:val="Zkladntext"/>
        <w:spacing w:line="285" w:lineRule="auto"/>
        <w:ind w:left="130" w:right="112" w:hanging="1"/>
        <w:jc w:val="both"/>
      </w:pPr>
      <w:r>
        <w:rPr>
          <w:color w:val="4B4B4B"/>
          <w:w w:val="105"/>
        </w:rPr>
        <w:t>Zpoždění realizace opatření nebo jeho části o více jak 30 dní od optimálního termínu bude bráno jako neproveden</w:t>
      </w:r>
      <w:r>
        <w:rPr>
          <w:color w:val="676767"/>
          <w:w w:val="105"/>
        </w:rPr>
        <w:t xml:space="preserve">í </w:t>
      </w:r>
      <w:r>
        <w:rPr>
          <w:color w:val="4B4B4B"/>
          <w:w w:val="105"/>
        </w:rPr>
        <w:t>opatření a nájemce za tato realizovaná opatření neobdrží finanční příspěvek dle této Dohody</w:t>
      </w:r>
      <w:r>
        <w:rPr>
          <w:color w:val="797979"/>
          <w:w w:val="105"/>
        </w:rPr>
        <w:t>.</w:t>
      </w:r>
    </w:p>
    <w:p w:rsidR="002551AB" w:rsidRDefault="00340743">
      <w:pPr>
        <w:pStyle w:val="Zkladntext"/>
        <w:spacing w:before="213" w:line="290" w:lineRule="auto"/>
        <w:ind w:left="126" w:right="126" w:firstLine="6"/>
        <w:jc w:val="both"/>
      </w:pPr>
      <w:r>
        <w:rPr>
          <w:color w:val="4B4B4B"/>
          <w:w w:val="105"/>
        </w:rPr>
        <w:t>V případě zásahu vyšší moci či situacích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>které nájemce nemohl v době podpisu Dohody předpokládat (např. nepříznivé klimatické podmínky, oprava techniky apod</w:t>
      </w:r>
      <w:r>
        <w:rPr>
          <w:color w:val="797979"/>
          <w:w w:val="105"/>
        </w:rPr>
        <w:t>.</w:t>
      </w:r>
      <w:r>
        <w:rPr>
          <w:color w:val="4B4B4B"/>
          <w:w w:val="105"/>
        </w:rPr>
        <w:t>)</w:t>
      </w:r>
      <w:r>
        <w:rPr>
          <w:color w:val="676767"/>
          <w:w w:val="105"/>
        </w:rPr>
        <w:t xml:space="preserve">, </w:t>
      </w:r>
      <w:r>
        <w:rPr>
          <w:color w:val="4B4B4B"/>
          <w:w w:val="105"/>
        </w:rPr>
        <w:t xml:space="preserve">se může nájemce v odůvodněných případech před vypršením optimálního termínu realizace opatření </w:t>
      </w:r>
      <w:r>
        <w:rPr>
          <w:color w:val="4B4B4B"/>
          <w:w w:val="105"/>
        </w:rPr>
        <w:t>obrát</w:t>
      </w:r>
      <w:r>
        <w:rPr>
          <w:color w:val="676767"/>
          <w:w w:val="105"/>
        </w:rPr>
        <w:t>i</w:t>
      </w:r>
      <w:r>
        <w:rPr>
          <w:color w:val="4B4B4B"/>
          <w:w w:val="105"/>
        </w:rPr>
        <w:t>t na odborného garanta ve věci prodloužení optimálního termínu opatření.</w:t>
      </w:r>
    </w:p>
    <w:p w:rsidR="002551AB" w:rsidRDefault="00340743">
      <w:pPr>
        <w:pStyle w:val="Zkladntext"/>
        <w:spacing w:before="201" w:line="288" w:lineRule="auto"/>
        <w:ind w:left="127" w:right="127" w:firstLine="4"/>
        <w:jc w:val="both"/>
      </w:pPr>
      <w:r>
        <w:rPr>
          <w:color w:val="4B4B4B"/>
          <w:w w:val="105"/>
        </w:rPr>
        <w:t>Pokud není v Příloze č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 xml:space="preserve">1 této Dohody uvedeno jinak, musí být všechna opatření provedena nejpozději do </w:t>
      </w:r>
      <w:r>
        <w:rPr>
          <w:rFonts w:ascii="Times New Roman" w:hAnsi="Times New Roman"/>
          <w:b/>
          <w:color w:val="4B4B4B"/>
          <w:w w:val="105"/>
          <w:sz w:val="22"/>
        </w:rPr>
        <w:t xml:space="preserve">30.9. </w:t>
      </w:r>
      <w:r>
        <w:rPr>
          <w:color w:val="4B4B4B"/>
          <w:w w:val="105"/>
        </w:rPr>
        <w:t>daného kalendářního roku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>Opatřen</w:t>
      </w:r>
      <w:r>
        <w:rPr>
          <w:color w:val="676767"/>
          <w:w w:val="105"/>
        </w:rPr>
        <w:t xml:space="preserve">í </w:t>
      </w:r>
      <w:r>
        <w:rPr>
          <w:color w:val="4B4B4B"/>
          <w:w w:val="105"/>
        </w:rPr>
        <w:t>nebo jejich části dokončené po 30</w:t>
      </w:r>
      <w:r>
        <w:rPr>
          <w:color w:val="797979"/>
          <w:w w:val="105"/>
        </w:rPr>
        <w:t>.</w:t>
      </w:r>
      <w:r>
        <w:rPr>
          <w:color w:val="4B4B4B"/>
          <w:w w:val="105"/>
        </w:rPr>
        <w:t>9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>budou považovány za neprovedené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>bez ohledu na počet dnů zpoždění od optimálního termínu realizace uvedených výše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>nájemce za tato realizovaná opatření neobdrží finančn</w:t>
      </w:r>
      <w:r>
        <w:rPr>
          <w:color w:val="676767"/>
          <w:w w:val="105"/>
        </w:rPr>
        <w:t xml:space="preserve">í </w:t>
      </w:r>
      <w:r>
        <w:rPr>
          <w:color w:val="4B4B4B"/>
          <w:w w:val="105"/>
        </w:rPr>
        <w:t>příspěvek dle této Dohody</w:t>
      </w:r>
      <w:r>
        <w:rPr>
          <w:color w:val="797979"/>
          <w:w w:val="105"/>
        </w:rPr>
        <w:t>.</w:t>
      </w:r>
    </w:p>
    <w:p w:rsidR="002551AB" w:rsidRDefault="00340743">
      <w:pPr>
        <w:pStyle w:val="Zkladntext"/>
        <w:spacing w:before="197" w:line="252" w:lineRule="auto"/>
        <w:ind w:left="127" w:right="137" w:hanging="3"/>
        <w:jc w:val="both"/>
      </w:pPr>
      <w:r>
        <w:rPr>
          <w:color w:val="4B4B4B"/>
          <w:w w:val="105"/>
        </w:rPr>
        <w:t>Výše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finančního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příspěvku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je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stanovena</w:t>
      </w:r>
      <w:r>
        <w:rPr>
          <w:color w:val="4B4B4B"/>
          <w:spacing w:val="3"/>
          <w:w w:val="105"/>
        </w:rPr>
        <w:t xml:space="preserve"> </w:t>
      </w:r>
      <w:r>
        <w:rPr>
          <w:color w:val="4B4B4B"/>
          <w:w w:val="105"/>
        </w:rPr>
        <w:t>v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mezích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Nákladů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obvyklých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opatření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MŽP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(NOO)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pro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 xml:space="preserve">rok </w:t>
      </w:r>
      <w:r>
        <w:rPr>
          <w:color w:val="4B4B4B"/>
          <w:spacing w:val="-3"/>
          <w:w w:val="105"/>
        </w:rPr>
        <w:t>2024</w:t>
      </w:r>
      <w:r>
        <w:rPr>
          <w:color w:val="797979"/>
          <w:spacing w:val="-3"/>
          <w:w w:val="105"/>
        </w:rPr>
        <w:t xml:space="preserve">. </w:t>
      </w:r>
      <w:r>
        <w:rPr>
          <w:color w:val="4B4B4B"/>
          <w:w w:val="105"/>
        </w:rPr>
        <w:t>Podrobný rozpis skladby příspěvku je uveden v Příloze č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>1 této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Dohody.</w:t>
      </w:r>
    </w:p>
    <w:p w:rsidR="002551AB" w:rsidRDefault="00340743">
      <w:pPr>
        <w:pStyle w:val="Zkladntext"/>
        <w:spacing w:before="4" w:line="252" w:lineRule="auto"/>
        <w:ind w:left="119" w:right="137" w:firstLine="5"/>
        <w:jc w:val="both"/>
      </w:pPr>
      <w:r>
        <w:rPr>
          <w:color w:val="4B4B4B"/>
          <w:w w:val="105"/>
        </w:rPr>
        <w:t>V případě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>že v příloze č</w:t>
      </w:r>
      <w:r>
        <w:rPr>
          <w:color w:val="797979"/>
          <w:w w:val="105"/>
        </w:rPr>
        <w:t xml:space="preserve">. </w:t>
      </w:r>
      <w:r>
        <w:rPr>
          <w:color w:val="4B4B4B"/>
          <w:w w:val="105"/>
        </w:rPr>
        <w:t>1 této Dohody je uvedeno více Pozemků (Dohoda je uzavřena na více pozemků) a nájemce  ztratí  právo užívání  k ně</w:t>
      </w:r>
      <w:r>
        <w:rPr>
          <w:color w:val="4B4B4B"/>
          <w:w w:val="105"/>
        </w:rPr>
        <w:t>kterému/některým  Pozemkům</w:t>
      </w:r>
      <w:r>
        <w:rPr>
          <w:color w:val="797979"/>
          <w:w w:val="105"/>
        </w:rPr>
        <w:t xml:space="preserve">,  </w:t>
      </w:r>
      <w:r>
        <w:rPr>
          <w:color w:val="4B4B4B"/>
          <w:w w:val="105"/>
        </w:rPr>
        <w:t xml:space="preserve">nebo jejich </w:t>
      </w:r>
      <w:r>
        <w:rPr>
          <w:color w:val="4B4B4B"/>
          <w:spacing w:val="-3"/>
          <w:w w:val="105"/>
        </w:rPr>
        <w:t>části</w:t>
      </w:r>
      <w:r>
        <w:rPr>
          <w:color w:val="797979"/>
          <w:spacing w:val="-3"/>
          <w:w w:val="105"/>
        </w:rPr>
        <w:t>,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v důsledku čehož opatření nebudou provedena v plném rozsahu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>bude příspěvek alikvotně zkrácen</w:t>
      </w:r>
      <w:r>
        <w:rPr>
          <w:color w:val="676767"/>
          <w:w w:val="105"/>
        </w:rPr>
        <w:t xml:space="preserve">, </w:t>
      </w:r>
      <w:r>
        <w:rPr>
          <w:color w:val="4B4B4B"/>
          <w:w w:val="105"/>
        </w:rPr>
        <w:t>a to na základě předávacího protokolu</w:t>
      </w:r>
      <w:r>
        <w:rPr>
          <w:color w:val="8C8C8C"/>
          <w:w w:val="105"/>
        </w:rPr>
        <w:t xml:space="preserve">. </w:t>
      </w:r>
      <w:r>
        <w:rPr>
          <w:color w:val="4B4B4B"/>
          <w:w w:val="105"/>
        </w:rPr>
        <w:t xml:space="preserve">Práce </w:t>
      </w:r>
      <w:r>
        <w:rPr>
          <w:color w:val="4B4B4B"/>
          <w:spacing w:val="-3"/>
          <w:w w:val="105"/>
        </w:rPr>
        <w:t>(opatření)</w:t>
      </w:r>
      <w:r>
        <w:rPr>
          <w:color w:val="797979"/>
          <w:spacing w:val="-3"/>
          <w:w w:val="105"/>
        </w:rPr>
        <w:t xml:space="preserve">, </w:t>
      </w:r>
      <w:r>
        <w:rPr>
          <w:color w:val="4B4B4B"/>
          <w:w w:val="105"/>
        </w:rPr>
        <w:t>které budou provedeny nájemcem na pozemcích, ke kterým ztratil nájemce užívací právo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>po dni</w:t>
      </w:r>
      <w:r>
        <w:rPr>
          <w:color w:val="797979"/>
          <w:w w:val="105"/>
        </w:rPr>
        <w:t xml:space="preserve">, </w:t>
      </w:r>
      <w:r>
        <w:rPr>
          <w:color w:val="4B4B4B"/>
          <w:w w:val="105"/>
        </w:rPr>
        <w:t xml:space="preserve">kdy nastala tato </w:t>
      </w:r>
      <w:r>
        <w:rPr>
          <w:color w:val="4B4B4B"/>
          <w:spacing w:val="-4"/>
          <w:w w:val="105"/>
        </w:rPr>
        <w:t>skutečnost</w:t>
      </w:r>
      <w:r>
        <w:rPr>
          <w:color w:val="797979"/>
          <w:spacing w:val="-4"/>
          <w:w w:val="105"/>
        </w:rPr>
        <w:t xml:space="preserve">, </w:t>
      </w:r>
      <w:r>
        <w:rPr>
          <w:color w:val="4B4B4B"/>
          <w:w w:val="105"/>
        </w:rPr>
        <w:t>se považují za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spacing w:val="-5"/>
          <w:w w:val="105"/>
        </w:rPr>
        <w:t>neprovedené</w:t>
      </w:r>
      <w:r>
        <w:rPr>
          <w:color w:val="797979"/>
          <w:spacing w:val="-5"/>
          <w:w w:val="105"/>
        </w:rPr>
        <w:t>.</w:t>
      </w:r>
    </w:p>
    <w:p w:rsidR="002551AB" w:rsidRDefault="002551AB">
      <w:pPr>
        <w:pStyle w:val="Zkladntext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471"/>
        </w:tabs>
        <w:spacing w:line="252" w:lineRule="auto"/>
        <w:ind w:left="119" w:right="144" w:firstLine="8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Správa KRNAP provede před vyplacením finančního příspěvku kontrolu realizovaných managementových opatřen</w:t>
      </w:r>
      <w:r>
        <w:rPr>
          <w:color w:val="4B4B4B"/>
          <w:w w:val="105"/>
          <w:sz w:val="21"/>
        </w:rPr>
        <w:t xml:space="preserve">í ve smyslu ust. </w:t>
      </w:r>
      <w:r>
        <w:rPr>
          <w:color w:val="4B4B4B"/>
          <w:w w:val="105"/>
          <w:sz w:val="20"/>
        </w:rPr>
        <w:t xml:space="preserve">§ </w:t>
      </w:r>
      <w:r>
        <w:rPr>
          <w:color w:val="4B4B4B"/>
          <w:w w:val="105"/>
          <w:sz w:val="21"/>
        </w:rPr>
        <w:t>19 odst. 4 vyhl. č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395/1992 Sb</w:t>
      </w:r>
      <w:r>
        <w:rPr>
          <w:color w:val="797979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>kterou se provádějí některá ustanovení zákona české národní rady č. 114/1992 Sb</w:t>
      </w:r>
      <w:r>
        <w:rPr>
          <w:color w:val="676767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>o ochraně př</w:t>
      </w:r>
      <w:r>
        <w:rPr>
          <w:color w:val="676767"/>
          <w:w w:val="105"/>
          <w:sz w:val="21"/>
        </w:rPr>
        <w:t>í</w:t>
      </w:r>
      <w:r>
        <w:rPr>
          <w:color w:val="4B4B4B"/>
          <w:w w:val="105"/>
          <w:sz w:val="21"/>
        </w:rPr>
        <w:t>rody a krajiny</w:t>
      </w:r>
      <w:r>
        <w:rPr>
          <w:color w:val="797979"/>
          <w:w w:val="105"/>
          <w:sz w:val="21"/>
        </w:rPr>
        <w:t>,</w:t>
      </w:r>
      <w:r>
        <w:rPr>
          <w:color w:val="4B4B4B"/>
          <w:w w:val="105"/>
          <w:sz w:val="21"/>
        </w:rPr>
        <w:t xml:space="preserve"> přičemž předmětem kontroly bude především splnění podmínek dle čl. li. této Dohody</w:t>
      </w:r>
      <w:r>
        <w:rPr>
          <w:color w:val="676767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O této k</w:t>
      </w:r>
      <w:r>
        <w:rPr>
          <w:color w:val="4B4B4B"/>
          <w:w w:val="105"/>
          <w:sz w:val="21"/>
        </w:rPr>
        <w:t>ontrole bude sepsán mezi účastníky Dohody písemný protokol podepsaný oprávněnými zástupci účastníků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Dohody</w:t>
      </w:r>
      <w:r>
        <w:rPr>
          <w:color w:val="676767"/>
          <w:w w:val="105"/>
          <w:sz w:val="21"/>
        </w:rPr>
        <w:t>.</w:t>
      </w:r>
    </w:p>
    <w:p w:rsidR="002551AB" w:rsidRDefault="002551AB">
      <w:pPr>
        <w:pStyle w:val="Zkladntext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413"/>
        </w:tabs>
        <w:spacing w:line="252" w:lineRule="auto"/>
        <w:ind w:left="112" w:right="140" w:firstLine="12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Správa KRNAP se zavazuje po provedení kontroly za řádně</w:t>
      </w:r>
      <w:r>
        <w:rPr>
          <w:color w:val="797979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včas a v souladu s ostatními podmínkami této Dohody provedená managementová opatření uhradit nájemci finanční příspěvek na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péči</w:t>
      </w:r>
      <w:r>
        <w:rPr>
          <w:color w:val="4B4B4B"/>
          <w:spacing w:val="-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dle</w:t>
      </w:r>
      <w:r>
        <w:rPr>
          <w:color w:val="4B4B4B"/>
          <w:spacing w:val="-2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této</w:t>
      </w:r>
      <w:r>
        <w:rPr>
          <w:color w:val="4B4B4B"/>
          <w:spacing w:val="-1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Dohody</w:t>
      </w:r>
      <w:r>
        <w:rPr>
          <w:color w:val="676767"/>
          <w:w w:val="105"/>
          <w:sz w:val="21"/>
        </w:rPr>
        <w:t>,</w:t>
      </w:r>
      <w:r>
        <w:rPr>
          <w:color w:val="676767"/>
          <w:spacing w:val="-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-1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souladu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ust.</w:t>
      </w:r>
      <w:r>
        <w:rPr>
          <w:color w:val="4B4B4B"/>
          <w:spacing w:val="-1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§</w:t>
      </w:r>
      <w:r>
        <w:rPr>
          <w:color w:val="4B4B4B"/>
          <w:spacing w:val="-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69</w:t>
      </w:r>
      <w:r>
        <w:rPr>
          <w:color w:val="4B4B4B"/>
          <w:spacing w:val="-1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zák</w:t>
      </w:r>
      <w:r>
        <w:rPr>
          <w:color w:val="797979"/>
          <w:w w:val="105"/>
          <w:sz w:val="21"/>
        </w:rPr>
        <w:t>.</w:t>
      </w:r>
      <w:r>
        <w:rPr>
          <w:color w:val="797979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č</w:t>
      </w:r>
      <w:r>
        <w:rPr>
          <w:color w:val="797979"/>
          <w:w w:val="105"/>
          <w:sz w:val="21"/>
        </w:rPr>
        <w:t>.</w:t>
      </w:r>
      <w:r>
        <w:rPr>
          <w:color w:val="797979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114/1992</w:t>
      </w:r>
      <w:r>
        <w:rPr>
          <w:color w:val="4B4B4B"/>
          <w:spacing w:val="-1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Sb</w:t>
      </w:r>
      <w:r>
        <w:rPr>
          <w:color w:val="8C8C8C"/>
          <w:w w:val="105"/>
          <w:sz w:val="21"/>
        </w:rPr>
        <w:t>.,</w:t>
      </w:r>
      <w:r>
        <w:rPr>
          <w:color w:val="8C8C8C"/>
          <w:spacing w:val="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</w:t>
      </w:r>
      <w:r>
        <w:rPr>
          <w:color w:val="4B4B4B"/>
          <w:spacing w:val="-1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ochraně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př</w:t>
      </w:r>
      <w:r>
        <w:rPr>
          <w:color w:val="676767"/>
          <w:w w:val="105"/>
          <w:sz w:val="21"/>
        </w:rPr>
        <w:t>í</w:t>
      </w:r>
      <w:r>
        <w:rPr>
          <w:color w:val="4B4B4B"/>
          <w:w w:val="105"/>
          <w:sz w:val="21"/>
        </w:rPr>
        <w:t>rody a</w:t>
      </w:r>
      <w:r>
        <w:rPr>
          <w:color w:val="4B4B4B"/>
          <w:spacing w:val="-1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krajiny</w:t>
      </w:r>
      <w:r>
        <w:rPr>
          <w:color w:val="797979"/>
          <w:w w:val="105"/>
          <w:sz w:val="21"/>
        </w:rPr>
        <w:t>,</w:t>
      </w:r>
      <w:r>
        <w:rPr>
          <w:color w:val="4B4B4B"/>
          <w:w w:val="105"/>
          <w:sz w:val="21"/>
        </w:rPr>
        <w:t xml:space="preserve"> v platném znění za užití ust. </w:t>
      </w:r>
      <w:r>
        <w:rPr>
          <w:color w:val="4B4B4B"/>
          <w:w w:val="105"/>
          <w:sz w:val="20"/>
        </w:rPr>
        <w:t xml:space="preserve">§ </w:t>
      </w:r>
      <w:r>
        <w:rPr>
          <w:color w:val="4B4B4B"/>
          <w:w w:val="105"/>
          <w:sz w:val="21"/>
        </w:rPr>
        <w:t>19 odst. 4 vyhlášky č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395/1992 Sb</w:t>
      </w:r>
      <w:r>
        <w:rPr>
          <w:color w:val="797979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>kterou se provádějí některá ustanovení zákona české národní rady č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114/1992 Sb</w:t>
      </w:r>
      <w:r>
        <w:rPr>
          <w:color w:val="797979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 xml:space="preserve">o ochraně přírody a </w:t>
      </w:r>
      <w:r>
        <w:rPr>
          <w:color w:val="4B4B4B"/>
          <w:spacing w:val="-4"/>
          <w:w w:val="105"/>
          <w:sz w:val="21"/>
        </w:rPr>
        <w:t>krajiny</w:t>
      </w:r>
      <w:r>
        <w:rPr>
          <w:color w:val="797979"/>
          <w:spacing w:val="-4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 xml:space="preserve">Nebudou-li managementová opatření realizována v souladu s touto </w:t>
      </w:r>
      <w:r>
        <w:rPr>
          <w:color w:val="4B4B4B"/>
          <w:spacing w:val="-4"/>
          <w:w w:val="105"/>
          <w:sz w:val="21"/>
        </w:rPr>
        <w:t>Dohodou</w:t>
      </w:r>
      <w:r>
        <w:rPr>
          <w:color w:val="797979"/>
          <w:spacing w:val="-4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finanční příspěvek na péči se nájem</w:t>
      </w:r>
      <w:r>
        <w:rPr>
          <w:color w:val="4B4B4B"/>
          <w:w w:val="105"/>
          <w:sz w:val="21"/>
        </w:rPr>
        <w:t>ci nevyplatí, budou-li managementová opatření realizována pouze částečně</w:t>
      </w:r>
      <w:r>
        <w:rPr>
          <w:color w:val="797979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př</w:t>
      </w:r>
      <w:r>
        <w:rPr>
          <w:color w:val="676767"/>
          <w:w w:val="105"/>
          <w:sz w:val="21"/>
        </w:rPr>
        <w:t>í</w:t>
      </w:r>
      <w:r>
        <w:rPr>
          <w:color w:val="4B4B4B"/>
          <w:w w:val="105"/>
          <w:sz w:val="21"/>
        </w:rPr>
        <w:t>spěvek se přiměřeně zkrátí</w:t>
      </w:r>
      <w:r>
        <w:rPr>
          <w:color w:val="676767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 xml:space="preserve">a to v souladu s ust. </w:t>
      </w:r>
      <w:r>
        <w:rPr>
          <w:color w:val="4B4B4B"/>
          <w:w w:val="105"/>
          <w:sz w:val="20"/>
        </w:rPr>
        <w:t xml:space="preserve">§ </w:t>
      </w:r>
      <w:r>
        <w:rPr>
          <w:color w:val="4B4B4B"/>
          <w:w w:val="105"/>
          <w:sz w:val="21"/>
        </w:rPr>
        <w:t>19 odst. 4 vyhlášky č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 xml:space="preserve">395/1992 </w:t>
      </w:r>
      <w:r>
        <w:rPr>
          <w:color w:val="4B4B4B"/>
          <w:spacing w:val="-3"/>
          <w:w w:val="105"/>
          <w:sz w:val="21"/>
        </w:rPr>
        <w:t>Sb</w:t>
      </w:r>
      <w:r>
        <w:rPr>
          <w:color w:val="797979"/>
          <w:spacing w:val="-3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Tato skutečnost bude uvedena v předávacím protokolu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Tento bude pod psaný oběma smluvními</w:t>
      </w:r>
      <w:r>
        <w:rPr>
          <w:color w:val="4B4B4B"/>
          <w:spacing w:val="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stranam</w:t>
      </w:r>
      <w:r>
        <w:rPr>
          <w:color w:val="676767"/>
          <w:w w:val="105"/>
          <w:sz w:val="21"/>
        </w:rPr>
        <w:t>i.</w:t>
      </w:r>
    </w:p>
    <w:p w:rsidR="002551AB" w:rsidRDefault="002551AB">
      <w:pPr>
        <w:pStyle w:val="Zkladntext"/>
        <w:spacing w:before="8"/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378"/>
        </w:tabs>
        <w:spacing w:line="252" w:lineRule="auto"/>
        <w:ind w:left="112" w:right="152" w:firstLine="4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Nájemce vystaví vyúčtování vynaložených prostředků na přiloženém formuláři, viz Příloha č. 4 Vzor vyúčtování</w:t>
      </w:r>
      <w:r>
        <w:rPr>
          <w:color w:val="797979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a doručí jej Správě KRNAP nejpozději do 10 pracovních dnů po provedení kontroly</w:t>
      </w:r>
      <w:r>
        <w:rPr>
          <w:color w:val="8C8C8C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Podkladem pro vyúčtování je Protokol o převzetí realiz</w:t>
      </w:r>
      <w:r>
        <w:rPr>
          <w:color w:val="4B4B4B"/>
          <w:w w:val="105"/>
          <w:sz w:val="21"/>
        </w:rPr>
        <w:t>ovaných opatření a výše přiznaného příspěvku v něm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uvedená.</w:t>
      </w:r>
    </w:p>
    <w:p w:rsidR="002551AB" w:rsidRDefault="002551AB">
      <w:pPr>
        <w:pStyle w:val="Zkladntext"/>
        <w:spacing w:before="2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364"/>
        </w:tabs>
        <w:spacing w:line="247" w:lineRule="auto"/>
        <w:ind w:left="112" w:right="160" w:hanging="2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Nájemce</w:t>
      </w:r>
      <w:r>
        <w:rPr>
          <w:color w:val="4B4B4B"/>
          <w:spacing w:val="-1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je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oprávněn</w:t>
      </w:r>
      <w:r>
        <w:rPr>
          <w:color w:val="4B4B4B"/>
          <w:spacing w:val="-1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vystavit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vyúčtování</w:t>
      </w:r>
      <w:r>
        <w:rPr>
          <w:color w:val="4B4B4B"/>
          <w:spacing w:val="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vynaložených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prostředků</w:t>
      </w:r>
      <w:r>
        <w:rPr>
          <w:color w:val="4B4B4B"/>
          <w:spacing w:val="-2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(Příloha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spacing w:val="-3"/>
          <w:w w:val="105"/>
          <w:sz w:val="21"/>
        </w:rPr>
        <w:t>č</w:t>
      </w:r>
      <w:r>
        <w:rPr>
          <w:color w:val="797979"/>
          <w:spacing w:val="-3"/>
          <w:w w:val="105"/>
          <w:sz w:val="21"/>
        </w:rPr>
        <w:t>.</w:t>
      </w:r>
      <w:r>
        <w:rPr>
          <w:color w:val="797979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4)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po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jednotlivých dílčích částech (např</w:t>
      </w:r>
      <w:r>
        <w:rPr>
          <w:color w:val="676767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pracovních plochách)</w:t>
      </w:r>
      <w:r>
        <w:rPr>
          <w:color w:val="797979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 xml:space="preserve">vždy po provedení kontroly a podepsán </w:t>
      </w:r>
      <w:r>
        <w:rPr>
          <w:color w:val="676767"/>
          <w:w w:val="105"/>
          <w:sz w:val="21"/>
        </w:rPr>
        <w:t xml:space="preserve">í </w:t>
      </w:r>
      <w:r>
        <w:rPr>
          <w:color w:val="4B4B4B"/>
          <w:w w:val="105"/>
          <w:sz w:val="21"/>
        </w:rPr>
        <w:t>protokolu oprávněnými zástupci účastníků</w:t>
      </w:r>
      <w:r>
        <w:rPr>
          <w:color w:val="4B4B4B"/>
          <w:spacing w:val="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dohody</w:t>
      </w:r>
      <w:r>
        <w:rPr>
          <w:color w:val="797979"/>
          <w:w w:val="105"/>
          <w:sz w:val="21"/>
        </w:rPr>
        <w:t>.</w:t>
      </w:r>
    </w:p>
    <w:p w:rsidR="002551AB" w:rsidRDefault="002551AB">
      <w:pPr>
        <w:pStyle w:val="Zkladntext"/>
        <w:spacing w:before="11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384"/>
        </w:tabs>
        <w:spacing w:line="252" w:lineRule="auto"/>
        <w:ind w:left="112" w:right="156" w:hanging="2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Částky uvedené v čl. Ill. a dále v Příloze č</w:t>
      </w:r>
      <w:r>
        <w:rPr>
          <w:color w:val="797979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 xml:space="preserve">1 této Dohody jsou uvedeny bez DPH, v případě vzniklých nákladů souvisejících s </w:t>
      </w:r>
      <w:r>
        <w:rPr>
          <w:color w:val="4B4B4B"/>
          <w:spacing w:val="-3"/>
          <w:w w:val="105"/>
          <w:sz w:val="21"/>
        </w:rPr>
        <w:t>realizac</w:t>
      </w:r>
      <w:r>
        <w:rPr>
          <w:color w:val="676767"/>
          <w:spacing w:val="-3"/>
          <w:w w:val="105"/>
          <w:sz w:val="21"/>
        </w:rPr>
        <w:t xml:space="preserve">í  </w:t>
      </w:r>
      <w:r>
        <w:rPr>
          <w:color w:val="4B4B4B"/>
          <w:w w:val="105"/>
          <w:sz w:val="21"/>
        </w:rPr>
        <w:t>prací obsahujících  DPH (u plátců DPH)</w:t>
      </w:r>
      <w:r>
        <w:rPr>
          <w:color w:val="797979"/>
          <w:w w:val="105"/>
          <w:sz w:val="21"/>
        </w:rPr>
        <w:t xml:space="preserve">,  </w:t>
      </w:r>
      <w:r>
        <w:rPr>
          <w:color w:val="4B4B4B"/>
          <w:w w:val="105"/>
          <w:sz w:val="21"/>
        </w:rPr>
        <w:t>není možné o toto DPH příspě</w:t>
      </w:r>
      <w:r>
        <w:rPr>
          <w:color w:val="4B4B4B"/>
          <w:w w:val="105"/>
          <w:sz w:val="21"/>
        </w:rPr>
        <w:t>vek navýšit. Částky uvedené v Příloze č</w:t>
      </w:r>
      <w:r>
        <w:rPr>
          <w:color w:val="8C8C8C"/>
          <w:w w:val="105"/>
          <w:sz w:val="21"/>
        </w:rPr>
        <w:t xml:space="preserve">. </w:t>
      </w:r>
      <w:r>
        <w:rPr>
          <w:color w:val="4B4B4B"/>
          <w:w w:val="105"/>
          <w:sz w:val="21"/>
        </w:rPr>
        <w:t>1 tak představují maximální možnou výši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spacing w:val="-3"/>
          <w:w w:val="105"/>
          <w:sz w:val="21"/>
        </w:rPr>
        <w:t>příspěvku</w:t>
      </w:r>
      <w:r>
        <w:rPr>
          <w:color w:val="8C8C8C"/>
          <w:spacing w:val="-3"/>
          <w:w w:val="105"/>
          <w:sz w:val="21"/>
        </w:rPr>
        <w:t>.</w:t>
      </w:r>
    </w:p>
    <w:p w:rsidR="002551AB" w:rsidRDefault="002551AB">
      <w:pPr>
        <w:spacing w:line="252" w:lineRule="auto"/>
        <w:jc w:val="both"/>
        <w:rPr>
          <w:sz w:val="21"/>
        </w:rPr>
        <w:sectPr w:rsidR="002551AB">
          <w:footerReference w:type="default" r:id="rId11"/>
          <w:pgSz w:w="11950" w:h="16870"/>
          <w:pgMar w:top="60" w:right="1200" w:bottom="520" w:left="920" w:header="0" w:footer="324" w:gutter="0"/>
          <w:cols w:space="708"/>
        </w:sectPr>
      </w:pPr>
    </w:p>
    <w:p w:rsidR="002551AB" w:rsidRDefault="00340743">
      <w:pPr>
        <w:pStyle w:val="Zkladntext"/>
        <w:rPr>
          <w:sz w:val="20"/>
        </w:rPr>
      </w:pPr>
      <w:r>
        <w:lastRenderedPageBreak/>
        <w:pict>
          <v:line id="_x0000_s1029" style="position:absolute;z-index:251664384;mso-position-horizontal-relative:page;mso-position-vertical-relative:page" from="603.3pt,170.95pt" to="603.3pt,131.25pt" strokeweight=".25458mm">
            <w10:wrap anchorx="page" anchory="page"/>
          </v:line>
        </w:pict>
      </w:r>
      <w:r>
        <w:pict>
          <v:line id="_x0000_s1028" style="position:absolute;z-index:251665408;mso-position-horizontal-relative:page;mso-position-vertical-relative:page" from="536.55pt,12.6pt" to="608.35pt,12.6pt" strokeweight=".50886mm">
            <w10:wrap anchorx="page" anchory="page"/>
          </v:line>
        </w:pict>
      </w: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spacing w:before="11"/>
        <w:rPr>
          <w:sz w:val="17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362"/>
        </w:tabs>
        <w:spacing w:before="93" w:line="254" w:lineRule="auto"/>
        <w:ind w:left="105" w:right="109" w:firstLine="4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Obě smluvní strany se </w:t>
      </w:r>
      <w:r>
        <w:rPr>
          <w:color w:val="444444"/>
          <w:spacing w:val="-3"/>
          <w:w w:val="105"/>
          <w:sz w:val="21"/>
        </w:rPr>
        <w:t>dohodly</w:t>
      </w:r>
      <w:r>
        <w:rPr>
          <w:color w:val="747474"/>
          <w:spacing w:val="-3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že vyúčtování vystavené nájemcem odevzdaná od 18</w:t>
      </w:r>
      <w:r>
        <w:rPr>
          <w:color w:val="747474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do 22. dne měsíce daného kalendářního roku jsou splatná do 30 kalendářních dnů po jejich obdržení Správou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KRNAP.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Správa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KRNAP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může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vyúčtování</w:t>
      </w:r>
      <w:r>
        <w:rPr>
          <w:color w:val="444444"/>
          <w:spacing w:val="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vrátit</w:t>
      </w:r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data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jejich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splatnosti,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pokud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obsahuje nesprávné nebo neúplné náležitosti či údaje a lhůta splatnosti 30 kalendářních dnů začíná běžet od</w:t>
      </w:r>
      <w:r>
        <w:rPr>
          <w:color w:val="444444"/>
          <w:spacing w:val="-3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nového</w:t>
      </w:r>
      <w:r>
        <w:rPr>
          <w:color w:val="444444"/>
          <w:spacing w:val="-2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doručení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vyúčtování.</w:t>
      </w:r>
      <w:r>
        <w:rPr>
          <w:color w:val="444444"/>
          <w:spacing w:val="-1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 případě</w:t>
      </w:r>
      <w:r>
        <w:rPr>
          <w:color w:val="444444"/>
          <w:spacing w:val="-2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jiného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data</w:t>
      </w:r>
      <w:r>
        <w:rPr>
          <w:color w:val="444444"/>
          <w:spacing w:val="-2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dodání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vyúčtování</w:t>
      </w:r>
      <w:r>
        <w:rPr>
          <w:color w:val="444444"/>
          <w:spacing w:val="-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se</w:t>
      </w:r>
      <w:r>
        <w:rPr>
          <w:color w:val="444444"/>
          <w:spacing w:val="-2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schvalování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příspěvku a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jeho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proplacení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může</w:t>
      </w:r>
      <w:r>
        <w:rPr>
          <w:color w:val="444444"/>
          <w:spacing w:val="-1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protáhnout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až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na</w:t>
      </w:r>
      <w:r>
        <w:rPr>
          <w:color w:val="444444"/>
          <w:spacing w:val="-1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60</w:t>
      </w:r>
      <w:r>
        <w:rPr>
          <w:color w:val="444444"/>
          <w:spacing w:val="-1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kalendářních</w:t>
      </w:r>
      <w:r>
        <w:rPr>
          <w:color w:val="444444"/>
          <w:spacing w:val="2"/>
          <w:w w:val="105"/>
          <w:sz w:val="21"/>
        </w:rPr>
        <w:t xml:space="preserve"> </w:t>
      </w:r>
      <w:r>
        <w:rPr>
          <w:color w:val="444444"/>
          <w:spacing w:val="-5"/>
          <w:w w:val="105"/>
          <w:sz w:val="21"/>
        </w:rPr>
        <w:t>dní</w:t>
      </w:r>
      <w:r>
        <w:rPr>
          <w:color w:val="747474"/>
          <w:spacing w:val="-5"/>
          <w:w w:val="105"/>
          <w:sz w:val="21"/>
        </w:rPr>
        <w:t>,</w:t>
      </w:r>
      <w:r>
        <w:rPr>
          <w:color w:val="747474"/>
          <w:spacing w:val="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což</w:t>
      </w:r>
      <w:r>
        <w:rPr>
          <w:color w:val="444444"/>
          <w:spacing w:val="-1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nájemce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podpisem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této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Dohody bere na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vědomí.</w:t>
      </w:r>
    </w:p>
    <w:p w:rsidR="002551AB" w:rsidRDefault="002551AB">
      <w:pPr>
        <w:pStyle w:val="Zkladntext"/>
        <w:spacing w:before="5"/>
        <w:rPr>
          <w:sz w:val="20"/>
        </w:rPr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407"/>
        </w:tabs>
        <w:spacing w:line="249" w:lineRule="auto"/>
        <w:ind w:left="116" w:right="117" w:hanging="7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V případě prodlení Správy KRNAP s placením  vyúčtování</w:t>
      </w:r>
      <w:r>
        <w:rPr>
          <w:color w:val="747474"/>
          <w:w w:val="105"/>
          <w:sz w:val="21"/>
        </w:rPr>
        <w:t xml:space="preserve">,  </w:t>
      </w:r>
      <w:r>
        <w:rPr>
          <w:color w:val="444444"/>
          <w:w w:val="105"/>
          <w:sz w:val="21"/>
        </w:rPr>
        <w:t>uhradí  příjemci  smluvní pokutu ve výši 0</w:t>
      </w:r>
      <w:r>
        <w:rPr>
          <w:color w:val="747474"/>
          <w:w w:val="105"/>
          <w:sz w:val="21"/>
        </w:rPr>
        <w:t>,</w:t>
      </w:r>
      <w:r>
        <w:rPr>
          <w:color w:val="444444"/>
          <w:w w:val="105"/>
          <w:sz w:val="21"/>
        </w:rPr>
        <w:t xml:space="preserve">05 </w:t>
      </w:r>
      <w:r>
        <w:rPr>
          <w:rFonts w:ascii="Times New Roman" w:hAnsi="Times New Roman"/>
          <w:color w:val="444444"/>
          <w:w w:val="105"/>
        </w:rPr>
        <w:t xml:space="preserve">% </w:t>
      </w:r>
      <w:r>
        <w:rPr>
          <w:color w:val="444444"/>
          <w:w w:val="105"/>
          <w:sz w:val="21"/>
        </w:rPr>
        <w:t>z nezaplacené částky za každý den</w:t>
      </w:r>
      <w:r>
        <w:rPr>
          <w:color w:val="444444"/>
          <w:spacing w:val="-3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prodlení.</w:t>
      </w:r>
    </w:p>
    <w:p w:rsidR="002551AB" w:rsidRDefault="002551AB">
      <w:pPr>
        <w:pStyle w:val="Zkladntext"/>
        <w:spacing w:before="9"/>
      </w:pPr>
    </w:p>
    <w:p w:rsidR="002551AB" w:rsidRDefault="00340743">
      <w:pPr>
        <w:pStyle w:val="Odstavecseseznamem"/>
        <w:numPr>
          <w:ilvl w:val="0"/>
          <w:numId w:val="3"/>
        </w:numPr>
        <w:tabs>
          <w:tab w:val="left" w:pos="392"/>
        </w:tabs>
        <w:spacing w:line="252" w:lineRule="auto"/>
        <w:ind w:left="105" w:right="113" w:firstLine="5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>Pokud ve lhůtě do 6 měsíců ode dne provedení kontroly managementových opatření vyjde najevo, že nájemce neprovedl tato opatření řádně (např</w:t>
      </w:r>
      <w:r>
        <w:rPr>
          <w:color w:val="747474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vymezenou metodou, postupem apod.), je nájemce povinen učinit opatření k nápravě takového stavu</w:t>
      </w:r>
      <w:r>
        <w:rPr>
          <w:color w:val="747474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>v souladu s pokyny</w:t>
      </w:r>
      <w:r>
        <w:rPr>
          <w:color w:val="444444"/>
          <w:w w:val="105"/>
          <w:sz w:val="21"/>
        </w:rPr>
        <w:t xml:space="preserve"> Správy KRNAP, je-li tento postup dle konzultace se Správou KRNAP možný a účelný</w:t>
      </w:r>
      <w:r>
        <w:rPr>
          <w:color w:val="747474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 xml:space="preserve">Pokud ne, je nájemce povinen vrátit přiměřenou část poskytnutého finančního příspěvku v souladu s ust. </w:t>
      </w:r>
      <w:r>
        <w:rPr>
          <w:color w:val="444444"/>
          <w:w w:val="105"/>
          <w:sz w:val="20"/>
        </w:rPr>
        <w:t xml:space="preserve">§ </w:t>
      </w:r>
      <w:r>
        <w:rPr>
          <w:color w:val="444444"/>
          <w:w w:val="105"/>
          <w:sz w:val="21"/>
        </w:rPr>
        <w:t xml:space="preserve">19 odst. 4 vyhl. </w:t>
      </w:r>
      <w:r>
        <w:rPr>
          <w:color w:val="444444"/>
          <w:spacing w:val="-3"/>
          <w:w w:val="105"/>
          <w:sz w:val="21"/>
        </w:rPr>
        <w:t>č</w:t>
      </w:r>
      <w:r>
        <w:rPr>
          <w:color w:val="747474"/>
          <w:spacing w:val="-3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395/1992</w:t>
      </w:r>
      <w:r>
        <w:rPr>
          <w:color w:val="444444"/>
          <w:spacing w:val="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Sb.</w:t>
      </w:r>
    </w:p>
    <w:p w:rsidR="002551AB" w:rsidRDefault="002551AB">
      <w:pPr>
        <w:pStyle w:val="Zkladntext"/>
        <w:spacing w:before="3"/>
      </w:pPr>
    </w:p>
    <w:p w:rsidR="002551AB" w:rsidRDefault="00340743">
      <w:pPr>
        <w:pStyle w:val="Zkladntext"/>
        <w:spacing w:line="249" w:lineRule="auto"/>
        <w:ind w:left="110" w:right="122" w:firstLine="7"/>
        <w:jc w:val="both"/>
      </w:pPr>
      <w:r>
        <w:rPr>
          <w:color w:val="444444"/>
          <w:spacing w:val="-8"/>
          <w:w w:val="105"/>
        </w:rPr>
        <w:t>1</w:t>
      </w:r>
      <w:r>
        <w:rPr>
          <w:rFonts w:ascii="Times New Roman" w:hAnsi="Times New Roman"/>
          <w:color w:val="444444"/>
          <w:spacing w:val="-8"/>
          <w:w w:val="105"/>
          <w:sz w:val="22"/>
        </w:rPr>
        <w:t>O</w:t>
      </w:r>
      <w:r>
        <w:rPr>
          <w:rFonts w:ascii="Times New Roman" w:hAnsi="Times New Roman"/>
          <w:color w:val="747474"/>
          <w:spacing w:val="-8"/>
          <w:w w:val="105"/>
          <w:sz w:val="22"/>
        </w:rPr>
        <w:t xml:space="preserve">.   </w:t>
      </w:r>
      <w:r>
        <w:rPr>
          <w:color w:val="444444"/>
          <w:w w:val="105"/>
        </w:rPr>
        <w:t xml:space="preserve">Vzhledem   k </w:t>
      </w:r>
      <w:r>
        <w:rPr>
          <w:color w:val="444444"/>
          <w:spacing w:val="-6"/>
          <w:w w:val="105"/>
        </w:rPr>
        <w:t>tomu</w:t>
      </w:r>
      <w:r>
        <w:rPr>
          <w:color w:val="747474"/>
          <w:spacing w:val="-6"/>
          <w:w w:val="105"/>
        </w:rPr>
        <w:t xml:space="preserve">,   </w:t>
      </w:r>
      <w:r>
        <w:rPr>
          <w:color w:val="444444"/>
          <w:w w:val="105"/>
        </w:rPr>
        <w:t>že  Sprá</w:t>
      </w:r>
      <w:r>
        <w:rPr>
          <w:color w:val="444444"/>
          <w:w w:val="105"/>
        </w:rPr>
        <w:t>va  KRNAP  na   sjednané  práce   čerpá  dotační  prostředky   z Operačního programu Životní prostředí v rámci projektu Management sekundárního bezlesí Krkonošského národního Parku, vyhrazuje si Správa KRNAP právo v případě nemožnosti čerpání těchto prostř</w:t>
      </w:r>
      <w:r>
        <w:rPr>
          <w:color w:val="444444"/>
          <w:w w:val="105"/>
        </w:rPr>
        <w:t>edků od této Dohody neprodleně odstoupit na základě písemného vyrozumění nájemce.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Za</w:t>
      </w:r>
      <w:r>
        <w:rPr>
          <w:color w:val="444444"/>
          <w:spacing w:val="-21"/>
          <w:w w:val="105"/>
        </w:rPr>
        <w:t xml:space="preserve"> </w:t>
      </w:r>
      <w:r>
        <w:rPr>
          <w:color w:val="444444"/>
          <w:w w:val="105"/>
        </w:rPr>
        <w:t>této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situace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je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Správa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KRNAP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povinna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nájemci</w:t>
      </w:r>
      <w:r>
        <w:rPr>
          <w:color w:val="444444"/>
          <w:spacing w:val="-22"/>
          <w:w w:val="105"/>
        </w:rPr>
        <w:t xml:space="preserve"> </w:t>
      </w:r>
      <w:r>
        <w:rPr>
          <w:color w:val="444444"/>
          <w:w w:val="105"/>
        </w:rPr>
        <w:t>do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3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měsíců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od</w:t>
      </w:r>
      <w:r>
        <w:rPr>
          <w:color w:val="444444"/>
          <w:spacing w:val="-16"/>
          <w:w w:val="105"/>
        </w:rPr>
        <w:t xml:space="preserve"> </w:t>
      </w:r>
      <w:r>
        <w:rPr>
          <w:color w:val="444444"/>
          <w:w w:val="105"/>
        </w:rPr>
        <w:t>okamžiku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odstoupení od Dohody uhradit na základě předloženého vyúčtování příslušnou část prací, jež byly nájemcem vykonány před datem odstoupení a jejichž provedení bude doloženo předávacím</w:t>
      </w:r>
      <w:r>
        <w:rPr>
          <w:color w:val="444444"/>
          <w:spacing w:val="-40"/>
          <w:w w:val="105"/>
        </w:rPr>
        <w:t xml:space="preserve"> </w:t>
      </w:r>
      <w:r>
        <w:rPr>
          <w:color w:val="444444"/>
          <w:w w:val="105"/>
        </w:rPr>
        <w:t>protokolem</w:t>
      </w:r>
      <w:r>
        <w:rPr>
          <w:color w:val="747474"/>
          <w:w w:val="105"/>
        </w:rPr>
        <w:t>.</w:t>
      </w: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spacing w:before="2"/>
        <w:rPr>
          <w:sz w:val="20"/>
        </w:rPr>
      </w:pPr>
    </w:p>
    <w:p w:rsidR="002551AB" w:rsidRDefault="00340743">
      <w:pPr>
        <w:pStyle w:val="Nadpis1"/>
      </w:pPr>
      <w:r>
        <w:rPr>
          <w:color w:val="444444"/>
          <w:w w:val="115"/>
        </w:rPr>
        <w:t>Čl.IV.</w:t>
      </w:r>
    </w:p>
    <w:p w:rsidR="002551AB" w:rsidRDefault="00340743">
      <w:pPr>
        <w:pStyle w:val="Nadpis2"/>
        <w:spacing w:before="9"/>
        <w:ind w:left="2743"/>
      </w:pPr>
      <w:r>
        <w:rPr>
          <w:color w:val="444444"/>
          <w:w w:val="105"/>
        </w:rPr>
        <w:t>Trvání a ukončení Dohody</w:t>
      </w:r>
    </w:p>
    <w:p w:rsidR="002551AB" w:rsidRDefault="002551AB">
      <w:pPr>
        <w:pStyle w:val="Zkladntext"/>
        <w:spacing w:before="10"/>
        <w:rPr>
          <w:b/>
          <w:sz w:val="22"/>
        </w:rPr>
      </w:pPr>
    </w:p>
    <w:p w:rsidR="002551AB" w:rsidRDefault="00340743">
      <w:pPr>
        <w:pStyle w:val="Odstavecseseznamem"/>
        <w:numPr>
          <w:ilvl w:val="0"/>
          <w:numId w:val="2"/>
        </w:numPr>
        <w:tabs>
          <w:tab w:val="left" w:pos="360"/>
        </w:tabs>
        <w:ind w:hanging="243"/>
        <w:jc w:val="both"/>
        <w:rPr>
          <w:sz w:val="21"/>
        </w:rPr>
      </w:pPr>
      <w:r>
        <w:rPr>
          <w:color w:val="444444"/>
          <w:w w:val="105"/>
          <w:sz w:val="21"/>
        </w:rPr>
        <w:t>Tato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Dohoda</w:t>
      </w:r>
      <w:r>
        <w:rPr>
          <w:color w:val="444444"/>
          <w:spacing w:val="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se</w:t>
      </w:r>
      <w:r>
        <w:rPr>
          <w:color w:val="444444"/>
          <w:spacing w:val="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uzavírá</w:t>
      </w:r>
      <w:r>
        <w:rPr>
          <w:color w:val="444444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na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dobu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určitou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30.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9.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spacing w:val="-3"/>
          <w:w w:val="105"/>
          <w:sz w:val="21"/>
        </w:rPr>
        <w:t>2024</w:t>
      </w:r>
      <w:r>
        <w:rPr>
          <w:color w:val="747474"/>
          <w:spacing w:val="-3"/>
          <w:w w:val="105"/>
          <w:sz w:val="21"/>
        </w:rPr>
        <w:t>.</w:t>
      </w:r>
    </w:p>
    <w:p w:rsidR="002551AB" w:rsidRDefault="002551AB">
      <w:pPr>
        <w:pStyle w:val="Zkladntext"/>
        <w:spacing w:before="11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2"/>
        </w:numPr>
        <w:tabs>
          <w:tab w:val="left" w:pos="427"/>
        </w:tabs>
        <w:spacing w:line="254" w:lineRule="auto"/>
        <w:ind w:left="114" w:right="118" w:firstLine="5"/>
        <w:jc w:val="both"/>
        <w:rPr>
          <w:sz w:val="21"/>
        </w:rPr>
      </w:pPr>
      <w:r>
        <w:rPr>
          <w:color w:val="444444"/>
          <w:w w:val="105"/>
          <w:sz w:val="21"/>
        </w:rPr>
        <w:t>Smluvní strany jsou  oprávněny  tuto  Dohodu  ukončit  vzájemnou  dohodou  nebo  výpovědí s výpovědní lhůtou 6 měsíců ode dne doručení výpovědi. Vypovědět tuto Dohodu může nájemce v</w:t>
      </w:r>
      <w:r>
        <w:rPr>
          <w:color w:val="444444"/>
          <w:spacing w:val="-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případě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změn,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které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444444"/>
          <w:spacing w:val="-4"/>
          <w:w w:val="105"/>
          <w:sz w:val="21"/>
        </w:rPr>
        <w:t>nezavinil</w:t>
      </w:r>
      <w:r>
        <w:rPr>
          <w:color w:val="747474"/>
          <w:spacing w:val="-4"/>
          <w:w w:val="105"/>
          <w:sz w:val="21"/>
        </w:rPr>
        <w:t>,</w:t>
      </w:r>
      <w:r>
        <w:rPr>
          <w:color w:val="747474"/>
          <w:spacing w:val="-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byly</w:t>
      </w:r>
      <w:r>
        <w:rPr>
          <w:color w:val="444444"/>
          <w:spacing w:val="-9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způsobeny</w:t>
      </w:r>
      <w:r>
        <w:rPr>
          <w:color w:val="444444"/>
          <w:spacing w:val="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okolnostmi,</w:t>
      </w:r>
      <w:r>
        <w:rPr>
          <w:color w:val="444444"/>
          <w:spacing w:val="-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které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době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podpisu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Dohody</w:t>
      </w:r>
      <w:r>
        <w:rPr>
          <w:color w:val="444444"/>
          <w:spacing w:val="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nemohl znát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které</w:t>
      </w:r>
      <w:r>
        <w:rPr>
          <w:color w:val="444444"/>
          <w:spacing w:val="-10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mu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znemožňují</w:t>
      </w:r>
      <w:r>
        <w:rPr>
          <w:color w:val="444444"/>
          <w:spacing w:val="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zajistit</w:t>
      </w:r>
      <w:r>
        <w:rPr>
          <w:color w:val="444444"/>
          <w:spacing w:val="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výkon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prací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které</w:t>
      </w:r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tvoří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předmět</w:t>
      </w:r>
      <w:r>
        <w:rPr>
          <w:color w:val="444444"/>
          <w:spacing w:val="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Dohody.</w:t>
      </w:r>
    </w:p>
    <w:p w:rsidR="002551AB" w:rsidRDefault="002551AB">
      <w:pPr>
        <w:pStyle w:val="Zkladntext"/>
        <w:spacing w:before="4"/>
      </w:pPr>
    </w:p>
    <w:p w:rsidR="002551AB" w:rsidRDefault="00340743">
      <w:pPr>
        <w:pStyle w:val="Odstavecseseznamem"/>
        <w:numPr>
          <w:ilvl w:val="0"/>
          <w:numId w:val="2"/>
        </w:numPr>
        <w:tabs>
          <w:tab w:val="left" w:pos="360"/>
        </w:tabs>
        <w:spacing w:line="259" w:lineRule="auto"/>
        <w:ind w:left="119" w:right="126" w:firstLine="5"/>
        <w:jc w:val="both"/>
        <w:rPr>
          <w:sz w:val="21"/>
        </w:rPr>
      </w:pPr>
      <w:r>
        <w:rPr>
          <w:color w:val="444444"/>
          <w:w w:val="105"/>
          <w:sz w:val="21"/>
        </w:rPr>
        <w:t>Tato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Dohoda</w:t>
      </w:r>
      <w:r>
        <w:rPr>
          <w:color w:val="444444"/>
          <w:spacing w:val="-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zaniká</w:t>
      </w:r>
      <w:r>
        <w:rPr>
          <w:color w:val="444444"/>
          <w:spacing w:val="-1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též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případě,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že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nájemce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ztratí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právo</w:t>
      </w:r>
      <w:r>
        <w:rPr>
          <w:color w:val="444444"/>
          <w:spacing w:val="-1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užívání</w:t>
      </w:r>
      <w:r>
        <w:rPr>
          <w:color w:val="444444"/>
          <w:spacing w:val="-4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ke</w:t>
      </w:r>
      <w:r>
        <w:rPr>
          <w:color w:val="444444"/>
          <w:spacing w:val="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všem</w:t>
      </w:r>
      <w:r>
        <w:rPr>
          <w:color w:val="444444"/>
          <w:spacing w:val="-13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Pozemkům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to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ke dni zániku užívacího práva k poslednímu z těchto</w:t>
      </w:r>
      <w:r>
        <w:rPr>
          <w:color w:val="444444"/>
          <w:spacing w:val="-1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Pozemků</w:t>
      </w:r>
      <w:r>
        <w:rPr>
          <w:color w:val="747474"/>
          <w:w w:val="105"/>
          <w:sz w:val="21"/>
        </w:rPr>
        <w:t>.</w:t>
      </w:r>
    </w:p>
    <w:p w:rsidR="002551AB" w:rsidRDefault="002551AB">
      <w:pPr>
        <w:pStyle w:val="Zkladntext"/>
        <w:spacing w:before="5"/>
        <w:rPr>
          <w:sz w:val="20"/>
        </w:rPr>
      </w:pPr>
    </w:p>
    <w:p w:rsidR="002551AB" w:rsidRDefault="00340743">
      <w:pPr>
        <w:pStyle w:val="Odstavecseseznamem"/>
        <w:numPr>
          <w:ilvl w:val="0"/>
          <w:numId w:val="2"/>
        </w:numPr>
        <w:tabs>
          <w:tab w:val="left" w:pos="370"/>
        </w:tabs>
        <w:spacing w:line="254" w:lineRule="auto"/>
        <w:ind w:left="119" w:right="113" w:hanging="4"/>
        <w:jc w:val="both"/>
        <w:rPr>
          <w:sz w:val="21"/>
        </w:rPr>
      </w:pPr>
      <w:r>
        <w:rPr>
          <w:color w:val="444444"/>
          <w:w w:val="105"/>
          <w:sz w:val="21"/>
        </w:rPr>
        <w:t xml:space="preserve">Příspěvek na práce </w:t>
      </w:r>
      <w:r>
        <w:rPr>
          <w:color w:val="5B5B5B"/>
          <w:w w:val="105"/>
          <w:sz w:val="21"/>
        </w:rPr>
        <w:t xml:space="preserve">(opatření), </w:t>
      </w:r>
      <w:r>
        <w:rPr>
          <w:color w:val="444444"/>
          <w:w w:val="105"/>
          <w:sz w:val="21"/>
        </w:rPr>
        <w:t>které byly provedeny ke dni ukončení této Dohody (bez ohledu na způsob ukončení Dohody)</w:t>
      </w:r>
      <w:r>
        <w:rPr>
          <w:color w:val="909090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bude nájemci poskytnut na základě předávacího protokolu </w:t>
      </w:r>
      <w:r>
        <w:rPr>
          <w:color w:val="747474"/>
          <w:w w:val="105"/>
          <w:sz w:val="21"/>
        </w:rPr>
        <w:t xml:space="preserve">. </w:t>
      </w:r>
      <w:r>
        <w:rPr>
          <w:color w:val="444444"/>
          <w:w w:val="105"/>
          <w:sz w:val="21"/>
        </w:rPr>
        <w:t>Práce (opatření)</w:t>
      </w:r>
      <w:r>
        <w:rPr>
          <w:color w:val="444444"/>
          <w:w w:val="105"/>
          <w:sz w:val="21"/>
        </w:rPr>
        <w:t>, které budou provedeny nájemcem až po ukončení této Dohody, se považují za neprovedené</w:t>
      </w:r>
      <w:r>
        <w:rPr>
          <w:color w:val="444444"/>
          <w:spacing w:val="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a</w:t>
      </w:r>
      <w:r>
        <w:rPr>
          <w:color w:val="444444"/>
          <w:spacing w:val="-8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vlastníku/nájemci</w:t>
      </w:r>
      <w:r>
        <w:rPr>
          <w:color w:val="444444"/>
          <w:spacing w:val="-3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nevzniká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právo</w:t>
      </w:r>
      <w:r>
        <w:rPr>
          <w:color w:val="444444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na</w:t>
      </w:r>
      <w:r>
        <w:rPr>
          <w:color w:val="444444"/>
          <w:spacing w:val="-7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poskytnutí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příspěvku</w:t>
      </w:r>
      <w:r>
        <w:rPr>
          <w:color w:val="444444"/>
          <w:spacing w:val="-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za</w:t>
      </w:r>
      <w:r>
        <w:rPr>
          <w:color w:val="444444"/>
          <w:spacing w:val="-1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tyto</w:t>
      </w:r>
      <w:r>
        <w:rPr>
          <w:color w:val="444444"/>
          <w:spacing w:val="-22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práce</w:t>
      </w:r>
      <w:r>
        <w:rPr>
          <w:color w:val="444444"/>
          <w:spacing w:val="-5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(opatření); příspěvek nebude</w:t>
      </w:r>
      <w:r>
        <w:rPr>
          <w:color w:val="444444"/>
          <w:spacing w:val="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poskytnut.</w:t>
      </w:r>
    </w:p>
    <w:p w:rsidR="002551AB" w:rsidRDefault="002551AB">
      <w:pPr>
        <w:pStyle w:val="Zkladntext"/>
        <w:rPr>
          <w:sz w:val="24"/>
        </w:rPr>
      </w:pPr>
    </w:p>
    <w:p w:rsidR="002551AB" w:rsidRDefault="00340743">
      <w:pPr>
        <w:pStyle w:val="Nadpis1"/>
        <w:spacing w:before="209"/>
        <w:ind w:left="4597"/>
      </w:pPr>
      <w:r>
        <w:rPr>
          <w:color w:val="444444"/>
          <w:w w:val="105"/>
        </w:rPr>
        <w:t>Čl. V</w:t>
      </w:r>
      <w:r>
        <w:rPr>
          <w:color w:val="747474"/>
          <w:w w:val="105"/>
        </w:rPr>
        <w:t>.</w:t>
      </w:r>
    </w:p>
    <w:p w:rsidR="002551AB" w:rsidRDefault="00340743">
      <w:pPr>
        <w:pStyle w:val="Nadpis2"/>
        <w:spacing w:before="9"/>
        <w:ind w:right="2750"/>
      </w:pPr>
      <w:r>
        <w:rPr>
          <w:color w:val="444444"/>
          <w:w w:val="105"/>
        </w:rPr>
        <w:t>Ostatní a závěrečná ujednání</w:t>
      </w:r>
    </w:p>
    <w:p w:rsidR="002551AB" w:rsidRDefault="002551AB">
      <w:pPr>
        <w:pStyle w:val="Zkladntext"/>
        <w:spacing w:before="10"/>
        <w:rPr>
          <w:b/>
          <w:sz w:val="22"/>
        </w:rPr>
      </w:pPr>
    </w:p>
    <w:p w:rsidR="002551AB" w:rsidRDefault="00340743">
      <w:pPr>
        <w:pStyle w:val="Odstavecseseznamem"/>
        <w:numPr>
          <w:ilvl w:val="0"/>
          <w:numId w:val="1"/>
        </w:numPr>
        <w:tabs>
          <w:tab w:val="left" w:pos="436"/>
        </w:tabs>
        <w:spacing w:before="1" w:line="292" w:lineRule="auto"/>
        <w:ind w:right="118" w:firstLine="0"/>
        <w:jc w:val="both"/>
        <w:rPr>
          <w:color w:val="444444"/>
          <w:sz w:val="21"/>
        </w:rPr>
      </w:pPr>
      <w:r>
        <w:rPr>
          <w:color w:val="444444"/>
          <w:w w:val="105"/>
          <w:sz w:val="21"/>
        </w:rPr>
        <w:t xml:space="preserve">V rozsahu touto Dohodou neupraveném se tato řídí příslušnými ustanoveními </w:t>
      </w:r>
      <w:r>
        <w:rPr>
          <w:color w:val="5B5B5B"/>
          <w:w w:val="105"/>
          <w:sz w:val="21"/>
        </w:rPr>
        <w:t xml:space="preserve">zákona </w:t>
      </w:r>
      <w:r>
        <w:rPr>
          <w:color w:val="444444"/>
          <w:w w:val="105"/>
          <w:sz w:val="21"/>
        </w:rPr>
        <w:t xml:space="preserve">č. 500/2004 </w:t>
      </w:r>
      <w:r>
        <w:rPr>
          <w:color w:val="444444"/>
          <w:spacing w:val="-4"/>
          <w:w w:val="105"/>
          <w:sz w:val="21"/>
        </w:rPr>
        <w:t>Sb</w:t>
      </w:r>
      <w:r>
        <w:rPr>
          <w:color w:val="747474"/>
          <w:spacing w:val="-4"/>
          <w:w w:val="105"/>
          <w:sz w:val="21"/>
        </w:rPr>
        <w:t xml:space="preserve">., </w:t>
      </w:r>
      <w:r>
        <w:rPr>
          <w:color w:val="444444"/>
          <w:w w:val="105"/>
          <w:sz w:val="21"/>
        </w:rPr>
        <w:t xml:space="preserve">správní </w:t>
      </w:r>
      <w:r>
        <w:rPr>
          <w:color w:val="444444"/>
          <w:spacing w:val="3"/>
          <w:w w:val="105"/>
          <w:sz w:val="21"/>
        </w:rPr>
        <w:t>řád</w:t>
      </w:r>
      <w:r>
        <w:rPr>
          <w:color w:val="747474"/>
          <w:spacing w:val="3"/>
          <w:w w:val="105"/>
          <w:sz w:val="21"/>
        </w:rPr>
        <w:t xml:space="preserve">, </w:t>
      </w:r>
      <w:r>
        <w:rPr>
          <w:color w:val="444444"/>
          <w:w w:val="105"/>
          <w:sz w:val="21"/>
        </w:rPr>
        <w:t xml:space="preserve">ve </w:t>
      </w:r>
      <w:r>
        <w:rPr>
          <w:color w:val="5B5B5B"/>
          <w:w w:val="105"/>
          <w:sz w:val="21"/>
        </w:rPr>
        <w:t xml:space="preserve">znění </w:t>
      </w:r>
      <w:r>
        <w:rPr>
          <w:color w:val="444444"/>
          <w:w w:val="105"/>
          <w:sz w:val="21"/>
        </w:rPr>
        <w:t>pozdějších</w:t>
      </w:r>
      <w:r>
        <w:rPr>
          <w:color w:val="444444"/>
          <w:spacing w:val="16"/>
          <w:w w:val="105"/>
          <w:sz w:val="21"/>
        </w:rPr>
        <w:t xml:space="preserve"> </w:t>
      </w:r>
      <w:r>
        <w:rPr>
          <w:color w:val="444444"/>
          <w:w w:val="105"/>
          <w:sz w:val="21"/>
        </w:rPr>
        <w:t>předpisů</w:t>
      </w:r>
      <w:r>
        <w:rPr>
          <w:color w:val="747474"/>
          <w:w w:val="105"/>
          <w:sz w:val="21"/>
        </w:rPr>
        <w:t>.</w:t>
      </w:r>
    </w:p>
    <w:p w:rsidR="002551AB" w:rsidRDefault="002551AB">
      <w:pPr>
        <w:spacing w:line="292" w:lineRule="auto"/>
        <w:jc w:val="both"/>
        <w:rPr>
          <w:sz w:val="21"/>
        </w:rPr>
        <w:sectPr w:rsidR="002551AB">
          <w:footerReference w:type="default" r:id="rId12"/>
          <w:pgSz w:w="12190" w:h="17040"/>
          <w:pgMar w:top="220" w:right="1240" w:bottom="540" w:left="1180" w:header="0" w:footer="340" w:gutter="0"/>
          <w:cols w:space="708"/>
        </w:sectPr>
      </w:pPr>
    </w:p>
    <w:p w:rsidR="002551AB" w:rsidRDefault="00340743">
      <w:pPr>
        <w:pStyle w:val="Zkladntext"/>
        <w:spacing w:line="40" w:lineRule="exact"/>
        <w:ind w:left="-50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26" style="width:73.1pt;height:1.95pt;mso-position-horizontal-relative:char;mso-position-vertical-relative:line" coordsize="1462,39">
            <v:line id="_x0000_s1027" style="position:absolute" from="0,19" to="1461,19" strokeweight=".67811mm"/>
            <w10:anchorlock/>
          </v:group>
        </w:pict>
      </w: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rPr>
          <w:sz w:val="20"/>
        </w:rPr>
      </w:pPr>
    </w:p>
    <w:p w:rsidR="002551AB" w:rsidRDefault="002551AB">
      <w:pPr>
        <w:pStyle w:val="Zkladntext"/>
        <w:spacing w:before="3"/>
        <w:rPr>
          <w:sz w:val="22"/>
        </w:rPr>
      </w:pPr>
    </w:p>
    <w:p w:rsidR="002551AB" w:rsidRDefault="00340743">
      <w:pPr>
        <w:pStyle w:val="Odstavecseseznamem"/>
        <w:numPr>
          <w:ilvl w:val="0"/>
          <w:numId w:val="1"/>
        </w:numPr>
        <w:tabs>
          <w:tab w:val="left" w:pos="885"/>
        </w:tabs>
        <w:ind w:left="617" w:right="103" w:firstLine="3"/>
        <w:jc w:val="both"/>
        <w:rPr>
          <w:color w:val="424242"/>
        </w:rPr>
      </w:pPr>
      <w:r>
        <w:rPr>
          <w:color w:val="424242"/>
        </w:rPr>
        <w:t xml:space="preserve">Nájemce bezvýhradně souhlasí se zveřejněním své identifikace a dalších parametrů </w:t>
      </w:r>
      <w:r>
        <w:rPr>
          <w:color w:val="424242"/>
          <w:spacing w:val="-7"/>
        </w:rPr>
        <w:t>Dohody</w:t>
      </w:r>
      <w:r>
        <w:rPr>
          <w:color w:val="5D5D5D"/>
          <w:spacing w:val="-7"/>
        </w:rPr>
        <w:t>,</w:t>
      </w:r>
      <w:r>
        <w:rPr>
          <w:color w:val="424242"/>
          <w:spacing w:val="-7"/>
        </w:rPr>
        <w:t xml:space="preserve"> </w:t>
      </w:r>
      <w:r>
        <w:rPr>
          <w:color w:val="424242"/>
          <w:w w:val="98"/>
        </w:rPr>
        <w:t>vč</w:t>
      </w:r>
      <w:r>
        <w:rPr>
          <w:color w:val="424242"/>
          <w:spacing w:val="-1"/>
          <w:w w:val="98"/>
        </w:rPr>
        <w:t>etn</w:t>
      </w:r>
      <w:r>
        <w:rPr>
          <w:color w:val="424242"/>
          <w:w w:val="98"/>
        </w:rPr>
        <w:t>ě</w:t>
      </w:r>
      <w:r>
        <w:rPr>
          <w:color w:val="424242"/>
        </w:rPr>
        <w:t xml:space="preserve"> </w:t>
      </w:r>
      <w:r>
        <w:rPr>
          <w:color w:val="424242"/>
          <w:spacing w:val="-19"/>
        </w:rPr>
        <w:t xml:space="preserve"> </w:t>
      </w:r>
      <w:r>
        <w:rPr>
          <w:color w:val="424242"/>
          <w:w w:val="98"/>
        </w:rPr>
        <w:t>výše</w:t>
      </w:r>
      <w:r>
        <w:rPr>
          <w:color w:val="424242"/>
        </w:rPr>
        <w:t xml:space="preserve"> </w:t>
      </w:r>
      <w:r>
        <w:rPr>
          <w:color w:val="424242"/>
          <w:spacing w:val="-21"/>
        </w:rPr>
        <w:t xml:space="preserve"> </w:t>
      </w:r>
      <w:r>
        <w:rPr>
          <w:color w:val="424242"/>
          <w:spacing w:val="-1"/>
          <w:w w:val="98"/>
        </w:rPr>
        <w:t>poskytnutéh</w:t>
      </w:r>
      <w:r>
        <w:rPr>
          <w:color w:val="424242"/>
          <w:w w:val="98"/>
        </w:rPr>
        <w:t>o</w:t>
      </w:r>
      <w:r>
        <w:rPr>
          <w:color w:val="424242"/>
        </w:rPr>
        <w:t xml:space="preserve"> 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1"/>
          <w:w w:val="110"/>
        </w:rPr>
        <w:t>příspěvk</w:t>
      </w:r>
      <w:r>
        <w:rPr>
          <w:color w:val="424242"/>
          <w:spacing w:val="-100"/>
          <w:w w:val="110"/>
        </w:rPr>
        <w:t>u</w:t>
      </w:r>
      <w:r>
        <w:rPr>
          <w:color w:val="757575"/>
          <w:w w:val="107"/>
        </w:rPr>
        <w:t>.</w:t>
      </w:r>
      <w:r>
        <w:rPr>
          <w:color w:val="757575"/>
          <w:spacing w:val="25"/>
        </w:rPr>
        <w:t xml:space="preserve"> </w:t>
      </w:r>
      <w:r>
        <w:rPr>
          <w:color w:val="424242"/>
          <w:spacing w:val="-1"/>
          <w:w w:val="99"/>
        </w:rPr>
        <w:t>Nájemc</w:t>
      </w:r>
      <w:r>
        <w:rPr>
          <w:color w:val="424242"/>
          <w:w w:val="99"/>
        </w:rPr>
        <w:t>e</w:t>
      </w:r>
      <w:r>
        <w:rPr>
          <w:color w:val="424242"/>
          <w:spacing w:val="27"/>
        </w:rPr>
        <w:t xml:space="preserve"> </w:t>
      </w:r>
      <w:r>
        <w:rPr>
          <w:color w:val="424242"/>
          <w:spacing w:val="-1"/>
          <w:w w:val="110"/>
        </w:rPr>
        <w:t>prohlašuj</w:t>
      </w:r>
      <w:r>
        <w:rPr>
          <w:color w:val="424242"/>
          <w:spacing w:val="-98"/>
          <w:w w:val="110"/>
        </w:rPr>
        <w:t>e</w:t>
      </w:r>
      <w:r>
        <w:rPr>
          <w:color w:val="757575"/>
          <w:w w:val="101"/>
        </w:rPr>
        <w:t>,</w:t>
      </w:r>
      <w:r>
        <w:rPr>
          <w:color w:val="757575"/>
          <w:spacing w:val="25"/>
        </w:rPr>
        <w:t xml:space="preserve"> </w:t>
      </w:r>
      <w:r>
        <w:rPr>
          <w:color w:val="424242"/>
          <w:w w:val="103"/>
        </w:rPr>
        <w:t>že</w:t>
      </w:r>
      <w:r>
        <w:rPr>
          <w:color w:val="424242"/>
          <w:spacing w:val="30"/>
        </w:rPr>
        <w:t xml:space="preserve"> </w:t>
      </w:r>
      <w:r>
        <w:rPr>
          <w:color w:val="424242"/>
          <w:spacing w:val="-1"/>
          <w:w w:val="103"/>
        </w:rPr>
        <w:t>př</w:t>
      </w:r>
      <w:r>
        <w:rPr>
          <w:color w:val="424242"/>
          <w:w w:val="103"/>
        </w:rPr>
        <w:t>i</w:t>
      </w:r>
      <w:r>
        <w:rPr>
          <w:color w:val="424242"/>
          <w:spacing w:val="23"/>
        </w:rPr>
        <w:t xml:space="preserve"> </w:t>
      </w:r>
      <w:r>
        <w:rPr>
          <w:color w:val="424242"/>
          <w:spacing w:val="-1"/>
          <w:w w:val="99"/>
        </w:rPr>
        <w:t>plněn</w:t>
      </w:r>
      <w:r>
        <w:rPr>
          <w:color w:val="424242"/>
          <w:w w:val="99"/>
        </w:rPr>
        <w:t>í</w:t>
      </w:r>
      <w:r>
        <w:rPr>
          <w:color w:val="424242"/>
        </w:rPr>
        <w:t xml:space="preserve"> </w:t>
      </w:r>
      <w:r>
        <w:rPr>
          <w:color w:val="424242"/>
          <w:spacing w:val="-20"/>
        </w:rPr>
        <w:t xml:space="preserve"> </w:t>
      </w:r>
      <w:r>
        <w:rPr>
          <w:color w:val="424242"/>
          <w:spacing w:val="-1"/>
          <w:w w:val="99"/>
        </w:rPr>
        <w:t>předmět</w:t>
      </w:r>
      <w:r>
        <w:rPr>
          <w:color w:val="424242"/>
          <w:w w:val="99"/>
        </w:rPr>
        <w:t>u</w:t>
      </w:r>
      <w:r>
        <w:rPr>
          <w:color w:val="424242"/>
        </w:rPr>
        <w:t xml:space="preserve"> </w:t>
      </w:r>
      <w:r>
        <w:rPr>
          <w:color w:val="424242"/>
          <w:spacing w:val="-19"/>
        </w:rPr>
        <w:t xml:space="preserve"> </w:t>
      </w:r>
      <w:r>
        <w:rPr>
          <w:color w:val="424242"/>
          <w:spacing w:val="-1"/>
          <w:w w:val="99"/>
        </w:rPr>
        <w:t>tét</w:t>
      </w:r>
      <w:r>
        <w:rPr>
          <w:color w:val="424242"/>
          <w:w w:val="99"/>
        </w:rPr>
        <w:t>o</w:t>
      </w:r>
      <w:r>
        <w:rPr>
          <w:color w:val="424242"/>
        </w:rPr>
        <w:t xml:space="preserve"> </w:t>
      </w:r>
      <w:r>
        <w:rPr>
          <w:color w:val="424242"/>
          <w:spacing w:val="-28"/>
        </w:rPr>
        <w:t xml:space="preserve"> </w:t>
      </w:r>
      <w:r>
        <w:rPr>
          <w:color w:val="424242"/>
          <w:spacing w:val="-1"/>
          <w:w w:val="99"/>
        </w:rPr>
        <w:t xml:space="preserve">Dohody </w:t>
      </w:r>
      <w:r>
        <w:rPr>
          <w:color w:val="424242"/>
        </w:rPr>
        <w:t>neporušuje povinnosti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stanovené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zákonem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6"/>
        </w:rPr>
        <w:t>č</w:t>
      </w:r>
      <w:r>
        <w:rPr>
          <w:color w:val="8C8C8C"/>
          <w:spacing w:val="-6"/>
        </w:rPr>
        <w:t>.</w:t>
      </w:r>
      <w:r>
        <w:rPr>
          <w:color w:val="8C8C8C"/>
          <w:spacing w:val="-15"/>
        </w:rPr>
        <w:t xml:space="preserve"> </w:t>
      </w:r>
      <w:r>
        <w:rPr>
          <w:color w:val="424242"/>
        </w:rPr>
        <w:t>435/2004 Sb</w:t>
      </w:r>
      <w:r>
        <w:rPr>
          <w:color w:val="5D5D5D"/>
        </w:rPr>
        <w:t>.</w:t>
      </w:r>
      <w:r>
        <w:rPr>
          <w:color w:val="424242"/>
        </w:rPr>
        <w:t>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zaměstnanosti,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ve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zněn</w:t>
      </w:r>
      <w:r>
        <w:rPr>
          <w:color w:val="5D5D5D"/>
        </w:rPr>
        <w:t>í</w:t>
      </w:r>
      <w:r>
        <w:rPr>
          <w:color w:val="5D5D5D"/>
          <w:spacing w:val="-16"/>
        </w:rPr>
        <w:t xml:space="preserve"> </w:t>
      </w:r>
      <w:r>
        <w:rPr>
          <w:color w:val="424242"/>
        </w:rPr>
        <w:t>pozdějších předpisů.</w:t>
      </w:r>
    </w:p>
    <w:p w:rsidR="002551AB" w:rsidRDefault="002551AB">
      <w:pPr>
        <w:pStyle w:val="Zkladntext"/>
        <w:spacing w:before="4"/>
        <w:rPr>
          <w:sz w:val="24"/>
        </w:rPr>
      </w:pPr>
    </w:p>
    <w:p w:rsidR="002551AB" w:rsidRDefault="00340743">
      <w:pPr>
        <w:pStyle w:val="Odstavecseseznamem"/>
        <w:numPr>
          <w:ilvl w:val="0"/>
          <w:numId w:val="1"/>
        </w:numPr>
        <w:tabs>
          <w:tab w:val="left" w:pos="974"/>
        </w:tabs>
        <w:spacing w:line="235" w:lineRule="auto"/>
        <w:ind w:left="613" w:right="112" w:firstLine="4"/>
        <w:jc w:val="both"/>
        <w:rPr>
          <w:color w:val="424242"/>
        </w:rPr>
      </w:pPr>
      <w:r>
        <w:rPr>
          <w:color w:val="424242"/>
        </w:rPr>
        <w:t xml:space="preserve">Tato Dohoda  se  vyhotovuje  ve  dvou  vyhotoveních,  z  nichž  Správa  </w:t>
      </w:r>
      <w:r>
        <w:rPr>
          <w:b/>
          <w:color w:val="424242"/>
          <w:sz w:val="23"/>
        </w:rPr>
        <w:t xml:space="preserve">KRNAP  </w:t>
      </w:r>
      <w:r>
        <w:rPr>
          <w:color w:val="424242"/>
        </w:rPr>
        <w:t>obdrží jedno vyhotovení a nájemce obdrží jedno</w:t>
      </w:r>
      <w:r>
        <w:rPr>
          <w:color w:val="424242"/>
          <w:spacing w:val="60"/>
        </w:rPr>
        <w:t xml:space="preserve"> </w:t>
      </w:r>
      <w:r>
        <w:rPr>
          <w:color w:val="424242"/>
        </w:rPr>
        <w:t>vyhotovení.</w:t>
      </w:r>
    </w:p>
    <w:p w:rsidR="002551AB" w:rsidRDefault="002551AB">
      <w:pPr>
        <w:pStyle w:val="Zkladntext"/>
        <w:spacing w:before="10"/>
        <w:rPr>
          <w:sz w:val="24"/>
        </w:rPr>
      </w:pPr>
    </w:p>
    <w:p w:rsidR="002551AB" w:rsidRDefault="00340743">
      <w:pPr>
        <w:pStyle w:val="Odstavecseseznamem"/>
        <w:numPr>
          <w:ilvl w:val="0"/>
          <w:numId w:val="1"/>
        </w:numPr>
        <w:tabs>
          <w:tab w:val="left" w:pos="916"/>
        </w:tabs>
        <w:spacing w:before="1"/>
        <w:ind w:left="612" w:right="120" w:firstLine="2"/>
        <w:jc w:val="both"/>
        <w:rPr>
          <w:color w:val="424242"/>
        </w:rPr>
      </w:pPr>
      <w:r>
        <w:rPr>
          <w:color w:val="424242"/>
        </w:rPr>
        <w:t>Tato Dohoda může být měněna a doplňována pouze písemnými a očíslovanými dodatky podepsanými oprávněnými účastníky</w:t>
      </w:r>
      <w:r>
        <w:rPr>
          <w:color w:val="424242"/>
          <w:spacing w:val="-13"/>
        </w:rPr>
        <w:t xml:space="preserve"> </w:t>
      </w:r>
      <w:r>
        <w:rPr>
          <w:color w:val="424242"/>
          <w:spacing w:val="-11"/>
        </w:rPr>
        <w:t>Dohody</w:t>
      </w:r>
      <w:r>
        <w:rPr>
          <w:color w:val="757575"/>
          <w:spacing w:val="-11"/>
        </w:rPr>
        <w:t>.</w:t>
      </w:r>
    </w:p>
    <w:p w:rsidR="002551AB" w:rsidRDefault="002551AB">
      <w:pPr>
        <w:pStyle w:val="Zkladntext"/>
        <w:spacing w:before="6"/>
        <w:rPr>
          <w:sz w:val="24"/>
        </w:rPr>
      </w:pPr>
    </w:p>
    <w:p w:rsidR="002551AB" w:rsidRDefault="00340743">
      <w:pPr>
        <w:pStyle w:val="Odstavecseseznamem"/>
        <w:numPr>
          <w:ilvl w:val="0"/>
          <w:numId w:val="1"/>
        </w:numPr>
        <w:tabs>
          <w:tab w:val="left" w:pos="882"/>
        </w:tabs>
        <w:spacing w:line="242" w:lineRule="auto"/>
        <w:ind w:left="615" w:right="102" w:firstLine="2"/>
        <w:jc w:val="both"/>
        <w:rPr>
          <w:color w:val="424242"/>
        </w:rPr>
      </w:pPr>
      <w:r>
        <w:rPr>
          <w:color w:val="424242"/>
        </w:rPr>
        <w:t xml:space="preserve">Tato Dohoda nabývá platnosti dnem jejího podpisu oprávněnými zástupci účastníků </w:t>
      </w:r>
      <w:r>
        <w:rPr>
          <w:color w:val="424242"/>
          <w:spacing w:val="-6"/>
        </w:rPr>
        <w:t>Dohody</w:t>
      </w:r>
      <w:r>
        <w:rPr>
          <w:color w:val="757575"/>
          <w:spacing w:val="-6"/>
        </w:rPr>
        <w:t>.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Smluvní strany souhlasí se zveřejněním této D</w:t>
      </w:r>
      <w:r>
        <w:rPr>
          <w:color w:val="424242"/>
        </w:rPr>
        <w:t>ohody včetně jejích dodatků v registru smluv. Tato Dohoda nabývá účinnosti dnem jejího zveřejnění v registru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smluv</w:t>
      </w:r>
      <w:r>
        <w:rPr>
          <w:color w:val="757575"/>
        </w:rPr>
        <w:t>.</w:t>
      </w: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spacing w:before="4"/>
        <w:rPr>
          <w:sz w:val="22"/>
        </w:rPr>
      </w:pPr>
    </w:p>
    <w:p w:rsidR="002551AB" w:rsidRDefault="00340743">
      <w:pPr>
        <w:spacing w:before="1"/>
        <w:ind w:left="610"/>
      </w:pPr>
      <w:r>
        <w:rPr>
          <w:color w:val="424242"/>
        </w:rPr>
        <w:t>Přílohy</w:t>
      </w:r>
      <w:r>
        <w:rPr>
          <w:color w:val="757575"/>
        </w:rPr>
        <w:t>:</w:t>
      </w:r>
    </w:p>
    <w:p w:rsidR="002551AB" w:rsidRDefault="002551AB">
      <w:pPr>
        <w:pStyle w:val="Zkladntext"/>
        <w:spacing w:before="4"/>
        <w:rPr>
          <w:sz w:val="24"/>
        </w:rPr>
      </w:pPr>
    </w:p>
    <w:p w:rsidR="002551AB" w:rsidRDefault="00340743">
      <w:pPr>
        <w:spacing w:line="355" w:lineRule="auto"/>
        <w:ind w:left="608" w:right="5761"/>
      </w:pPr>
      <w:r>
        <w:rPr>
          <w:color w:val="424242"/>
        </w:rPr>
        <w:t>č. 1 Položkový rozpis prací MNG plán</w:t>
      </w:r>
      <w:r>
        <w:rPr>
          <w:color w:val="5D5D5D"/>
        </w:rPr>
        <w:t xml:space="preserve">, </w:t>
      </w:r>
      <w:r>
        <w:rPr>
          <w:color w:val="424242"/>
        </w:rPr>
        <w:t>č</w:t>
      </w:r>
      <w:r>
        <w:rPr>
          <w:color w:val="757575"/>
        </w:rPr>
        <w:t xml:space="preserve">. </w:t>
      </w:r>
      <w:r>
        <w:rPr>
          <w:color w:val="424242"/>
        </w:rPr>
        <w:t>2 Náhledová mapa enklávy</w:t>
      </w:r>
      <w:r>
        <w:rPr>
          <w:color w:val="757575"/>
        </w:rPr>
        <w:t>,</w:t>
      </w:r>
    </w:p>
    <w:p w:rsidR="002551AB" w:rsidRDefault="00340743">
      <w:pPr>
        <w:spacing w:before="10" w:line="360" w:lineRule="auto"/>
        <w:ind w:left="608" w:right="552"/>
      </w:pPr>
      <w:r>
        <w:rPr>
          <w:color w:val="424242"/>
        </w:rPr>
        <w:t>č</w:t>
      </w:r>
      <w:r>
        <w:rPr>
          <w:color w:val="2A2A2A"/>
        </w:rPr>
        <w:t xml:space="preserve">. </w:t>
      </w:r>
      <w:r>
        <w:rPr>
          <w:color w:val="424242"/>
        </w:rPr>
        <w:t>3 Obecná pravidla (v elektronické verz</w:t>
      </w:r>
      <w:r>
        <w:rPr>
          <w:color w:val="5D5D5D"/>
        </w:rPr>
        <w:t xml:space="preserve">i </w:t>
      </w:r>
      <w:r>
        <w:rPr>
          <w:color w:val="424242"/>
        </w:rPr>
        <w:t xml:space="preserve">na </w:t>
      </w:r>
      <w:hyperlink r:id="rId13">
        <w:r>
          <w:rPr>
            <w:color w:val="424242"/>
            <w:u w:val="thick" w:color="424242"/>
          </w:rPr>
          <w:t>www</w:t>
        </w:r>
        <w:r>
          <w:rPr>
            <w:color w:val="757575"/>
            <w:u w:val="thick" w:color="424242"/>
          </w:rPr>
          <w:t>.</w:t>
        </w:r>
        <w:r>
          <w:rPr>
            <w:color w:val="424242"/>
            <w:u w:val="thick" w:color="424242"/>
          </w:rPr>
          <w:t>krnap</w:t>
        </w:r>
        <w:r>
          <w:rPr>
            <w:color w:val="757575"/>
            <w:u w:val="thick" w:color="424242"/>
          </w:rPr>
          <w:t>.</w:t>
        </w:r>
        <w:r>
          <w:rPr>
            <w:color w:val="424242"/>
            <w:u w:val="thick" w:color="424242"/>
          </w:rPr>
          <w:t xml:space="preserve">cz/priroda/pece/management- </w:t>
        </w:r>
        <w:r>
          <w:rPr>
            <w:color w:val="5D5D5D"/>
            <w:u w:val="thick" w:color="424242"/>
          </w:rPr>
          <w:t>l</w:t>
        </w:r>
        <w:r>
          <w:rPr>
            <w:color w:val="424242"/>
            <w:u w:val="thick" w:color="424242"/>
          </w:rPr>
          <w:t>uk/)</w:t>
        </w:r>
      </w:hyperlink>
      <w:r>
        <w:rPr>
          <w:color w:val="424242"/>
        </w:rPr>
        <w:t xml:space="preserve"> č</w:t>
      </w:r>
      <w:r>
        <w:rPr>
          <w:color w:val="5D5D5D"/>
        </w:rPr>
        <w:t xml:space="preserve">. </w:t>
      </w:r>
      <w:r>
        <w:rPr>
          <w:b/>
          <w:color w:val="424242"/>
          <w:sz w:val="21"/>
        </w:rPr>
        <w:t xml:space="preserve">4 </w:t>
      </w:r>
      <w:r>
        <w:rPr>
          <w:color w:val="424242"/>
        </w:rPr>
        <w:t>Vzor vyúčtován</w:t>
      </w:r>
      <w:r>
        <w:rPr>
          <w:color w:val="5D5D5D"/>
        </w:rPr>
        <w:t>í,</w:t>
      </w:r>
    </w:p>
    <w:p w:rsidR="002551AB" w:rsidRDefault="00340743">
      <w:pPr>
        <w:spacing w:line="249" w:lineRule="exact"/>
        <w:ind w:left="608"/>
      </w:pPr>
      <w:r>
        <w:rPr>
          <w:color w:val="424242"/>
        </w:rPr>
        <w:t>č</w:t>
      </w:r>
      <w:r>
        <w:rPr>
          <w:color w:val="5D5D5D"/>
        </w:rPr>
        <w:t xml:space="preserve">. </w:t>
      </w:r>
      <w:r>
        <w:rPr>
          <w:color w:val="424242"/>
        </w:rPr>
        <w:t>5 Pastevní deník</w:t>
      </w:r>
      <w:r>
        <w:rPr>
          <w:color w:val="757575"/>
        </w:rPr>
        <w:t>.</w:t>
      </w:r>
    </w:p>
    <w:p w:rsidR="002551AB" w:rsidRDefault="002551AB">
      <w:pPr>
        <w:pStyle w:val="Zkladntext"/>
        <w:rPr>
          <w:sz w:val="20"/>
        </w:rPr>
      </w:pPr>
    </w:p>
    <w:p w:rsidR="002551AB" w:rsidRDefault="00340743">
      <w:pPr>
        <w:pStyle w:val="Zkladntext"/>
        <w:spacing w:before="9"/>
        <w:rPr>
          <w:sz w:val="14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427336</wp:posOffset>
            </wp:positionH>
            <wp:positionV relativeFrom="paragraph">
              <wp:posOffset>133058</wp:posOffset>
            </wp:positionV>
            <wp:extent cx="6146488" cy="37917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488" cy="379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rPr>
          <w:sz w:val="24"/>
        </w:rPr>
      </w:pPr>
    </w:p>
    <w:p w:rsidR="002551AB" w:rsidRDefault="002551AB">
      <w:pPr>
        <w:pStyle w:val="Zkladntext"/>
        <w:spacing w:before="10"/>
        <w:rPr>
          <w:sz w:val="35"/>
        </w:rPr>
      </w:pPr>
    </w:p>
    <w:p w:rsidR="002551AB" w:rsidRDefault="00340743">
      <w:pPr>
        <w:ind w:left="471"/>
        <w:jc w:val="center"/>
        <w:rPr>
          <w:rFonts w:ascii="Times New Roman"/>
          <w:sz w:val="29"/>
        </w:rPr>
      </w:pPr>
      <w:r>
        <w:rPr>
          <w:rFonts w:ascii="Times New Roman"/>
          <w:color w:val="424242"/>
          <w:w w:val="101"/>
          <w:sz w:val="29"/>
        </w:rPr>
        <w:t>s</w:t>
      </w:r>
    </w:p>
    <w:sectPr w:rsidR="002551AB">
      <w:footerReference w:type="default" r:id="rId15"/>
      <w:pgSz w:w="11910" w:h="16840"/>
      <w:pgMar w:top="20" w:right="1100" w:bottom="0" w:left="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0743">
      <w:r>
        <w:separator/>
      </w:r>
    </w:p>
  </w:endnote>
  <w:endnote w:type="continuationSeparator" w:id="0">
    <w:p w:rsidR="00000000" w:rsidRDefault="0034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AB" w:rsidRDefault="003407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3.1pt;margin-top:784.55pt;width:23.85pt;height:72.45pt;z-index:-251907072;mso-position-horizontal-relative:page;mso-position-vertical-relative:page" filled="f" stroked="f">
          <v:textbox inset="0,0,0,0">
            <w:txbxContent>
              <w:p w:rsidR="002551AB" w:rsidRDefault="00340743">
                <w:pPr>
                  <w:spacing w:line="1428" w:lineRule="exact"/>
                  <w:ind w:left="20"/>
                  <w:rPr>
                    <w:rFonts w:ascii="Times New Roman"/>
                    <w:sz w:val="127"/>
                  </w:rPr>
                </w:pPr>
                <w:r>
                  <w:rPr>
                    <w:rFonts w:ascii="Times New Roman"/>
                    <w:color w:val="010101"/>
                    <w:w w:val="103"/>
                    <w:sz w:val="127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92pt;margin-top:815.7pt;width:7.25pt;height:13.1pt;z-index:-251906048;mso-position-horizontal-relative:page;mso-position-vertical-relative:page" filled="f" stroked="f">
          <v:textbox inset="0,0,0,0">
            <w:txbxContent>
              <w:p w:rsidR="002551AB" w:rsidRDefault="00340743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5B5B5B"/>
                    <w:w w:val="104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AB" w:rsidRDefault="003407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829.15pt;width:7.85pt;height:12.65pt;z-index:-251905024;mso-position-horizontal-relative:page;mso-position-vertical-relative:page" filled="f" stroked="f">
          <v:textbox inset="0,0,0,0">
            <w:txbxContent>
              <w:p w:rsidR="002551AB" w:rsidRDefault="00340743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505050"/>
                    <w:w w:val="110"/>
                    <w:sz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AB" w:rsidRDefault="003407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6pt;margin-top:815.9pt;width:7.4pt;height:12.1pt;z-index:-251904000;mso-position-horizontal-relative:page;mso-position-vertical-relative:page" filled="f" stroked="f">
          <v:textbox inset="0,0,0,0">
            <w:txbxContent>
              <w:p w:rsidR="002551AB" w:rsidRDefault="00340743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676767"/>
                    <w:w w:val="107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AB" w:rsidRDefault="003407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5pt;margin-top:823.75pt;width:7.6pt;height:12.65pt;z-index:-251902976;mso-position-horizontal-relative:page;mso-position-vertical-relative:page" filled="f" stroked="f">
          <v:textbox inset="0,0,0,0">
            <w:txbxContent>
              <w:p w:rsidR="002551AB" w:rsidRDefault="00340743">
                <w:pPr>
                  <w:spacing w:before="14"/>
                  <w:ind w:left="20"/>
                  <w:rPr>
                    <w:sz w:val="19"/>
                  </w:rPr>
                </w:pPr>
                <w:r>
                  <w:rPr>
                    <w:color w:val="444444"/>
                    <w:w w:val="105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AB" w:rsidRDefault="002551AB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0743">
      <w:r>
        <w:separator/>
      </w:r>
    </w:p>
  </w:footnote>
  <w:footnote w:type="continuationSeparator" w:id="0">
    <w:p w:rsidR="00000000" w:rsidRDefault="0034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E22C0"/>
    <w:multiLevelType w:val="hybridMultilevel"/>
    <w:tmpl w:val="98BAA02E"/>
    <w:lvl w:ilvl="0" w:tplc="9F10A1BC">
      <w:start w:val="1"/>
      <w:numFmt w:val="decimal"/>
      <w:lvlText w:val="%1."/>
      <w:lvlJc w:val="left"/>
      <w:pPr>
        <w:ind w:left="361" w:hanging="255"/>
        <w:jc w:val="left"/>
      </w:pPr>
      <w:rPr>
        <w:rFonts w:ascii="Arial" w:eastAsia="Arial" w:hAnsi="Arial" w:cs="Arial" w:hint="default"/>
        <w:b/>
        <w:bCs/>
        <w:color w:val="444444"/>
        <w:spacing w:val="-1"/>
        <w:w w:val="103"/>
        <w:sz w:val="21"/>
        <w:szCs w:val="21"/>
      </w:rPr>
    </w:lvl>
    <w:lvl w:ilvl="1" w:tplc="5372C42A">
      <w:numFmt w:val="bullet"/>
      <w:lvlText w:val="•"/>
      <w:lvlJc w:val="left"/>
      <w:pPr>
        <w:ind w:left="1370" w:hanging="255"/>
      </w:pPr>
      <w:rPr>
        <w:rFonts w:hint="default"/>
      </w:rPr>
    </w:lvl>
    <w:lvl w:ilvl="2" w:tplc="FF82DFC6">
      <w:numFmt w:val="bullet"/>
      <w:lvlText w:val="•"/>
      <w:lvlJc w:val="left"/>
      <w:pPr>
        <w:ind w:left="2380" w:hanging="255"/>
      </w:pPr>
      <w:rPr>
        <w:rFonts w:hint="default"/>
      </w:rPr>
    </w:lvl>
    <w:lvl w:ilvl="3" w:tplc="2C54FFC2">
      <w:numFmt w:val="bullet"/>
      <w:lvlText w:val="•"/>
      <w:lvlJc w:val="left"/>
      <w:pPr>
        <w:ind w:left="3390" w:hanging="255"/>
      </w:pPr>
      <w:rPr>
        <w:rFonts w:hint="default"/>
      </w:rPr>
    </w:lvl>
    <w:lvl w:ilvl="4" w:tplc="5A0038F2">
      <w:numFmt w:val="bullet"/>
      <w:lvlText w:val="•"/>
      <w:lvlJc w:val="left"/>
      <w:pPr>
        <w:ind w:left="4400" w:hanging="255"/>
      </w:pPr>
      <w:rPr>
        <w:rFonts w:hint="default"/>
      </w:rPr>
    </w:lvl>
    <w:lvl w:ilvl="5" w:tplc="2E3ABED8">
      <w:numFmt w:val="bullet"/>
      <w:lvlText w:val="•"/>
      <w:lvlJc w:val="left"/>
      <w:pPr>
        <w:ind w:left="5411" w:hanging="255"/>
      </w:pPr>
      <w:rPr>
        <w:rFonts w:hint="default"/>
      </w:rPr>
    </w:lvl>
    <w:lvl w:ilvl="6" w:tplc="EBB4DB0A">
      <w:numFmt w:val="bullet"/>
      <w:lvlText w:val="•"/>
      <w:lvlJc w:val="left"/>
      <w:pPr>
        <w:ind w:left="6421" w:hanging="255"/>
      </w:pPr>
      <w:rPr>
        <w:rFonts w:hint="default"/>
      </w:rPr>
    </w:lvl>
    <w:lvl w:ilvl="7" w:tplc="A8CE6E3E">
      <w:numFmt w:val="bullet"/>
      <w:lvlText w:val="•"/>
      <w:lvlJc w:val="left"/>
      <w:pPr>
        <w:ind w:left="7431" w:hanging="255"/>
      </w:pPr>
      <w:rPr>
        <w:rFonts w:hint="default"/>
      </w:rPr>
    </w:lvl>
    <w:lvl w:ilvl="8" w:tplc="C41C0A7A">
      <w:numFmt w:val="bullet"/>
      <w:lvlText w:val="•"/>
      <w:lvlJc w:val="left"/>
      <w:pPr>
        <w:ind w:left="8441" w:hanging="255"/>
      </w:pPr>
      <w:rPr>
        <w:rFonts w:hint="default"/>
      </w:rPr>
    </w:lvl>
  </w:abstractNum>
  <w:abstractNum w:abstractNumId="1" w15:restartNumberingAfterBreak="0">
    <w:nsid w:val="35966C69"/>
    <w:multiLevelType w:val="hybridMultilevel"/>
    <w:tmpl w:val="7B68A744"/>
    <w:lvl w:ilvl="0" w:tplc="5B5EADFE">
      <w:start w:val="1"/>
      <w:numFmt w:val="decimal"/>
      <w:lvlText w:val="%1."/>
      <w:lvlJc w:val="left"/>
      <w:pPr>
        <w:ind w:left="124" w:hanging="311"/>
        <w:jc w:val="right"/>
      </w:pPr>
      <w:rPr>
        <w:rFonts w:hint="default"/>
        <w:spacing w:val="-1"/>
        <w:w w:val="104"/>
      </w:rPr>
    </w:lvl>
    <w:lvl w:ilvl="1" w:tplc="64C44BEA">
      <w:numFmt w:val="bullet"/>
      <w:lvlText w:val="•"/>
      <w:lvlJc w:val="left"/>
      <w:pPr>
        <w:ind w:left="1084" w:hanging="311"/>
      </w:pPr>
      <w:rPr>
        <w:rFonts w:hint="default"/>
      </w:rPr>
    </w:lvl>
    <w:lvl w:ilvl="2" w:tplc="D138F3A2">
      <w:numFmt w:val="bullet"/>
      <w:lvlText w:val="•"/>
      <w:lvlJc w:val="left"/>
      <w:pPr>
        <w:ind w:left="2048" w:hanging="311"/>
      </w:pPr>
      <w:rPr>
        <w:rFonts w:hint="default"/>
      </w:rPr>
    </w:lvl>
    <w:lvl w:ilvl="3" w:tplc="173254DA">
      <w:numFmt w:val="bullet"/>
      <w:lvlText w:val="•"/>
      <w:lvlJc w:val="left"/>
      <w:pPr>
        <w:ind w:left="3012" w:hanging="311"/>
      </w:pPr>
      <w:rPr>
        <w:rFonts w:hint="default"/>
      </w:rPr>
    </w:lvl>
    <w:lvl w:ilvl="4" w:tplc="AD96D9DC">
      <w:numFmt w:val="bullet"/>
      <w:lvlText w:val="•"/>
      <w:lvlJc w:val="left"/>
      <w:pPr>
        <w:ind w:left="3976" w:hanging="311"/>
      </w:pPr>
      <w:rPr>
        <w:rFonts w:hint="default"/>
      </w:rPr>
    </w:lvl>
    <w:lvl w:ilvl="5" w:tplc="669011C8">
      <w:numFmt w:val="bullet"/>
      <w:lvlText w:val="•"/>
      <w:lvlJc w:val="left"/>
      <w:pPr>
        <w:ind w:left="4941" w:hanging="311"/>
      </w:pPr>
      <w:rPr>
        <w:rFonts w:hint="default"/>
      </w:rPr>
    </w:lvl>
    <w:lvl w:ilvl="6" w:tplc="7214F5D4">
      <w:numFmt w:val="bullet"/>
      <w:lvlText w:val="•"/>
      <w:lvlJc w:val="left"/>
      <w:pPr>
        <w:ind w:left="5905" w:hanging="311"/>
      </w:pPr>
      <w:rPr>
        <w:rFonts w:hint="default"/>
      </w:rPr>
    </w:lvl>
    <w:lvl w:ilvl="7" w:tplc="525C0966">
      <w:numFmt w:val="bullet"/>
      <w:lvlText w:val="•"/>
      <w:lvlJc w:val="left"/>
      <w:pPr>
        <w:ind w:left="6869" w:hanging="311"/>
      </w:pPr>
      <w:rPr>
        <w:rFonts w:hint="default"/>
      </w:rPr>
    </w:lvl>
    <w:lvl w:ilvl="8" w:tplc="DA4C0EFE">
      <w:numFmt w:val="bullet"/>
      <w:lvlText w:val="•"/>
      <w:lvlJc w:val="left"/>
      <w:pPr>
        <w:ind w:left="7833" w:hanging="311"/>
      </w:pPr>
      <w:rPr>
        <w:rFonts w:hint="default"/>
      </w:rPr>
    </w:lvl>
  </w:abstractNum>
  <w:abstractNum w:abstractNumId="2" w15:restartNumberingAfterBreak="0">
    <w:nsid w:val="3DD96B94"/>
    <w:multiLevelType w:val="hybridMultilevel"/>
    <w:tmpl w:val="BCC683BC"/>
    <w:lvl w:ilvl="0" w:tplc="6534002C">
      <w:start w:val="1"/>
      <w:numFmt w:val="decimal"/>
      <w:lvlText w:val="%1."/>
      <w:lvlJc w:val="left"/>
      <w:pPr>
        <w:ind w:left="347" w:hanging="237"/>
        <w:jc w:val="left"/>
      </w:pPr>
      <w:rPr>
        <w:rFonts w:ascii="Arial" w:eastAsia="Arial" w:hAnsi="Arial" w:cs="Arial" w:hint="default"/>
        <w:color w:val="444444"/>
        <w:spacing w:val="-2"/>
        <w:w w:val="103"/>
        <w:sz w:val="21"/>
        <w:szCs w:val="21"/>
      </w:rPr>
    </w:lvl>
    <w:lvl w:ilvl="1" w:tplc="F21E1364">
      <w:numFmt w:val="bullet"/>
      <w:lvlText w:val="•"/>
      <w:lvlJc w:val="left"/>
      <w:pPr>
        <w:ind w:left="1352" w:hanging="237"/>
      </w:pPr>
      <w:rPr>
        <w:rFonts w:hint="default"/>
      </w:rPr>
    </w:lvl>
    <w:lvl w:ilvl="2" w:tplc="1F82FFF0">
      <w:numFmt w:val="bullet"/>
      <w:lvlText w:val="•"/>
      <w:lvlJc w:val="left"/>
      <w:pPr>
        <w:ind w:left="2364" w:hanging="237"/>
      </w:pPr>
      <w:rPr>
        <w:rFonts w:hint="default"/>
      </w:rPr>
    </w:lvl>
    <w:lvl w:ilvl="3" w:tplc="58A2A256">
      <w:numFmt w:val="bullet"/>
      <w:lvlText w:val="•"/>
      <w:lvlJc w:val="left"/>
      <w:pPr>
        <w:ind w:left="3376" w:hanging="237"/>
      </w:pPr>
      <w:rPr>
        <w:rFonts w:hint="default"/>
      </w:rPr>
    </w:lvl>
    <w:lvl w:ilvl="4" w:tplc="6818F150">
      <w:numFmt w:val="bullet"/>
      <w:lvlText w:val="•"/>
      <w:lvlJc w:val="left"/>
      <w:pPr>
        <w:ind w:left="4388" w:hanging="237"/>
      </w:pPr>
      <w:rPr>
        <w:rFonts w:hint="default"/>
      </w:rPr>
    </w:lvl>
    <w:lvl w:ilvl="5" w:tplc="2DBA7D96">
      <w:numFmt w:val="bullet"/>
      <w:lvlText w:val="•"/>
      <w:lvlJc w:val="left"/>
      <w:pPr>
        <w:ind w:left="5401" w:hanging="237"/>
      </w:pPr>
      <w:rPr>
        <w:rFonts w:hint="default"/>
      </w:rPr>
    </w:lvl>
    <w:lvl w:ilvl="6" w:tplc="568007B0">
      <w:numFmt w:val="bullet"/>
      <w:lvlText w:val="•"/>
      <w:lvlJc w:val="left"/>
      <w:pPr>
        <w:ind w:left="6413" w:hanging="237"/>
      </w:pPr>
      <w:rPr>
        <w:rFonts w:hint="default"/>
      </w:rPr>
    </w:lvl>
    <w:lvl w:ilvl="7" w:tplc="290C1010">
      <w:numFmt w:val="bullet"/>
      <w:lvlText w:val="•"/>
      <w:lvlJc w:val="left"/>
      <w:pPr>
        <w:ind w:left="7425" w:hanging="237"/>
      </w:pPr>
      <w:rPr>
        <w:rFonts w:hint="default"/>
      </w:rPr>
    </w:lvl>
    <w:lvl w:ilvl="8" w:tplc="B3322F3A">
      <w:numFmt w:val="bullet"/>
      <w:lvlText w:val="•"/>
      <w:lvlJc w:val="left"/>
      <w:pPr>
        <w:ind w:left="8437" w:hanging="237"/>
      </w:pPr>
      <w:rPr>
        <w:rFonts w:hint="default"/>
      </w:rPr>
    </w:lvl>
  </w:abstractNum>
  <w:abstractNum w:abstractNumId="3" w15:restartNumberingAfterBreak="0">
    <w:nsid w:val="3F0C0359"/>
    <w:multiLevelType w:val="hybridMultilevel"/>
    <w:tmpl w:val="19067022"/>
    <w:lvl w:ilvl="0" w:tplc="4718C792">
      <w:start w:val="1"/>
      <w:numFmt w:val="decimal"/>
      <w:lvlText w:val="%1."/>
      <w:lvlJc w:val="left"/>
      <w:pPr>
        <w:ind w:left="117" w:hanging="310"/>
        <w:jc w:val="left"/>
      </w:pPr>
      <w:rPr>
        <w:rFonts w:hint="default"/>
        <w:spacing w:val="-1"/>
        <w:w w:val="107"/>
      </w:rPr>
    </w:lvl>
    <w:lvl w:ilvl="1" w:tplc="BAAE36CC">
      <w:numFmt w:val="bullet"/>
      <w:lvlText w:val="•"/>
      <w:lvlJc w:val="left"/>
      <w:pPr>
        <w:ind w:left="1084" w:hanging="310"/>
      </w:pPr>
      <w:rPr>
        <w:rFonts w:hint="default"/>
      </w:rPr>
    </w:lvl>
    <w:lvl w:ilvl="2" w:tplc="8AA442FE">
      <w:numFmt w:val="bullet"/>
      <w:lvlText w:val="•"/>
      <w:lvlJc w:val="left"/>
      <w:pPr>
        <w:ind w:left="2049" w:hanging="310"/>
      </w:pPr>
      <w:rPr>
        <w:rFonts w:hint="default"/>
      </w:rPr>
    </w:lvl>
    <w:lvl w:ilvl="3" w:tplc="76A64E06">
      <w:numFmt w:val="bullet"/>
      <w:lvlText w:val="•"/>
      <w:lvlJc w:val="left"/>
      <w:pPr>
        <w:ind w:left="3013" w:hanging="310"/>
      </w:pPr>
      <w:rPr>
        <w:rFonts w:hint="default"/>
      </w:rPr>
    </w:lvl>
    <w:lvl w:ilvl="4" w:tplc="D0D27F20">
      <w:numFmt w:val="bullet"/>
      <w:lvlText w:val="•"/>
      <w:lvlJc w:val="left"/>
      <w:pPr>
        <w:ind w:left="3978" w:hanging="310"/>
      </w:pPr>
      <w:rPr>
        <w:rFonts w:hint="default"/>
      </w:rPr>
    </w:lvl>
    <w:lvl w:ilvl="5" w:tplc="5F34B9B4">
      <w:numFmt w:val="bullet"/>
      <w:lvlText w:val="•"/>
      <w:lvlJc w:val="left"/>
      <w:pPr>
        <w:ind w:left="4943" w:hanging="310"/>
      </w:pPr>
      <w:rPr>
        <w:rFonts w:hint="default"/>
      </w:rPr>
    </w:lvl>
    <w:lvl w:ilvl="6" w:tplc="ADB814D8">
      <w:numFmt w:val="bullet"/>
      <w:lvlText w:val="•"/>
      <w:lvlJc w:val="left"/>
      <w:pPr>
        <w:ind w:left="5907" w:hanging="310"/>
      </w:pPr>
      <w:rPr>
        <w:rFonts w:hint="default"/>
      </w:rPr>
    </w:lvl>
    <w:lvl w:ilvl="7" w:tplc="0A5CDD54">
      <w:numFmt w:val="bullet"/>
      <w:lvlText w:val="•"/>
      <w:lvlJc w:val="left"/>
      <w:pPr>
        <w:ind w:left="6872" w:hanging="310"/>
      </w:pPr>
      <w:rPr>
        <w:rFonts w:hint="default"/>
      </w:rPr>
    </w:lvl>
    <w:lvl w:ilvl="8" w:tplc="92381C8E">
      <w:numFmt w:val="bullet"/>
      <w:lvlText w:val="•"/>
      <w:lvlJc w:val="left"/>
      <w:pPr>
        <w:ind w:left="7836" w:hanging="310"/>
      </w:pPr>
      <w:rPr>
        <w:rFonts w:hint="default"/>
      </w:rPr>
    </w:lvl>
  </w:abstractNum>
  <w:abstractNum w:abstractNumId="4" w15:restartNumberingAfterBreak="0">
    <w:nsid w:val="4B177DED"/>
    <w:multiLevelType w:val="hybridMultilevel"/>
    <w:tmpl w:val="8306FD42"/>
    <w:lvl w:ilvl="0" w:tplc="5FBAEB70">
      <w:start w:val="1"/>
      <w:numFmt w:val="decimal"/>
      <w:lvlText w:val="%1."/>
      <w:lvlJc w:val="left"/>
      <w:pPr>
        <w:ind w:left="359" w:hanging="242"/>
        <w:jc w:val="left"/>
      </w:pPr>
      <w:rPr>
        <w:rFonts w:ascii="Arial" w:eastAsia="Arial" w:hAnsi="Arial" w:cs="Arial" w:hint="default"/>
        <w:color w:val="444444"/>
        <w:spacing w:val="-1"/>
        <w:w w:val="104"/>
        <w:sz w:val="21"/>
        <w:szCs w:val="21"/>
      </w:rPr>
    </w:lvl>
    <w:lvl w:ilvl="1" w:tplc="E7B83F3A">
      <w:numFmt w:val="bullet"/>
      <w:lvlText w:val="•"/>
      <w:lvlJc w:val="left"/>
      <w:pPr>
        <w:ind w:left="1300" w:hanging="242"/>
      </w:pPr>
      <w:rPr>
        <w:rFonts w:hint="default"/>
      </w:rPr>
    </w:lvl>
    <w:lvl w:ilvl="2" w:tplc="230018DC">
      <w:numFmt w:val="bullet"/>
      <w:lvlText w:val="•"/>
      <w:lvlJc w:val="left"/>
      <w:pPr>
        <w:ind w:left="2240" w:hanging="242"/>
      </w:pPr>
      <w:rPr>
        <w:rFonts w:hint="default"/>
      </w:rPr>
    </w:lvl>
    <w:lvl w:ilvl="3" w:tplc="111E05F4">
      <w:numFmt w:val="bullet"/>
      <w:lvlText w:val="•"/>
      <w:lvlJc w:val="left"/>
      <w:pPr>
        <w:ind w:left="3180" w:hanging="242"/>
      </w:pPr>
      <w:rPr>
        <w:rFonts w:hint="default"/>
      </w:rPr>
    </w:lvl>
    <w:lvl w:ilvl="4" w:tplc="BB52EE00">
      <w:numFmt w:val="bullet"/>
      <w:lvlText w:val="•"/>
      <w:lvlJc w:val="left"/>
      <w:pPr>
        <w:ind w:left="4120" w:hanging="242"/>
      </w:pPr>
      <w:rPr>
        <w:rFonts w:hint="default"/>
      </w:rPr>
    </w:lvl>
    <w:lvl w:ilvl="5" w:tplc="249A91B0">
      <w:numFmt w:val="bullet"/>
      <w:lvlText w:val="•"/>
      <w:lvlJc w:val="left"/>
      <w:pPr>
        <w:ind w:left="5061" w:hanging="242"/>
      </w:pPr>
      <w:rPr>
        <w:rFonts w:hint="default"/>
      </w:rPr>
    </w:lvl>
    <w:lvl w:ilvl="6" w:tplc="957426EE">
      <w:numFmt w:val="bullet"/>
      <w:lvlText w:val="•"/>
      <w:lvlJc w:val="left"/>
      <w:pPr>
        <w:ind w:left="6001" w:hanging="242"/>
      </w:pPr>
      <w:rPr>
        <w:rFonts w:hint="default"/>
      </w:rPr>
    </w:lvl>
    <w:lvl w:ilvl="7" w:tplc="E7C4FB2E">
      <w:numFmt w:val="bullet"/>
      <w:lvlText w:val="•"/>
      <w:lvlJc w:val="left"/>
      <w:pPr>
        <w:ind w:left="6941" w:hanging="242"/>
      </w:pPr>
      <w:rPr>
        <w:rFonts w:hint="default"/>
      </w:rPr>
    </w:lvl>
    <w:lvl w:ilvl="8" w:tplc="9572DC50">
      <w:numFmt w:val="bullet"/>
      <w:lvlText w:val="•"/>
      <w:lvlJc w:val="left"/>
      <w:pPr>
        <w:ind w:left="7881" w:hanging="242"/>
      </w:pPr>
      <w:rPr>
        <w:rFonts w:hint="default"/>
      </w:rPr>
    </w:lvl>
  </w:abstractNum>
  <w:abstractNum w:abstractNumId="5" w15:restartNumberingAfterBreak="0">
    <w:nsid w:val="76D93C71"/>
    <w:multiLevelType w:val="hybridMultilevel"/>
    <w:tmpl w:val="DCD6A364"/>
    <w:lvl w:ilvl="0" w:tplc="B8A636E0">
      <w:start w:val="1"/>
      <w:numFmt w:val="decimal"/>
      <w:lvlText w:val="%1."/>
      <w:lvlJc w:val="left"/>
      <w:pPr>
        <w:ind w:left="109" w:hanging="389"/>
        <w:jc w:val="left"/>
      </w:pPr>
      <w:rPr>
        <w:rFonts w:ascii="Arial" w:eastAsia="Arial" w:hAnsi="Arial" w:cs="Arial" w:hint="default"/>
        <w:color w:val="424242"/>
        <w:spacing w:val="-12"/>
        <w:w w:val="105"/>
        <w:sz w:val="21"/>
        <w:szCs w:val="21"/>
      </w:rPr>
    </w:lvl>
    <w:lvl w:ilvl="1" w:tplc="836674AE">
      <w:numFmt w:val="bullet"/>
      <w:lvlText w:val="•"/>
      <w:lvlJc w:val="left"/>
      <w:pPr>
        <w:ind w:left="820" w:hanging="389"/>
      </w:pPr>
      <w:rPr>
        <w:rFonts w:hint="default"/>
      </w:rPr>
    </w:lvl>
    <w:lvl w:ilvl="2" w:tplc="A10CCCB0">
      <w:numFmt w:val="bullet"/>
      <w:lvlText w:val="•"/>
      <w:lvlJc w:val="left"/>
      <w:pPr>
        <w:ind w:left="1814" w:hanging="389"/>
      </w:pPr>
      <w:rPr>
        <w:rFonts w:hint="default"/>
      </w:rPr>
    </w:lvl>
    <w:lvl w:ilvl="3" w:tplc="F20EC5E2">
      <w:numFmt w:val="bullet"/>
      <w:lvlText w:val="•"/>
      <w:lvlJc w:val="left"/>
      <w:pPr>
        <w:ind w:left="2808" w:hanging="389"/>
      </w:pPr>
      <w:rPr>
        <w:rFonts w:hint="default"/>
      </w:rPr>
    </w:lvl>
    <w:lvl w:ilvl="4" w:tplc="E9A4E1A4">
      <w:numFmt w:val="bullet"/>
      <w:lvlText w:val="•"/>
      <w:lvlJc w:val="left"/>
      <w:pPr>
        <w:ind w:left="3802" w:hanging="389"/>
      </w:pPr>
      <w:rPr>
        <w:rFonts w:hint="default"/>
      </w:rPr>
    </w:lvl>
    <w:lvl w:ilvl="5" w:tplc="EB00DECA">
      <w:numFmt w:val="bullet"/>
      <w:lvlText w:val="•"/>
      <w:lvlJc w:val="left"/>
      <w:pPr>
        <w:ind w:left="4796" w:hanging="389"/>
      </w:pPr>
      <w:rPr>
        <w:rFonts w:hint="default"/>
      </w:rPr>
    </w:lvl>
    <w:lvl w:ilvl="6" w:tplc="6A54B8FC">
      <w:numFmt w:val="bullet"/>
      <w:lvlText w:val="•"/>
      <w:lvlJc w:val="left"/>
      <w:pPr>
        <w:ind w:left="5790" w:hanging="389"/>
      </w:pPr>
      <w:rPr>
        <w:rFonts w:hint="default"/>
      </w:rPr>
    </w:lvl>
    <w:lvl w:ilvl="7" w:tplc="47CA6F10">
      <w:numFmt w:val="bullet"/>
      <w:lvlText w:val="•"/>
      <w:lvlJc w:val="left"/>
      <w:pPr>
        <w:ind w:left="6784" w:hanging="389"/>
      </w:pPr>
      <w:rPr>
        <w:rFonts w:hint="default"/>
      </w:rPr>
    </w:lvl>
    <w:lvl w:ilvl="8" w:tplc="2E1C7450">
      <w:numFmt w:val="bullet"/>
      <w:lvlText w:val="•"/>
      <w:lvlJc w:val="left"/>
      <w:pPr>
        <w:ind w:left="7778" w:hanging="38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AB"/>
    <w:rsid w:val="002551AB"/>
    <w:rsid w:val="003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BD9250B-3437-4376-8F67-E1E7FBFB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4489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2749" w:right="2752"/>
      <w:jc w:val="center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12" w:firstLine="2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rnap.cz/priroda/pece/management-luk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1874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Barbora Baštová</cp:lastModifiedBy>
  <cp:revision>2</cp:revision>
  <dcterms:created xsi:type="dcterms:W3CDTF">2024-06-21T12:16:00Z</dcterms:created>
  <dcterms:modified xsi:type="dcterms:W3CDTF">2024-06-21T12:16:00Z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2024-06-21T00:00:00Z</vt:filetime>
  </property>
</Properties>
</file>