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372EB" w14:textId="77777777" w:rsidR="008C5712" w:rsidRPr="00F7100E" w:rsidRDefault="00EF275F" w:rsidP="008C5712">
      <w:pPr>
        <w:jc w:val="center"/>
        <w:rPr>
          <w:rStyle w:val="Siln"/>
          <w:rFonts w:ascii="Arial" w:hAnsi="Arial" w:cs="Arial"/>
          <w:sz w:val="40"/>
          <w:szCs w:val="40"/>
        </w:rPr>
      </w:pPr>
      <w:r w:rsidRPr="00F7100E">
        <w:rPr>
          <w:rStyle w:val="Siln"/>
          <w:rFonts w:ascii="Arial" w:hAnsi="Arial" w:cs="Arial"/>
          <w:sz w:val="40"/>
          <w:szCs w:val="40"/>
        </w:rPr>
        <w:t>Smlouva</w:t>
      </w:r>
    </w:p>
    <w:p w14:paraId="01DC8C99" w14:textId="77777777" w:rsidR="00145684" w:rsidRPr="00F7100E" w:rsidRDefault="00EF275F" w:rsidP="00F7100E">
      <w:pPr>
        <w:jc w:val="center"/>
        <w:rPr>
          <w:rStyle w:val="Siln"/>
          <w:rFonts w:ascii="Arial" w:hAnsi="Arial" w:cs="Arial"/>
          <w:sz w:val="32"/>
          <w:szCs w:val="32"/>
        </w:rPr>
      </w:pPr>
      <w:r w:rsidRPr="00F7100E">
        <w:rPr>
          <w:rStyle w:val="Siln"/>
          <w:rFonts w:ascii="Arial" w:hAnsi="Arial" w:cs="Arial"/>
          <w:sz w:val="32"/>
          <w:szCs w:val="32"/>
        </w:rPr>
        <w:t>o</w:t>
      </w:r>
      <w:r w:rsidR="008C5712" w:rsidRPr="00F7100E">
        <w:rPr>
          <w:rStyle w:val="Siln"/>
          <w:rFonts w:ascii="Arial" w:hAnsi="Arial" w:cs="Arial"/>
          <w:sz w:val="32"/>
          <w:szCs w:val="32"/>
        </w:rPr>
        <w:t xml:space="preserve"> </w:t>
      </w:r>
      <w:r w:rsidR="00AC1B08">
        <w:rPr>
          <w:rStyle w:val="Siln"/>
          <w:rFonts w:ascii="Arial" w:hAnsi="Arial" w:cs="Arial"/>
          <w:sz w:val="32"/>
          <w:szCs w:val="32"/>
        </w:rPr>
        <w:t xml:space="preserve">realizaci </w:t>
      </w:r>
      <w:r w:rsidR="00364592">
        <w:rPr>
          <w:rStyle w:val="Siln"/>
          <w:rFonts w:ascii="Arial" w:hAnsi="Arial" w:cs="Arial"/>
          <w:sz w:val="32"/>
          <w:szCs w:val="32"/>
        </w:rPr>
        <w:t>akce „</w:t>
      </w:r>
      <w:r w:rsidR="00562E32">
        <w:rPr>
          <w:rStyle w:val="Siln"/>
          <w:rFonts w:ascii="Arial" w:hAnsi="Arial" w:cs="Arial"/>
          <w:sz w:val="32"/>
          <w:szCs w:val="32"/>
        </w:rPr>
        <w:t>Senior roku 202</w:t>
      </w:r>
      <w:r w:rsidR="00080CE6">
        <w:rPr>
          <w:rStyle w:val="Siln"/>
          <w:rFonts w:ascii="Arial" w:hAnsi="Arial" w:cs="Arial"/>
          <w:sz w:val="32"/>
          <w:szCs w:val="32"/>
        </w:rPr>
        <w:t>4</w:t>
      </w:r>
      <w:r w:rsidR="00364592">
        <w:rPr>
          <w:rStyle w:val="Siln"/>
          <w:rFonts w:ascii="Arial" w:hAnsi="Arial" w:cs="Arial"/>
          <w:sz w:val="32"/>
          <w:szCs w:val="32"/>
        </w:rPr>
        <w:t>“</w:t>
      </w:r>
    </w:p>
    <w:p w14:paraId="050A7A4A" w14:textId="77777777" w:rsidR="00CF5204" w:rsidRDefault="00CF5204" w:rsidP="00CF5204">
      <w:pPr>
        <w:rPr>
          <w:rFonts w:ascii="Arial" w:hAnsi="Arial" w:cs="Arial"/>
          <w:b/>
          <w:sz w:val="24"/>
          <w:szCs w:val="24"/>
        </w:rPr>
      </w:pPr>
      <w:r w:rsidRPr="00F7100E">
        <w:rPr>
          <w:rFonts w:ascii="Arial" w:hAnsi="Arial" w:cs="Arial"/>
          <w:b/>
          <w:sz w:val="24"/>
          <w:szCs w:val="24"/>
        </w:rPr>
        <w:tab/>
      </w:r>
      <w:r w:rsidRPr="00F7100E">
        <w:rPr>
          <w:rFonts w:ascii="Arial" w:hAnsi="Arial" w:cs="Arial"/>
          <w:b/>
          <w:sz w:val="24"/>
          <w:szCs w:val="24"/>
        </w:rPr>
        <w:tab/>
      </w:r>
    </w:p>
    <w:p w14:paraId="7E021EE8" w14:textId="77777777" w:rsidR="00E9196A" w:rsidRPr="00F7100E" w:rsidRDefault="00E9196A" w:rsidP="00CF5204">
      <w:pPr>
        <w:rPr>
          <w:rFonts w:ascii="Arial" w:hAnsi="Arial" w:cs="Arial"/>
          <w:b/>
          <w:sz w:val="24"/>
          <w:szCs w:val="24"/>
        </w:rPr>
      </w:pPr>
    </w:p>
    <w:p w14:paraId="326899B1" w14:textId="77777777" w:rsidR="00162DC3" w:rsidRPr="009045B0" w:rsidRDefault="00315BA8" w:rsidP="00315BA8">
      <w:pPr>
        <w:pStyle w:val="Odstavecseseznamem"/>
        <w:ind w:left="0"/>
        <w:rPr>
          <w:rFonts w:ascii="Arial" w:hAnsi="Arial" w:cs="Arial"/>
          <w:sz w:val="20"/>
          <w:szCs w:val="20"/>
        </w:rPr>
      </w:pPr>
      <w:r w:rsidRPr="009045B0">
        <w:rPr>
          <w:rFonts w:ascii="Arial" w:hAnsi="Arial" w:cs="Arial"/>
          <w:sz w:val="20"/>
          <w:szCs w:val="20"/>
        </w:rPr>
        <w:t>Dnešního dne měsíce a roku:</w:t>
      </w:r>
    </w:p>
    <w:p w14:paraId="71DCE9BF" w14:textId="77777777" w:rsidR="00162DC3" w:rsidRPr="009045B0" w:rsidRDefault="00162DC3" w:rsidP="008C5712">
      <w:pPr>
        <w:rPr>
          <w:rFonts w:ascii="Arial" w:hAnsi="Arial" w:cs="Arial"/>
          <w:b/>
          <w:i/>
          <w:sz w:val="20"/>
          <w:szCs w:val="20"/>
        </w:rPr>
      </w:pPr>
      <w:r w:rsidRPr="009045B0">
        <w:rPr>
          <w:rFonts w:ascii="Arial" w:hAnsi="Arial" w:cs="Arial"/>
          <w:b/>
          <w:i/>
          <w:sz w:val="20"/>
          <w:szCs w:val="20"/>
        </w:rPr>
        <w:t xml:space="preserve">Karlovarský kraj </w:t>
      </w:r>
    </w:p>
    <w:p w14:paraId="43004B68" w14:textId="77777777" w:rsidR="00162DC3" w:rsidRPr="009045B0" w:rsidRDefault="00162DC3" w:rsidP="00985F9A">
      <w:pPr>
        <w:pStyle w:val="Odstavecseseznamem"/>
        <w:ind w:left="0"/>
        <w:rPr>
          <w:rFonts w:ascii="Arial" w:hAnsi="Arial" w:cs="Arial"/>
          <w:sz w:val="20"/>
          <w:szCs w:val="20"/>
        </w:rPr>
      </w:pPr>
      <w:r w:rsidRPr="009045B0">
        <w:rPr>
          <w:rFonts w:ascii="Arial" w:hAnsi="Arial" w:cs="Arial"/>
          <w:sz w:val="20"/>
          <w:szCs w:val="20"/>
        </w:rPr>
        <w:t xml:space="preserve">Se sídlem: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Karlovy Vary, Závodní 353/88, PSČ 360 06</w:t>
      </w:r>
    </w:p>
    <w:p w14:paraId="7D59BAE8" w14:textId="77777777" w:rsidR="00162DC3" w:rsidRPr="009045B0" w:rsidRDefault="00162DC3" w:rsidP="00985F9A">
      <w:pPr>
        <w:pStyle w:val="Odstavecseseznamem"/>
        <w:ind w:left="0"/>
        <w:rPr>
          <w:rFonts w:ascii="Arial" w:hAnsi="Arial" w:cs="Arial"/>
          <w:sz w:val="20"/>
          <w:szCs w:val="20"/>
        </w:rPr>
      </w:pPr>
      <w:r w:rsidRPr="009045B0">
        <w:rPr>
          <w:rFonts w:ascii="Arial" w:hAnsi="Arial" w:cs="Arial"/>
          <w:sz w:val="20"/>
          <w:szCs w:val="20"/>
        </w:rPr>
        <w:t xml:space="preserve">IČO: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70891168</w:t>
      </w:r>
    </w:p>
    <w:p w14:paraId="0255163C" w14:textId="0FB9D2A5" w:rsidR="000815DA" w:rsidRDefault="00162DC3" w:rsidP="00985F9A">
      <w:pPr>
        <w:pStyle w:val="Odstavecseseznamem"/>
        <w:ind w:left="0"/>
        <w:rPr>
          <w:rFonts w:ascii="Arial" w:hAnsi="Arial" w:cs="Arial"/>
          <w:sz w:val="20"/>
          <w:szCs w:val="20"/>
        </w:rPr>
      </w:pPr>
      <w:r w:rsidRPr="009045B0">
        <w:rPr>
          <w:rFonts w:ascii="Arial" w:hAnsi="Arial" w:cs="Arial"/>
          <w:sz w:val="20"/>
          <w:szCs w:val="20"/>
        </w:rPr>
        <w:t xml:space="preserve">DIČ: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proofErr w:type="spellStart"/>
      <w:r w:rsidRPr="009045B0">
        <w:rPr>
          <w:rFonts w:ascii="Arial" w:hAnsi="Arial" w:cs="Arial"/>
          <w:sz w:val="20"/>
          <w:szCs w:val="20"/>
        </w:rPr>
        <w:t>CZ70891168</w:t>
      </w:r>
      <w:proofErr w:type="spellEnd"/>
      <w:r w:rsidRPr="009045B0">
        <w:rPr>
          <w:rFonts w:ascii="Arial" w:hAnsi="Arial" w:cs="Arial"/>
          <w:sz w:val="20"/>
          <w:szCs w:val="20"/>
        </w:rPr>
        <w:tab/>
      </w:r>
      <w:r w:rsidR="00985F9A">
        <w:rPr>
          <w:rFonts w:ascii="Arial" w:hAnsi="Arial" w:cs="Arial"/>
          <w:sz w:val="20"/>
          <w:szCs w:val="20"/>
        </w:rPr>
        <w:br/>
      </w:r>
      <w:r w:rsidRPr="009045B0">
        <w:rPr>
          <w:rFonts w:ascii="Arial" w:hAnsi="Arial" w:cs="Arial"/>
          <w:sz w:val="20"/>
          <w:szCs w:val="20"/>
        </w:rPr>
        <w:t xml:space="preserve">Bankovní spojení: </w:t>
      </w:r>
      <w:r w:rsidRPr="009045B0">
        <w:rPr>
          <w:rFonts w:ascii="Arial" w:hAnsi="Arial" w:cs="Arial"/>
          <w:sz w:val="20"/>
          <w:szCs w:val="20"/>
        </w:rPr>
        <w:tab/>
      </w:r>
      <w:r w:rsidRPr="009045B0">
        <w:rPr>
          <w:rFonts w:ascii="Arial" w:hAnsi="Arial" w:cs="Arial"/>
          <w:sz w:val="20"/>
          <w:szCs w:val="20"/>
        </w:rPr>
        <w:tab/>
      </w:r>
      <w:proofErr w:type="spellStart"/>
      <w:r w:rsidR="00202C1E">
        <w:rPr>
          <w:rFonts w:ascii="Arial" w:hAnsi="Arial" w:cs="Arial"/>
          <w:sz w:val="20"/>
          <w:szCs w:val="20"/>
        </w:rPr>
        <w:t>xxx</w:t>
      </w:r>
      <w:proofErr w:type="spellEnd"/>
      <w:r w:rsidR="006747B8" w:rsidRPr="006747B8">
        <w:rPr>
          <w:rFonts w:ascii="Arial" w:hAnsi="Arial" w:cs="Arial"/>
          <w:sz w:val="20"/>
          <w:szCs w:val="20"/>
        </w:rPr>
        <w:t xml:space="preserve"> </w:t>
      </w:r>
    </w:p>
    <w:p w14:paraId="76644639" w14:textId="015841DE" w:rsidR="009045B0" w:rsidRPr="009045B0" w:rsidRDefault="000815DA" w:rsidP="00985F9A">
      <w:pPr>
        <w:pStyle w:val="Odstavecseseznamem"/>
        <w:ind w:left="0"/>
        <w:rPr>
          <w:rFonts w:ascii="Arial" w:hAnsi="Arial" w:cs="Arial"/>
          <w:sz w:val="20"/>
          <w:szCs w:val="20"/>
        </w:rPr>
      </w:pPr>
      <w:r w:rsidRPr="000815DA">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202C1E">
        <w:rPr>
          <w:rFonts w:ascii="Arial" w:hAnsi="Arial" w:cs="Arial"/>
          <w:sz w:val="20"/>
          <w:szCs w:val="20"/>
        </w:rPr>
        <w:t>xxx</w:t>
      </w:r>
      <w:proofErr w:type="spellEnd"/>
      <w:r w:rsidR="00985F9A">
        <w:rPr>
          <w:rFonts w:ascii="Arial" w:hAnsi="Arial" w:cs="Arial"/>
          <w:sz w:val="20"/>
          <w:szCs w:val="20"/>
        </w:rPr>
        <w:br/>
      </w:r>
      <w:r w:rsidR="009045B0" w:rsidRPr="009045B0">
        <w:rPr>
          <w:rFonts w:ascii="Arial" w:hAnsi="Arial" w:cs="Arial"/>
          <w:sz w:val="20"/>
          <w:szCs w:val="20"/>
        </w:rPr>
        <w:t xml:space="preserve">Zastoupený: </w:t>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Pr>
          <w:rFonts w:ascii="Arial" w:hAnsi="Arial" w:cs="Arial"/>
          <w:sz w:val="20"/>
          <w:szCs w:val="20"/>
        </w:rPr>
        <w:t>Bc. Petra Maněnová</w:t>
      </w:r>
      <w:r w:rsidR="00E602AA">
        <w:rPr>
          <w:rFonts w:ascii="Arial" w:hAnsi="Arial" w:cs="Arial"/>
          <w:sz w:val="20"/>
          <w:szCs w:val="20"/>
        </w:rPr>
        <w:t>, vedoucí odboru sociálních věcí</w:t>
      </w:r>
      <w:r w:rsidR="00262E12">
        <w:rPr>
          <w:rFonts w:ascii="Arial" w:hAnsi="Arial" w:cs="Arial"/>
          <w:sz w:val="20"/>
          <w:szCs w:val="20"/>
        </w:rPr>
        <w:t xml:space="preserve"> </w:t>
      </w:r>
    </w:p>
    <w:p w14:paraId="7FE6E0EE" w14:textId="77777777" w:rsidR="00162DC3" w:rsidRPr="009045B0" w:rsidRDefault="009A204B" w:rsidP="00985F9A">
      <w:pPr>
        <w:pStyle w:val="Odstavecseseznamem"/>
        <w:ind w:left="0"/>
        <w:rPr>
          <w:rFonts w:ascii="Arial" w:hAnsi="Arial" w:cs="Arial"/>
          <w:sz w:val="20"/>
          <w:szCs w:val="20"/>
        </w:rPr>
      </w:pPr>
      <w:r w:rsidRPr="009045B0">
        <w:rPr>
          <w:rFonts w:ascii="Arial" w:hAnsi="Arial" w:cs="Arial"/>
          <w:sz w:val="20"/>
          <w:szCs w:val="20"/>
        </w:rPr>
        <w:t>(</w:t>
      </w:r>
      <w:r w:rsidR="00162DC3" w:rsidRPr="009045B0">
        <w:rPr>
          <w:rFonts w:ascii="Arial" w:hAnsi="Arial" w:cs="Arial"/>
          <w:sz w:val="20"/>
          <w:szCs w:val="20"/>
        </w:rPr>
        <w:t>dále jen „</w:t>
      </w:r>
      <w:r w:rsidR="00510375" w:rsidRPr="009045B0">
        <w:rPr>
          <w:rFonts w:ascii="Arial" w:hAnsi="Arial" w:cs="Arial"/>
          <w:b/>
          <w:sz w:val="20"/>
          <w:szCs w:val="20"/>
        </w:rPr>
        <w:t>objednatel</w:t>
      </w:r>
      <w:r w:rsidR="00162DC3" w:rsidRPr="009045B0">
        <w:rPr>
          <w:rFonts w:ascii="Arial" w:hAnsi="Arial" w:cs="Arial"/>
          <w:sz w:val="20"/>
          <w:szCs w:val="20"/>
        </w:rPr>
        <w:t>“</w:t>
      </w:r>
      <w:r w:rsidRPr="009045B0">
        <w:rPr>
          <w:rFonts w:ascii="Arial" w:hAnsi="Arial" w:cs="Arial"/>
          <w:sz w:val="20"/>
          <w:szCs w:val="20"/>
        </w:rPr>
        <w:t>)</w:t>
      </w:r>
    </w:p>
    <w:p w14:paraId="574FFDC6" w14:textId="77777777" w:rsidR="00162DC3" w:rsidRPr="009045B0" w:rsidRDefault="00162DC3" w:rsidP="00985F9A">
      <w:pPr>
        <w:pStyle w:val="Odstavecseseznamem"/>
        <w:ind w:left="0"/>
        <w:rPr>
          <w:rFonts w:ascii="Arial" w:hAnsi="Arial" w:cs="Arial"/>
          <w:sz w:val="20"/>
          <w:szCs w:val="20"/>
        </w:rPr>
      </w:pPr>
    </w:p>
    <w:p w14:paraId="32C783C0" w14:textId="77777777" w:rsidR="00162DC3" w:rsidRPr="009045B0" w:rsidRDefault="00162DC3" w:rsidP="008C5712">
      <w:pPr>
        <w:pStyle w:val="Odstavecseseznamem"/>
        <w:ind w:left="0"/>
        <w:rPr>
          <w:rFonts w:ascii="Arial" w:hAnsi="Arial" w:cs="Arial"/>
          <w:sz w:val="20"/>
          <w:szCs w:val="20"/>
        </w:rPr>
      </w:pPr>
      <w:r w:rsidRPr="009045B0">
        <w:rPr>
          <w:rFonts w:ascii="Arial" w:hAnsi="Arial" w:cs="Arial"/>
          <w:sz w:val="20"/>
          <w:szCs w:val="20"/>
        </w:rPr>
        <w:t>a</w:t>
      </w:r>
    </w:p>
    <w:p w14:paraId="61FF80A9" w14:textId="77777777" w:rsidR="00CE0BF3" w:rsidRDefault="00CE0BF3" w:rsidP="00CE0BF3">
      <w:pPr>
        <w:spacing w:line="276" w:lineRule="auto"/>
        <w:rPr>
          <w:rFonts w:ascii="Arial" w:eastAsia="Arial" w:hAnsi="Arial" w:cs="Arial"/>
          <w:color w:val="000000" w:themeColor="text1"/>
          <w:sz w:val="20"/>
          <w:szCs w:val="20"/>
        </w:rPr>
      </w:pPr>
      <w:proofErr w:type="spellStart"/>
      <w:r w:rsidRPr="3D19FC34">
        <w:rPr>
          <w:rFonts w:ascii="Arial" w:eastAsia="Arial" w:hAnsi="Arial" w:cs="Arial"/>
          <w:b/>
          <w:bCs/>
          <w:i/>
          <w:iCs/>
          <w:color w:val="000000" w:themeColor="text1"/>
          <w:sz w:val="20"/>
          <w:szCs w:val="20"/>
        </w:rPr>
        <w:t>ZKTV</w:t>
      </w:r>
      <w:proofErr w:type="spellEnd"/>
      <w:r w:rsidRPr="3D19FC34">
        <w:rPr>
          <w:rFonts w:ascii="Arial" w:eastAsia="Arial" w:hAnsi="Arial" w:cs="Arial"/>
          <w:b/>
          <w:bCs/>
          <w:i/>
          <w:iCs/>
          <w:color w:val="000000" w:themeColor="text1"/>
          <w:sz w:val="20"/>
          <w:szCs w:val="20"/>
        </w:rPr>
        <w:t xml:space="preserve"> </w:t>
      </w:r>
      <w:proofErr w:type="spellStart"/>
      <w:r w:rsidRPr="3D19FC34">
        <w:rPr>
          <w:rFonts w:ascii="Arial" w:eastAsia="Arial" w:hAnsi="Arial" w:cs="Arial"/>
          <w:b/>
          <w:bCs/>
          <w:i/>
          <w:iCs/>
          <w:color w:val="000000" w:themeColor="text1"/>
          <w:sz w:val="20"/>
          <w:szCs w:val="20"/>
        </w:rPr>
        <w:t>Production</w:t>
      </w:r>
      <w:proofErr w:type="spellEnd"/>
      <w:r w:rsidRPr="3D19FC34">
        <w:rPr>
          <w:rFonts w:ascii="Arial" w:eastAsia="Arial" w:hAnsi="Arial" w:cs="Arial"/>
          <w:b/>
          <w:bCs/>
          <w:i/>
          <w:iCs/>
          <w:color w:val="000000" w:themeColor="text1"/>
          <w:sz w:val="20"/>
          <w:szCs w:val="20"/>
        </w:rPr>
        <w:t xml:space="preserve"> s.r.o.</w:t>
      </w:r>
    </w:p>
    <w:p w14:paraId="0C30C7F0" w14:textId="4B654DCA" w:rsidR="00162DC3" w:rsidRPr="009045B0" w:rsidRDefault="00162DC3" w:rsidP="008C5712">
      <w:pPr>
        <w:pStyle w:val="Odstavecseseznamem"/>
        <w:ind w:left="0"/>
        <w:rPr>
          <w:rFonts w:ascii="Arial" w:hAnsi="Arial" w:cs="Arial"/>
          <w:sz w:val="20"/>
          <w:szCs w:val="20"/>
        </w:rPr>
      </w:pPr>
      <w:r w:rsidRPr="009045B0">
        <w:rPr>
          <w:rFonts w:ascii="Arial" w:hAnsi="Arial" w:cs="Arial"/>
          <w:sz w:val="20"/>
          <w:szCs w:val="20"/>
        </w:rPr>
        <w:t xml:space="preserve">Se sídlem:          </w:t>
      </w:r>
      <w:r w:rsidR="009045B0" w:rsidRPr="009045B0">
        <w:rPr>
          <w:rFonts w:ascii="Arial" w:hAnsi="Arial" w:cs="Arial"/>
          <w:sz w:val="20"/>
          <w:szCs w:val="20"/>
        </w:rPr>
        <w:tab/>
      </w:r>
      <w:r w:rsidR="009045B0" w:rsidRPr="009045B0">
        <w:rPr>
          <w:rFonts w:ascii="Arial" w:hAnsi="Arial" w:cs="Arial"/>
          <w:sz w:val="20"/>
          <w:szCs w:val="20"/>
        </w:rPr>
        <w:tab/>
      </w:r>
      <w:r w:rsidR="00CE0BF3" w:rsidRPr="3D19FC34">
        <w:rPr>
          <w:rFonts w:ascii="Arial" w:eastAsia="Arial" w:hAnsi="Arial" w:cs="Arial"/>
          <w:color w:val="000000" w:themeColor="text1"/>
          <w:sz w:val="20"/>
          <w:szCs w:val="20"/>
        </w:rPr>
        <w:t>Dobrovského 180/15, Mariánské Lázně 353 01</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p>
    <w:p w14:paraId="46730639" w14:textId="151041CD" w:rsidR="00162DC3" w:rsidRPr="009045B0" w:rsidRDefault="00162DC3" w:rsidP="008C5712">
      <w:pPr>
        <w:pStyle w:val="Odstavecseseznamem"/>
        <w:spacing w:after="0"/>
        <w:ind w:left="0"/>
        <w:rPr>
          <w:rFonts w:ascii="Arial" w:hAnsi="Arial" w:cs="Arial"/>
          <w:sz w:val="20"/>
          <w:szCs w:val="20"/>
        </w:rPr>
      </w:pPr>
      <w:r w:rsidRPr="009045B0">
        <w:rPr>
          <w:rFonts w:ascii="Arial" w:hAnsi="Arial" w:cs="Arial"/>
          <w:sz w:val="20"/>
          <w:szCs w:val="20"/>
        </w:rPr>
        <w:t xml:space="preserve">IČO: </w:t>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CE0BF3" w:rsidRPr="3D19FC34">
        <w:rPr>
          <w:rFonts w:ascii="Arial" w:eastAsia="Arial" w:hAnsi="Arial" w:cs="Arial"/>
          <w:color w:val="000000" w:themeColor="text1"/>
          <w:sz w:val="19"/>
          <w:szCs w:val="19"/>
        </w:rPr>
        <w:t xml:space="preserve">11879947   </w:t>
      </w:r>
      <w:r w:rsidR="00CE0BF3" w:rsidRPr="3D19FC34">
        <w:rPr>
          <w:rFonts w:ascii="Arial" w:hAnsi="Arial" w:cs="Arial"/>
          <w:sz w:val="20"/>
          <w:szCs w:val="20"/>
        </w:rPr>
        <w:t xml:space="preserve">                                          </w:t>
      </w:r>
      <w:r w:rsidRPr="009045B0">
        <w:rPr>
          <w:rFonts w:ascii="Arial" w:hAnsi="Arial" w:cs="Arial"/>
          <w:sz w:val="20"/>
          <w:szCs w:val="20"/>
        </w:rPr>
        <w:t xml:space="preserve">                                                </w:t>
      </w:r>
    </w:p>
    <w:p w14:paraId="45C28FD9" w14:textId="26F77641" w:rsidR="00162DC3" w:rsidRPr="009045B0" w:rsidRDefault="00162DC3" w:rsidP="008C5712">
      <w:pPr>
        <w:pStyle w:val="Odstavecseseznamem"/>
        <w:ind w:left="0"/>
        <w:rPr>
          <w:rFonts w:ascii="Arial" w:hAnsi="Arial" w:cs="Arial"/>
          <w:sz w:val="20"/>
          <w:szCs w:val="20"/>
        </w:rPr>
      </w:pPr>
      <w:r w:rsidRPr="009045B0">
        <w:rPr>
          <w:rFonts w:ascii="Arial" w:hAnsi="Arial" w:cs="Arial"/>
          <w:sz w:val="20"/>
          <w:szCs w:val="20"/>
        </w:rPr>
        <w:t>DIČ:</w:t>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proofErr w:type="spellStart"/>
      <w:r w:rsidR="00CE0BF3" w:rsidRPr="00CE0BF3">
        <w:rPr>
          <w:rFonts w:ascii="Arial" w:hAnsi="Arial" w:cs="Arial"/>
          <w:sz w:val="20"/>
          <w:szCs w:val="20"/>
        </w:rPr>
        <w:t>neptátci</w:t>
      </w:r>
      <w:proofErr w:type="spellEnd"/>
      <w:r w:rsidR="00CE0BF3" w:rsidRPr="00CE0BF3">
        <w:rPr>
          <w:rFonts w:ascii="Arial" w:hAnsi="Arial" w:cs="Arial"/>
          <w:sz w:val="20"/>
          <w:szCs w:val="20"/>
        </w:rPr>
        <w:t xml:space="preserve"> DPH</w:t>
      </w:r>
    </w:p>
    <w:p w14:paraId="54155B30" w14:textId="341C563A" w:rsidR="00162DC3" w:rsidRPr="009045B0" w:rsidRDefault="00162DC3" w:rsidP="008C5712">
      <w:pPr>
        <w:pStyle w:val="Odstavecseseznamem"/>
        <w:ind w:left="0"/>
        <w:rPr>
          <w:rFonts w:ascii="Arial" w:hAnsi="Arial" w:cs="Arial"/>
          <w:sz w:val="20"/>
          <w:szCs w:val="20"/>
        </w:rPr>
      </w:pPr>
      <w:r w:rsidRPr="009045B0">
        <w:rPr>
          <w:rFonts w:ascii="Arial" w:hAnsi="Arial" w:cs="Arial"/>
          <w:sz w:val="20"/>
          <w:szCs w:val="20"/>
        </w:rPr>
        <w:t>Bankovní spojení:</w:t>
      </w:r>
      <w:r w:rsidR="009045B0" w:rsidRPr="009045B0">
        <w:rPr>
          <w:rFonts w:ascii="Arial" w:hAnsi="Arial" w:cs="Arial"/>
          <w:sz w:val="20"/>
          <w:szCs w:val="20"/>
        </w:rPr>
        <w:tab/>
      </w:r>
      <w:r w:rsidR="009045B0" w:rsidRPr="009045B0">
        <w:rPr>
          <w:rFonts w:ascii="Arial" w:hAnsi="Arial" w:cs="Arial"/>
          <w:sz w:val="20"/>
          <w:szCs w:val="20"/>
        </w:rPr>
        <w:tab/>
      </w:r>
      <w:proofErr w:type="spellStart"/>
      <w:r w:rsidR="00202C1E">
        <w:rPr>
          <w:rFonts w:ascii="Arial" w:eastAsia="Arial" w:hAnsi="Arial" w:cs="Arial"/>
          <w:color w:val="000000" w:themeColor="text1"/>
          <w:sz w:val="19"/>
          <w:szCs w:val="19"/>
        </w:rPr>
        <w:t>xxx</w:t>
      </w:r>
      <w:proofErr w:type="spellEnd"/>
    </w:p>
    <w:p w14:paraId="525814BB" w14:textId="54F7D18A" w:rsidR="009045B0" w:rsidRPr="009045B0" w:rsidRDefault="00162DC3" w:rsidP="008C5712">
      <w:pPr>
        <w:pStyle w:val="Odstavecseseznamem"/>
        <w:ind w:left="0"/>
        <w:rPr>
          <w:rFonts w:ascii="Arial" w:hAnsi="Arial" w:cs="Arial"/>
          <w:sz w:val="20"/>
          <w:szCs w:val="20"/>
        </w:rPr>
      </w:pPr>
      <w:r w:rsidRPr="009045B0">
        <w:rPr>
          <w:rFonts w:ascii="Arial" w:hAnsi="Arial" w:cs="Arial"/>
          <w:sz w:val="20"/>
          <w:szCs w:val="20"/>
        </w:rPr>
        <w:t>Číslo účtu:</w:t>
      </w:r>
      <w:r w:rsidRPr="009045B0">
        <w:rPr>
          <w:rFonts w:ascii="Arial" w:hAnsi="Arial" w:cs="Arial"/>
          <w:sz w:val="20"/>
          <w:szCs w:val="20"/>
        </w:rPr>
        <w:tab/>
      </w:r>
      <w:r w:rsidRPr="009045B0">
        <w:rPr>
          <w:rFonts w:ascii="Arial" w:hAnsi="Arial" w:cs="Arial"/>
          <w:sz w:val="20"/>
          <w:szCs w:val="20"/>
        </w:rPr>
        <w:tab/>
      </w:r>
      <w:r w:rsidR="009045B0" w:rsidRPr="009045B0">
        <w:rPr>
          <w:rFonts w:ascii="Arial" w:hAnsi="Arial" w:cs="Arial"/>
          <w:sz w:val="20"/>
          <w:szCs w:val="20"/>
        </w:rPr>
        <w:tab/>
      </w:r>
      <w:proofErr w:type="spellStart"/>
      <w:r w:rsidR="00202C1E">
        <w:rPr>
          <w:rFonts w:ascii="Arial" w:eastAsia="Arial" w:hAnsi="Arial" w:cs="Arial"/>
          <w:color w:val="000000" w:themeColor="text1"/>
          <w:sz w:val="19"/>
          <w:szCs w:val="19"/>
        </w:rPr>
        <w:t>xxx</w:t>
      </w:r>
      <w:proofErr w:type="spellEnd"/>
    </w:p>
    <w:p w14:paraId="1820310A" w14:textId="7FC5B012" w:rsidR="009045B0" w:rsidRPr="009045B0" w:rsidRDefault="009045B0" w:rsidP="009045B0">
      <w:pPr>
        <w:pStyle w:val="Odstavecseseznamem"/>
        <w:ind w:left="0"/>
        <w:rPr>
          <w:rFonts w:ascii="Arial" w:hAnsi="Arial" w:cs="Arial"/>
          <w:sz w:val="20"/>
          <w:szCs w:val="20"/>
        </w:rPr>
      </w:pPr>
      <w:r w:rsidRPr="009045B0">
        <w:rPr>
          <w:rFonts w:ascii="Arial" w:hAnsi="Arial" w:cs="Arial"/>
          <w:sz w:val="20"/>
          <w:szCs w:val="20"/>
        </w:rPr>
        <w:t xml:space="preserve">Zastoupená/ý: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00CE0BF3" w:rsidRPr="3D19FC34">
        <w:rPr>
          <w:rFonts w:ascii="Arial" w:eastAsia="Arial" w:hAnsi="Arial" w:cs="Arial"/>
          <w:color w:val="000000" w:themeColor="text1"/>
          <w:sz w:val="19"/>
          <w:szCs w:val="19"/>
        </w:rPr>
        <w:t>Bc. Milada Paseková Švandová, jednatelka</w:t>
      </w:r>
    </w:p>
    <w:p w14:paraId="2605FDB6" w14:textId="77777777"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(dále jen „</w:t>
      </w:r>
      <w:r w:rsidRPr="009045B0">
        <w:rPr>
          <w:rFonts w:ascii="Arial" w:hAnsi="Arial" w:cs="Arial"/>
          <w:b/>
          <w:color w:val="000000"/>
          <w:sz w:val="20"/>
          <w:szCs w:val="20"/>
        </w:rPr>
        <w:t>poskytovatel</w:t>
      </w:r>
      <w:r w:rsidRPr="009045B0">
        <w:rPr>
          <w:rFonts w:ascii="Arial" w:hAnsi="Arial" w:cs="Arial"/>
          <w:color w:val="000000"/>
          <w:sz w:val="20"/>
          <w:szCs w:val="20"/>
        </w:rPr>
        <w:t xml:space="preserve">“)   </w:t>
      </w:r>
    </w:p>
    <w:p w14:paraId="4EE307FB" w14:textId="77777777"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 xml:space="preserve">   </w:t>
      </w:r>
    </w:p>
    <w:p w14:paraId="76B6125B" w14:textId="77777777"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 xml:space="preserve">(spolu dále také </w:t>
      </w:r>
      <w:r w:rsidRPr="009045B0">
        <w:rPr>
          <w:rFonts w:ascii="Arial" w:hAnsi="Arial" w:cs="Arial"/>
          <w:b/>
          <w:color w:val="000000"/>
          <w:sz w:val="20"/>
          <w:szCs w:val="20"/>
        </w:rPr>
        <w:t>smluvní strany</w:t>
      </w:r>
      <w:r w:rsidRPr="009045B0">
        <w:rPr>
          <w:rFonts w:ascii="Arial" w:hAnsi="Arial" w:cs="Arial"/>
          <w:color w:val="000000"/>
          <w:sz w:val="20"/>
          <w:szCs w:val="20"/>
        </w:rPr>
        <w:t xml:space="preserve">)      </w:t>
      </w:r>
    </w:p>
    <w:p w14:paraId="41EB15A9" w14:textId="77777777" w:rsidR="00EF275F" w:rsidRDefault="00EF275F" w:rsidP="008C5712">
      <w:pPr>
        <w:rPr>
          <w:rStyle w:val="Siln"/>
          <w:rFonts w:ascii="Arial" w:hAnsi="Arial" w:cs="Arial"/>
          <w:sz w:val="20"/>
          <w:szCs w:val="20"/>
        </w:rPr>
      </w:pPr>
    </w:p>
    <w:p w14:paraId="72AABDBF" w14:textId="77777777" w:rsidR="00383D3A" w:rsidRDefault="00383D3A" w:rsidP="008C5712">
      <w:pPr>
        <w:rPr>
          <w:rStyle w:val="Siln"/>
          <w:rFonts w:ascii="Arial" w:hAnsi="Arial" w:cs="Arial"/>
          <w:sz w:val="20"/>
          <w:szCs w:val="20"/>
        </w:rPr>
      </w:pPr>
    </w:p>
    <w:p w14:paraId="1B3E41EC" w14:textId="77777777" w:rsidR="00E22F03" w:rsidRPr="00F7100E" w:rsidRDefault="00E22F03" w:rsidP="008C5712">
      <w:pPr>
        <w:rPr>
          <w:rStyle w:val="Siln"/>
          <w:rFonts w:ascii="Arial" w:hAnsi="Arial" w:cs="Arial"/>
          <w:sz w:val="20"/>
          <w:szCs w:val="20"/>
        </w:rPr>
      </w:pPr>
    </w:p>
    <w:p w14:paraId="3E73C630" w14:textId="77777777" w:rsidR="00315BA8" w:rsidRPr="00F7100E" w:rsidRDefault="00315BA8" w:rsidP="00315BA8">
      <w:pPr>
        <w:spacing w:after="120" w:line="276" w:lineRule="auto"/>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PREAMBULE</w:t>
      </w:r>
    </w:p>
    <w:p w14:paraId="7A86F5E7" w14:textId="77777777" w:rsidR="00315BA8" w:rsidRPr="00F7100E" w:rsidRDefault="00315BA8" w:rsidP="00315BA8">
      <w:pPr>
        <w:spacing w:after="120" w:line="276" w:lineRule="auto"/>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Vzhledem k tomu, že:</w:t>
      </w:r>
    </w:p>
    <w:p w14:paraId="26949049" w14:textId="300A0CFF" w:rsidR="00A14ED3" w:rsidRPr="00F7100E" w:rsidRDefault="00A14ED3" w:rsidP="00D13E68">
      <w:pPr>
        <w:numPr>
          <w:ilvl w:val="0"/>
          <w:numId w:val="3"/>
        </w:numPr>
        <w:spacing w:after="120" w:line="276" w:lineRule="auto"/>
        <w:jc w:val="both"/>
        <w:rPr>
          <w:rFonts w:ascii="Arial" w:hAnsi="Arial" w:cs="Arial"/>
          <w:sz w:val="20"/>
          <w:szCs w:val="20"/>
        </w:rPr>
      </w:pPr>
      <w:r w:rsidRPr="00F7100E">
        <w:rPr>
          <w:rFonts w:ascii="Arial" w:eastAsia="Times New Roman" w:hAnsi="Arial" w:cs="Arial"/>
          <w:sz w:val="20"/>
          <w:szCs w:val="20"/>
          <w:lang w:eastAsia="cs-CZ"/>
        </w:rPr>
        <w:t>p</w:t>
      </w:r>
      <w:r w:rsidR="00315BA8" w:rsidRPr="00F7100E">
        <w:rPr>
          <w:rFonts w:ascii="Arial" w:eastAsia="Times New Roman" w:hAnsi="Arial" w:cs="Arial"/>
          <w:sz w:val="20"/>
          <w:szCs w:val="20"/>
          <w:lang w:eastAsia="cs-CZ"/>
        </w:rPr>
        <w:t xml:space="preserve">oskytovatel je vybraným </w:t>
      </w:r>
      <w:r w:rsidR="00F7100E" w:rsidRPr="00F7100E">
        <w:rPr>
          <w:rFonts w:ascii="Arial" w:eastAsia="Times New Roman" w:hAnsi="Arial" w:cs="Arial"/>
          <w:sz w:val="20"/>
          <w:szCs w:val="20"/>
          <w:lang w:eastAsia="cs-CZ"/>
        </w:rPr>
        <w:t>dodavatelem</w:t>
      </w:r>
      <w:r w:rsidR="00315BA8" w:rsidRPr="00F7100E">
        <w:rPr>
          <w:rFonts w:ascii="Arial" w:eastAsia="Times New Roman" w:hAnsi="Arial" w:cs="Arial"/>
          <w:sz w:val="20"/>
          <w:szCs w:val="20"/>
          <w:lang w:eastAsia="cs-CZ"/>
        </w:rPr>
        <w:t xml:space="preserve"> veřejné zakázky </w:t>
      </w:r>
      <w:r w:rsidR="00315BA8" w:rsidRPr="00EE1096">
        <w:rPr>
          <w:rFonts w:ascii="Arial" w:eastAsia="Times New Roman" w:hAnsi="Arial" w:cs="Arial"/>
          <w:b/>
          <w:sz w:val="20"/>
          <w:szCs w:val="20"/>
          <w:lang w:eastAsia="cs-CZ"/>
        </w:rPr>
        <w:t>„</w:t>
      </w:r>
      <w:r w:rsidR="00870BC0">
        <w:rPr>
          <w:rFonts w:ascii="Arial" w:hAnsi="Arial" w:cs="Arial"/>
          <w:b/>
          <w:sz w:val="20"/>
          <w:szCs w:val="20"/>
        </w:rPr>
        <w:t>Senior roku 202</w:t>
      </w:r>
      <w:r w:rsidR="00080CE6">
        <w:rPr>
          <w:rFonts w:ascii="Arial" w:hAnsi="Arial" w:cs="Arial"/>
          <w:b/>
          <w:sz w:val="20"/>
          <w:szCs w:val="20"/>
        </w:rPr>
        <w:t>4</w:t>
      </w:r>
      <w:r w:rsidR="00315BA8" w:rsidRPr="00EE1096">
        <w:rPr>
          <w:rFonts w:ascii="Arial" w:eastAsia="Times New Roman" w:hAnsi="Arial" w:cs="Arial"/>
          <w:b/>
          <w:bCs/>
          <w:sz w:val="20"/>
          <w:szCs w:val="20"/>
          <w:lang w:eastAsia="cs-CZ"/>
        </w:rPr>
        <w:t>“</w:t>
      </w:r>
      <w:r w:rsidR="00315BA8" w:rsidRPr="00F7100E">
        <w:rPr>
          <w:rFonts w:ascii="Arial" w:eastAsia="Times New Roman" w:hAnsi="Arial" w:cs="Arial"/>
          <w:b/>
          <w:sz w:val="20"/>
          <w:szCs w:val="20"/>
          <w:lang w:eastAsia="cs-CZ"/>
        </w:rPr>
        <w:t xml:space="preserve"> </w:t>
      </w:r>
      <w:r w:rsidR="00315BA8" w:rsidRPr="00F7100E">
        <w:rPr>
          <w:rFonts w:ascii="Arial" w:eastAsia="Times New Roman" w:hAnsi="Arial" w:cs="Arial"/>
          <w:sz w:val="20"/>
          <w:szCs w:val="20"/>
          <w:lang w:eastAsia="cs-CZ"/>
        </w:rPr>
        <w:t xml:space="preserve">vyhlášené dne </w:t>
      </w:r>
      <w:r w:rsidR="00CE0BF3" w:rsidRPr="00CE0BF3">
        <w:rPr>
          <w:rFonts w:ascii="Arial" w:eastAsia="Times New Roman" w:hAnsi="Arial" w:cs="Arial"/>
          <w:sz w:val="20"/>
          <w:szCs w:val="20"/>
          <w:lang w:eastAsia="cs-CZ"/>
        </w:rPr>
        <w:t>14. 05. 2024</w:t>
      </w:r>
      <w:r w:rsidR="00315BA8" w:rsidRPr="00F7100E">
        <w:rPr>
          <w:rFonts w:ascii="Arial" w:eastAsia="Times New Roman" w:hAnsi="Arial" w:cs="Arial"/>
          <w:sz w:val="20"/>
          <w:szCs w:val="20"/>
          <w:lang w:eastAsia="cs-CZ"/>
        </w:rPr>
        <w:t xml:space="preserve"> </w:t>
      </w:r>
      <w:r w:rsidR="00315BA8" w:rsidRPr="00E22E0F">
        <w:rPr>
          <w:rFonts w:ascii="Arial" w:eastAsia="Times New Roman" w:hAnsi="Arial" w:cs="Arial"/>
          <w:sz w:val="20"/>
          <w:szCs w:val="20"/>
          <w:lang w:eastAsia="cs-CZ"/>
        </w:rPr>
        <w:t>objednatelem jak</w:t>
      </w:r>
      <w:r w:rsidR="006005BA" w:rsidRPr="00E22E0F">
        <w:rPr>
          <w:rFonts w:ascii="Arial" w:eastAsia="Times New Roman" w:hAnsi="Arial" w:cs="Arial"/>
          <w:sz w:val="20"/>
          <w:szCs w:val="20"/>
          <w:lang w:eastAsia="cs-CZ"/>
        </w:rPr>
        <w:t>ožto</w:t>
      </w:r>
      <w:r w:rsidR="00315BA8" w:rsidRPr="00E22E0F">
        <w:rPr>
          <w:rFonts w:ascii="Arial" w:eastAsia="Times New Roman" w:hAnsi="Arial" w:cs="Arial"/>
          <w:sz w:val="20"/>
          <w:szCs w:val="20"/>
          <w:lang w:eastAsia="cs-CZ"/>
        </w:rPr>
        <w:t xml:space="preserve"> zadavatelem </w:t>
      </w:r>
      <w:r w:rsidR="00E22F03" w:rsidRPr="00E22E0F">
        <w:rPr>
          <w:rFonts w:ascii="Arial" w:eastAsia="Times New Roman" w:hAnsi="Arial" w:cs="Arial"/>
          <w:sz w:val="20"/>
          <w:szCs w:val="20"/>
          <w:lang w:eastAsia="cs-CZ"/>
        </w:rPr>
        <w:t xml:space="preserve">veřejné zakázky </w:t>
      </w:r>
      <w:r w:rsidR="00E22E0F" w:rsidRPr="00E22E0F">
        <w:rPr>
          <w:rFonts w:ascii="Arial" w:eastAsia="Times New Roman" w:hAnsi="Arial" w:cs="Arial"/>
          <w:sz w:val="20"/>
          <w:szCs w:val="20"/>
          <w:lang w:eastAsia="cs-CZ"/>
        </w:rPr>
        <w:t xml:space="preserve">zadávané v Kategorii č. 2 – ORGANIZACE AKCÍ (EVENTY) dynamického nákupního systému „Dynamický nákupní systém na marketingové služby, reklamní kampaně a organizaci akcí“                </w:t>
      </w:r>
      <w:r w:rsidRPr="00F7100E">
        <w:rPr>
          <w:rFonts w:ascii="Arial" w:hAnsi="Arial" w:cs="Arial"/>
          <w:sz w:val="20"/>
          <w:szCs w:val="20"/>
        </w:rPr>
        <w:t xml:space="preserve"> a</w:t>
      </w:r>
    </w:p>
    <w:p w14:paraId="2C70139E" w14:textId="77777777" w:rsidR="000E58ED" w:rsidRDefault="000E58ED" w:rsidP="000E58ED">
      <w:pPr>
        <w:numPr>
          <w:ilvl w:val="0"/>
          <w:numId w:val="3"/>
        </w:numPr>
        <w:spacing w:after="120" w:line="276" w:lineRule="auto"/>
        <w:contextualSpacing/>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 xml:space="preserve">poskytovatel prohlašuje, že je držitelem potřebného živnostenského oprávnění a </w:t>
      </w:r>
      <w:r w:rsidRPr="00F7100E">
        <w:rPr>
          <w:rFonts w:ascii="Arial" w:eastAsia="Times New Roman" w:hAnsi="Arial" w:cs="Arial"/>
          <w:color w:val="000000"/>
          <w:sz w:val="20"/>
          <w:szCs w:val="20"/>
          <w:lang w:eastAsia="cs-CZ"/>
        </w:rPr>
        <w:t xml:space="preserve">má řádné personální i technické vybavení, zkušenosti a schopnosti, aby </w:t>
      </w:r>
      <w:r w:rsidRPr="00F7100E">
        <w:rPr>
          <w:rFonts w:ascii="Arial" w:eastAsia="Times New Roman" w:hAnsi="Arial" w:cs="Arial"/>
          <w:sz w:val="20"/>
          <w:szCs w:val="20"/>
          <w:lang w:eastAsia="cs-CZ"/>
        </w:rPr>
        <w:t>předmět smlouvy splnil ve stanovené době a ve sjednané kvalitě</w:t>
      </w:r>
      <w:r>
        <w:rPr>
          <w:rFonts w:ascii="Arial" w:eastAsia="Times New Roman" w:hAnsi="Arial" w:cs="Arial"/>
          <w:sz w:val="20"/>
          <w:szCs w:val="20"/>
          <w:lang w:eastAsia="cs-CZ"/>
        </w:rPr>
        <w:t>; a</w:t>
      </w:r>
      <w:r w:rsidRPr="00F7100E">
        <w:rPr>
          <w:rFonts w:ascii="Arial" w:eastAsia="Times New Roman" w:hAnsi="Arial" w:cs="Arial"/>
          <w:sz w:val="20"/>
          <w:szCs w:val="20"/>
          <w:lang w:eastAsia="cs-CZ"/>
        </w:rPr>
        <w:t xml:space="preserve">  </w:t>
      </w:r>
    </w:p>
    <w:p w14:paraId="62AD58BB" w14:textId="77777777" w:rsidR="00092E61" w:rsidRDefault="00092E61" w:rsidP="009045B0">
      <w:pPr>
        <w:spacing w:after="120" w:line="276" w:lineRule="auto"/>
        <w:ind w:firstLine="709"/>
        <w:jc w:val="both"/>
        <w:rPr>
          <w:rFonts w:ascii="Arial" w:eastAsia="Times New Roman" w:hAnsi="Arial" w:cs="Arial"/>
          <w:sz w:val="20"/>
          <w:szCs w:val="20"/>
          <w:lang w:eastAsia="cs-CZ"/>
        </w:rPr>
      </w:pPr>
    </w:p>
    <w:p w14:paraId="2F31F0F3" w14:textId="77777777" w:rsidR="00D13E68" w:rsidRDefault="00D13E68" w:rsidP="009045B0">
      <w:pPr>
        <w:spacing w:after="120" w:line="276" w:lineRule="auto"/>
        <w:ind w:firstLine="709"/>
        <w:jc w:val="both"/>
        <w:rPr>
          <w:rFonts w:ascii="Arial" w:eastAsia="Times New Roman" w:hAnsi="Arial" w:cs="Arial"/>
          <w:sz w:val="20"/>
          <w:szCs w:val="20"/>
          <w:lang w:eastAsia="cs-CZ"/>
        </w:rPr>
      </w:pPr>
    </w:p>
    <w:p w14:paraId="29F56D26" w14:textId="77777777" w:rsidR="00315BA8" w:rsidRDefault="00315BA8" w:rsidP="009045B0">
      <w:pPr>
        <w:spacing w:after="120" w:line="276" w:lineRule="auto"/>
        <w:ind w:firstLine="709"/>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dohodly se smluvní strany na uzavření této</w:t>
      </w:r>
    </w:p>
    <w:p w14:paraId="27146699" w14:textId="1D53025E" w:rsidR="00AC1B08" w:rsidRDefault="00AC1B08" w:rsidP="00A14ED3">
      <w:pPr>
        <w:jc w:val="center"/>
        <w:rPr>
          <w:rStyle w:val="Siln"/>
          <w:rFonts w:ascii="Arial" w:hAnsi="Arial" w:cs="Arial"/>
          <w:sz w:val="40"/>
          <w:szCs w:val="40"/>
        </w:rPr>
      </w:pPr>
    </w:p>
    <w:p w14:paraId="54B0CD54" w14:textId="77777777" w:rsidR="00A14ED3" w:rsidRPr="00F7100E" w:rsidRDefault="00A14ED3" w:rsidP="00A14ED3">
      <w:pPr>
        <w:jc w:val="center"/>
        <w:rPr>
          <w:rStyle w:val="Siln"/>
          <w:rFonts w:ascii="Arial" w:hAnsi="Arial" w:cs="Arial"/>
          <w:sz w:val="40"/>
          <w:szCs w:val="40"/>
        </w:rPr>
      </w:pPr>
      <w:r w:rsidRPr="00F7100E">
        <w:rPr>
          <w:rStyle w:val="Siln"/>
          <w:rFonts w:ascii="Arial" w:hAnsi="Arial" w:cs="Arial"/>
          <w:sz w:val="40"/>
          <w:szCs w:val="40"/>
        </w:rPr>
        <w:lastRenderedPageBreak/>
        <w:t>Smlouvy</w:t>
      </w:r>
    </w:p>
    <w:p w14:paraId="1DC1EFE0" w14:textId="77777777" w:rsidR="00551E8B" w:rsidRPr="00F7100E" w:rsidRDefault="00A14ED3" w:rsidP="00551E8B">
      <w:pPr>
        <w:jc w:val="center"/>
        <w:rPr>
          <w:rStyle w:val="Siln"/>
          <w:rFonts w:ascii="Arial" w:hAnsi="Arial" w:cs="Arial"/>
          <w:sz w:val="32"/>
          <w:szCs w:val="32"/>
        </w:rPr>
      </w:pPr>
      <w:r w:rsidRPr="00F7100E">
        <w:rPr>
          <w:rStyle w:val="Siln"/>
          <w:rFonts w:ascii="Arial" w:hAnsi="Arial" w:cs="Arial"/>
          <w:sz w:val="32"/>
          <w:szCs w:val="32"/>
        </w:rPr>
        <w:t xml:space="preserve">o </w:t>
      </w:r>
    </w:p>
    <w:p w14:paraId="341C2E7B" w14:textId="77777777" w:rsidR="00A14ED3" w:rsidRPr="00F7100E" w:rsidRDefault="00AC1B08" w:rsidP="00A14ED3">
      <w:pPr>
        <w:spacing w:after="120" w:line="276" w:lineRule="auto"/>
        <w:jc w:val="center"/>
        <w:rPr>
          <w:rStyle w:val="Siln"/>
          <w:rFonts w:ascii="Arial" w:hAnsi="Arial" w:cs="Arial"/>
          <w:sz w:val="32"/>
          <w:szCs w:val="32"/>
        </w:rPr>
      </w:pPr>
      <w:r>
        <w:rPr>
          <w:rStyle w:val="Siln"/>
          <w:rFonts w:ascii="Arial" w:hAnsi="Arial" w:cs="Arial"/>
          <w:sz w:val="32"/>
          <w:szCs w:val="32"/>
        </w:rPr>
        <w:t xml:space="preserve">realizaci </w:t>
      </w:r>
      <w:r w:rsidR="00920BBF">
        <w:rPr>
          <w:rStyle w:val="Siln"/>
          <w:rFonts w:ascii="Arial" w:hAnsi="Arial" w:cs="Arial"/>
          <w:sz w:val="32"/>
          <w:szCs w:val="32"/>
        </w:rPr>
        <w:t>akce „</w:t>
      </w:r>
      <w:r w:rsidR="00D835AA">
        <w:rPr>
          <w:rStyle w:val="Siln"/>
          <w:rFonts w:ascii="Arial" w:hAnsi="Arial" w:cs="Arial"/>
          <w:sz w:val="32"/>
          <w:szCs w:val="32"/>
        </w:rPr>
        <w:t>Senior roku 202</w:t>
      </w:r>
      <w:r w:rsidR="00080CE6">
        <w:rPr>
          <w:rStyle w:val="Siln"/>
          <w:rFonts w:ascii="Arial" w:hAnsi="Arial" w:cs="Arial"/>
          <w:sz w:val="32"/>
          <w:szCs w:val="32"/>
        </w:rPr>
        <w:t>4</w:t>
      </w:r>
      <w:r w:rsidR="00920BBF">
        <w:rPr>
          <w:rStyle w:val="Siln"/>
          <w:rFonts w:ascii="Arial" w:hAnsi="Arial" w:cs="Arial"/>
          <w:sz w:val="32"/>
          <w:szCs w:val="32"/>
        </w:rPr>
        <w:t>“</w:t>
      </w:r>
    </w:p>
    <w:p w14:paraId="382FF0D0" w14:textId="77777777" w:rsidR="0064054F" w:rsidRPr="00F7100E" w:rsidRDefault="0064054F" w:rsidP="009045B0">
      <w:pPr>
        <w:pStyle w:val="Default"/>
        <w:spacing w:after="120" w:line="276" w:lineRule="auto"/>
        <w:jc w:val="center"/>
        <w:rPr>
          <w:rFonts w:ascii="Arial" w:hAnsi="Arial" w:cs="Arial"/>
          <w:sz w:val="20"/>
          <w:szCs w:val="20"/>
        </w:rPr>
      </w:pPr>
      <w:r w:rsidRPr="00F7100E">
        <w:rPr>
          <w:rFonts w:ascii="Arial" w:hAnsi="Arial" w:cs="Arial"/>
          <w:sz w:val="20"/>
          <w:szCs w:val="20"/>
        </w:rPr>
        <w:t>(dále jen „smlouva“)</w:t>
      </w:r>
    </w:p>
    <w:p w14:paraId="22362405" w14:textId="77777777" w:rsidR="0064054F" w:rsidRDefault="0064054F" w:rsidP="009045B0">
      <w:pPr>
        <w:pStyle w:val="BodyText21"/>
        <w:widowControl/>
        <w:spacing w:after="120" w:line="276" w:lineRule="auto"/>
        <w:jc w:val="center"/>
        <w:rPr>
          <w:rFonts w:ascii="Arial" w:hAnsi="Arial" w:cs="Arial"/>
          <w:sz w:val="20"/>
        </w:rPr>
      </w:pPr>
      <w:r w:rsidRPr="00F7100E">
        <w:rPr>
          <w:rFonts w:ascii="Arial" w:hAnsi="Arial" w:cs="Arial"/>
          <w:sz w:val="20"/>
        </w:rPr>
        <w:t>dle zákona č. 89/2012 Sb., občanský zákoník</w:t>
      </w:r>
      <w:r w:rsidR="00551E8B">
        <w:rPr>
          <w:rFonts w:ascii="Arial" w:hAnsi="Arial" w:cs="Arial"/>
          <w:sz w:val="20"/>
        </w:rPr>
        <w:t>, ve znění pozdějších předpisů</w:t>
      </w:r>
    </w:p>
    <w:p w14:paraId="1210A019" w14:textId="77777777" w:rsidR="00985F9A" w:rsidRPr="00F7100E" w:rsidRDefault="00985F9A" w:rsidP="009045B0">
      <w:pPr>
        <w:pStyle w:val="BodyText21"/>
        <w:widowControl/>
        <w:spacing w:after="120" w:line="276" w:lineRule="auto"/>
        <w:jc w:val="center"/>
        <w:rPr>
          <w:rFonts w:ascii="Arial" w:hAnsi="Arial" w:cs="Arial"/>
          <w:sz w:val="20"/>
        </w:rPr>
      </w:pPr>
    </w:p>
    <w:p w14:paraId="22DA8F1D" w14:textId="77777777" w:rsidR="00551E8B" w:rsidRDefault="00551E8B" w:rsidP="00551E8B">
      <w:pPr>
        <w:pStyle w:val="Odstavecseseznamem"/>
        <w:ind w:left="0"/>
        <w:rPr>
          <w:rFonts w:ascii="Arial" w:hAnsi="Arial" w:cs="Arial"/>
          <w:b/>
          <w:bCs/>
          <w:sz w:val="20"/>
          <w:szCs w:val="20"/>
        </w:rPr>
      </w:pPr>
    </w:p>
    <w:p w14:paraId="35B10F92" w14:textId="77777777" w:rsidR="00CF5204" w:rsidRPr="00F7100E" w:rsidRDefault="00B46D8F" w:rsidP="004D25EE">
      <w:pPr>
        <w:pStyle w:val="Odstavecseseznamem"/>
        <w:numPr>
          <w:ilvl w:val="0"/>
          <w:numId w:val="1"/>
        </w:numPr>
        <w:ind w:left="284" w:hanging="284"/>
        <w:contextualSpacing w:val="0"/>
        <w:jc w:val="center"/>
        <w:rPr>
          <w:rFonts w:ascii="Arial" w:hAnsi="Arial" w:cs="Arial"/>
          <w:b/>
          <w:bCs/>
          <w:sz w:val="20"/>
          <w:szCs w:val="20"/>
        </w:rPr>
      </w:pPr>
      <w:r w:rsidRPr="00F7100E">
        <w:rPr>
          <w:rFonts w:ascii="Arial" w:hAnsi="Arial" w:cs="Arial"/>
          <w:b/>
          <w:bCs/>
          <w:sz w:val="20"/>
          <w:szCs w:val="20"/>
        </w:rPr>
        <w:t>Předmět</w:t>
      </w:r>
      <w:r w:rsidR="00CF5204" w:rsidRPr="00F7100E">
        <w:rPr>
          <w:rFonts w:ascii="Arial" w:hAnsi="Arial" w:cs="Arial"/>
          <w:b/>
          <w:bCs/>
          <w:sz w:val="20"/>
          <w:szCs w:val="20"/>
        </w:rPr>
        <w:t xml:space="preserve"> smlouvy</w:t>
      </w:r>
    </w:p>
    <w:p w14:paraId="64AF2B2E" w14:textId="77777777" w:rsidR="009A204B" w:rsidRDefault="009A204B" w:rsidP="00F53858">
      <w:pPr>
        <w:pStyle w:val="Odstavecseseznamem"/>
        <w:numPr>
          <w:ilvl w:val="0"/>
          <w:numId w:val="14"/>
        </w:numPr>
        <w:spacing w:before="120" w:after="120"/>
        <w:jc w:val="both"/>
        <w:rPr>
          <w:rFonts w:ascii="Arial" w:hAnsi="Arial" w:cs="Arial"/>
          <w:bCs/>
          <w:sz w:val="20"/>
          <w:szCs w:val="20"/>
        </w:rPr>
      </w:pPr>
      <w:r w:rsidRPr="00E22F03">
        <w:rPr>
          <w:rFonts w:ascii="Arial" w:hAnsi="Arial" w:cs="Arial"/>
          <w:bCs/>
          <w:sz w:val="20"/>
          <w:szCs w:val="20"/>
        </w:rPr>
        <w:t>Poskytovatel</w:t>
      </w:r>
      <w:r w:rsidR="00B46D8F" w:rsidRPr="00E22F03">
        <w:rPr>
          <w:rFonts w:ascii="Arial" w:hAnsi="Arial" w:cs="Arial"/>
          <w:bCs/>
          <w:sz w:val="20"/>
          <w:szCs w:val="20"/>
        </w:rPr>
        <w:t xml:space="preserve"> se zavazuje</w:t>
      </w:r>
      <w:r w:rsidR="00E22F03" w:rsidRPr="00E22F03">
        <w:rPr>
          <w:rFonts w:ascii="Arial" w:hAnsi="Arial" w:cs="Arial"/>
          <w:bCs/>
          <w:sz w:val="20"/>
          <w:szCs w:val="20"/>
        </w:rPr>
        <w:t xml:space="preserve"> </w:t>
      </w:r>
      <w:r w:rsidR="00E22F03">
        <w:rPr>
          <w:rStyle w:val="FontStyle15"/>
        </w:rPr>
        <w:t xml:space="preserve">pro objednatele v rámci projektu </w:t>
      </w:r>
      <w:r w:rsidR="00E22F03">
        <w:rPr>
          <w:rStyle w:val="FontStyle13"/>
        </w:rPr>
        <w:t>„</w:t>
      </w:r>
      <w:r w:rsidR="00D35989">
        <w:rPr>
          <w:rStyle w:val="FontStyle13"/>
          <w:b/>
          <w:i w:val="0"/>
        </w:rPr>
        <w:t>Senior roku 202</w:t>
      </w:r>
      <w:r w:rsidR="00080CE6">
        <w:rPr>
          <w:rStyle w:val="FontStyle13"/>
          <w:b/>
          <w:i w:val="0"/>
        </w:rPr>
        <w:t>4</w:t>
      </w:r>
      <w:r w:rsidR="00E22F03">
        <w:rPr>
          <w:rStyle w:val="FontStyle13"/>
        </w:rPr>
        <w:t xml:space="preserve">" </w:t>
      </w:r>
      <w:r w:rsidR="00E22F03">
        <w:rPr>
          <w:rStyle w:val="FontStyle15"/>
        </w:rPr>
        <w:t xml:space="preserve">za dále sjednaných podmínek zajistit realizaci </w:t>
      </w:r>
      <w:r w:rsidR="00920BBF">
        <w:rPr>
          <w:rStyle w:val="FontStyle15"/>
        </w:rPr>
        <w:t xml:space="preserve">akce </w:t>
      </w:r>
      <w:r w:rsidR="00D35989">
        <w:rPr>
          <w:rStyle w:val="FontStyle15"/>
        </w:rPr>
        <w:t>Senior roku 202</w:t>
      </w:r>
      <w:r w:rsidR="00080CE6">
        <w:rPr>
          <w:rStyle w:val="FontStyle15"/>
        </w:rPr>
        <w:t>4</w:t>
      </w:r>
      <w:r w:rsidR="00E22F03" w:rsidRPr="00E22F03">
        <w:rPr>
          <w:rFonts w:ascii="Arial" w:hAnsi="Arial" w:cs="Arial"/>
          <w:bCs/>
          <w:sz w:val="20"/>
          <w:szCs w:val="20"/>
        </w:rPr>
        <w:t xml:space="preserve"> </w:t>
      </w:r>
      <w:r w:rsidR="00C8367E" w:rsidRPr="00E22F03">
        <w:rPr>
          <w:rFonts w:ascii="Arial" w:hAnsi="Arial" w:cs="Arial"/>
          <w:bCs/>
          <w:sz w:val="20"/>
          <w:szCs w:val="20"/>
        </w:rPr>
        <w:t xml:space="preserve">(dále jen „Služba“) </w:t>
      </w:r>
      <w:r w:rsidR="001E273A" w:rsidRPr="00E22F03">
        <w:rPr>
          <w:rFonts w:ascii="Arial" w:hAnsi="Arial" w:cs="Arial"/>
          <w:bCs/>
          <w:sz w:val="20"/>
          <w:szCs w:val="20"/>
        </w:rPr>
        <w:t>a objednatel se zavazuje zaplatit poskytovateli dohodnutou odměnu, to vše za podmínek dohodnutých ve smlouvě.</w:t>
      </w:r>
      <w:r w:rsidR="00B46D8F" w:rsidRPr="00E22F03">
        <w:rPr>
          <w:rFonts w:ascii="Arial" w:hAnsi="Arial" w:cs="Arial"/>
          <w:bCs/>
          <w:sz w:val="20"/>
          <w:szCs w:val="20"/>
        </w:rPr>
        <w:t xml:space="preserve"> </w:t>
      </w:r>
    </w:p>
    <w:p w14:paraId="2F186711" w14:textId="77777777" w:rsidR="00896959" w:rsidRDefault="00896959" w:rsidP="00506DB0">
      <w:pPr>
        <w:pStyle w:val="Odstavecseseznamem"/>
        <w:spacing w:before="120" w:after="120"/>
        <w:ind w:left="567"/>
        <w:jc w:val="both"/>
        <w:rPr>
          <w:rFonts w:ascii="Arial" w:hAnsi="Arial" w:cs="Arial"/>
          <w:bCs/>
          <w:sz w:val="20"/>
          <w:szCs w:val="20"/>
        </w:rPr>
      </w:pPr>
      <w:r>
        <w:rPr>
          <w:rFonts w:ascii="Arial" w:hAnsi="Arial" w:cs="Arial"/>
          <w:bCs/>
          <w:sz w:val="20"/>
          <w:szCs w:val="20"/>
        </w:rPr>
        <w:t xml:space="preserve"> </w:t>
      </w:r>
      <w:r w:rsidR="00A367FD">
        <w:rPr>
          <w:rFonts w:ascii="Arial" w:hAnsi="Arial" w:cs="Arial"/>
          <w:bCs/>
          <w:sz w:val="20"/>
          <w:szCs w:val="20"/>
        </w:rPr>
        <w:t xml:space="preserve"> </w:t>
      </w:r>
      <w:r>
        <w:rPr>
          <w:rFonts w:ascii="Arial" w:hAnsi="Arial" w:cs="Arial"/>
          <w:bCs/>
          <w:sz w:val="20"/>
          <w:szCs w:val="20"/>
        </w:rPr>
        <w:t xml:space="preserve"> </w:t>
      </w:r>
    </w:p>
    <w:p w14:paraId="5636CB78" w14:textId="77777777" w:rsidR="00225079" w:rsidRDefault="00225079" w:rsidP="00225079">
      <w:pPr>
        <w:pStyle w:val="Odstavecseseznamem"/>
        <w:spacing w:before="120" w:after="120"/>
        <w:ind w:left="567"/>
        <w:jc w:val="both"/>
        <w:rPr>
          <w:rFonts w:ascii="Arial" w:hAnsi="Arial" w:cs="Arial"/>
          <w:bCs/>
          <w:sz w:val="20"/>
          <w:szCs w:val="20"/>
        </w:rPr>
      </w:pPr>
    </w:p>
    <w:p w14:paraId="0F28A1B3" w14:textId="77777777" w:rsidR="0030621B" w:rsidRPr="0030621B" w:rsidRDefault="0030621B" w:rsidP="004D25EE">
      <w:pPr>
        <w:pStyle w:val="Odstavecseseznamem"/>
        <w:numPr>
          <w:ilvl w:val="0"/>
          <w:numId w:val="1"/>
        </w:numPr>
        <w:ind w:left="284" w:hanging="284"/>
        <w:contextualSpacing w:val="0"/>
        <w:jc w:val="center"/>
        <w:rPr>
          <w:rFonts w:ascii="Arial" w:hAnsi="Arial" w:cs="Arial"/>
          <w:b/>
          <w:bCs/>
          <w:sz w:val="20"/>
          <w:szCs w:val="20"/>
        </w:rPr>
      </w:pPr>
      <w:r>
        <w:rPr>
          <w:rFonts w:ascii="Arial" w:hAnsi="Arial" w:cs="Arial"/>
          <w:b/>
          <w:bCs/>
          <w:sz w:val="20"/>
          <w:szCs w:val="20"/>
        </w:rPr>
        <w:t>Specifikace Služby</w:t>
      </w:r>
    </w:p>
    <w:p w14:paraId="24D0011B" w14:textId="77777777" w:rsidR="0030621B" w:rsidRDefault="00092E61" w:rsidP="00F53858">
      <w:pPr>
        <w:pStyle w:val="Odstavecseseznamem"/>
        <w:numPr>
          <w:ilvl w:val="0"/>
          <w:numId w:val="2"/>
        </w:numPr>
        <w:spacing w:before="120" w:after="120"/>
        <w:contextualSpacing w:val="0"/>
        <w:jc w:val="both"/>
        <w:rPr>
          <w:rFonts w:ascii="Arial" w:hAnsi="Arial" w:cs="Arial"/>
          <w:bCs/>
          <w:sz w:val="20"/>
          <w:szCs w:val="20"/>
        </w:rPr>
      </w:pPr>
      <w:r w:rsidRPr="00981AEA">
        <w:rPr>
          <w:rFonts w:ascii="Arial" w:hAnsi="Arial" w:cs="Arial"/>
          <w:bCs/>
          <w:sz w:val="20"/>
          <w:szCs w:val="20"/>
        </w:rPr>
        <w:t xml:space="preserve">Poskytovatel se zavazuje zajistit v rámci Služby </w:t>
      </w:r>
      <w:r w:rsidR="00931460">
        <w:rPr>
          <w:rFonts w:ascii="Arial" w:hAnsi="Arial" w:cs="Arial"/>
          <w:bCs/>
          <w:sz w:val="20"/>
          <w:szCs w:val="20"/>
        </w:rPr>
        <w:t xml:space="preserve">následující </w:t>
      </w:r>
      <w:r w:rsidR="00A96DA4">
        <w:rPr>
          <w:rFonts w:ascii="Arial" w:hAnsi="Arial" w:cs="Arial"/>
          <w:bCs/>
          <w:sz w:val="20"/>
          <w:szCs w:val="20"/>
        </w:rPr>
        <w:t>činnosti</w:t>
      </w:r>
      <w:r w:rsidR="004C5205">
        <w:rPr>
          <w:rFonts w:ascii="Arial" w:hAnsi="Arial" w:cs="Arial"/>
          <w:bCs/>
          <w:sz w:val="20"/>
          <w:szCs w:val="20"/>
        </w:rPr>
        <w:t>:</w:t>
      </w:r>
    </w:p>
    <w:p w14:paraId="5AC741AC" w14:textId="77777777" w:rsidR="003039A9" w:rsidRDefault="003039A9" w:rsidP="0057671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 xml:space="preserve">zorganizování akce v měsících </w:t>
      </w:r>
      <w:r w:rsidR="00080CE6">
        <w:rPr>
          <w:rFonts w:ascii="Arial" w:hAnsi="Arial" w:cs="Arial"/>
          <w:bCs/>
          <w:sz w:val="20"/>
          <w:szCs w:val="20"/>
        </w:rPr>
        <w:t>říjen - listopad</w:t>
      </w:r>
      <w:r>
        <w:rPr>
          <w:rFonts w:ascii="Arial" w:hAnsi="Arial" w:cs="Arial"/>
          <w:bCs/>
          <w:sz w:val="20"/>
          <w:szCs w:val="20"/>
        </w:rPr>
        <w:t xml:space="preserve">, nejpozději do </w:t>
      </w:r>
      <w:r w:rsidR="00080CE6">
        <w:rPr>
          <w:rFonts w:ascii="Arial" w:hAnsi="Arial" w:cs="Arial"/>
          <w:bCs/>
          <w:sz w:val="20"/>
          <w:szCs w:val="20"/>
        </w:rPr>
        <w:t>30. 11</w:t>
      </w:r>
      <w:r>
        <w:rPr>
          <w:rFonts w:ascii="Arial" w:hAnsi="Arial" w:cs="Arial"/>
          <w:bCs/>
          <w:sz w:val="20"/>
          <w:szCs w:val="20"/>
        </w:rPr>
        <w:t>.</w:t>
      </w:r>
      <w:r w:rsidR="00080CE6">
        <w:rPr>
          <w:rFonts w:ascii="Arial" w:hAnsi="Arial" w:cs="Arial"/>
          <w:bCs/>
          <w:sz w:val="20"/>
          <w:szCs w:val="20"/>
        </w:rPr>
        <w:t xml:space="preserve"> </w:t>
      </w:r>
      <w:r>
        <w:rPr>
          <w:rFonts w:ascii="Arial" w:hAnsi="Arial" w:cs="Arial"/>
          <w:bCs/>
          <w:sz w:val="20"/>
          <w:szCs w:val="20"/>
        </w:rPr>
        <w:t>202</w:t>
      </w:r>
      <w:r w:rsidR="00080CE6">
        <w:rPr>
          <w:rFonts w:ascii="Arial" w:hAnsi="Arial" w:cs="Arial"/>
          <w:bCs/>
          <w:sz w:val="20"/>
          <w:szCs w:val="20"/>
        </w:rPr>
        <w:t>4</w:t>
      </w:r>
    </w:p>
    <w:p w14:paraId="292F4DA9" w14:textId="77777777" w:rsidR="00F177CA" w:rsidRDefault="00F177CA" w:rsidP="0057671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zajištění krátkodobého pronájmu sálu pro 250 – 300 osob</w:t>
      </w:r>
      <w:r w:rsidR="002977E6">
        <w:rPr>
          <w:rFonts w:ascii="Arial" w:hAnsi="Arial" w:cs="Arial"/>
          <w:bCs/>
          <w:sz w:val="20"/>
          <w:szCs w:val="20"/>
        </w:rPr>
        <w:t>,</w:t>
      </w:r>
      <w:r>
        <w:rPr>
          <w:rFonts w:ascii="Arial" w:hAnsi="Arial" w:cs="Arial"/>
          <w:bCs/>
          <w:sz w:val="20"/>
          <w:szCs w:val="20"/>
        </w:rPr>
        <w:t xml:space="preserve"> sezení u stolu,</w:t>
      </w:r>
    </w:p>
    <w:p w14:paraId="16C30EA2" w14:textId="77777777" w:rsidR="00F177CA" w:rsidRDefault="00F177CA" w:rsidP="0057671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v rámci sálu vyhrazený prostor pro taneční parket</w:t>
      </w:r>
    </w:p>
    <w:p w14:paraId="54152635" w14:textId="77777777" w:rsidR="00F177CA" w:rsidRDefault="00F177CA" w:rsidP="0057671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 xml:space="preserve">zajištění technického zázemí a pracovníka pro </w:t>
      </w:r>
      <w:r w:rsidR="00AC1B08">
        <w:rPr>
          <w:rFonts w:ascii="Arial" w:hAnsi="Arial" w:cs="Arial"/>
          <w:bCs/>
          <w:sz w:val="20"/>
          <w:szCs w:val="20"/>
        </w:rPr>
        <w:t xml:space="preserve">obsluhu </w:t>
      </w:r>
      <w:r>
        <w:rPr>
          <w:rFonts w:ascii="Arial" w:hAnsi="Arial" w:cs="Arial"/>
          <w:bCs/>
          <w:sz w:val="20"/>
          <w:szCs w:val="20"/>
        </w:rPr>
        <w:t>techniky (osvětlení, ozvučení, plátno, technika pro promítání, samotné promítání prezentace apod.)</w:t>
      </w:r>
    </w:p>
    <w:p w14:paraId="4A67926D" w14:textId="77777777" w:rsidR="00F177CA" w:rsidRDefault="00F177CA" w:rsidP="0057671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šatna pro hosty</w:t>
      </w:r>
    </w:p>
    <w:p w14:paraId="02692AE8" w14:textId="77777777" w:rsidR="00F177CA" w:rsidRDefault="00F177CA" w:rsidP="0057671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zázemí pro účinkující a ostatní služby spojené s pronájmem sálu</w:t>
      </w:r>
    </w:p>
    <w:p w14:paraId="179FA874" w14:textId="77777777" w:rsidR="00F177CA" w:rsidRDefault="00F177CA" w:rsidP="0057671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výzdoba sálu a následný úklid</w:t>
      </w:r>
    </w:p>
    <w:p w14:paraId="630E1706" w14:textId="77777777" w:rsidR="007C6B4C" w:rsidRDefault="00F177CA" w:rsidP="000F7DAB">
      <w:pPr>
        <w:pStyle w:val="Odstavecseseznamem"/>
        <w:numPr>
          <w:ilvl w:val="0"/>
          <w:numId w:val="26"/>
        </w:numPr>
        <w:spacing w:before="120" w:after="120"/>
        <w:contextualSpacing w:val="0"/>
        <w:jc w:val="both"/>
        <w:rPr>
          <w:rFonts w:ascii="Arial" w:hAnsi="Arial" w:cs="Arial"/>
          <w:bCs/>
          <w:sz w:val="20"/>
          <w:szCs w:val="20"/>
        </w:rPr>
      </w:pPr>
      <w:proofErr w:type="spellStart"/>
      <w:r w:rsidRPr="000F7DAB">
        <w:rPr>
          <w:rFonts w:ascii="Arial" w:hAnsi="Arial" w:cs="Arial"/>
          <w:bCs/>
          <w:sz w:val="20"/>
          <w:szCs w:val="20"/>
        </w:rPr>
        <w:t>fotoprezentace</w:t>
      </w:r>
      <w:proofErr w:type="spellEnd"/>
      <w:r w:rsidRPr="000F7DAB">
        <w:rPr>
          <w:rFonts w:ascii="Arial" w:hAnsi="Arial" w:cs="Arial"/>
          <w:bCs/>
          <w:sz w:val="20"/>
          <w:szCs w:val="20"/>
        </w:rPr>
        <w:t xml:space="preserve"> </w:t>
      </w:r>
      <w:r w:rsidR="00AC1B08" w:rsidRPr="000F7DAB">
        <w:rPr>
          <w:rFonts w:ascii="Arial" w:hAnsi="Arial" w:cs="Arial"/>
          <w:bCs/>
          <w:sz w:val="20"/>
          <w:szCs w:val="20"/>
        </w:rPr>
        <w:t>-</w:t>
      </w:r>
      <w:r w:rsidRPr="000F7DAB">
        <w:rPr>
          <w:rFonts w:ascii="Arial" w:hAnsi="Arial" w:cs="Arial"/>
          <w:bCs/>
          <w:sz w:val="20"/>
          <w:szCs w:val="20"/>
        </w:rPr>
        <w:t xml:space="preserve"> zajištění fotografa, který před slavnostním vyhlášením pořídí fotografie v místě bydliště/pracoviště nebo dle domluvy oceněných seniorů</w:t>
      </w:r>
      <w:r w:rsidR="009B0C5F" w:rsidRPr="001223E3">
        <w:rPr>
          <w:rFonts w:ascii="Arial" w:hAnsi="Arial" w:cs="Arial"/>
          <w:bCs/>
          <w:sz w:val="20"/>
          <w:szCs w:val="20"/>
        </w:rPr>
        <w:t xml:space="preserve"> a ty následně zpracuje do </w:t>
      </w:r>
      <w:proofErr w:type="spellStart"/>
      <w:r w:rsidR="009B0C5F" w:rsidRPr="001223E3">
        <w:rPr>
          <w:rFonts w:ascii="Arial" w:hAnsi="Arial" w:cs="Arial"/>
          <w:bCs/>
          <w:sz w:val="20"/>
          <w:szCs w:val="20"/>
        </w:rPr>
        <w:t>fotoprezentace</w:t>
      </w:r>
      <w:proofErr w:type="spellEnd"/>
      <w:r w:rsidR="009B0C5F" w:rsidRPr="001223E3">
        <w:rPr>
          <w:rFonts w:ascii="Arial" w:hAnsi="Arial" w:cs="Arial"/>
          <w:bCs/>
          <w:sz w:val="20"/>
          <w:szCs w:val="20"/>
        </w:rPr>
        <w:t>, která bude promítaná při předávání cen</w:t>
      </w:r>
      <w:bookmarkStart w:id="0" w:name="_Hlk138844987"/>
      <w:r w:rsidR="007C6B4C">
        <w:rPr>
          <w:rFonts w:ascii="Arial" w:hAnsi="Arial" w:cs="Arial"/>
          <w:bCs/>
          <w:sz w:val="20"/>
          <w:szCs w:val="20"/>
        </w:rPr>
        <w:t xml:space="preserve"> </w:t>
      </w:r>
    </w:p>
    <w:p w14:paraId="2E962A75" w14:textId="77777777" w:rsidR="009B0C5F" w:rsidRPr="000F7DAB" w:rsidRDefault="009B0C5F" w:rsidP="000F7DAB">
      <w:pPr>
        <w:pStyle w:val="Odstavecseseznamem"/>
        <w:numPr>
          <w:ilvl w:val="0"/>
          <w:numId w:val="26"/>
        </w:numPr>
        <w:spacing w:before="120" w:after="120"/>
        <w:contextualSpacing w:val="0"/>
        <w:jc w:val="both"/>
        <w:rPr>
          <w:rFonts w:ascii="Arial" w:hAnsi="Arial" w:cs="Arial"/>
          <w:bCs/>
          <w:sz w:val="20"/>
          <w:szCs w:val="20"/>
        </w:rPr>
      </w:pPr>
      <w:r w:rsidRPr="000F7DAB">
        <w:rPr>
          <w:rFonts w:ascii="Arial" w:hAnsi="Arial" w:cs="Arial"/>
          <w:bCs/>
          <w:sz w:val="20"/>
          <w:szCs w:val="20"/>
        </w:rPr>
        <w:t xml:space="preserve">fotograf zajistí focení v průběhu akce, následně dodání fotek </w:t>
      </w:r>
      <w:r w:rsidR="000F7DAB" w:rsidRPr="000F7DAB">
        <w:rPr>
          <w:rFonts w:ascii="Arial" w:hAnsi="Arial" w:cs="Arial"/>
          <w:bCs/>
          <w:sz w:val="20"/>
          <w:szCs w:val="20"/>
        </w:rPr>
        <w:t>do tří dnů přes internetový portál, který slouží k ukládání a vyzvedávání souborů zdarma. (úschovna atd.)</w:t>
      </w:r>
    </w:p>
    <w:bookmarkEnd w:id="0"/>
    <w:p w14:paraId="51E785D9" w14:textId="23629736" w:rsidR="000F7DAB" w:rsidRDefault="000F7DAB" w:rsidP="00A944AB">
      <w:pPr>
        <w:pStyle w:val="Odstavecseseznamem"/>
        <w:numPr>
          <w:ilvl w:val="0"/>
          <w:numId w:val="26"/>
        </w:numPr>
        <w:spacing w:after="160" w:line="259" w:lineRule="auto"/>
        <w:jc w:val="both"/>
        <w:rPr>
          <w:rFonts w:ascii="Arial" w:hAnsi="Arial" w:cs="Arial"/>
          <w:bCs/>
          <w:sz w:val="20"/>
          <w:szCs w:val="20"/>
        </w:rPr>
      </w:pPr>
      <w:r w:rsidRPr="000F7DAB">
        <w:rPr>
          <w:rFonts w:ascii="Arial" w:hAnsi="Arial" w:cs="Arial"/>
          <w:bCs/>
          <w:sz w:val="20"/>
          <w:szCs w:val="20"/>
        </w:rPr>
        <w:t>zajištění drobného občerstvení - 2 ks slaného občerstvení (</w:t>
      </w:r>
      <w:r w:rsidR="00A944AB">
        <w:rPr>
          <w:rFonts w:ascii="Arial" w:hAnsi="Arial" w:cs="Arial"/>
          <w:bCs/>
          <w:sz w:val="20"/>
          <w:szCs w:val="20"/>
        </w:rPr>
        <w:t xml:space="preserve">např. </w:t>
      </w:r>
      <w:r w:rsidRPr="000F7DAB">
        <w:rPr>
          <w:rFonts w:ascii="Arial" w:hAnsi="Arial" w:cs="Arial"/>
          <w:bCs/>
          <w:sz w:val="20"/>
          <w:szCs w:val="20"/>
        </w:rPr>
        <w:t>chlebíčky) a 2 ks sladké občerstvení na osobu</w:t>
      </w:r>
      <w:r w:rsidR="00A944AB">
        <w:rPr>
          <w:rFonts w:ascii="Arial" w:hAnsi="Arial" w:cs="Arial"/>
          <w:bCs/>
          <w:sz w:val="20"/>
          <w:szCs w:val="20"/>
        </w:rPr>
        <w:t xml:space="preserve"> vč. nápojů káva, čaj, voda</w:t>
      </w:r>
      <w:r w:rsidR="00A944AB" w:rsidRPr="00A944AB">
        <w:t xml:space="preserve"> </w:t>
      </w:r>
      <w:r w:rsidR="00A944AB" w:rsidRPr="00A944AB">
        <w:rPr>
          <w:rFonts w:ascii="Arial" w:hAnsi="Arial" w:cs="Arial"/>
          <w:bCs/>
          <w:sz w:val="20"/>
          <w:szCs w:val="20"/>
        </w:rPr>
        <w:t>pro všechny účastníky včetně služeb s tím spojených (ubrusy, nádobí, obsluha atd.) po celou dobu trvání akce. Občerstvení bude připraveno na stolech před příchodem hostů. Horké nápoje si nebudou senioři nosit sami, ale bude zajištěna adekvátní obsluha, případně budou nápoje připraveny na stolech v termoskách.</w:t>
      </w:r>
    </w:p>
    <w:p w14:paraId="3A06AA47" w14:textId="77777777" w:rsidR="00A944AB" w:rsidRPr="000F7DAB" w:rsidRDefault="00A944AB" w:rsidP="006747B8">
      <w:pPr>
        <w:pStyle w:val="Odstavecseseznamem"/>
        <w:spacing w:after="160" w:line="259" w:lineRule="auto"/>
        <w:jc w:val="both"/>
        <w:rPr>
          <w:rFonts w:ascii="Arial" w:hAnsi="Arial" w:cs="Arial"/>
          <w:bCs/>
          <w:sz w:val="20"/>
          <w:szCs w:val="20"/>
        </w:rPr>
      </w:pPr>
    </w:p>
    <w:p w14:paraId="2CBF3478" w14:textId="77777777" w:rsidR="009B0C5F" w:rsidRDefault="009B0C5F" w:rsidP="009B0C5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hostesky – 4 osoby pro doprovod hostů k místům sezení podávání dárků při vyhlášení vítězů</w:t>
      </w:r>
    </w:p>
    <w:p w14:paraId="3E4CAECB" w14:textId="77777777" w:rsidR="009B0C5F" w:rsidRDefault="009B0C5F" w:rsidP="009B0C5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celý průběh příprav, návrh programu bude po celou dobu konzultován a následně schválen zástupem Odboru sociálních věcí</w:t>
      </w:r>
    </w:p>
    <w:p w14:paraId="1EDA7B5D" w14:textId="77777777" w:rsidR="009B0C5F" w:rsidRDefault="009B0C5F" w:rsidP="009B0C5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zajištění adekvátního kulturního programu k danému typu akce: vystoupení zpěváka/zpěvačky na úvod a během akce (dva výstupy v trvání cca 15 minut nebo dle domluvy se zadavatelem)</w:t>
      </w:r>
    </w:p>
    <w:p w14:paraId="3EBB5B8D" w14:textId="77777777" w:rsidR="009B0C5F" w:rsidRDefault="009B0C5F" w:rsidP="009B0C5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lastRenderedPageBreak/>
        <w:t>po skončení vyhlášení oceněných hraje hudební skupina s příležitostí k tanci v trvání cca 1 hodiny</w:t>
      </w:r>
    </w:p>
    <w:p w14:paraId="34B415FA" w14:textId="77777777" w:rsidR="003039A9" w:rsidRDefault="003039A9" w:rsidP="009B0C5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 xml:space="preserve">zajištěni moderátora po celou dobu konání akce (zpracovaný scénář včetně podkladů </w:t>
      </w:r>
      <w:r w:rsidR="009230AE">
        <w:rPr>
          <w:rFonts w:ascii="Arial" w:hAnsi="Arial" w:cs="Arial"/>
          <w:bCs/>
          <w:sz w:val="20"/>
          <w:szCs w:val="20"/>
        </w:rPr>
        <w:br/>
      </w:r>
      <w:r>
        <w:rPr>
          <w:rFonts w:ascii="Arial" w:hAnsi="Arial" w:cs="Arial"/>
          <w:bCs/>
          <w:sz w:val="20"/>
          <w:szCs w:val="20"/>
        </w:rPr>
        <w:t xml:space="preserve">a informací o akci a vítězích </w:t>
      </w:r>
      <w:r w:rsidR="00A56D28">
        <w:rPr>
          <w:rFonts w:ascii="Arial" w:hAnsi="Arial" w:cs="Arial"/>
          <w:bCs/>
          <w:sz w:val="20"/>
          <w:szCs w:val="20"/>
        </w:rPr>
        <w:t xml:space="preserve">dodá </w:t>
      </w:r>
      <w:r>
        <w:rPr>
          <w:rFonts w:ascii="Arial" w:hAnsi="Arial" w:cs="Arial"/>
          <w:bCs/>
          <w:sz w:val="20"/>
          <w:szCs w:val="20"/>
        </w:rPr>
        <w:t>Odbor sociálních věcí</w:t>
      </w:r>
      <w:r w:rsidR="00AC1B08">
        <w:rPr>
          <w:rFonts w:ascii="Arial" w:hAnsi="Arial" w:cs="Arial"/>
          <w:bCs/>
          <w:sz w:val="20"/>
          <w:szCs w:val="20"/>
        </w:rPr>
        <w:t>)</w:t>
      </w:r>
    </w:p>
    <w:p w14:paraId="7BBBE4EB" w14:textId="77777777" w:rsidR="00AC1B08" w:rsidRPr="009B0C5F" w:rsidRDefault="00AC1B08" w:rsidP="001223E3">
      <w:pPr>
        <w:pStyle w:val="Odstavecseseznamem"/>
        <w:spacing w:before="120" w:after="120"/>
        <w:contextualSpacing w:val="0"/>
        <w:jc w:val="both"/>
        <w:rPr>
          <w:rFonts w:ascii="Arial" w:hAnsi="Arial" w:cs="Arial"/>
          <w:bCs/>
          <w:sz w:val="20"/>
          <w:szCs w:val="20"/>
        </w:rPr>
      </w:pPr>
    </w:p>
    <w:p w14:paraId="724A080D" w14:textId="77777777" w:rsidR="00985F9A" w:rsidRDefault="007740B3" w:rsidP="004D25EE">
      <w:pPr>
        <w:pStyle w:val="Odstavecseseznamem"/>
        <w:numPr>
          <w:ilvl w:val="0"/>
          <w:numId w:val="1"/>
        </w:numPr>
        <w:ind w:left="284" w:hanging="284"/>
        <w:contextualSpacing w:val="0"/>
        <w:jc w:val="center"/>
        <w:rPr>
          <w:rFonts w:ascii="Arial" w:hAnsi="Arial" w:cs="Arial"/>
          <w:b/>
          <w:bCs/>
          <w:sz w:val="20"/>
          <w:szCs w:val="20"/>
        </w:rPr>
      </w:pPr>
      <w:r w:rsidRPr="00985F9A">
        <w:rPr>
          <w:rFonts w:ascii="Arial" w:hAnsi="Arial" w:cs="Arial"/>
          <w:b/>
          <w:bCs/>
          <w:sz w:val="20"/>
          <w:szCs w:val="20"/>
        </w:rPr>
        <w:t>Termín</w:t>
      </w:r>
      <w:r w:rsidR="00C8367E" w:rsidRPr="00985F9A">
        <w:rPr>
          <w:rFonts w:ascii="Arial" w:hAnsi="Arial" w:cs="Arial"/>
          <w:b/>
          <w:bCs/>
          <w:sz w:val="20"/>
          <w:szCs w:val="20"/>
        </w:rPr>
        <w:t xml:space="preserve"> a místo</w:t>
      </w:r>
      <w:r w:rsidR="00273EA8" w:rsidRPr="00985F9A">
        <w:rPr>
          <w:rFonts w:ascii="Arial" w:hAnsi="Arial" w:cs="Arial"/>
          <w:b/>
          <w:bCs/>
          <w:sz w:val="20"/>
          <w:szCs w:val="20"/>
        </w:rPr>
        <w:t xml:space="preserve"> plnění</w:t>
      </w:r>
      <w:r w:rsidRPr="00985F9A">
        <w:rPr>
          <w:rFonts w:ascii="Arial" w:hAnsi="Arial" w:cs="Arial"/>
          <w:b/>
          <w:bCs/>
          <w:sz w:val="20"/>
          <w:szCs w:val="20"/>
        </w:rPr>
        <w:t xml:space="preserve"> </w:t>
      </w:r>
    </w:p>
    <w:p w14:paraId="1D23BE28" w14:textId="77777777" w:rsidR="00985F9A" w:rsidRPr="002977E6" w:rsidRDefault="00637B5D" w:rsidP="00F53858">
      <w:pPr>
        <w:pStyle w:val="Odstavecseseznamem"/>
        <w:numPr>
          <w:ilvl w:val="0"/>
          <w:numId w:val="17"/>
        </w:numPr>
        <w:spacing w:before="120" w:after="120"/>
        <w:contextualSpacing w:val="0"/>
        <w:jc w:val="both"/>
        <w:rPr>
          <w:rFonts w:ascii="Arial" w:hAnsi="Arial" w:cs="Arial"/>
          <w:bCs/>
          <w:sz w:val="20"/>
          <w:szCs w:val="20"/>
        </w:rPr>
      </w:pPr>
      <w:r w:rsidRPr="00985F9A">
        <w:rPr>
          <w:rFonts w:ascii="Arial" w:hAnsi="Arial" w:cs="Arial"/>
          <w:bCs/>
          <w:sz w:val="20"/>
          <w:szCs w:val="20"/>
        </w:rPr>
        <w:t xml:space="preserve">Poskytovatel se zavazuje </w:t>
      </w:r>
      <w:r w:rsidR="00535C41">
        <w:rPr>
          <w:rFonts w:ascii="Arial" w:hAnsi="Arial" w:cs="Arial"/>
          <w:bCs/>
          <w:sz w:val="20"/>
          <w:szCs w:val="20"/>
        </w:rPr>
        <w:t>poskytnout Službu</w:t>
      </w:r>
      <w:r w:rsidR="00CE2FA5">
        <w:rPr>
          <w:rFonts w:ascii="Arial" w:hAnsi="Arial" w:cs="Arial"/>
          <w:bCs/>
          <w:sz w:val="20"/>
          <w:szCs w:val="20"/>
        </w:rPr>
        <w:t xml:space="preserve"> </w:t>
      </w:r>
      <w:r w:rsidRPr="00985F9A">
        <w:rPr>
          <w:rFonts w:ascii="Arial" w:hAnsi="Arial" w:cs="Arial"/>
          <w:bCs/>
          <w:sz w:val="20"/>
          <w:szCs w:val="20"/>
        </w:rPr>
        <w:t>v</w:t>
      </w:r>
      <w:r w:rsidR="00BC3BE6">
        <w:rPr>
          <w:rFonts w:ascii="Arial" w:hAnsi="Arial" w:cs="Arial"/>
          <w:bCs/>
          <w:sz w:val="20"/>
          <w:szCs w:val="20"/>
        </w:rPr>
        <w:t> </w:t>
      </w:r>
      <w:r w:rsidR="00535C41">
        <w:rPr>
          <w:rFonts w:ascii="Arial" w:hAnsi="Arial" w:cs="Arial"/>
          <w:bCs/>
          <w:sz w:val="20"/>
          <w:szCs w:val="20"/>
        </w:rPr>
        <w:t>termínu</w:t>
      </w:r>
      <w:r w:rsidR="00BC3BE6">
        <w:rPr>
          <w:rFonts w:ascii="Arial" w:hAnsi="Arial" w:cs="Arial"/>
          <w:bCs/>
          <w:sz w:val="20"/>
          <w:szCs w:val="20"/>
        </w:rPr>
        <w:t xml:space="preserve"> dle </w:t>
      </w:r>
      <w:r w:rsidR="00BC3BE6" w:rsidRPr="00E72703">
        <w:rPr>
          <w:rFonts w:ascii="Arial" w:hAnsi="Arial" w:cs="Arial"/>
          <w:bCs/>
          <w:sz w:val="20"/>
          <w:szCs w:val="20"/>
        </w:rPr>
        <w:t xml:space="preserve">odst. 2. tohoto článku smlouvy, nejpozději </w:t>
      </w:r>
      <w:r w:rsidR="00BC3BE6" w:rsidRPr="00096FD5">
        <w:rPr>
          <w:rFonts w:ascii="Arial" w:hAnsi="Arial" w:cs="Arial"/>
          <w:bCs/>
          <w:sz w:val="20"/>
          <w:szCs w:val="20"/>
        </w:rPr>
        <w:t>však</w:t>
      </w:r>
      <w:r w:rsidR="00535C41" w:rsidRPr="00096FD5">
        <w:rPr>
          <w:rFonts w:ascii="Arial" w:hAnsi="Arial" w:cs="Arial"/>
          <w:bCs/>
          <w:sz w:val="20"/>
          <w:szCs w:val="20"/>
        </w:rPr>
        <w:t xml:space="preserve"> </w:t>
      </w:r>
      <w:r w:rsidR="008F2D56" w:rsidRPr="00096FD5">
        <w:rPr>
          <w:rFonts w:ascii="Arial" w:hAnsi="Arial" w:cs="Arial"/>
          <w:bCs/>
          <w:sz w:val="20"/>
          <w:szCs w:val="20"/>
        </w:rPr>
        <w:t xml:space="preserve">do </w:t>
      </w:r>
      <w:r w:rsidR="007C6B4C">
        <w:rPr>
          <w:rFonts w:ascii="Arial" w:hAnsi="Arial" w:cs="Arial"/>
          <w:bCs/>
          <w:sz w:val="20"/>
          <w:szCs w:val="20"/>
        </w:rPr>
        <w:t>30. 11.</w:t>
      </w:r>
      <w:r w:rsidR="00535C41" w:rsidRPr="00096FD5">
        <w:rPr>
          <w:rFonts w:ascii="Arial" w:hAnsi="Arial" w:cs="Arial"/>
          <w:bCs/>
          <w:sz w:val="20"/>
          <w:szCs w:val="20"/>
        </w:rPr>
        <w:t xml:space="preserve"> 20</w:t>
      </w:r>
      <w:r w:rsidR="00052083" w:rsidRPr="00096FD5">
        <w:rPr>
          <w:rFonts w:ascii="Arial" w:hAnsi="Arial" w:cs="Arial"/>
          <w:bCs/>
          <w:sz w:val="20"/>
          <w:szCs w:val="20"/>
        </w:rPr>
        <w:t>2</w:t>
      </w:r>
      <w:r w:rsidR="007C6B4C">
        <w:rPr>
          <w:rFonts w:ascii="Arial" w:hAnsi="Arial" w:cs="Arial"/>
          <w:bCs/>
          <w:sz w:val="20"/>
          <w:szCs w:val="20"/>
        </w:rPr>
        <w:t>4</w:t>
      </w:r>
      <w:r w:rsidR="00535C41" w:rsidRPr="00096FD5">
        <w:rPr>
          <w:rFonts w:ascii="Arial" w:hAnsi="Arial" w:cs="Arial"/>
          <w:bCs/>
          <w:sz w:val="20"/>
          <w:szCs w:val="20"/>
        </w:rPr>
        <w:t xml:space="preserve"> na následující</w:t>
      </w:r>
      <w:r w:rsidR="00E72703" w:rsidRPr="00096FD5">
        <w:rPr>
          <w:rFonts w:ascii="Arial" w:hAnsi="Arial" w:cs="Arial"/>
          <w:bCs/>
          <w:sz w:val="20"/>
          <w:szCs w:val="20"/>
        </w:rPr>
        <w:t>m</w:t>
      </w:r>
      <w:r w:rsidR="00535C41" w:rsidRPr="00096FD5">
        <w:rPr>
          <w:rFonts w:ascii="Arial" w:hAnsi="Arial" w:cs="Arial"/>
          <w:bCs/>
          <w:sz w:val="20"/>
          <w:szCs w:val="20"/>
        </w:rPr>
        <w:t xml:space="preserve"> míst</w:t>
      </w:r>
      <w:r w:rsidR="00E72703" w:rsidRPr="00096FD5">
        <w:rPr>
          <w:rFonts w:ascii="Arial" w:hAnsi="Arial" w:cs="Arial"/>
          <w:bCs/>
          <w:sz w:val="20"/>
          <w:szCs w:val="20"/>
        </w:rPr>
        <w:t>ě</w:t>
      </w:r>
      <w:r w:rsidR="00535C41" w:rsidRPr="00096FD5">
        <w:rPr>
          <w:rFonts w:ascii="Arial" w:hAnsi="Arial" w:cs="Arial"/>
          <w:bCs/>
          <w:sz w:val="20"/>
          <w:szCs w:val="20"/>
        </w:rPr>
        <w:t>:</w:t>
      </w:r>
    </w:p>
    <w:p w14:paraId="7F42B981" w14:textId="77777777" w:rsidR="00B061DD" w:rsidRDefault="009D0C86" w:rsidP="00BC3BE6">
      <w:pPr>
        <w:pStyle w:val="Odstavecseseznamem"/>
        <w:spacing w:before="120" w:after="120"/>
        <w:ind w:left="643"/>
        <w:contextualSpacing w:val="0"/>
        <w:jc w:val="both"/>
        <w:rPr>
          <w:rFonts w:ascii="Arial" w:hAnsi="Arial" w:cs="Arial"/>
          <w:bCs/>
          <w:sz w:val="20"/>
          <w:szCs w:val="20"/>
        </w:rPr>
      </w:pPr>
      <w:r w:rsidRPr="009D0C86">
        <w:rPr>
          <w:rFonts w:ascii="Arial" w:hAnsi="Arial" w:cs="Arial"/>
          <w:b/>
          <w:bCs/>
          <w:sz w:val="20"/>
          <w:szCs w:val="20"/>
        </w:rPr>
        <w:t xml:space="preserve">v Karlovarském kraji, např. Ostrov, K. Vary, Mariánské Lázně, bude </w:t>
      </w:r>
      <w:r w:rsidRPr="009D0C86">
        <w:rPr>
          <w:rFonts w:ascii="Arial" w:hAnsi="Arial" w:cs="Arial"/>
          <w:b/>
          <w:bCs/>
          <w:sz w:val="20"/>
          <w:szCs w:val="20"/>
        </w:rPr>
        <w:tab/>
        <w:t xml:space="preserve">konzultováno </w:t>
      </w:r>
      <w:r>
        <w:rPr>
          <w:rFonts w:ascii="Arial" w:hAnsi="Arial" w:cs="Arial"/>
          <w:b/>
          <w:bCs/>
          <w:sz w:val="20"/>
          <w:szCs w:val="20"/>
        </w:rPr>
        <w:br/>
      </w:r>
      <w:r w:rsidRPr="009D0C86">
        <w:rPr>
          <w:rFonts w:ascii="Arial" w:hAnsi="Arial" w:cs="Arial"/>
          <w:b/>
          <w:bCs/>
          <w:sz w:val="20"/>
          <w:szCs w:val="20"/>
        </w:rPr>
        <w:t>a schváleno zástupcem Odboru sociálních věcí</w:t>
      </w:r>
      <w:r w:rsidR="003F0127" w:rsidRPr="00E72703">
        <w:rPr>
          <w:rFonts w:ascii="Arial" w:hAnsi="Arial" w:cs="Arial"/>
          <w:b/>
          <w:bCs/>
          <w:sz w:val="20"/>
          <w:szCs w:val="20"/>
        </w:rPr>
        <w:t>,</w:t>
      </w:r>
      <w:r w:rsidR="00535C41" w:rsidRPr="00E72703">
        <w:rPr>
          <w:rFonts w:ascii="Arial" w:hAnsi="Arial" w:cs="Arial"/>
          <w:b/>
          <w:bCs/>
          <w:sz w:val="20"/>
          <w:szCs w:val="20"/>
        </w:rPr>
        <w:t xml:space="preserve"> v čase od </w:t>
      </w:r>
      <w:r w:rsidR="00DA37D9" w:rsidRPr="00E72703">
        <w:rPr>
          <w:rFonts w:ascii="Arial" w:hAnsi="Arial" w:cs="Arial"/>
          <w:b/>
          <w:bCs/>
          <w:sz w:val="20"/>
          <w:szCs w:val="20"/>
        </w:rPr>
        <w:t>15:</w:t>
      </w:r>
      <w:r w:rsidR="00535C41" w:rsidRPr="00E72703">
        <w:rPr>
          <w:rFonts w:ascii="Arial" w:hAnsi="Arial" w:cs="Arial"/>
          <w:b/>
          <w:bCs/>
          <w:sz w:val="20"/>
          <w:szCs w:val="20"/>
        </w:rPr>
        <w:t>00 do 1</w:t>
      </w:r>
      <w:r w:rsidR="00DA37D9" w:rsidRPr="00E72703">
        <w:rPr>
          <w:rFonts w:ascii="Arial" w:hAnsi="Arial" w:cs="Arial"/>
          <w:b/>
          <w:bCs/>
          <w:sz w:val="20"/>
          <w:szCs w:val="20"/>
        </w:rPr>
        <w:t>8:</w:t>
      </w:r>
      <w:r w:rsidR="00535C41" w:rsidRPr="00E72703">
        <w:rPr>
          <w:rFonts w:ascii="Arial" w:hAnsi="Arial" w:cs="Arial"/>
          <w:b/>
          <w:bCs/>
          <w:sz w:val="20"/>
          <w:szCs w:val="20"/>
        </w:rPr>
        <w:t>00 hod.</w:t>
      </w:r>
    </w:p>
    <w:p w14:paraId="3DD373D0" w14:textId="77777777" w:rsidR="002977E6" w:rsidRPr="00C91D63" w:rsidRDefault="002977E6" w:rsidP="00BC3BE6">
      <w:pPr>
        <w:pStyle w:val="Odstavecseseznamem"/>
        <w:spacing w:before="120" w:after="120"/>
        <w:ind w:left="643"/>
        <w:contextualSpacing w:val="0"/>
        <w:jc w:val="both"/>
        <w:rPr>
          <w:rFonts w:ascii="Arial" w:hAnsi="Arial" w:cs="Arial"/>
          <w:bCs/>
          <w:sz w:val="20"/>
          <w:szCs w:val="20"/>
        </w:rPr>
      </w:pPr>
    </w:p>
    <w:p w14:paraId="740EC668" w14:textId="77777777" w:rsidR="009A204B" w:rsidRDefault="001E7E44" w:rsidP="001E7E44">
      <w:pPr>
        <w:tabs>
          <w:tab w:val="left" w:pos="426"/>
        </w:tabs>
        <w:spacing w:before="120" w:after="120" w:line="276" w:lineRule="auto"/>
        <w:ind w:left="284" w:hanging="284"/>
        <w:contextualSpacing/>
        <w:jc w:val="both"/>
        <w:rPr>
          <w:rFonts w:ascii="Arial" w:hAnsi="Arial" w:cs="Arial"/>
          <w:bCs/>
          <w:sz w:val="20"/>
          <w:szCs w:val="20"/>
        </w:rPr>
      </w:pPr>
      <w:r>
        <w:rPr>
          <w:rFonts w:ascii="Arial" w:hAnsi="Arial" w:cs="Arial"/>
          <w:bCs/>
          <w:sz w:val="20"/>
          <w:szCs w:val="20"/>
        </w:rPr>
        <w:t>2.</w:t>
      </w:r>
      <w:r>
        <w:rPr>
          <w:rFonts w:ascii="Arial" w:hAnsi="Arial" w:cs="Arial"/>
          <w:bCs/>
          <w:sz w:val="20"/>
          <w:szCs w:val="20"/>
        </w:rPr>
        <w:tab/>
      </w:r>
      <w:r w:rsidR="001223E3">
        <w:rPr>
          <w:rFonts w:ascii="Arial" w:hAnsi="Arial" w:cs="Arial"/>
          <w:bCs/>
          <w:sz w:val="20"/>
          <w:szCs w:val="20"/>
        </w:rPr>
        <w:t>Poskytovatel</w:t>
      </w:r>
      <w:r>
        <w:rPr>
          <w:rFonts w:ascii="Arial" w:hAnsi="Arial" w:cs="Arial"/>
          <w:bCs/>
          <w:sz w:val="20"/>
          <w:szCs w:val="20"/>
        </w:rPr>
        <w:t xml:space="preserve"> se zavazuje oznámit </w:t>
      </w:r>
      <w:r w:rsidR="001223E3">
        <w:rPr>
          <w:rFonts w:ascii="Arial" w:hAnsi="Arial" w:cs="Arial"/>
          <w:bCs/>
          <w:sz w:val="20"/>
          <w:szCs w:val="20"/>
        </w:rPr>
        <w:t>objednateli</w:t>
      </w:r>
      <w:r>
        <w:rPr>
          <w:rFonts w:ascii="Arial" w:hAnsi="Arial" w:cs="Arial"/>
          <w:bCs/>
          <w:sz w:val="20"/>
          <w:szCs w:val="20"/>
        </w:rPr>
        <w:t xml:space="preserve"> termín </w:t>
      </w:r>
      <w:r w:rsidR="00BC3BE6">
        <w:rPr>
          <w:rFonts w:ascii="Arial" w:hAnsi="Arial" w:cs="Arial"/>
          <w:bCs/>
          <w:sz w:val="20"/>
          <w:szCs w:val="20"/>
        </w:rPr>
        <w:t>konání akce</w:t>
      </w:r>
      <w:r>
        <w:rPr>
          <w:rFonts w:ascii="Arial" w:hAnsi="Arial" w:cs="Arial"/>
          <w:bCs/>
          <w:sz w:val="20"/>
          <w:szCs w:val="20"/>
        </w:rPr>
        <w:t xml:space="preserve"> </w:t>
      </w:r>
      <w:r w:rsidR="00A56D28">
        <w:rPr>
          <w:rFonts w:ascii="Arial" w:hAnsi="Arial" w:cs="Arial"/>
          <w:bCs/>
          <w:sz w:val="20"/>
          <w:szCs w:val="20"/>
        </w:rPr>
        <w:t>do 10 pracovních dní od účinnosti</w:t>
      </w:r>
      <w:r w:rsidR="00010EC6">
        <w:rPr>
          <w:rFonts w:ascii="Arial" w:hAnsi="Arial" w:cs="Arial"/>
          <w:bCs/>
          <w:sz w:val="20"/>
          <w:szCs w:val="20"/>
        </w:rPr>
        <w:t xml:space="preserve"> smlouvy</w:t>
      </w:r>
      <w:r w:rsidR="00A56D28">
        <w:rPr>
          <w:rFonts w:ascii="Arial" w:hAnsi="Arial" w:cs="Arial"/>
          <w:bCs/>
          <w:sz w:val="20"/>
          <w:szCs w:val="20"/>
        </w:rPr>
        <w:t>;</w:t>
      </w:r>
      <w:r w:rsidR="00EA1779">
        <w:rPr>
          <w:rFonts w:ascii="Arial" w:hAnsi="Arial" w:cs="Arial"/>
          <w:bCs/>
          <w:sz w:val="20"/>
          <w:szCs w:val="20"/>
        </w:rPr>
        <w:t xml:space="preserve"> oznámený termín konání akce je pro poskytovatele závazný.</w:t>
      </w:r>
    </w:p>
    <w:p w14:paraId="75DE676F" w14:textId="77777777" w:rsidR="00D13E68" w:rsidRDefault="00D13E68" w:rsidP="00F42737">
      <w:pPr>
        <w:spacing w:before="120" w:after="120" w:line="276" w:lineRule="auto"/>
        <w:contextualSpacing/>
        <w:jc w:val="both"/>
        <w:rPr>
          <w:rFonts w:ascii="Arial" w:hAnsi="Arial" w:cs="Arial"/>
          <w:bCs/>
          <w:sz w:val="20"/>
          <w:szCs w:val="20"/>
        </w:rPr>
      </w:pPr>
    </w:p>
    <w:p w14:paraId="7032FDA4" w14:textId="77777777" w:rsidR="008E2D6D" w:rsidRDefault="008E2D6D" w:rsidP="00F42737">
      <w:pPr>
        <w:spacing w:before="120" w:after="120" w:line="276" w:lineRule="auto"/>
        <w:contextualSpacing/>
        <w:jc w:val="both"/>
        <w:rPr>
          <w:rFonts w:ascii="Arial" w:hAnsi="Arial" w:cs="Arial"/>
          <w:bCs/>
          <w:sz w:val="20"/>
          <w:szCs w:val="20"/>
        </w:rPr>
      </w:pPr>
    </w:p>
    <w:p w14:paraId="6F396134" w14:textId="77777777" w:rsidR="00F42737" w:rsidRPr="00F7100E" w:rsidRDefault="00547DB3" w:rsidP="004D25EE">
      <w:pPr>
        <w:pStyle w:val="Odstavecseseznamem"/>
        <w:numPr>
          <w:ilvl w:val="0"/>
          <w:numId w:val="1"/>
        </w:numPr>
        <w:ind w:left="284" w:hanging="284"/>
        <w:contextualSpacing w:val="0"/>
        <w:jc w:val="center"/>
        <w:rPr>
          <w:rFonts w:ascii="Arial" w:hAnsi="Arial" w:cs="Arial"/>
          <w:b/>
          <w:bCs/>
          <w:sz w:val="20"/>
          <w:szCs w:val="20"/>
        </w:rPr>
      </w:pPr>
      <w:r w:rsidRPr="00F7100E">
        <w:rPr>
          <w:rFonts w:ascii="Arial" w:hAnsi="Arial" w:cs="Arial"/>
          <w:b/>
          <w:bCs/>
          <w:sz w:val="20"/>
          <w:szCs w:val="20"/>
        </w:rPr>
        <w:t>Cena a platební podmínky</w:t>
      </w:r>
    </w:p>
    <w:p w14:paraId="07530600" w14:textId="77777777" w:rsidR="00A87712" w:rsidRPr="00F7100E" w:rsidRDefault="005E3640" w:rsidP="00F53858">
      <w:pPr>
        <w:pStyle w:val="Odstavecseseznamem"/>
        <w:numPr>
          <w:ilvl w:val="0"/>
          <w:numId w:val="18"/>
        </w:numPr>
        <w:spacing w:before="240" w:after="120"/>
        <w:jc w:val="both"/>
        <w:rPr>
          <w:rFonts w:ascii="Arial" w:hAnsi="Arial" w:cs="Arial"/>
          <w:bCs/>
          <w:sz w:val="20"/>
          <w:szCs w:val="20"/>
        </w:rPr>
      </w:pPr>
      <w:r>
        <w:rPr>
          <w:rFonts w:ascii="Arial" w:hAnsi="Arial" w:cs="Arial"/>
          <w:bCs/>
          <w:sz w:val="20"/>
          <w:szCs w:val="20"/>
        </w:rPr>
        <w:t xml:space="preserve">Celková cena za poskytování Služby </w:t>
      </w:r>
      <w:r w:rsidR="00A87712" w:rsidRPr="00F7100E">
        <w:rPr>
          <w:rFonts w:ascii="Arial" w:hAnsi="Arial" w:cs="Arial"/>
          <w:bCs/>
          <w:sz w:val="20"/>
          <w:szCs w:val="20"/>
        </w:rPr>
        <w:t>činí:</w:t>
      </w:r>
    </w:p>
    <w:p w14:paraId="1719D617" w14:textId="74C46D24" w:rsidR="00A87712" w:rsidRPr="00F7100E" w:rsidRDefault="004B291E" w:rsidP="004B291E">
      <w:pPr>
        <w:spacing w:after="120" w:line="276" w:lineRule="auto"/>
        <w:ind w:left="1134"/>
        <w:jc w:val="both"/>
        <w:rPr>
          <w:rFonts w:ascii="Arial" w:hAnsi="Arial" w:cs="Arial"/>
          <w:sz w:val="20"/>
          <w:szCs w:val="20"/>
        </w:rPr>
      </w:pPr>
      <w:r>
        <w:rPr>
          <w:rFonts w:ascii="Arial" w:hAnsi="Arial" w:cs="Arial"/>
          <w:sz w:val="20"/>
          <w:szCs w:val="20"/>
        </w:rPr>
        <w:t xml:space="preserve">     Cena bez DPH </w:t>
      </w:r>
      <w:r w:rsidR="00CE0BF3">
        <w:rPr>
          <w:rFonts w:ascii="Arial" w:hAnsi="Arial" w:cs="Arial"/>
          <w:sz w:val="20"/>
          <w:szCs w:val="20"/>
        </w:rPr>
        <w:tab/>
      </w:r>
      <w:r w:rsidR="00CE0BF3">
        <w:rPr>
          <w:rFonts w:ascii="Arial" w:hAnsi="Arial" w:cs="Arial"/>
          <w:sz w:val="20"/>
          <w:szCs w:val="20"/>
        </w:rPr>
        <w:tab/>
      </w:r>
      <w:r w:rsidR="00CE0BF3" w:rsidRPr="00CE0BF3">
        <w:rPr>
          <w:rFonts w:ascii="Arial" w:hAnsi="Arial" w:cs="Arial"/>
          <w:sz w:val="20"/>
          <w:szCs w:val="20"/>
        </w:rPr>
        <w:t>190 000</w:t>
      </w:r>
      <w:r w:rsidR="00A87712" w:rsidRPr="00F7100E">
        <w:rPr>
          <w:rFonts w:ascii="Arial" w:hAnsi="Arial" w:cs="Arial"/>
          <w:sz w:val="20"/>
          <w:szCs w:val="20"/>
        </w:rPr>
        <w:t xml:space="preserve"> Kč</w:t>
      </w:r>
    </w:p>
    <w:p w14:paraId="5536EAA6" w14:textId="2D1B9415" w:rsidR="00A87712" w:rsidRPr="00F7100E" w:rsidRDefault="00A87712" w:rsidP="004B291E">
      <w:pPr>
        <w:spacing w:after="120" w:line="276" w:lineRule="auto"/>
        <w:ind w:left="1842" w:firstLine="282"/>
        <w:jc w:val="both"/>
        <w:rPr>
          <w:rFonts w:ascii="Arial" w:hAnsi="Arial" w:cs="Arial"/>
          <w:sz w:val="20"/>
          <w:szCs w:val="20"/>
        </w:rPr>
      </w:pPr>
      <w:r w:rsidRPr="00F7100E">
        <w:rPr>
          <w:rFonts w:ascii="Arial" w:hAnsi="Arial" w:cs="Arial"/>
          <w:sz w:val="20"/>
          <w:szCs w:val="20"/>
        </w:rPr>
        <w:t xml:space="preserve"> </w:t>
      </w:r>
      <w:r w:rsidR="00CE0BF3">
        <w:rPr>
          <w:rFonts w:ascii="Arial" w:hAnsi="Arial" w:cs="Arial"/>
          <w:sz w:val="20"/>
          <w:szCs w:val="20"/>
        </w:rPr>
        <w:tab/>
      </w:r>
      <w:r w:rsidR="00CE0BF3">
        <w:rPr>
          <w:rFonts w:ascii="Arial" w:hAnsi="Arial" w:cs="Arial"/>
          <w:sz w:val="20"/>
          <w:szCs w:val="20"/>
        </w:rPr>
        <w:tab/>
      </w:r>
      <w:r w:rsidRPr="00F7100E">
        <w:rPr>
          <w:rFonts w:ascii="Arial" w:hAnsi="Arial" w:cs="Arial"/>
          <w:sz w:val="20"/>
          <w:szCs w:val="20"/>
        </w:rPr>
        <w:t>(slovy</w:t>
      </w:r>
      <w:r w:rsidR="00CE0BF3">
        <w:rPr>
          <w:rFonts w:ascii="Arial" w:hAnsi="Arial" w:cs="Arial"/>
          <w:sz w:val="20"/>
          <w:szCs w:val="20"/>
        </w:rPr>
        <w:t>: sto devadesát tisíc korun českých</w:t>
      </w:r>
      <w:r w:rsidRPr="00F7100E">
        <w:rPr>
          <w:rFonts w:ascii="Arial" w:hAnsi="Arial" w:cs="Arial"/>
          <w:sz w:val="20"/>
          <w:szCs w:val="20"/>
        </w:rPr>
        <w:t>)</w:t>
      </w:r>
    </w:p>
    <w:p w14:paraId="36D4C848" w14:textId="0B2A0D63" w:rsidR="00A87712" w:rsidRPr="00CE0BF3" w:rsidRDefault="00A87712" w:rsidP="00CE0BF3">
      <w:pPr>
        <w:spacing w:after="120" w:line="276" w:lineRule="auto"/>
        <w:ind w:left="2268"/>
        <w:jc w:val="both"/>
        <w:rPr>
          <w:rFonts w:ascii="Arial" w:hAnsi="Arial" w:cs="Arial"/>
          <w:i/>
          <w:sz w:val="20"/>
          <w:szCs w:val="20"/>
        </w:rPr>
      </w:pPr>
      <w:r w:rsidRPr="00F7100E">
        <w:rPr>
          <w:rFonts w:ascii="Arial" w:hAnsi="Arial" w:cs="Arial"/>
          <w:sz w:val="20"/>
          <w:szCs w:val="20"/>
        </w:rPr>
        <w:t xml:space="preserve"> DPH </w:t>
      </w:r>
      <w:r w:rsidR="00CE0BF3">
        <w:rPr>
          <w:rFonts w:ascii="Arial" w:hAnsi="Arial" w:cs="Arial"/>
          <w:sz w:val="20"/>
          <w:szCs w:val="20"/>
        </w:rPr>
        <w:tab/>
      </w:r>
      <w:r w:rsidR="00CE0BF3">
        <w:rPr>
          <w:rFonts w:ascii="Arial" w:hAnsi="Arial" w:cs="Arial"/>
          <w:sz w:val="20"/>
          <w:szCs w:val="20"/>
        </w:rPr>
        <w:tab/>
      </w:r>
      <w:r w:rsidR="00CE0BF3" w:rsidRPr="00CE0BF3">
        <w:rPr>
          <w:rFonts w:ascii="Arial" w:hAnsi="Arial" w:cs="Arial"/>
          <w:bCs/>
          <w:i/>
          <w:sz w:val="20"/>
          <w:szCs w:val="20"/>
        </w:rPr>
        <w:t>není plátcem DPH</w:t>
      </w:r>
    </w:p>
    <w:p w14:paraId="52ED9936" w14:textId="77777777" w:rsidR="00A87712" w:rsidRPr="00F7100E" w:rsidRDefault="00A87712" w:rsidP="004B291E">
      <w:pPr>
        <w:spacing w:after="120" w:line="276" w:lineRule="auto"/>
        <w:ind w:left="1134"/>
        <w:jc w:val="both"/>
        <w:rPr>
          <w:rFonts w:ascii="Arial" w:hAnsi="Arial" w:cs="Arial"/>
          <w:sz w:val="20"/>
          <w:szCs w:val="20"/>
        </w:rPr>
      </w:pPr>
      <w:r w:rsidRPr="00F7100E">
        <w:rPr>
          <w:rFonts w:ascii="Arial" w:hAnsi="Arial" w:cs="Arial"/>
          <w:sz w:val="20"/>
          <w:szCs w:val="20"/>
        </w:rPr>
        <w:t>------------------------------------------------------------------------------------------------</w:t>
      </w:r>
    </w:p>
    <w:p w14:paraId="001B912D" w14:textId="55A5C159" w:rsidR="00A87712" w:rsidRPr="00F7100E" w:rsidRDefault="00A87712" w:rsidP="004B291E">
      <w:pPr>
        <w:spacing w:after="120" w:line="276" w:lineRule="auto"/>
        <w:ind w:left="1134"/>
        <w:jc w:val="both"/>
        <w:rPr>
          <w:rFonts w:ascii="Arial" w:hAnsi="Arial" w:cs="Arial"/>
          <w:sz w:val="20"/>
          <w:szCs w:val="20"/>
        </w:rPr>
      </w:pPr>
      <w:r w:rsidRPr="00F7100E">
        <w:rPr>
          <w:rFonts w:ascii="Arial" w:hAnsi="Arial" w:cs="Arial"/>
          <w:sz w:val="20"/>
          <w:szCs w:val="20"/>
        </w:rPr>
        <w:t xml:space="preserve">Cena včetně DPH </w:t>
      </w:r>
      <w:r w:rsidR="00CE0BF3">
        <w:rPr>
          <w:rFonts w:ascii="Arial" w:hAnsi="Arial" w:cs="Arial"/>
          <w:sz w:val="20"/>
          <w:szCs w:val="20"/>
        </w:rPr>
        <w:tab/>
      </w:r>
      <w:r w:rsidR="00CE0BF3">
        <w:rPr>
          <w:rFonts w:ascii="Arial" w:hAnsi="Arial" w:cs="Arial"/>
          <w:sz w:val="20"/>
          <w:szCs w:val="20"/>
        </w:rPr>
        <w:tab/>
      </w:r>
      <w:r w:rsidR="00CE0BF3" w:rsidRPr="00CE0BF3">
        <w:rPr>
          <w:rFonts w:ascii="Arial" w:hAnsi="Arial" w:cs="Arial"/>
          <w:sz w:val="20"/>
          <w:szCs w:val="20"/>
        </w:rPr>
        <w:t>190 000</w:t>
      </w:r>
      <w:r w:rsidRPr="00F7100E">
        <w:rPr>
          <w:rFonts w:ascii="Arial" w:hAnsi="Arial" w:cs="Arial"/>
          <w:sz w:val="20"/>
          <w:szCs w:val="20"/>
        </w:rPr>
        <w:t xml:space="preserve"> Kč</w:t>
      </w:r>
    </w:p>
    <w:p w14:paraId="3C9D15AF" w14:textId="76DF258E" w:rsidR="00A87712" w:rsidRPr="00CE0BF3" w:rsidRDefault="00A87712" w:rsidP="004B291E">
      <w:pPr>
        <w:pStyle w:val="slovn2rove"/>
        <w:numPr>
          <w:ilvl w:val="0"/>
          <w:numId w:val="0"/>
        </w:numPr>
        <w:spacing w:line="276" w:lineRule="auto"/>
        <w:ind w:left="720"/>
        <w:rPr>
          <w:rFonts w:eastAsiaTheme="minorHAnsi" w:cs="Arial"/>
          <w:snapToGrid/>
          <w:sz w:val="20"/>
          <w:szCs w:val="20"/>
          <w:lang w:eastAsia="en-US"/>
        </w:rPr>
      </w:pPr>
      <w:r w:rsidRPr="00F7100E">
        <w:rPr>
          <w:rFonts w:cs="Arial"/>
          <w:sz w:val="20"/>
          <w:szCs w:val="20"/>
        </w:rPr>
        <w:tab/>
      </w:r>
      <w:r w:rsidRPr="00F7100E">
        <w:rPr>
          <w:rFonts w:cs="Arial"/>
          <w:sz w:val="20"/>
          <w:szCs w:val="20"/>
        </w:rPr>
        <w:tab/>
        <w:t xml:space="preserve"> </w:t>
      </w:r>
      <w:r w:rsidR="00CE0BF3">
        <w:rPr>
          <w:rFonts w:cs="Arial"/>
          <w:sz w:val="20"/>
          <w:szCs w:val="20"/>
        </w:rPr>
        <w:tab/>
      </w:r>
      <w:r w:rsidR="00CE0BF3">
        <w:rPr>
          <w:rFonts w:cs="Arial"/>
          <w:sz w:val="20"/>
          <w:szCs w:val="20"/>
        </w:rPr>
        <w:tab/>
      </w:r>
      <w:r w:rsidRPr="00F7100E">
        <w:rPr>
          <w:rFonts w:cs="Arial"/>
          <w:sz w:val="20"/>
          <w:szCs w:val="20"/>
        </w:rPr>
        <w:t xml:space="preserve">(slovy: </w:t>
      </w:r>
      <w:r w:rsidR="00CE0BF3" w:rsidRPr="00CE0BF3">
        <w:rPr>
          <w:rFonts w:eastAsiaTheme="minorHAnsi" w:cs="Arial"/>
          <w:snapToGrid/>
          <w:sz w:val="20"/>
          <w:szCs w:val="20"/>
          <w:lang w:eastAsia="en-US"/>
        </w:rPr>
        <w:t>sto devadesát tisíc korun českých</w:t>
      </w:r>
      <w:r w:rsidRPr="00CE0BF3">
        <w:rPr>
          <w:rFonts w:eastAsiaTheme="minorHAnsi" w:cs="Arial"/>
          <w:snapToGrid/>
          <w:sz w:val="20"/>
          <w:szCs w:val="20"/>
          <w:lang w:eastAsia="en-US"/>
        </w:rPr>
        <w:t>)</w:t>
      </w:r>
    </w:p>
    <w:p w14:paraId="7155A61A" w14:textId="77777777" w:rsidR="00F95369" w:rsidRDefault="00F95369" w:rsidP="004B291E">
      <w:pPr>
        <w:pStyle w:val="slovn2rove"/>
        <w:numPr>
          <w:ilvl w:val="0"/>
          <w:numId w:val="0"/>
        </w:numPr>
        <w:spacing w:line="276" w:lineRule="auto"/>
        <w:ind w:left="720"/>
        <w:rPr>
          <w:rFonts w:cs="Arial"/>
          <w:sz w:val="20"/>
          <w:szCs w:val="20"/>
        </w:rPr>
      </w:pPr>
    </w:p>
    <w:p w14:paraId="7DD21F44" w14:textId="77777777" w:rsidR="002121D6" w:rsidRPr="002121D6" w:rsidRDefault="002121D6" w:rsidP="00383D3A">
      <w:pPr>
        <w:pStyle w:val="Odstavecseseznamem"/>
        <w:numPr>
          <w:ilvl w:val="0"/>
          <w:numId w:val="18"/>
        </w:numPr>
        <w:spacing w:before="120" w:after="120"/>
        <w:contextualSpacing w:val="0"/>
        <w:jc w:val="both"/>
        <w:rPr>
          <w:rFonts w:ascii="Arial" w:hAnsi="Arial" w:cs="Arial"/>
          <w:bCs/>
          <w:sz w:val="20"/>
          <w:szCs w:val="20"/>
        </w:rPr>
      </w:pPr>
      <w:r w:rsidRPr="00F7100E">
        <w:rPr>
          <w:rFonts w:ascii="Arial" w:hAnsi="Arial" w:cs="Arial"/>
          <w:bCs/>
          <w:sz w:val="20"/>
          <w:szCs w:val="20"/>
        </w:rPr>
        <w:t>Smluvní strany se dohodly</w:t>
      </w:r>
      <w:r>
        <w:rPr>
          <w:rFonts w:ascii="Arial" w:hAnsi="Arial" w:cs="Arial"/>
          <w:bCs/>
          <w:sz w:val="20"/>
          <w:szCs w:val="20"/>
        </w:rPr>
        <w:t xml:space="preserve">, že cena poskytnuté Služby bude hrazena po dokončení Služby </w:t>
      </w:r>
      <w:r w:rsidR="00383D3A">
        <w:rPr>
          <w:rFonts w:ascii="Arial" w:hAnsi="Arial" w:cs="Arial"/>
          <w:bCs/>
          <w:sz w:val="20"/>
          <w:szCs w:val="20"/>
        </w:rPr>
        <w:t>na základě vystavené faktury</w:t>
      </w:r>
      <w:r w:rsidR="00677778">
        <w:rPr>
          <w:rFonts w:ascii="Arial" w:hAnsi="Arial" w:cs="Arial"/>
          <w:bCs/>
          <w:sz w:val="20"/>
          <w:szCs w:val="20"/>
        </w:rPr>
        <w:t>.</w:t>
      </w:r>
    </w:p>
    <w:p w14:paraId="01065C3B" w14:textId="77777777" w:rsidR="0051140E" w:rsidRPr="002121D6" w:rsidRDefault="0051140E" w:rsidP="00F53858">
      <w:pPr>
        <w:pStyle w:val="Odstavecseseznamem"/>
        <w:numPr>
          <w:ilvl w:val="0"/>
          <w:numId w:val="18"/>
        </w:numPr>
        <w:spacing w:before="120" w:after="120"/>
        <w:contextualSpacing w:val="0"/>
        <w:jc w:val="both"/>
        <w:rPr>
          <w:rFonts w:ascii="Arial" w:hAnsi="Arial" w:cs="Arial"/>
          <w:bCs/>
          <w:sz w:val="20"/>
          <w:szCs w:val="20"/>
        </w:rPr>
      </w:pPr>
      <w:r w:rsidRPr="002121D6">
        <w:rPr>
          <w:rFonts w:ascii="Arial" w:hAnsi="Arial" w:cs="Arial"/>
          <w:bCs/>
          <w:sz w:val="20"/>
          <w:szCs w:val="20"/>
        </w:rPr>
        <w:t xml:space="preserve">Splatnost faktury – daňového dokladu je dohodou smluvních stran stanovena na 21 dnů ode dne jejího prokazatelného doručení objednateli. Zaplacením se pro účely této smlouvy rozumí odepsání příslušné částky z účtu objednatele ve prospěch účtu poskytovatele. Faktura musí obsahovat veškeré náležitosti daňového dokladu podle zákona č. 563/1991 Sb., o účetnictví, ve znění pozdějších předpisů, a zákona č. 235/2004 Sb., o dani z přidané hodnoty, ve znění pozdějších předpisů. </w:t>
      </w:r>
      <w:r w:rsidR="002121D6">
        <w:rPr>
          <w:rFonts w:ascii="Arial" w:hAnsi="Arial" w:cs="Arial"/>
          <w:bCs/>
          <w:sz w:val="20"/>
          <w:szCs w:val="20"/>
        </w:rPr>
        <w:t xml:space="preserve">Ke každé faktuře bude přiložena kopie Protokolu. </w:t>
      </w:r>
      <w:r w:rsidRPr="002121D6">
        <w:rPr>
          <w:rFonts w:ascii="Arial" w:hAnsi="Arial" w:cs="Arial"/>
          <w:bCs/>
          <w:sz w:val="20"/>
          <w:szCs w:val="20"/>
        </w:rPr>
        <w:t>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6C0D05E5" w14:textId="77777777" w:rsidR="0051140E" w:rsidRPr="00F7100E" w:rsidRDefault="0051140E" w:rsidP="00F53858">
      <w:pPr>
        <w:pStyle w:val="Odstavecseseznamem"/>
        <w:numPr>
          <w:ilvl w:val="0"/>
          <w:numId w:val="18"/>
        </w:numPr>
        <w:spacing w:before="120" w:after="120"/>
        <w:contextualSpacing w:val="0"/>
        <w:jc w:val="both"/>
        <w:rPr>
          <w:rFonts w:ascii="Arial" w:hAnsi="Arial" w:cs="Arial"/>
          <w:bCs/>
          <w:sz w:val="20"/>
          <w:szCs w:val="20"/>
        </w:rPr>
      </w:pPr>
      <w:r w:rsidRPr="00F7100E">
        <w:rPr>
          <w:rFonts w:ascii="Arial" w:hAnsi="Arial" w:cs="Arial"/>
          <w:bCs/>
          <w:sz w:val="20"/>
          <w:szCs w:val="20"/>
        </w:rPr>
        <w:t>Smluvní strany se dohodly, že v případě změny zákonných sazeb DPH, bude DPH účtována podle předpisů platných v době uskutečnění zdanitelného plnění.</w:t>
      </w:r>
    </w:p>
    <w:p w14:paraId="4AA80074" w14:textId="77777777" w:rsidR="0051140E" w:rsidRDefault="0051140E" w:rsidP="00F53858">
      <w:pPr>
        <w:pStyle w:val="Odstavecseseznamem"/>
        <w:numPr>
          <w:ilvl w:val="0"/>
          <w:numId w:val="18"/>
        </w:numPr>
        <w:spacing w:before="120" w:after="120"/>
        <w:contextualSpacing w:val="0"/>
        <w:jc w:val="both"/>
        <w:rPr>
          <w:rFonts w:ascii="Arial" w:hAnsi="Arial" w:cs="Arial"/>
          <w:bCs/>
          <w:sz w:val="20"/>
          <w:szCs w:val="20"/>
        </w:rPr>
      </w:pPr>
      <w:r w:rsidRPr="00F7100E">
        <w:rPr>
          <w:rFonts w:ascii="Arial" w:hAnsi="Arial" w:cs="Arial"/>
          <w:bCs/>
          <w:sz w:val="20"/>
          <w:szCs w:val="20"/>
        </w:rPr>
        <w:t xml:space="preserve">Poskytovatel prohlašuje, že ke dni podpisu smlouvy není nespolehlivým plátcem DPH dle § 106a zákona č. 235/2004 Sb., o dani z přidané hodnoty, </w:t>
      </w:r>
      <w:r w:rsidR="00383D3A">
        <w:rPr>
          <w:rFonts w:ascii="Arial" w:hAnsi="Arial" w:cs="Arial"/>
          <w:bCs/>
          <w:sz w:val="20"/>
          <w:szCs w:val="20"/>
        </w:rPr>
        <w:t>ve znění pozdějších předpisů</w:t>
      </w:r>
      <w:r w:rsidRPr="00F7100E">
        <w:rPr>
          <w:rFonts w:ascii="Arial" w:hAnsi="Arial" w:cs="Arial"/>
          <w:bCs/>
          <w:sz w:val="20"/>
          <w:szCs w:val="20"/>
        </w:rPr>
        <w:t xml:space="preserve">, a není veden </w:t>
      </w:r>
      <w:r w:rsidR="009230AE">
        <w:rPr>
          <w:rFonts w:ascii="Arial" w:hAnsi="Arial" w:cs="Arial"/>
          <w:bCs/>
          <w:sz w:val="20"/>
          <w:szCs w:val="20"/>
        </w:rPr>
        <w:br/>
      </w:r>
      <w:r w:rsidRPr="00F7100E">
        <w:rPr>
          <w:rFonts w:ascii="Arial" w:hAnsi="Arial" w:cs="Arial"/>
          <w:bCs/>
          <w:sz w:val="20"/>
          <w:szCs w:val="20"/>
        </w:rPr>
        <w:t xml:space="preserve">v registru nespolehlivých plátců DPH. Poskytovatel se dále zavazuje uvádět pro účely bezhotovostního převodu pouze účet či účty, které jsou správcem daně zveřejněny způsobem umožňujícím dálkový přístup dle zákona č. 235/2004 Sb., o dani z </w:t>
      </w:r>
      <w:r w:rsidR="00383D3A">
        <w:rPr>
          <w:rFonts w:ascii="Arial" w:hAnsi="Arial" w:cs="Arial"/>
          <w:bCs/>
          <w:sz w:val="20"/>
          <w:szCs w:val="20"/>
        </w:rPr>
        <w:t xml:space="preserve">přidané hodnoty, ve znění </w:t>
      </w:r>
      <w:r w:rsidR="00383D3A">
        <w:rPr>
          <w:rFonts w:ascii="Arial" w:hAnsi="Arial" w:cs="Arial"/>
          <w:bCs/>
          <w:sz w:val="20"/>
          <w:szCs w:val="20"/>
        </w:rPr>
        <w:lastRenderedPageBreak/>
        <w:t>pozdějších předpisů</w:t>
      </w:r>
      <w:r w:rsidRPr="00F7100E">
        <w:rPr>
          <w:rFonts w:ascii="Arial" w:hAnsi="Arial" w:cs="Arial"/>
          <w:bCs/>
          <w:sz w:val="20"/>
          <w:szCs w:val="20"/>
        </w:rPr>
        <w:t xml:space="preserve">. Pro případ, že se poskytovatel během trvání této smlouvy stane nespolehlivým plátcem ve smyslu ustanovení § 109 odst. 3 zákona č. 235/2004 Sb., o dani </w:t>
      </w:r>
      <w:r w:rsidR="009230AE">
        <w:rPr>
          <w:rFonts w:ascii="Arial" w:hAnsi="Arial" w:cs="Arial"/>
          <w:bCs/>
          <w:sz w:val="20"/>
          <w:szCs w:val="20"/>
        </w:rPr>
        <w:br/>
      </w:r>
      <w:r w:rsidRPr="00F7100E">
        <w:rPr>
          <w:rFonts w:ascii="Arial" w:hAnsi="Arial" w:cs="Arial"/>
          <w:bCs/>
          <w:sz w:val="20"/>
          <w:szCs w:val="20"/>
        </w:rPr>
        <w:t>z přidané hodnoty, ve znění pozdějších předpisů, se smluvní strany dohodly, že objednatel má právo uhradit DPH za zdanitelné plnění přímo příslušnému správci daně. Objednatelem takto provedená úhrada bude považována za uhrazení příslušné části ceny rovnající se výši DPH fakturované poskytovatelem.</w:t>
      </w:r>
    </w:p>
    <w:p w14:paraId="2A26347D" w14:textId="77777777" w:rsidR="004D25EE" w:rsidRPr="004D25EE" w:rsidRDefault="004D25EE" w:rsidP="004D25EE">
      <w:pPr>
        <w:pStyle w:val="Odstavecseseznamem"/>
        <w:numPr>
          <w:ilvl w:val="0"/>
          <w:numId w:val="1"/>
        </w:numPr>
        <w:ind w:left="284" w:hanging="284"/>
        <w:contextualSpacing w:val="0"/>
        <w:jc w:val="center"/>
        <w:rPr>
          <w:rFonts w:ascii="Arial" w:hAnsi="Arial" w:cs="Arial"/>
          <w:b/>
          <w:bCs/>
          <w:sz w:val="20"/>
          <w:szCs w:val="20"/>
        </w:rPr>
      </w:pPr>
      <w:r w:rsidRPr="004D25EE">
        <w:rPr>
          <w:rFonts w:ascii="Arial" w:hAnsi="Arial" w:cs="Arial"/>
          <w:b/>
          <w:bCs/>
          <w:sz w:val="20"/>
          <w:szCs w:val="20"/>
        </w:rPr>
        <w:t>Práva a povinnosti smluvních stran</w:t>
      </w:r>
    </w:p>
    <w:p w14:paraId="16B86ACA" w14:textId="77777777" w:rsidR="004D25EE" w:rsidRPr="000A169D" w:rsidRDefault="00314131" w:rsidP="000A169D">
      <w:pPr>
        <w:pStyle w:val="Style10"/>
        <w:widowControl/>
        <w:numPr>
          <w:ilvl w:val="0"/>
          <w:numId w:val="16"/>
        </w:numPr>
        <w:tabs>
          <w:tab w:val="left" w:pos="346"/>
        </w:tabs>
        <w:spacing w:before="254" w:line="250" w:lineRule="exact"/>
        <w:ind w:left="346" w:hanging="346"/>
        <w:rPr>
          <w:rStyle w:val="FontStyle15"/>
        </w:rPr>
      </w:pPr>
      <w:r>
        <w:rPr>
          <w:rStyle w:val="FontStyle15"/>
        </w:rPr>
        <w:t>Smluvní strany se zavazují si navzájem poskytovat veškerou součinnost potřebnou k realizaci předmětu této smlouvy.</w:t>
      </w:r>
    </w:p>
    <w:p w14:paraId="3BE596E2" w14:textId="77777777" w:rsidR="004D25EE" w:rsidRDefault="00314131" w:rsidP="000A169D">
      <w:pPr>
        <w:pStyle w:val="Style10"/>
        <w:widowControl/>
        <w:numPr>
          <w:ilvl w:val="0"/>
          <w:numId w:val="16"/>
        </w:numPr>
        <w:tabs>
          <w:tab w:val="left" w:pos="346"/>
        </w:tabs>
        <w:spacing w:before="254" w:line="250" w:lineRule="exact"/>
        <w:ind w:left="346" w:hanging="346"/>
        <w:rPr>
          <w:rStyle w:val="FontStyle15"/>
        </w:rPr>
      </w:pPr>
      <w:r>
        <w:rPr>
          <w:rStyle w:val="FontStyle15"/>
        </w:rPr>
        <w:t>Smluvní strany jsou povinny se vzájemně informovat o skutečnostech, které mohou mít vliv na plnění dle této smlouvy. Poskytovatel je povinen v průběhu plnění smlouvy průběžně konzultovat s objednatelem jakékoliv nejasnosti</w:t>
      </w:r>
      <w:r w:rsidR="004D25EE">
        <w:rPr>
          <w:rStyle w:val="FontStyle15"/>
        </w:rPr>
        <w:t>.</w:t>
      </w:r>
    </w:p>
    <w:p w14:paraId="71DA2B39" w14:textId="77777777" w:rsidR="004D25EE" w:rsidRPr="00314131" w:rsidRDefault="002121D6" w:rsidP="00314131">
      <w:pPr>
        <w:pStyle w:val="Style10"/>
        <w:widowControl/>
        <w:numPr>
          <w:ilvl w:val="0"/>
          <w:numId w:val="16"/>
        </w:numPr>
        <w:tabs>
          <w:tab w:val="left" w:pos="346"/>
        </w:tabs>
        <w:spacing w:before="254" w:line="250" w:lineRule="exact"/>
        <w:ind w:left="346" w:hanging="346"/>
        <w:rPr>
          <w:rStyle w:val="FontStyle15"/>
        </w:rPr>
      </w:pPr>
      <w:r>
        <w:rPr>
          <w:rStyle w:val="FontStyle15"/>
        </w:rPr>
        <w:t>Poskytovatel</w:t>
      </w:r>
      <w:r w:rsidR="004D25EE">
        <w:rPr>
          <w:rStyle w:val="FontStyle15"/>
        </w:rPr>
        <w:t xml:space="preserve"> se zavazuje při realizaci činností uvedených v čl. II. smlouvy postupovat s veškerou odbornou péčí a dodržovat všechny příslušné právní předpisy. V případě jejich porušení vzniká objednateli nárok na náhradu škody způsobenou porušením těchto povinností. </w:t>
      </w:r>
    </w:p>
    <w:p w14:paraId="59B922B7" w14:textId="77777777" w:rsidR="002121D6" w:rsidRDefault="002121D6" w:rsidP="000A169D">
      <w:pPr>
        <w:pStyle w:val="Style10"/>
        <w:widowControl/>
        <w:numPr>
          <w:ilvl w:val="0"/>
          <w:numId w:val="16"/>
        </w:numPr>
        <w:tabs>
          <w:tab w:val="left" w:pos="346"/>
        </w:tabs>
        <w:spacing w:before="254" w:line="250" w:lineRule="exact"/>
        <w:ind w:left="346" w:hanging="346"/>
        <w:rPr>
          <w:rStyle w:val="FontStyle15"/>
        </w:rPr>
      </w:pPr>
      <w:r w:rsidRPr="005C1C70">
        <w:rPr>
          <w:rStyle w:val="FontStyle15"/>
        </w:rPr>
        <w:t xml:space="preserve">Poskytovatel je podle ustanovení § 2 písm. e) zákona č. 320/2001 Sb., o finanční kontrole </w:t>
      </w:r>
      <w:r w:rsidR="009230AE">
        <w:rPr>
          <w:rStyle w:val="FontStyle15"/>
        </w:rPr>
        <w:br/>
      </w:r>
      <w:r w:rsidRPr="005C1C70">
        <w:rPr>
          <w:rStyle w:val="FontStyle15"/>
        </w:rPr>
        <w:t xml:space="preserve">ve veřejné správě a o změně některých zákonů (zákon o finanční kontrole), ve znění pozdějších předpisů, osobou povinnou spolupůsobit při výkonu finanční kontroly prováděné v souvislosti </w:t>
      </w:r>
      <w:r w:rsidR="009230AE">
        <w:rPr>
          <w:rStyle w:val="FontStyle15"/>
        </w:rPr>
        <w:br/>
      </w:r>
      <w:r w:rsidRPr="005C1C70">
        <w:rPr>
          <w:rStyle w:val="FontStyle15"/>
        </w:rPr>
        <w:t>s úhradou zboží nebo služeb z veřejných výdajů.</w:t>
      </w:r>
    </w:p>
    <w:p w14:paraId="2E75ADCF" w14:textId="77777777" w:rsidR="00D13B86" w:rsidRDefault="00D13B86" w:rsidP="004B7584">
      <w:pPr>
        <w:pStyle w:val="Odstavecseseznamem"/>
        <w:ind w:left="284"/>
        <w:contextualSpacing w:val="0"/>
        <w:rPr>
          <w:rFonts w:ascii="Arial" w:hAnsi="Arial" w:cs="Arial"/>
          <w:b/>
          <w:bCs/>
          <w:sz w:val="20"/>
          <w:szCs w:val="20"/>
        </w:rPr>
      </w:pPr>
    </w:p>
    <w:p w14:paraId="7399A42E" w14:textId="77777777" w:rsidR="006A4FA2" w:rsidRDefault="006378E7" w:rsidP="004D25EE">
      <w:pPr>
        <w:pStyle w:val="Odstavecseseznamem"/>
        <w:numPr>
          <w:ilvl w:val="0"/>
          <w:numId w:val="1"/>
        </w:numPr>
        <w:ind w:left="284" w:hanging="284"/>
        <w:contextualSpacing w:val="0"/>
        <w:jc w:val="center"/>
        <w:rPr>
          <w:rFonts w:ascii="Arial" w:hAnsi="Arial" w:cs="Arial"/>
          <w:b/>
          <w:bCs/>
          <w:sz w:val="20"/>
          <w:szCs w:val="20"/>
        </w:rPr>
      </w:pPr>
      <w:r w:rsidRPr="00131F6B">
        <w:rPr>
          <w:rFonts w:ascii="Arial" w:hAnsi="Arial" w:cs="Arial"/>
          <w:b/>
          <w:bCs/>
          <w:sz w:val="20"/>
          <w:szCs w:val="20"/>
        </w:rPr>
        <w:t>Sankce</w:t>
      </w:r>
    </w:p>
    <w:p w14:paraId="683C6B93" w14:textId="77777777" w:rsidR="00BC3BE6" w:rsidRDefault="007607A2" w:rsidP="000A169D">
      <w:pPr>
        <w:pStyle w:val="Style10"/>
        <w:widowControl/>
        <w:numPr>
          <w:ilvl w:val="0"/>
          <w:numId w:val="24"/>
        </w:numPr>
        <w:tabs>
          <w:tab w:val="left" w:pos="346"/>
        </w:tabs>
        <w:spacing w:before="254" w:line="250" w:lineRule="exact"/>
        <w:ind w:left="346" w:hanging="346"/>
        <w:rPr>
          <w:rStyle w:val="FontStyle15"/>
        </w:rPr>
      </w:pPr>
      <w:r w:rsidRPr="000025D4">
        <w:rPr>
          <w:rStyle w:val="FontStyle15"/>
        </w:rPr>
        <w:t xml:space="preserve">Smluvní strany se dohodly, že </w:t>
      </w:r>
      <w:r w:rsidR="00BC3BE6">
        <w:rPr>
          <w:rStyle w:val="FontStyle15"/>
        </w:rPr>
        <w:t xml:space="preserve">pokud poskytovatel nezajistí realizaci akce v termínu dle čl. III. odst. 1 smlouvy, </w:t>
      </w:r>
      <w:r w:rsidR="00BC3BE6" w:rsidRPr="000025D4">
        <w:rPr>
          <w:rStyle w:val="FontStyle15"/>
        </w:rPr>
        <w:t>je objednatel vůči němu oprávněn uplatnit smluvní pokutu ve výši</w:t>
      </w:r>
      <w:r w:rsidR="00BC3BE6">
        <w:rPr>
          <w:rStyle w:val="FontStyle15"/>
        </w:rPr>
        <w:t xml:space="preserve"> 10.000,- Kč.</w:t>
      </w:r>
    </w:p>
    <w:p w14:paraId="70F7D1C6" w14:textId="77777777" w:rsidR="00FF0C48" w:rsidRDefault="00BC3BE6" w:rsidP="000A169D">
      <w:pPr>
        <w:pStyle w:val="Style10"/>
        <w:widowControl/>
        <w:numPr>
          <w:ilvl w:val="0"/>
          <w:numId w:val="24"/>
        </w:numPr>
        <w:tabs>
          <w:tab w:val="left" w:pos="346"/>
        </w:tabs>
        <w:spacing w:before="254" w:line="250" w:lineRule="exact"/>
        <w:ind w:left="346" w:hanging="346"/>
        <w:rPr>
          <w:rStyle w:val="FontStyle15"/>
        </w:rPr>
      </w:pPr>
      <w:r w:rsidRPr="000025D4">
        <w:rPr>
          <w:rStyle w:val="FontStyle15"/>
        </w:rPr>
        <w:t xml:space="preserve">Smluvní strany se dohodly, že v případě </w:t>
      </w:r>
      <w:r w:rsidR="00A76F9C" w:rsidRPr="000025D4">
        <w:rPr>
          <w:rStyle w:val="FontStyle15"/>
        </w:rPr>
        <w:t>prodlení poskytovatele s</w:t>
      </w:r>
      <w:r>
        <w:rPr>
          <w:rStyle w:val="FontStyle15"/>
        </w:rPr>
        <w:t>e</w:t>
      </w:r>
      <w:r w:rsidR="00A76F9C" w:rsidRPr="000025D4">
        <w:rPr>
          <w:rStyle w:val="FontStyle15"/>
        </w:rPr>
        <w:t xml:space="preserve"> </w:t>
      </w:r>
      <w:r>
        <w:rPr>
          <w:rStyle w:val="FontStyle15"/>
        </w:rPr>
        <w:t xml:space="preserve">zahájením akce v čase dle </w:t>
      </w:r>
      <w:r w:rsidR="00B061DD" w:rsidRPr="000025D4">
        <w:rPr>
          <w:rStyle w:val="FontStyle15"/>
        </w:rPr>
        <w:t xml:space="preserve">čl. III. </w:t>
      </w:r>
      <w:r>
        <w:rPr>
          <w:rStyle w:val="FontStyle15"/>
        </w:rPr>
        <w:t xml:space="preserve">odst. 1. </w:t>
      </w:r>
      <w:r w:rsidR="00B061DD" w:rsidRPr="000025D4">
        <w:rPr>
          <w:rStyle w:val="FontStyle15"/>
        </w:rPr>
        <w:t>smlouvy</w:t>
      </w:r>
      <w:r w:rsidR="00A76F9C" w:rsidRPr="000025D4">
        <w:rPr>
          <w:rStyle w:val="FontStyle15"/>
        </w:rPr>
        <w:t>, je objednatel vůči němu oprávněn uplatnit smluvní pokutu</w:t>
      </w:r>
      <w:r w:rsidR="006378E7" w:rsidRPr="000025D4">
        <w:rPr>
          <w:rStyle w:val="FontStyle15"/>
        </w:rPr>
        <w:t xml:space="preserve"> ve výši </w:t>
      </w:r>
      <w:r w:rsidR="004B7584">
        <w:rPr>
          <w:rStyle w:val="FontStyle15"/>
        </w:rPr>
        <w:t>5</w:t>
      </w:r>
      <w:r w:rsidR="00B061DD" w:rsidRPr="000025D4">
        <w:rPr>
          <w:rStyle w:val="FontStyle15"/>
        </w:rPr>
        <w:t>00</w:t>
      </w:r>
      <w:r w:rsidR="006378E7" w:rsidRPr="000025D4">
        <w:rPr>
          <w:rStyle w:val="FontStyle15"/>
        </w:rPr>
        <w:t xml:space="preserve">,- Kč za </w:t>
      </w:r>
      <w:r w:rsidR="004B7584">
        <w:rPr>
          <w:rStyle w:val="FontStyle15"/>
        </w:rPr>
        <w:t xml:space="preserve">každou i započatou </w:t>
      </w:r>
      <w:r>
        <w:rPr>
          <w:rStyle w:val="FontStyle15"/>
        </w:rPr>
        <w:t>čtvrthodinu</w:t>
      </w:r>
      <w:r w:rsidR="004B7584">
        <w:rPr>
          <w:rStyle w:val="FontStyle15"/>
        </w:rPr>
        <w:t xml:space="preserve"> prodlení</w:t>
      </w:r>
      <w:r w:rsidR="006378E7" w:rsidRPr="000025D4">
        <w:rPr>
          <w:rStyle w:val="FontStyle15"/>
        </w:rPr>
        <w:t>.</w:t>
      </w:r>
    </w:p>
    <w:p w14:paraId="6E377DEE" w14:textId="77777777" w:rsidR="00BC3BE6" w:rsidRDefault="00BC3BE6" w:rsidP="000A169D">
      <w:pPr>
        <w:pStyle w:val="Style10"/>
        <w:widowControl/>
        <w:numPr>
          <w:ilvl w:val="0"/>
          <w:numId w:val="24"/>
        </w:numPr>
        <w:tabs>
          <w:tab w:val="left" w:pos="346"/>
        </w:tabs>
        <w:spacing w:before="254" w:line="250" w:lineRule="exact"/>
        <w:ind w:left="346" w:hanging="346"/>
        <w:rPr>
          <w:rStyle w:val="FontStyle15"/>
        </w:rPr>
      </w:pPr>
      <w:r w:rsidRPr="000025D4">
        <w:rPr>
          <w:rStyle w:val="FontStyle15"/>
        </w:rPr>
        <w:t>Smluvní strany se dohodly, že v</w:t>
      </w:r>
      <w:r>
        <w:rPr>
          <w:rStyle w:val="FontStyle15"/>
        </w:rPr>
        <w:t> </w:t>
      </w:r>
      <w:r w:rsidRPr="000025D4">
        <w:rPr>
          <w:rStyle w:val="FontStyle15"/>
        </w:rPr>
        <w:t>případě</w:t>
      </w:r>
      <w:r>
        <w:rPr>
          <w:rStyle w:val="FontStyle15"/>
        </w:rPr>
        <w:t xml:space="preserve"> </w:t>
      </w:r>
      <w:r w:rsidR="003F0127">
        <w:rPr>
          <w:rStyle w:val="FontStyle15"/>
        </w:rPr>
        <w:t xml:space="preserve">nezajištění všech součástí služby dle smlouvy poskytovatelem, </w:t>
      </w:r>
      <w:r w:rsidR="003F0127" w:rsidRPr="000025D4">
        <w:rPr>
          <w:rStyle w:val="FontStyle15"/>
        </w:rPr>
        <w:t>je objednatel vůči němu oprávněn uplatnit smluvní pokutu ve výši</w:t>
      </w:r>
      <w:r w:rsidR="003F0127">
        <w:rPr>
          <w:rStyle w:val="FontStyle15"/>
        </w:rPr>
        <w:t xml:space="preserve"> </w:t>
      </w:r>
      <w:r w:rsidR="00301F82">
        <w:rPr>
          <w:rStyle w:val="FontStyle15"/>
        </w:rPr>
        <w:t>5</w:t>
      </w:r>
      <w:r w:rsidR="003F0127">
        <w:rPr>
          <w:rStyle w:val="FontStyle15"/>
        </w:rPr>
        <w:t xml:space="preserve">.000,- Kč </w:t>
      </w:r>
      <w:r w:rsidR="009230AE">
        <w:rPr>
          <w:rStyle w:val="FontStyle15"/>
        </w:rPr>
        <w:br/>
      </w:r>
      <w:r w:rsidR="003F0127">
        <w:rPr>
          <w:rStyle w:val="FontStyle15"/>
        </w:rPr>
        <w:t xml:space="preserve">za každou chybějící součást Služby. </w:t>
      </w:r>
    </w:p>
    <w:p w14:paraId="61E70DF8" w14:textId="77777777" w:rsidR="003958F5" w:rsidRPr="000025D4" w:rsidRDefault="003958F5" w:rsidP="000A169D">
      <w:pPr>
        <w:pStyle w:val="Style10"/>
        <w:widowControl/>
        <w:numPr>
          <w:ilvl w:val="0"/>
          <w:numId w:val="24"/>
        </w:numPr>
        <w:tabs>
          <w:tab w:val="left" w:pos="346"/>
        </w:tabs>
        <w:spacing w:before="254" w:line="250" w:lineRule="exact"/>
        <w:ind w:left="346" w:hanging="346"/>
        <w:rPr>
          <w:rStyle w:val="FontStyle15"/>
        </w:rPr>
      </w:pPr>
      <w:r w:rsidRPr="000025D4">
        <w:rPr>
          <w:rStyle w:val="FontStyle15"/>
        </w:rPr>
        <w:t>Smluvní strany se dohodly, že v případě porušení jiné smluvní povinnosti neuvedené v předchozí</w:t>
      </w:r>
      <w:r w:rsidR="00FF0C48">
        <w:rPr>
          <w:rStyle w:val="FontStyle15"/>
        </w:rPr>
        <w:t>ch</w:t>
      </w:r>
      <w:r w:rsidR="000025D4" w:rsidRPr="000025D4">
        <w:rPr>
          <w:rStyle w:val="FontStyle15"/>
        </w:rPr>
        <w:t xml:space="preserve"> odstavc</w:t>
      </w:r>
      <w:r w:rsidR="00FF0C48">
        <w:rPr>
          <w:rStyle w:val="FontStyle15"/>
        </w:rPr>
        <w:t>ích</w:t>
      </w:r>
      <w:r w:rsidRPr="000025D4">
        <w:rPr>
          <w:rStyle w:val="FontStyle15"/>
        </w:rPr>
        <w:t xml:space="preserve"> tohoto článku smlouvy poskytovatelem, je objednatel oprávněn uplatnit vůči poskytovateli smluvní pokutu ve výši </w:t>
      </w:r>
      <w:r w:rsidR="00233353">
        <w:rPr>
          <w:rStyle w:val="FontStyle15"/>
        </w:rPr>
        <w:t>3</w:t>
      </w:r>
      <w:r w:rsidR="000025D4" w:rsidRPr="000025D4">
        <w:rPr>
          <w:rStyle w:val="FontStyle15"/>
        </w:rPr>
        <w:t>00</w:t>
      </w:r>
      <w:r w:rsidRPr="000025D4">
        <w:rPr>
          <w:rStyle w:val="FontStyle15"/>
        </w:rPr>
        <w:t>,- Kč za každé takovéto porušení.</w:t>
      </w:r>
    </w:p>
    <w:p w14:paraId="780FBC55" w14:textId="77777777" w:rsidR="000025D4" w:rsidRPr="000025D4" w:rsidRDefault="000025D4" w:rsidP="000A169D">
      <w:pPr>
        <w:pStyle w:val="Style10"/>
        <w:widowControl/>
        <w:numPr>
          <w:ilvl w:val="0"/>
          <w:numId w:val="24"/>
        </w:numPr>
        <w:tabs>
          <w:tab w:val="left" w:pos="346"/>
        </w:tabs>
        <w:spacing w:before="254" w:line="250" w:lineRule="exact"/>
        <w:ind w:left="346" w:hanging="346"/>
        <w:rPr>
          <w:rStyle w:val="FontStyle15"/>
        </w:rPr>
      </w:pPr>
      <w:r>
        <w:rPr>
          <w:rStyle w:val="FontStyle15"/>
        </w:rPr>
        <w:t>Pokud se jakákoliv smluvní strana dostane do prodlení s plněním svého peněžitého závazku dle této smlouvy, je povinna zaplatit druhé smluvní straně smluvní pokutu ve výši 0,1 % z dlužné částky za každý i započatý den prodlení.</w:t>
      </w:r>
    </w:p>
    <w:p w14:paraId="0EB8EF89" w14:textId="77777777" w:rsidR="006378E7" w:rsidRPr="000025D4" w:rsidRDefault="009B532F" w:rsidP="000A169D">
      <w:pPr>
        <w:pStyle w:val="Style10"/>
        <w:widowControl/>
        <w:numPr>
          <w:ilvl w:val="0"/>
          <w:numId w:val="24"/>
        </w:numPr>
        <w:tabs>
          <w:tab w:val="left" w:pos="346"/>
        </w:tabs>
        <w:spacing w:before="254" w:line="250" w:lineRule="exact"/>
        <w:ind w:left="346" w:hanging="346"/>
        <w:rPr>
          <w:rStyle w:val="FontStyle15"/>
        </w:rPr>
      </w:pPr>
      <w:r w:rsidRPr="000025D4">
        <w:rPr>
          <w:rStyle w:val="FontStyle15"/>
        </w:rPr>
        <w:t>Smluvní pokuta</w:t>
      </w:r>
      <w:r w:rsidR="006378E7" w:rsidRPr="000025D4">
        <w:rPr>
          <w:rStyle w:val="FontStyle15"/>
        </w:rPr>
        <w:t xml:space="preserve"> </w:t>
      </w:r>
      <w:r w:rsidRPr="000025D4">
        <w:rPr>
          <w:rStyle w:val="FontStyle15"/>
        </w:rPr>
        <w:t>je splatná</w:t>
      </w:r>
      <w:r w:rsidR="006378E7" w:rsidRPr="000025D4">
        <w:rPr>
          <w:rStyle w:val="FontStyle15"/>
        </w:rPr>
        <w:t xml:space="preserve"> do 21 dnů </w:t>
      </w:r>
      <w:r w:rsidR="007607A2" w:rsidRPr="000025D4">
        <w:rPr>
          <w:rStyle w:val="FontStyle15"/>
        </w:rPr>
        <w:t>ode dne, kdy byla povinné straně doručena písemná výzva k jejímu zaplacení oprávněnou stranou, a to na účet oprávněné strany uvedený v písemné výzvě.</w:t>
      </w:r>
    </w:p>
    <w:p w14:paraId="67CA088C" w14:textId="77777777" w:rsidR="007607A2" w:rsidRPr="000025D4" w:rsidRDefault="00437EA6" w:rsidP="000A169D">
      <w:pPr>
        <w:pStyle w:val="Style10"/>
        <w:widowControl/>
        <w:numPr>
          <w:ilvl w:val="0"/>
          <w:numId w:val="24"/>
        </w:numPr>
        <w:tabs>
          <w:tab w:val="left" w:pos="346"/>
        </w:tabs>
        <w:spacing w:before="254" w:line="250" w:lineRule="exact"/>
        <w:ind w:left="346" w:hanging="346"/>
        <w:rPr>
          <w:rStyle w:val="FontStyle15"/>
        </w:rPr>
      </w:pPr>
      <w:r w:rsidRPr="000025D4">
        <w:rPr>
          <w:rStyle w:val="FontStyle15"/>
        </w:rPr>
        <w:t>Vznikem nároku na zaplacení smluvní pokuty ani jeho uplatněním není dotčen ani omezen</w:t>
      </w:r>
      <w:r w:rsidR="00CB7DB2" w:rsidRPr="000025D4">
        <w:rPr>
          <w:rStyle w:val="FontStyle15"/>
        </w:rPr>
        <w:t xml:space="preserve"> </w:t>
      </w:r>
      <w:r w:rsidRPr="000025D4">
        <w:rPr>
          <w:rStyle w:val="FontStyle15"/>
        </w:rPr>
        <w:t>nárok druhé smluvní strany na náhradu vzniklé škody</w:t>
      </w:r>
      <w:r w:rsidR="00FD26ED">
        <w:rPr>
          <w:rStyle w:val="FontStyle15"/>
        </w:rPr>
        <w:t xml:space="preserve"> v plné výši</w:t>
      </w:r>
      <w:r w:rsidRPr="000025D4">
        <w:rPr>
          <w:rStyle w:val="FontStyle15"/>
        </w:rPr>
        <w:t>.</w:t>
      </w:r>
    </w:p>
    <w:p w14:paraId="4CB6E263" w14:textId="77777777" w:rsidR="000025D4" w:rsidRDefault="000025D4" w:rsidP="009B532F">
      <w:pPr>
        <w:spacing w:before="120" w:after="120"/>
        <w:ind w:left="720"/>
        <w:jc w:val="both"/>
        <w:rPr>
          <w:rFonts w:ascii="Arial" w:hAnsi="Arial" w:cs="Arial"/>
          <w:bCs/>
          <w:sz w:val="20"/>
          <w:szCs w:val="20"/>
        </w:rPr>
      </w:pPr>
    </w:p>
    <w:p w14:paraId="1F17CFA7" w14:textId="77777777" w:rsidR="00482282" w:rsidRPr="00F7100E" w:rsidRDefault="00B55BAF" w:rsidP="000025D4">
      <w:pPr>
        <w:pStyle w:val="Odstavecseseznamem"/>
        <w:numPr>
          <w:ilvl w:val="0"/>
          <w:numId w:val="1"/>
        </w:numPr>
        <w:ind w:left="426" w:hanging="426"/>
        <w:contextualSpacing w:val="0"/>
        <w:jc w:val="center"/>
        <w:rPr>
          <w:rFonts w:ascii="Arial" w:hAnsi="Arial" w:cs="Arial"/>
          <w:b/>
          <w:bCs/>
          <w:sz w:val="20"/>
          <w:szCs w:val="20"/>
        </w:rPr>
      </w:pPr>
      <w:r>
        <w:rPr>
          <w:rFonts w:ascii="Arial" w:hAnsi="Arial" w:cs="Arial"/>
          <w:b/>
          <w:bCs/>
          <w:sz w:val="20"/>
          <w:szCs w:val="20"/>
        </w:rPr>
        <w:lastRenderedPageBreak/>
        <w:t>Ukončení smlouvy</w:t>
      </w:r>
    </w:p>
    <w:p w14:paraId="6F85EB6B" w14:textId="77777777" w:rsidR="00482282" w:rsidRPr="00B55BAF" w:rsidRDefault="00482282" w:rsidP="000A169D">
      <w:pPr>
        <w:pStyle w:val="Style10"/>
        <w:widowControl/>
        <w:numPr>
          <w:ilvl w:val="0"/>
          <w:numId w:val="20"/>
        </w:numPr>
        <w:tabs>
          <w:tab w:val="left" w:pos="6804"/>
        </w:tabs>
        <w:spacing w:before="254" w:line="250" w:lineRule="exact"/>
        <w:ind w:left="426" w:hanging="426"/>
        <w:rPr>
          <w:rStyle w:val="FontStyle15"/>
        </w:rPr>
      </w:pPr>
      <w:r w:rsidRPr="00B55BAF">
        <w:rPr>
          <w:rStyle w:val="FontStyle15"/>
        </w:rPr>
        <w:t>Platnost smlouvy lze ukončit písemnou dohodou podepsanou oprávněnými zástupci obou smluvních stran.</w:t>
      </w:r>
    </w:p>
    <w:p w14:paraId="7FA55916" w14:textId="77777777" w:rsidR="00482282" w:rsidRPr="00B55BAF" w:rsidRDefault="00482282" w:rsidP="000A169D">
      <w:pPr>
        <w:pStyle w:val="Style10"/>
        <w:widowControl/>
        <w:numPr>
          <w:ilvl w:val="0"/>
          <w:numId w:val="20"/>
        </w:numPr>
        <w:tabs>
          <w:tab w:val="left" w:pos="6804"/>
        </w:tabs>
        <w:spacing w:before="254" w:line="250" w:lineRule="exact"/>
        <w:ind w:left="426" w:hanging="426"/>
        <w:rPr>
          <w:rStyle w:val="FontStyle15"/>
        </w:rPr>
      </w:pPr>
      <w:r w:rsidRPr="00B55BAF">
        <w:rPr>
          <w:rStyle w:val="FontStyle15"/>
        </w:rPr>
        <w:t>Kterákoliv ze smluvních stran může od této smlouvy odstoupit z důvodu podstatného porušení povinností vyplývajících z této smlouvy. Za podstatné porušení podmínek smlouvy smluvní strany považují:</w:t>
      </w:r>
    </w:p>
    <w:p w14:paraId="05578C85" w14:textId="77777777" w:rsidR="00482282" w:rsidRPr="00BB0F3D" w:rsidRDefault="00482282" w:rsidP="00F53858">
      <w:pPr>
        <w:pStyle w:val="Odstavecseseznamem"/>
        <w:numPr>
          <w:ilvl w:val="0"/>
          <w:numId w:val="7"/>
        </w:numPr>
        <w:spacing w:before="120" w:after="120"/>
        <w:ind w:left="1134"/>
        <w:jc w:val="both"/>
        <w:rPr>
          <w:rFonts w:ascii="Arial" w:hAnsi="Arial" w:cs="Arial"/>
          <w:bCs/>
          <w:sz w:val="20"/>
          <w:szCs w:val="20"/>
        </w:rPr>
      </w:pPr>
      <w:r w:rsidRPr="00BB0F3D">
        <w:rPr>
          <w:rFonts w:ascii="Arial" w:hAnsi="Arial" w:cs="Arial"/>
          <w:bCs/>
          <w:sz w:val="20"/>
          <w:szCs w:val="20"/>
        </w:rPr>
        <w:t>prodlení s</w:t>
      </w:r>
      <w:r w:rsidR="00B96300">
        <w:rPr>
          <w:rFonts w:ascii="Arial" w:hAnsi="Arial" w:cs="Arial"/>
          <w:bCs/>
          <w:sz w:val="20"/>
          <w:szCs w:val="20"/>
        </w:rPr>
        <w:t> plněním termín</w:t>
      </w:r>
      <w:r w:rsidR="003F0127">
        <w:rPr>
          <w:rFonts w:ascii="Arial" w:hAnsi="Arial" w:cs="Arial"/>
          <w:bCs/>
          <w:sz w:val="20"/>
          <w:szCs w:val="20"/>
        </w:rPr>
        <w:t>u</w:t>
      </w:r>
      <w:r w:rsidR="00B55BAF">
        <w:rPr>
          <w:rFonts w:ascii="Arial" w:hAnsi="Arial" w:cs="Arial"/>
          <w:bCs/>
          <w:sz w:val="20"/>
          <w:szCs w:val="20"/>
        </w:rPr>
        <w:t xml:space="preserve"> dle </w:t>
      </w:r>
      <w:r w:rsidR="00FF0C48">
        <w:rPr>
          <w:rFonts w:ascii="Arial" w:hAnsi="Arial" w:cs="Arial"/>
          <w:bCs/>
          <w:sz w:val="20"/>
          <w:szCs w:val="20"/>
        </w:rPr>
        <w:t>čl. III.</w:t>
      </w:r>
      <w:r w:rsidR="00A629C2">
        <w:rPr>
          <w:rFonts w:ascii="Arial" w:hAnsi="Arial" w:cs="Arial"/>
          <w:bCs/>
          <w:sz w:val="20"/>
          <w:szCs w:val="20"/>
        </w:rPr>
        <w:t xml:space="preserve"> smlouvy</w:t>
      </w:r>
      <w:r w:rsidRPr="00BB0F3D">
        <w:rPr>
          <w:rFonts w:ascii="Arial" w:hAnsi="Arial" w:cs="Arial"/>
          <w:bCs/>
          <w:sz w:val="20"/>
          <w:szCs w:val="20"/>
        </w:rPr>
        <w:t>,</w:t>
      </w:r>
    </w:p>
    <w:p w14:paraId="0AB6709C" w14:textId="77777777" w:rsidR="00482282" w:rsidRPr="00BB0F3D" w:rsidRDefault="00482282" w:rsidP="00F53858">
      <w:pPr>
        <w:pStyle w:val="Odstavecseseznamem"/>
        <w:numPr>
          <w:ilvl w:val="0"/>
          <w:numId w:val="7"/>
        </w:numPr>
        <w:spacing w:before="120" w:after="120"/>
        <w:ind w:left="1134"/>
        <w:jc w:val="both"/>
        <w:rPr>
          <w:rFonts w:ascii="Arial" w:hAnsi="Arial" w:cs="Arial"/>
          <w:bCs/>
          <w:sz w:val="20"/>
          <w:szCs w:val="20"/>
        </w:rPr>
      </w:pPr>
      <w:r w:rsidRPr="00BB0F3D">
        <w:rPr>
          <w:rFonts w:ascii="Arial" w:hAnsi="Arial" w:cs="Arial"/>
          <w:bCs/>
          <w:sz w:val="20"/>
          <w:szCs w:val="20"/>
        </w:rPr>
        <w:t>neuhrazení fakturované částky objednatelem do 30 dnů ode dne splatnosti příslušného řádně doručeného daňového dokladu.</w:t>
      </w:r>
    </w:p>
    <w:p w14:paraId="140ABD2F" w14:textId="77777777" w:rsidR="00482282" w:rsidRPr="00B55BAF" w:rsidRDefault="00482282" w:rsidP="000A169D">
      <w:pPr>
        <w:pStyle w:val="Style10"/>
        <w:widowControl/>
        <w:numPr>
          <w:ilvl w:val="0"/>
          <w:numId w:val="20"/>
        </w:numPr>
        <w:tabs>
          <w:tab w:val="left" w:pos="6804"/>
        </w:tabs>
        <w:spacing w:before="254" w:line="250" w:lineRule="exact"/>
        <w:ind w:left="426" w:hanging="426"/>
        <w:rPr>
          <w:rStyle w:val="FontStyle15"/>
        </w:rPr>
      </w:pPr>
      <w:r w:rsidRPr="00B55BAF">
        <w:rPr>
          <w:rStyle w:val="FontStyle15"/>
        </w:rPr>
        <w:t>Odstoupení nabývá účinnosti dnem prokazatelného doručení jeho písemného vyhotovení druhé smluvní straně.</w:t>
      </w:r>
    </w:p>
    <w:p w14:paraId="7B086380" w14:textId="77777777" w:rsidR="00482282" w:rsidRDefault="00482282" w:rsidP="004B291E">
      <w:pPr>
        <w:spacing w:line="276" w:lineRule="auto"/>
        <w:rPr>
          <w:rFonts w:ascii="Arial" w:hAnsi="Arial" w:cs="Arial"/>
          <w:b/>
          <w:bCs/>
          <w:sz w:val="20"/>
          <w:szCs w:val="20"/>
        </w:rPr>
      </w:pPr>
    </w:p>
    <w:p w14:paraId="0BDE24E2" w14:textId="77777777" w:rsidR="00E87B69" w:rsidRDefault="00E87B69" w:rsidP="004B291E">
      <w:pPr>
        <w:spacing w:line="276" w:lineRule="auto"/>
        <w:rPr>
          <w:rFonts w:ascii="Arial" w:hAnsi="Arial" w:cs="Arial"/>
          <w:b/>
          <w:bCs/>
          <w:sz w:val="20"/>
          <w:szCs w:val="20"/>
        </w:rPr>
      </w:pPr>
    </w:p>
    <w:p w14:paraId="64399D7C" w14:textId="77777777" w:rsidR="004B2192" w:rsidRDefault="004B2192" w:rsidP="00B96300">
      <w:pPr>
        <w:pStyle w:val="Odstavecseseznamem"/>
        <w:numPr>
          <w:ilvl w:val="0"/>
          <w:numId w:val="1"/>
        </w:numPr>
        <w:spacing w:before="120" w:after="120"/>
        <w:ind w:left="426" w:hanging="426"/>
        <w:jc w:val="center"/>
        <w:rPr>
          <w:rFonts w:ascii="Arial" w:hAnsi="Arial" w:cs="Arial"/>
          <w:b/>
          <w:bCs/>
          <w:sz w:val="20"/>
          <w:szCs w:val="20"/>
        </w:rPr>
      </w:pPr>
      <w:r>
        <w:rPr>
          <w:rFonts w:ascii="Arial" w:hAnsi="Arial" w:cs="Arial"/>
          <w:b/>
          <w:bCs/>
          <w:sz w:val="20"/>
          <w:szCs w:val="20"/>
        </w:rPr>
        <w:t>Kontaktní osoby</w:t>
      </w:r>
    </w:p>
    <w:p w14:paraId="115B7E68" w14:textId="77777777" w:rsidR="00010EC6" w:rsidRPr="00096FD5" w:rsidRDefault="00B96300" w:rsidP="00096FD5">
      <w:pPr>
        <w:pStyle w:val="Odstavecseseznamem"/>
        <w:numPr>
          <w:ilvl w:val="0"/>
          <w:numId w:val="37"/>
        </w:numPr>
        <w:spacing w:before="120" w:after="120"/>
        <w:contextualSpacing w:val="0"/>
        <w:jc w:val="both"/>
        <w:rPr>
          <w:rFonts w:ascii="Arial" w:hAnsi="Arial" w:cs="Arial"/>
          <w:bCs/>
          <w:sz w:val="20"/>
          <w:szCs w:val="20"/>
        </w:rPr>
      </w:pPr>
      <w:r w:rsidRPr="00096FD5">
        <w:rPr>
          <w:rFonts w:ascii="Arial" w:hAnsi="Arial" w:cs="Arial"/>
          <w:bCs/>
          <w:sz w:val="20"/>
          <w:szCs w:val="20"/>
        </w:rPr>
        <w:t>Kontaktními osobami objednatele jsou</w:t>
      </w:r>
      <w:r w:rsidR="00096FD5" w:rsidRPr="00096FD5">
        <w:rPr>
          <w:rFonts w:ascii="Arial" w:hAnsi="Arial" w:cs="Arial"/>
          <w:bCs/>
          <w:sz w:val="20"/>
          <w:szCs w:val="20"/>
        </w:rPr>
        <w:t>.</w:t>
      </w:r>
    </w:p>
    <w:p w14:paraId="7E0D25E2" w14:textId="596AC4FC" w:rsidR="00B96300" w:rsidRPr="00096FD5" w:rsidRDefault="000B0B97" w:rsidP="00096FD5">
      <w:pPr>
        <w:pStyle w:val="Odstavecseseznamem"/>
        <w:numPr>
          <w:ilvl w:val="1"/>
          <w:numId w:val="35"/>
        </w:numPr>
        <w:spacing w:before="120" w:after="120"/>
        <w:contextualSpacing w:val="0"/>
        <w:jc w:val="both"/>
        <w:rPr>
          <w:rFonts w:ascii="Arial" w:hAnsi="Arial" w:cs="Arial"/>
          <w:bCs/>
          <w:sz w:val="20"/>
          <w:szCs w:val="20"/>
        </w:rPr>
      </w:pPr>
      <w:proofErr w:type="spellStart"/>
      <w:r>
        <w:rPr>
          <w:rFonts w:ascii="Arial" w:hAnsi="Arial" w:cs="Arial"/>
          <w:bCs/>
          <w:sz w:val="20"/>
          <w:szCs w:val="20"/>
        </w:rPr>
        <w:t>xxx</w:t>
      </w:r>
      <w:proofErr w:type="spellEnd"/>
    </w:p>
    <w:p w14:paraId="59734197" w14:textId="77777777" w:rsidR="004B2192" w:rsidRPr="00096FD5" w:rsidRDefault="004B2192" w:rsidP="00096FD5">
      <w:pPr>
        <w:pStyle w:val="Odstavecseseznamem"/>
        <w:numPr>
          <w:ilvl w:val="0"/>
          <w:numId w:val="37"/>
        </w:numPr>
        <w:spacing w:before="120" w:after="120"/>
        <w:jc w:val="both"/>
        <w:rPr>
          <w:rFonts w:ascii="Arial" w:hAnsi="Arial" w:cs="Arial"/>
          <w:bCs/>
          <w:sz w:val="20"/>
          <w:szCs w:val="20"/>
        </w:rPr>
      </w:pPr>
      <w:r w:rsidRPr="00096FD5">
        <w:rPr>
          <w:rFonts w:ascii="Arial" w:hAnsi="Arial" w:cs="Arial"/>
          <w:bCs/>
          <w:sz w:val="20"/>
          <w:szCs w:val="20"/>
        </w:rPr>
        <w:t>Kontaktními osobami poskytovatele jsou:</w:t>
      </w:r>
    </w:p>
    <w:p w14:paraId="35A82CAD" w14:textId="0FAC448D" w:rsidR="004B2192" w:rsidRPr="00CE0BF3" w:rsidRDefault="000B0B97" w:rsidP="00CE0BF3">
      <w:pPr>
        <w:pStyle w:val="Zkladntext2"/>
        <w:numPr>
          <w:ilvl w:val="0"/>
          <w:numId w:val="38"/>
        </w:numPr>
        <w:tabs>
          <w:tab w:val="left" w:pos="5387"/>
        </w:tabs>
        <w:spacing w:line="259" w:lineRule="exact"/>
        <w:jc w:val="both"/>
        <w:rPr>
          <w:rFonts w:ascii="Arial" w:hAnsi="Arial" w:cs="Arial"/>
          <w:sz w:val="20"/>
          <w:szCs w:val="20"/>
        </w:rPr>
      </w:pPr>
      <w:proofErr w:type="spellStart"/>
      <w:r>
        <w:rPr>
          <w:rFonts w:ascii="Arial" w:hAnsi="Arial" w:cs="Arial"/>
          <w:sz w:val="20"/>
          <w:szCs w:val="20"/>
        </w:rPr>
        <w:t>xxx</w:t>
      </w:r>
      <w:proofErr w:type="spellEnd"/>
    </w:p>
    <w:p w14:paraId="0FC6B521" w14:textId="77777777" w:rsidR="004B2192" w:rsidRDefault="004B2192" w:rsidP="004B2192">
      <w:pPr>
        <w:pStyle w:val="Odstavecseseznamem"/>
        <w:spacing w:after="0"/>
        <w:ind w:left="3839"/>
        <w:contextualSpacing w:val="0"/>
        <w:rPr>
          <w:rFonts w:ascii="Arial" w:hAnsi="Arial" w:cs="Arial"/>
          <w:b/>
          <w:bCs/>
          <w:sz w:val="20"/>
          <w:szCs w:val="20"/>
        </w:rPr>
      </w:pPr>
    </w:p>
    <w:p w14:paraId="551F6304" w14:textId="77777777" w:rsidR="00F95369" w:rsidRDefault="00F95369" w:rsidP="004B2192">
      <w:pPr>
        <w:pStyle w:val="Odstavecseseznamem"/>
        <w:spacing w:after="0"/>
        <w:ind w:left="3839"/>
        <w:contextualSpacing w:val="0"/>
        <w:rPr>
          <w:rFonts w:ascii="Arial" w:hAnsi="Arial" w:cs="Arial"/>
          <w:b/>
          <w:bCs/>
          <w:sz w:val="20"/>
          <w:szCs w:val="20"/>
        </w:rPr>
      </w:pPr>
    </w:p>
    <w:p w14:paraId="30267ADA" w14:textId="77777777" w:rsidR="00482282" w:rsidRPr="00F7100E" w:rsidRDefault="00482282" w:rsidP="00B96300">
      <w:pPr>
        <w:pStyle w:val="Odstavecseseznamem"/>
        <w:numPr>
          <w:ilvl w:val="0"/>
          <w:numId w:val="1"/>
        </w:numPr>
        <w:spacing w:before="120" w:after="120"/>
        <w:ind w:left="284" w:hanging="284"/>
        <w:jc w:val="center"/>
        <w:rPr>
          <w:rFonts w:ascii="Arial" w:hAnsi="Arial" w:cs="Arial"/>
          <w:b/>
          <w:bCs/>
          <w:sz w:val="20"/>
          <w:szCs w:val="20"/>
        </w:rPr>
      </w:pPr>
      <w:r w:rsidRPr="00F7100E">
        <w:rPr>
          <w:rFonts w:ascii="Arial" w:hAnsi="Arial" w:cs="Arial"/>
          <w:b/>
          <w:bCs/>
          <w:sz w:val="20"/>
          <w:szCs w:val="20"/>
        </w:rPr>
        <w:t>Závěrečná ustanovení</w:t>
      </w:r>
    </w:p>
    <w:p w14:paraId="4F43D456" w14:textId="77777777" w:rsidR="00482282" w:rsidRPr="005C1C70" w:rsidRDefault="00482282"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t>Tato smlouva nabývá platnosti dnem podpisu obou</w:t>
      </w:r>
      <w:r w:rsidR="0036619E" w:rsidRPr="005C1C70">
        <w:rPr>
          <w:rStyle w:val="FontStyle15"/>
        </w:rPr>
        <w:t xml:space="preserve"> smluvních</w:t>
      </w:r>
      <w:r w:rsidRPr="005C1C70">
        <w:rPr>
          <w:rStyle w:val="FontStyle15"/>
        </w:rPr>
        <w:t xml:space="preserve"> stran</w:t>
      </w:r>
      <w:r w:rsidR="0036619E" w:rsidRPr="005C1C70">
        <w:rPr>
          <w:rStyle w:val="FontStyle15"/>
        </w:rPr>
        <w:t xml:space="preserve"> a účinnosti dnem uveřejnění v Registru smluv dle zákona č. 340/2015 Sb., o zvláštních podmínkách účinnosti některých smluv, uveřejňování těchto smluv a o registru smluv (zákon o registru smluv), ve znění pozdějších předpisů. </w:t>
      </w:r>
    </w:p>
    <w:p w14:paraId="7835CA98" w14:textId="77777777" w:rsidR="0036619E" w:rsidRPr="005C1C70" w:rsidRDefault="0036619E"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t xml:space="preserve">Zaslání smlouvy do registru smluv zajistí objednatel neprodleně po podpisu smlouvy. Objednatel se současně zavazuje informovat </w:t>
      </w:r>
      <w:r w:rsidR="00F35DBF" w:rsidRPr="005C1C70">
        <w:rPr>
          <w:rStyle w:val="FontStyle15"/>
        </w:rPr>
        <w:t>poskytovatele</w:t>
      </w:r>
      <w:r w:rsidRPr="005C1C70">
        <w:rPr>
          <w:rStyle w:val="FontStyle15"/>
        </w:rPr>
        <w:t xml:space="preserve"> o provedení registrace tak, že zašle </w:t>
      </w:r>
      <w:r w:rsidR="00F35DBF" w:rsidRPr="005C1C70">
        <w:rPr>
          <w:rStyle w:val="FontStyle15"/>
        </w:rPr>
        <w:t>poskytova</w:t>
      </w:r>
      <w:r w:rsidRPr="005C1C70">
        <w:rPr>
          <w:rStyle w:val="FontStyle15"/>
        </w:rPr>
        <w:t xml:space="preserve">teli kopii potvrzení správce registru smluv o uveřejnění smlouvy bez zbytečného odkladu poté, kdy sám potvrzení obdrží, popř. již v průvodním formuláři vyplní příslušnou kolonku s ID datové schránky </w:t>
      </w:r>
      <w:r w:rsidR="00F35DBF" w:rsidRPr="005C1C70">
        <w:rPr>
          <w:rStyle w:val="FontStyle15"/>
        </w:rPr>
        <w:t>poskytovat</w:t>
      </w:r>
      <w:r w:rsidRPr="005C1C70">
        <w:rPr>
          <w:rStyle w:val="FontStyle15"/>
        </w:rPr>
        <w:t xml:space="preserve">ele (v takovém případě potvrzení od správce registru smluv </w:t>
      </w:r>
      <w:r w:rsidR="009230AE">
        <w:rPr>
          <w:rStyle w:val="FontStyle15"/>
        </w:rPr>
        <w:br/>
      </w:r>
      <w:r w:rsidRPr="005C1C70">
        <w:rPr>
          <w:rStyle w:val="FontStyle15"/>
        </w:rPr>
        <w:t>o provedení registrace smlouvy obdrží obě smluvní strany zároveň).</w:t>
      </w:r>
    </w:p>
    <w:p w14:paraId="18C09C74" w14:textId="04E60649" w:rsidR="005562F4" w:rsidRDefault="005562F4" w:rsidP="005562F4">
      <w:pPr>
        <w:pStyle w:val="Style10"/>
        <w:widowControl/>
        <w:numPr>
          <w:ilvl w:val="0"/>
          <w:numId w:val="22"/>
        </w:numPr>
        <w:tabs>
          <w:tab w:val="left" w:pos="6804"/>
        </w:tabs>
        <w:spacing w:before="254" w:line="250" w:lineRule="exact"/>
        <w:ind w:left="426" w:hanging="426"/>
        <w:rPr>
          <w:rStyle w:val="FontStyle15"/>
        </w:rPr>
      </w:pPr>
      <w:r w:rsidRPr="005562F4">
        <w:rPr>
          <w:rStyle w:val="FontStyle15"/>
        </w:rPr>
        <w:t>Tato smlouva je vyhotovena ve čtyřech stejnopisech, z nichž obě smluvní strany obdrží po dvou        stejnopisech smlouvy.</w:t>
      </w:r>
    </w:p>
    <w:p w14:paraId="2038A2D8" w14:textId="74D133E4" w:rsidR="00482282" w:rsidRPr="005C1C70" w:rsidRDefault="00482282"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t>Tato smlouva může být doplňována či měněna pouze písemnými dodatky, podepsanými oprávněnými zástupci obou smluvních stran.</w:t>
      </w:r>
    </w:p>
    <w:p w14:paraId="37CBFE27" w14:textId="77777777" w:rsidR="00482282" w:rsidRPr="005C1C70" w:rsidRDefault="00482282"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t xml:space="preserve">Vztahy smluvních stran touto </w:t>
      </w:r>
      <w:r w:rsidR="002121D6">
        <w:rPr>
          <w:rStyle w:val="FontStyle15"/>
        </w:rPr>
        <w:t>s</w:t>
      </w:r>
      <w:r w:rsidRPr="005C1C70">
        <w:rPr>
          <w:rStyle w:val="FontStyle15"/>
        </w:rPr>
        <w:t>mlouvou výslovně neupravené se řídí obecně závaznými právními předpisy ČR, zejména zákonem č. 89/2012 Sb</w:t>
      </w:r>
      <w:r w:rsidR="00EA1779">
        <w:rPr>
          <w:rStyle w:val="FontStyle15"/>
        </w:rPr>
        <w:t>.</w:t>
      </w:r>
      <w:r w:rsidRPr="005C1C70">
        <w:rPr>
          <w:rStyle w:val="FontStyle15"/>
        </w:rPr>
        <w:t>, občanský zákoník</w:t>
      </w:r>
      <w:r w:rsidR="0036619E" w:rsidRPr="005C1C70">
        <w:rPr>
          <w:rStyle w:val="FontStyle15"/>
        </w:rPr>
        <w:t>, ve znění pozdějších předpisů</w:t>
      </w:r>
      <w:r w:rsidRPr="005C1C70">
        <w:rPr>
          <w:rStyle w:val="FontStyle15"/>
        </w:rPr>
        <w:t xml:space="preserve">. </w:t>
      </w:r>
    </w:p>
    <w:p w14:paraId="27E1F529" w14:textId="77777777" w:rsidR="00482282" w:rsidRPr="005C1C70" w:rsidRDefault="00482282"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t xml:space="preserve">Objednatel a poskytovatel shodně konstatují, že se s obsahem této smlouvy seznámili </w:t>
      </w:r>
      <w:r w:rsidR="009230AE">
        <w:rPr>
          <w:rStyle w:val="FontStyle15"/>
        </w:rPr>
        <w:br/>
      </w:r>
      <w:r w:rsidRPr="005C1C70">
        <w:rPr>
          <w:rStyle w:val="FontStyle15"/>
        </w:rPr>
        <w:t>a prohlašují, že tato byla ujednána podle jejich pravé a svobodné vůle, což stvrzují podpisy oprávněných zástupců.</w:t>
      </w:r>
    </w:p>
    <w:p w14:paraId="2286FB51" w14:textId="77777777" w:rsidR="00482282" w:rsidRDefault="00482282" w:rsidP="00482282">
      <w:pPr>
        <w:spacing w:before="120" w:after="120" w:line="276" w:lineRule="auto"/>
        <w:ind w:left="567"/>
        <w:contextualSpacing/>
        <w:jc w:val="both"/>
        <w:rPr>
          <w:rFonts w:ascii="Arial" w:eastAsia="Times New Roman" w:hAnsi="Arial" w:cs="Arial"/>
          <w:sz w:val="20"/>
          <w:szCs w:val="20"/>
          <w:lang w:eastAsia="cs-CZ"/>
        </w:rPr>
      </w:pPr>
    </w:p>
    <w:p w14:paraId="2F64089A" w14:textId="77777777" w:rsidR="007F024C" w:rsidRPr="00F7100E" w:rsidRDefault="007F024C" w:rsidP="00482282">
      <w:pPr>
        <w:spacing w:before="120" w:after="120" w:line="276" w:lineRule="auto"/>
        <w:ind w:left="567"/>
        <w:contextualSpacing/>
        <w:jc w:val="both"/>
        <w:rPr>
          <w:rFonts w:ascii="Arial" w:eastAsia="Times New Roman" w:hAnsi="Arial" w:cs="Arial"/>
          <w:sz w:val="20"/>
          <w:szCs w:val="20"/>
          <w:lang w:eastAsia="cs-CZ"/>
        </w:rPr>
      </w:pPr>
    </w:p>
    <w:p w14:paraId="2BAABBF0" w14:textId="77777777" w:rsidR="00482282" w:rsidRPr="00F7100E" w:rsidRDefault="00482282" w:rsidP="00482282">
      <w:pPr>
        <w:spacing w:before="120" w:after="120" w:line="276" w:lineRule="auto"/>
        <w:ind w:left="567"/>
        <w:contextualSpacing/>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V </w:t>
      </w:r>
      <w:r w:rsidR="006A4FA2">
        <w:rPr>
          <w:rFonts w:ascii="Arial" w:eastAsia="Times New Roman" w:hAnsi="Arial" w:cs="Arial"/>
          <w:sz w:val="20"/>
          <w:szCs w:val="20"/>
          <w:lang w:eastAsia="cs-CZ"/>
        </w:rPr>
        <w:t xml:space="preserve">………………………… </w:t>
      </w:r>
      <w:r w:rsidR="00F7100E">
        <w:rPr>
          <w:rFonts w:ascii="Arial" w:eastAsia="Times New Roman" w:hAnsi="Arial" w:cs="Arial"/>
          <w:sz w:val="20"/>
          <w:szCs w:val="20"/>
          <w:lang w:eastAsia="cs-CZ"/>
        </w:rPr>
        <w:t>dne…………….</w:t>
      </w:r>
      <w:r w:rsidR="00F7100E">
        <w:rPr>
          <w:rFonts w:ascii="Arial" w:eastAsia="Times New Roman" w:hAnsi="Arial" w:cs="Arial"/>
          <w:sz w:val="20"/>
          <w:szCs w:val="20"/>
          <w:lang w:eastAsia="cs-CZ"/>
        </w:rPr>
        <w:tab/>
      </w:r>
      <w:r w:rsidR="00F7100E">
        <w:rPr>
          <w:rFonts w:ascii="Arial" w:eastAsia="Times New Roman" w:hAnsi="Arial" w:cs="Arial"/>
          <w:sz w:val="20"/>
          <w:szCs w:val="20"/>
          <w:lang w:eastAsia="cs-CZ"/>
        </w:rPr>
        <w:tab/>
      </w:r>
      <w:r w:rsidRPr="00F7100E">
        <w:rPr>
          <w:rFonts w:ascii="Arial" w:eastAsia="Times New Roman" w:hAnsi="Arial" w:cs="Arial"/>
          <w:sz w:val="20"/>
          <w:szCs w:val="20"/>
          <w:lang w:eastAsia="cs-CZ"/>
        </w:rPr>
        <w:t>V</w:t>
      </w:r>
      <w:r w:rsidR="004B291E">
        <w:rPr>
          <w:rFonts w:ascii="Arial" w:eastAsia="Times New Roman" w:hAnsi="Arial" w:cs="Arial"/>
          <w:sz w:val="20"/>
          <w:szCs w:val="20"/>
          <w:lang w:eastAsia="cs-CZ"/>
        </w:rPr>
        <w:t xml:space="preserve"> Karlových Varech </w:t>
      </w:r>
      <w:r w:rsidRPr="00F7100E">
        <w:rPr>
          <w:rFonts w:ascii="Arial" w:eastAsia="Times New Roman" w:hAnsi="Arial" w:cs="Arial"/>
          <w:sz w:val="20"/>
          <w:szCs w:val="20"/>
          <w:lang w:eastAsia="cs-CZ"/>
        </w:rPr>
        <w:t>dne ………………….</w:t>
      </w:r>
    </w:p>
    <w:p w14:paraId="4FF89E4F" w14:textId="77777777" w:rsidR="00482282" w:rsidRPr="00F7100E" w:rsidRDefault="00482282" w:rsidP="00482282">
      <w:pPr>
        <w:spacing w:before="120" w:after="120" w:line="276" w:lineRule="auto"/>
        <w:ind w:left="567"/>
        <w:contextualSpacing/>
        <w:jc w:val="both"/>
        <w:rPr>
          <w:rFonts w:ascii="Arial" w:eastAsia="Times New Roman" w:hAnsi="Arial" w:cs="Arial"/>
          <w:sz w:val="20"/>
          <w:szCs w:val="20"/>
          <w:lang w:eastAsia="cs-CZ"/>
        </w:rPr>
      </w:pPr>
    </w:p>
    <w:p w14:paraId="0FDE186A" w14:textId="77777777"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565B5A92" w14:textId="77777777"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09AE787F" w14:textId="77777777"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0551515E" w14:textId="77777777"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1BAB4397" w14:textId="77777777" w:rsidR="00482282" w:rsidRPr="00F7100E" w:rsidRDefault="00F7100E"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__________________________</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00482282" w:rsidRPr="00F7100E">
        <w:rPr>
          <w:rFonts w:ascii="Arial" w:eastAsia="Times New Roman" w:hAnsi="Arial" w:cs="Arial"/>
          <w:sz w:val="20"/>
          <w:szCs w:val="20"/>
          <w:lang w:eastAsia="cs-CZ"/>
        </w:rPr>
        <w:t>_______________________</w:t>
      </w:r>
      <w:r w:rsidR="006069B5" w:rsidRPr="00F7100E">
        <w:rPr>
          <w:rFonts w:ascii="Arial" w:eastAsia="Times New Roman" w:hAnsi="Arial" w:cs="Arial"/>
          <w:sz w:val="20"/>
          <w:szCs w:val="20"/>
          <w:lang w:eastAsia="cs-CZ"/>
        </w:rPr>
        <w:t>______</w:t>
      </w:r>
    </w:p>
    <w:p w14:paraId="5D8C1F95" w14:textId="5BCA1D2E" w:rsidR="000C1DC0" w:rsidRPr="00F7100E" w:rsidRDefault="000B0B97"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w:t>
      </w:r>
      <w:proofErr w:type="spellStart"/>
      <w:r>
        <w:rPr>
          <w:rFonts w:ascii="Arial" w:eastAsia="Times New Roman" w:hAnsi="Arial" w:cs="Arial"/>
          <w:sz w:val="20"/>
          <w:szCs w:val="20"/>
          <w:lang w:eastAsia="cs-CZ"/>
        </w:rPr>
        <w:t>xxx</w:t>
      </w:r>
      <w:proofErr w:type="spellEnd"/>
      <w:r w:rsidR="00985F9A">
        <w:rPr>
          <w:rFonts w:ascii="Arial" w:eastAsia="Times New Roman" w:hAnsi="Arial" w:cs="Arial"/>
          <w:sz w:val="20"/>
          <w:szCs w:val="20"/>
          <w:lang w:eastAsia="cs-CZ"/>
        </w:rPr>
        <w:tab/>
      </w:r>
      <w:r>
        <w:rPr>
          <w:rFonts w:ascii="Arial" w:eastAsia="Times New Roman" w:hAnsi="Arial" w:cs="Arial"/>
          <w:sz w:val="20"/>
          <w:szCs w:val="20"/>
          <w:lang w:eastAsia="cs-CZ"/>
        </w:rPr>
        <w:t xml:space="preserve">                                                                             </w:t>
      </w:r>
      <w:bookmarkStart w:id="1" w:name="_GoBack"/>
      <w:bookmarkEnd w:id="1"/>
      <w:proofErr w:type="spellStart"/>
      <w:r>
        <w:rPr>
          <w:rFonts w:ascii="Arial" w:eastAsia="Times New Roman" w:hAnsi="Arial" w:cs="Arial"/>
          <w:sz w:val="20"/>
          <w:szCs w:val="20"/>
          <w:lang w:eastAsia="cs-CZ"/>
        </w:rPr>
        <w:t>xxx</w:t>
      </w:r>
      <w:proofErr w:type="spellEnd"/>
      <w:r w:rsidR="00985F9A">
        <w:rPr>
          <w:rFonts w:ascii="Arial" w:eastAsia="Times New Roman" w:hAnsi="Arial" w:cs="Arial"/>
          <w:sz w:val="20"/>
          <w:szCs w:val="20"/>
          <w:lang w:eastAsia="cs-CZ"/>
        </w:rPr>
        <w:tab/>
      </w:r>
      <w:r w:rsidR="00A94B61">
        <w:rPr>
          <w:rFonts w:ascii="Arial" w:eastAsia="Times New Roman" w:hAnsi="Arial" w:cs="Arial"/>
          <w:sz w:val="20"/>
          <w:szCs w:val="20"/>
          <w:lang w:eastAsia="cs-CZ"/>
        </w:rPr>
        <w:tab/>
      </w:r>
      <w:r w:rsidR="00D13B86">
        <w:rPr>
          <w:rFonts w:ascii="Arial" w:eastAsia="Times New Roman" w:hAnsi="Arial" w:cs="Arial"/>
          <w:sz w:val="20"/>
          <w:szCs w:val="20"/>
          <w:lang w:eastAsia="cs-CZ"/>
        </w:rPr>
        <w:t xml:space="preserve">             </w:t>
      </w:r>
    </w:p>
    <w:p w14:paraId="63A47FCD" w14:textId="77777777" w:rsidR="0071037A" w:rsidRDefault="0071037A">
      <w:pPr>
        <w:rPr>
          <w:rFonts w:ascii="Arial" w:eastAsia="Times New Roman" w:hAnsi="Arial" w:cs="Arial"/>
          <w:sz w:val="20"/>
          <w:szCs w:val="20"/>
          <w:lang w:eastAsia="cs-CZ"/>
        </w:rPr>
      </w:pPr>
    </w:p>
    <w:p w14:paraId="38C7D229" w14:textId="77777777" w:rsidR="00C44B88" w:rsidRDefault="00C44B88">
      <w:pPr>
        <w:rPr>
          <w:rFonts w:ascii="Arial" w:eastAsia="Times New Roman" w:hAnsi="Arial" w:cs="Arial"/>
          <w:sz w:val="20"/>
          <w:szCs w:val="20"/>
          <w:lang w:eastAsia="cs-CZ"/>
        </w:rPr>
      </w:pPr>
    </w:p>
    <w:p w14:paraId="64D63DF1" w14:textId="77777777" w:rsidR="00C44B88" w:rsidRDefault="00C44B88">
      <w:pPr>
        <w:rPr>
          <w:rFonts w:ascii="Arial" w:eastAsia="Times New Roman" w:hAnsi="Arial" w:cs="Arial"/>
          <w:sz w:val="20"/>
          <w:szCs w:val="20"/>
          <w:lang w:eastAsia="cs-CZ"/>
        </w:rPr>
      </w:pPr>
    </w:p>
    <w:p w14:paraId="0A133898" w14:textId="77777777" w:rsidR="00C44B88" w:rsidRDefault="00C44B88">
      <w:pPr>
        <w:rPr>
          <w:rFonts w:ascii="Arial" w:eastAsia="Times New Roman" w:hAnsi="Arial" w:cs="Arial"/>
          <w:sz w:val="20"/>
          <w:szCs w:val="20"/>
          <w:lang w:eastAsia="cs-CZ"/>
        </w:rPr>
      </w:pPr>
    </w:p>
    <w:p w14:paraId="1E6EE43B" w14:textId="77777777" w:rsidR="00C44B88" w:rsidRDefault="00C44B88">
      <w:pPr>
        <w:rPr>
          <w:rFonts w:ascii="Arial" w:eastAsia="Times New Roman" w:hAnsi="Arial" w:cs="Arial"/>
          <w:sz w:val="20"/>
          <w:szCs w:val="20"/>
          <w:lang w:eastAsia="cs-CZ"/>
        </w:rPr>
      </w:pPr>
    </w:p>
    <w:p w14:paraId="1F366A13" w14:textId="77777777" w:rsidR="00C44B88" w:rsidRDefault="00C44B88">
      <w:pPr>
        <w:rPr>
          <w:rFonts w:ascii="Arial" w:eastAsia="Times New Roman" w:hAnsi="Arial" w:cs="Arial"/>
          <w:sz w:val="20"/>
          <w:szCs w:val="20"/>
          <w:lang w:eastAsia="cs-CZ"/>
        </w:rPr>
      </w:pPr>
    </w:p>
    <w:p w14:paraId="05902F0D" w14:textId="77777777" w:rsidR="00C44B88" w:rsidRDefault="00C44B88">
      <w:pPr>
        <w:rPr>
          <w:rFonts w:ascii="Arial" w:eastAsia="Times New Roman" w:hAnsi="Arial" w:cs="Arial"/>
          <w:sz w:val="20"/>
          <w:szCs w:val="20"/>
          <w:lang w:eastAsia="cs-CZ"/>
        </w:rPr>
      </w:pPr>
    </w:p>
    <w:p w14:paraId="0769B887" w14:textId="77777777" w:rsidR="00C44B88" w:rsidRDefault="00C44B88">
      <w:pPr>
        <w:rPr>
          <w:rFonts w:ascii="Arial" w:eastAsia="Times New Roman" w:hAnsi="Arial" w:cs="Arial"/>
          <w:sz w:val="20"/>
          <w:szCs w:val="20"/>
          <w:lang w:eastAsia="cs-CZ"/>
        </w:rPr>
      </w:pPr>
    </w:p>
    <w:p w14:paraId="7DD8CC5C" w14:textId="77777777" w:rsidR="00C44B88" w:rsidRDefault="00C44B88">
      <w:pPr>
        <w:rPr>
          <w:rFonts w:ascii="Arial" w:eastAsia="Times New Roman" w:hAnsi="Arial" w:cs="Arial"/>
          <w:sz w:val="20"/>
          <w:szCs w:val="20"/>
          <w:lang w:eastAsia="cs-CZ"/>
        </w:rPr>
      </w:pPr>
    </w:p>
    <w:p w14:paraId="0124E3E8" w14:textId="77777777" w:rsidR="00C44B88" w:rsidRDefault="00C44B88">
      <w:pPr>
        <w:rPr>
          <w:rFonts w:ascii="Arial" w:eastAsia="Times New Roman" w:hAnsi="Arial" w:cs="Arial"/>
          <w:sz w:val="20"/>
          <w:szCs w:val="20"/>
          <w:lang w:eastAsia="cs-CZ"/>
        </w:rPr>
      </w:pPr>
    </w:p>
    <w:p w14:paraId="7F47DFC5" w14:textId="77777777" w:rsidR="00C44B88" w:rsidRDefault="00C44B88">
      <w:pPr>
        <w:rPr>
          <w:rFonts w:ascii="Arial" w:eastAsia="Times New Roman" w:hAnsi="Arial" w:cs="Arial"/>
          <w:sz w:val="20"/>
          <w:szCs w:val="20"/>
          <w:lang w:eastAsia="cs-CZ"/>
        </w:rPr>
      </w:pPr>
    </w:p>
    <w:p w14:paraId="03607405" w14:textId="77777777" w:rsidR="00C44B88" w:rsidRDefault="00C44B88">
      <w:pPr>
        <w:rPr>
          <w:rFonts w:ascii="Arial" w:eastAsia="Times New Roman" w:hAnsi="Arial" w:cs="Arial"/>
          <w:sz w:val="20"/>
          <w:szCs w:val="20"/>
          <w:lang w:eastAsia="cs-CZ"/>
        </w:rPr>
      </w:pPr>
    </w:p>
    <w:p w14:paraId="264F8E9A" w14:textId="77777777" w:rsidR="00C44B88" w:rsidRDefault="00C44B88">
      <w:pPr>
        <w:rPr>
          <w:rFonts w:ascii="Arial" w:eastAsia="Times New Roman" w:hAnsi="Arial" w:cs="Arial"/>
          <w:sz w:val="20"/>
          <w:szCs w:val="20"/>
          <w:lang w:eastAsia="cs-CZ"/>
        </w:rPr>
      </w:pPr>
    </w:p>
    <w:p w14:paraId="551E78EB" w14:textId="77777777" w:rsidR="00C44B88" w:rsidRDefault="00C44B88">
      <w:pPr>
        <w:rPr>
          <w:rFonts w:ascii="Arial" w:eastAsia="Times New Roman" w:hAnsi="Arial" w:cs="Arial"/>
          <w:sz w:val="20"/>
          <w:szCs w:val="20"/>
          <w:lang w:eastAsia="cs-CZ"/>
        </w:rPr>
      </w:pPr>
    </w:p>
    <w:p w14:paraId="0D11BA72" w14:textId="77777777" w:rsidR="00096FD5" w:rsidRDefault="00096FD5">
      <w:pPr>
        <w:rPr>
          <w:rFonts w:ascii="Arial" w:eastAsia="Times New Roman" w:hAnsi="Arial" w:cs="Arial"/>
          <w:sz w:val="20"/>
          <w:szCs w:val="20"/>
          <w:lang w:eastAsia="cs-CZ"/>
        </w:rPr>
      </w:pPr>
    </w:p>
    <w:p w14:paraId="7C2A708A" w14:textId="77777777" w:rsidR="00096FD5" w:rsidRDefault="00096FD5">
      <w:pPr>
        <w:rPr>
          <w:rFonts w:ascii="Arial" w:eastAsia="Times New Roman" w:hAnsi="Arial" w:cs="Arial"/>
          <w:sz w:val="20"/>
          <w:szCs w:val="20"/>
          <w:lang w:eastAsia="cs-CZ"/>
        </w:rPr>
      </w:pPr>
    </w:p>
    <w:p w14:paraId="032C6921" w14:textId="77777777" w:rsidR="00096FD5" w:rsidRDefault="00096FD5">
      <w:pPr>
        <w:rPr>
          <w:rFonts w:ascii="Arial" w:eastAsia="Times New Roman" w:hAnsi="Arial" w:cs="Arial"/>
          <w:sz w:val="20"/>
          <w:szCs w:val="20"/>
          <w:lang w:eastAsia="cs-CZ"/>
        </w:rPr>
      </w:pPr>
    </w:p>
    <w:p w14:paraId="59C9C85D" w14:textId="77777777" w:rsidR="00096FD5" w:rsidRDefault="00096FD5">
      <w:pPr>
        <w:rPr>
          <w:rFonts w:ascii="Arial" w:eastAsia="Times New Roman" w:hAnsi="Arial" w:cs="Arial"/>
          <w:sz w:val="20"/>
          <w:szCs w:val="20"/>
          <w:lang w:eastAsia="cs-CZ"/>
        </w:rPr>
      </w:pPr>
    </w:p>
    <w:p w14:paraId="2D188C87" w14:textId="77777777" w:rsidR="00096FD5" w:rsidRDefault="00096FD5">
      <w:pPr>
        <w:rPr>
          <w:rFonts w:ascii="Arial" w:eastAsia="Times New Roman" w:hAnsi="Arial" w:cs="Arial"/>
          <w:sz w:val="20"/>
          <w:szCs w:val="20"/>
          <w:lang w:eastAsia="cs-CZ"/>
        </w:rPr>
      </w:pPr>
    </w:p>
    <w:p w14:paraId="21D3E160" w14:textId="77777777" w:rsidR="00096FD5" w:rsidRDefault="00096FD5">
      <w:pPr>
        <w:rPr>
          <w:rFonts w:ascii="Arial" w:eastAsia="Times New Roman" w:hAnsi="Arial" w:cs="Arial"/>
          <w:sz w:val="20"/>
          <w:szCs w:val="20"/>
          <w:lang w:eastAsia="cs-CZ"/>
        </w:rPr>
      </w:pPr>
    </w:p>
    <w:p w14:paraId="5879DA8B" w14:textId="77777777" w:rsidR="00096FD5" w:rsidRDefault="00096FD5">
      <w:pPr>
        <w:rPr>
          <w:rFonts w:ascii="Arial" w:eastAsia="Times New Roman" w:hAnsi="Arial" w:cs="Arial"/>
          <w:sz w:val="20"/>
          <w:szCs w:val="20"/>
          <w:lang w:eastAsia="cs-CZ"/>
        </w:rPr>
      </w:pPr>
    </w:p>
    <w:p w14:paraId="55C1E8F3" w14:textId="77777777" w:rsidR="00C44B88" w:rsidRDefault="00C44B88">
      <w:pPr>
        <w:rPr>
          <w:rFonts w:ascii="Arial" w:eastAsia="Times New Roman" w:hAnsi="Arial" w:cs="Arial"/>
          <w:sz w:val="20"/>
          <w:szCs w:val="20"/>
          <w:lang w:eastAsia="cs-CZ"/>
        </w:rPr>
      </w:pPr>
    </w:p>
    <w:p w14:paraId="0B12A60C" w14:textId="77777777" w:rsidR="000E07BD" w:rsidRDefault="000E07BD">
      <w:pPr>
        <w:rPr>
          <w:rFonts w:ascii="Arial" w:eastAsia="Times New Roman" w:hAnsi="Arial" w:cs="Arial"/>
          <w:sz w:val="20"/>
          <w:szCs w:val="20"/>
          <w:lang w:eastAsia="cs-CZ"/>
        </w:rPr>
      </w:pPr>
    </w:p>
    <w:p w14:paraId="6578BFD2" w14:textId="77777777" w:rsidR="000E07BD" w:rsidRDefault="000E07BD">
      <w:pPr>
        <w:rPr>
          <w:rFonts w:ascii="Arial" w:eastAsia="Times New Roman" w:hAnsi="Arial" w:cs="Arial"/>
          <w:sz w:val="20"/>
          <w:szCs w:val="20"/>
          <w:lang w:eastAsia="cs-CZ"/>
        </w:rPr>
      </w:pPr>
    </w:p>
    <w:p w14:paraId="6463D499" w14:textId="77777777" w:rsidR="00C44B88" w:rsidRDefault="00C44B88">
      <w:pPr>
        <w:rPr>
          <w:rFonts w:ascii="Arial" w:eastAsia="Times New Roman" w:hAnsi="Arial" w:cs="Arial"/>
          <w:sz w:val="20"/>
          <w:szCs w:val="20"/>
          <w:lang w:eastAsia="cs-CZ"/>
        </w:rPr>
      </w:pPr>
    </w:p>
    <w:p w14:paraId="64DFCE57" w14:textId="77777777" w:rsidR="00C44B88" w:rsidRDefault="00C44B88">
      <w:pPr>
        <w:rPr>
          <w:rFonts w:ascii="Arial" w:eastAsia="Times New Roman" w:hAnsi="Arial" w:cs="Arial"/>
          <w:sz w:val="20"/>
          <w:szCs w:val="20"/>
          <w:lang w:eastAsia="cs-CZ"/>
        </w:rPr>
      </w:pPr>
    </w:p>
    <w:sectPr w:rsidR="00C44B88" w:rsidSect="001E7E44">
      <w:headerReference w:type="default" r:id="rId7"/>
      <w:footerReference w:type="default" r:id="rId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BAFF8" w14:textId="77777777" w:rsidR="00140F4C" w:rsidRDefault="00140F4C" w:rsidP="00C01816">
      <w:pPr>
        <w:spacing w:after="0"/>
      </w:pPr>
      <w:r>
        <w:separator/>
      </w:r>
    </w:p>
  </w:endnote>
  <w:endnote w:type="continuationSeparator" w:id="0">
    <w:p w14:paraId="40BD3560" w14:textId="77777777" w:rsidR="00140F4C" w:rsidRDefault="00140F4C" w:rsidP="00C0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0E207" w14:textId="77777777" w:rsidR="00F95369" w:rsidRDefault="00F95369" w:rsidP="00F95369">
    <w:pPr>
      <w:pStyle w:val="Zpat"/>
    </w:pPr>
  </w:p>
  <w:p w14:paraId="15CC070E" w14:textId="77777777" w:rsidR="00F95369" w:rsidRDefault="00F95369" w:rsidP="00F95369">
    <w:pPr>
      <w:pStyle w:val="Zpat"/>
    </w:pPr>
    <w:r>
      <w:t xml:space="preserve">  </w:t>
    </w:r>
  </w:p>
  <w:p w14:paraId="4F3755C3" w14:textId="432379BE" w:rsidR="00F95369" w:rsidRDefault="00F95369" w:rsidP="00F95369">
    <w:pPr>
      <w:pStyle w:val="Zpat"/>
    </w:pPr>
    <w:r>
      <w:ptab w:relativeTo="margin" w:alignment="center" w:leader="none"/>
    </w:r>
    <w:r>
      <w:fldChar w:fldCharType="begin"/>
    </w:r>
    <w:r>
      <w:instrText>PAGE   \* MERGEFORMAT</w:instrText>
    </w:r>
    <w:r>
      <w:fldChar w:fldCharType="separate"/>
    </w:r>
    <w:r w:rsidR="000B0B97">
      <w:rPr>
        <w:noProof/>
      </w:rPr>
      <w:t>6</w:t>
    </w:r>
    <w:r>
      <w:fldChar w:fldCharType="end"/>
    </w:r>
    <w:r>
      <w:ptab w:relativeTo="margin" w:alignment="right" w:leader="none"/>
    </w:r>
  </w:p>
  <w:p w14:paraId="18E20417" w14:textId="77777777" w:rsidR="00C01816" w:rsidRDefault="00C01816" w:rsidP="00F9536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65003" w14:textId="77777777" w:rsidR="00140F4C" w:rsidRDefault="00140F4C" w:rsidP="00C01816">
      <w:pPr>
        <w:spacing w:after="0"/>
      </w:pPr>
      <w:r>
        <w:separator/>
      </w:r>
    </w:p>
  </w:footnote>
  <w:footnote w:type="continuationSeparator" w:id="0">
    <w:p w14:paraId="57D2ED31" w14:textId="77777777" w:rsidR="00140F4C" w:rsidRDefault="00140F4C" w:rsidP="00C01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D0821" w14:textId="77777777" w:rsidR="0029137B" w:rsidRDefault="0029137B" w:rsidP="0029137B">
    <w:pPr>
      <w:pStyle w:val="Zhlav"/>
      <w:jc w:val="right"/>
    </w:pPr>
    <w:r>
      <w:t>Ev. číslo smlouvy: 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A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262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03778C"/>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590940"/>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4" w15:restartNumberingAfterBreak="0">
    <w:nsid w:val="15D9652B"/>
    <w:multiLevelType w:val="hybridMultilevel"/>
    <w:tmpl w:val="2A8462DA"/>
    <w:lvl w:ilvl="0" w:tplc="04050003">
      <w:start w:val="1"/>
      <w:numFmt w:val="bullet"/>
      <w:lvlText w:val="o"/>
      <w:lvlJc w:val="left"/>
      <w:pPr>
        <w:ind w:left="1539" w:hanging="360"/>
      </w:pPr>
      <w:rPr>
        <w:rFonts w:ascii="Courier New" w:hAnsi="Courier New" w:cs="Courier New" w:hint="default"/>
      </w:rPr>
    </w:lvl>
    <w:lvl w:ilvl="1" w:tplc="04050003">
      <w:start w:val="1"/>
      <w:numFmt w:val="bullet"/>
      <w:lvlText w:val="o"/>
      <w:lvlJc w:val="left"/>
      <w:pPr>
        <w:ind w:left="2259" w:hanging="360"/>
      </w:pPr>
      <w:rPr>
        <w:rFonts w:ascii="Courier New" w:hAnsi="Courier New" w:cs="Courier New" w:hint="default"/>
      </w:rPr>
    </w:lvl>
    <w:lvl w:ilvl="2" w:tplc="04050005">
      <w:start w:val="1"/>
      <w:numFmt w:val="bullet"/>
      <w:lvlText w:val=""/>
      <w:lvlJc w:val="left"/>
      <w:pPr>
        <w:ind w:left="2979" w:hanging="360"/>
      </w:pPr>
      <w:rPr>
        <w:rFonts w:ascii="Wingdings" w:hAnsi="Wingdings" w:hint="default"/>
      </w:rPr>
    </w:lvl>
    <w:lvl w:ilvl="3" w:tplc="04050001">
      <w:start w:val="1"/>
      <w:numFmt w:val="bullet"/>
      <w:lvlText w:val=""/>
      <w:lvlJc w:val="left"/>
      <w:pPr>
        <w:ind w:left="3699" w:hanging="360"/>
      </w:pPr>
      <w:rPr>
        <w:rFonts w:ascii="Symbol" w:hAnsi="Symbol" w:hint="default"/>
      </w:rPr>
    </w:lvl>
    <w:lvl w:ilvl="4" w:tplc="04050003">
      <w:start w:val="1"/>
      <w:numFmt w:val="bullet"/>
      <w:lvlText w:val="o"/>
      <w:lvlJc w:val="left"/>
      <w:pPr>
        <w:ind w:left="4419" w:hanging="360"/>
      </w:pPr>
      <w:rPr>
        <w:rFonts w:ascii="Courier New" w:hAnsi="Courier New" w:cs="Courier New" w:hint="default"/>
      </w:rPr>
    </w:lvl>
    <w:lvl w:ilvl="5" w:tplc="04050005">
      <w:start w:val="1"/>
      <w:numFmt w:val="bullet"/>
      <w:lvlText w:val=""/>
      <w:lvlJc w:val="left"/>
      <w:pPr>
        <w:ind w:left="5139" w:hanging="360"/>
      </w:pPr>
      <w:rPr>
        <w:rFonts w:ascii="Wingdings" w:hAnsi="Wingdings" w:hint="default"/>
      </w:rPr>
    </w:lvl>
    <w:lvl w:ilvl="6" w:tplc="04050001">
      <w:start w:val="1"/>
      <w:numFmt w:val="bullet"/>
      <w:lvlText w:val=""/>
      <w:lvlJc w:val="left"/>
      <w:pPr>
        <w:ind w:left="5859" w:hanging="360"/>
      </w:pPr>
      <w:rPr>
        <w:rFonts w:ascii="Symbol" w:hAnsi="Symbol" w:hint="default"/>
      </w:rPr>
    </w:lvl>
    <w:lvl w:ilvl="7" w:tplc="04050003">
      <w:start w:val="1"/>
      <w:numFmt w:val="bullet"/>
      <w:lvlText w:val="o"/>
      <w:lvlJc w:val="left"/>
      <w:pPr>
        <w:ind w:left="6579" w:hanging="360"/>
      </w:pPr>
      <w:rPr>
        <w:rFonts w:ascii="Courier New" w:hAnsi="Courier New" w:cs="Courier New" w:hint="default"/>
      </w:rPr>
    </w:lvl>
    <w:lvl w:ilvl="8" w:tplc="04050005">
      <w:start w:val="1"/>
      <w:numFmt w:val="bullet"/>
      <w:lvlText w:val=""/>
      <w:lvlJc w:val="left"/>
      <w:pPr>
        <w:ind w:left="7299" w:hanging="360"/>
      </w:pPr>
      <w:rPr>
        <w:rFonts w:ascii="Wingdings" w:hAnsi="Wingdings" w:hint="default"/>
      </w:rPr>
    </w:lvl>
  </w:abstractNum>
  <w:abstractNum w:abstractNumId="5" w15:restartNumberingAfterBreak="0">
    <w:nsid w:val="188B499C"/>
    <w:multiLevelType w:val="hybridMultilevel"/>
    <w:tmpl w:val="6BECAF50"/>
    <w:lvl w:ilvl="0" w:tplc="1564117C">
      <w:start w:val="3"/>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AC413A"/>
    <w:multiLevelType w:val="multilevel"/>
    <w:tmpl w:val="48AEC1B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9F1334"/>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8" w15:restartNumberingAfterBreak="0">
    <w:nsid w:val="21F01F94"/>
    <w:multiLevelType w:val="hybridMultilevel"/>
    <w:tmpl w:val="17EC0D0C"/>
    <w:lvl w:ilvl="0" w:tplc="FCA4CA7E">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40D5073"/>
    <w:multiLevelType w:val="hybridMultilevel"/>
    <w:tmpl w:val="35DA6D28"/>
    <w:lvl w:ilvl="0" w:tplc="04050003">
      <w:start w:val="1"/>
      <w:numFmt w:val="bullet"/>
      <w:lvlText w:val="o"/>
      <w:lvlJc w:val="left"/>
      <w:pPr>
        <w:ind w:left="1899" w:hanging="360"/>
      </w:pPr>
      <w:rPr>
        <w:rFonts w:ascii="Courier New" w:hAnsi="Courier New" w:cs="Courier New" w:hint="default"/>
      </w:rPr>
    </w:lvl>
    <w:lvl w:ilvl="1" w:tplc="04050003" w:tentative="1">
      <w:start w:val="1"/>
      <w:numFmt w:val="bullet"/>
      <w:lvlText w:val="o"/>
      <w:lvlJc w:val="left"/>
      <w:pPr>
        <w:ind w:left="2619" w:hanging="360"/>
      </w:pPr>
      <w:rPr>
        <w:rFonts w:ascii="Courier New" w:hAnsi="Courier New" w:cs="Courier New" w:hint="default"/>
      </w:rPr>
    </w:lvl>
    <w:lvl w:ilvl="2" w:tplc="04050005" w:tentative="1">
      <w:start w:val="1"/>
      <w:numFmt w:val="bullet"/>
      <w:lvlText w:val=""/>
      <w:lvlJc w:val="left"/>
      <w:pPr>
        <w:ind w:left="3339" w:hanging="360"/>
      </w:pPr>
      <w:rPr>
        <w:rFonts w:ascii="Wingdings" w:hAnsi="Wingdings" w:hint="default"/>
      </w:rPr>
    </w:lvl>
    <w:lvl w:ilvl="3" w:tplc="04050001" w:tentative="1">
      <w:start w:val="1"/>
      <w:numFmt w:val="bullet"/>
      <w:lvlText w:val=""/>
      <w:lvlJc w:val="left"/>
      <w:pPr>
        <w:ind w:left="4059" w:hanging="360"/>
      </w:pPr>
      <w:rPr>
        <w:rFonts w:ascii="Symbol" w:hAnsi="Symbol" w:hint="default"/>
      </w:rPr>
    </w:lvl>
    <w:lvl w:ilvl="4" w:tplc="04050003" w:tentative="1">
      <w:start w:val="1"/>
      <w:numFmt w:val="bullet"/>
      <w:lvlText w:val="o"/>
      <w:lvlJc w:val="left"/>
      <w:pPr>
        <w:ind w:left="4779" w:hanging="360"/>
      </w:pPr>
      <w:rPr>
        <w:rFonts w:ascii="Courier New" w:hAnsi="Courier New" w:cs="Courier New" w:hint="default"/>
      </w:rPr>
    </w:lvl>
    <w:lvl w:ilvl="5" w:tplc="04050005" w:tentative="1">
      <w:start w:val="1"/>
      <w:numFmt w:val="bullet"/>
      <w:lvlText w:val=""/>
      <w:lvlJc w:val="left"/>
      <w:pPr>
        <w:ind w:left="5499" w:hanging="360"/>
      </w:pPr>
      <w:rPr>
        <w:rFonts w:ascii="Wingdings" w:hAnsi="Wingdings" w:hint="default"/>
      </w:rPr>
    </w:lvl>
    <w:lvl w:ilvl="6" w:tplc="04050001" w:tentative="1">
      <w:start w:val="1"/>
      <w:numFmt w:val="bullet"/>
      <w:lvlText w:val=""/>
      <w:lvlJc w:val="left"/>
      <w:pPr>
        <w:ind w:left="6219" w:hanging="360"/>
      </w:pPr>
      <w:rPr>
        <w:rFonts w:ascii="Symbol" w:hAnsi="Symbol" w:hint="default"/>
      </w:rPr>
    </w:lvl>
    <w:lvl w:ilvl="7" w:tplc="04050003" w:tentative="1">
      <w:start w:val="1"/>
      <w:numFmt w:val="bullet"/>
      <w:lvlText w:val="o"/>
      <w:lvlJc w:val="left"/>
      <w:pPr>
        <w:ind w:left="6939" w:hanging="360"/>
      </w:pPr>
      <w:rPr>
        <w:rFonts w:ascii="Courier New" w:hAnsi="Courier New" w:cs="Courier New" w:hint="default"/>
      </w:rPr>
    </w:lvl>
    <w:lvl w:ilvl="8" w:tplc="04050005" w:tentative="1">
      <w:start w:val="1"/>
      <w:numFmt w:val="bullet"/>
      <w:lvlText w:val=""/>
      <w:lvlJc w:val="left"/>
      <w:pPr>
        <w:ind w:left="7659" w:hanging="360"/>
      </w:pPr>
      <w:rPr>
        <w:rFonts w:ascii="Wingdings" w:hAnsi="Wingdings" w:hint="default"/>
      </w:rPr>
    </w:lvl>
  </w:abstractNum>
  <w:abstractNum w:abstractNumId="10" w15:restartNumberingAfterBreak="0">
    <w:nsid w:val="254630E9"/>
    <w:multiLevelType w:val="hybridMultilevel"/>
    <w:tmpl w:val="BC5C99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3278B"/>
    <w:multiLevelType w:val="hybridMultilevel"/>
    <w:tmpl w:val="8C229870"/>
    <w:lvl w:ilvl="0" w:tplc="484262D8">
      <w:start w:val="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FF17A5E"/>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14"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EE0D12"/>
    <w:multiLevelType w:val="multilevel"/>
    <w:tmpl w:val="E49A92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841865"/>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17" w15:restartNumberingAfterBreak="0">
    <w:nsid w:val="37DB1E3D"/>
    <w:multiLevelType w:val="hybridMultilevel"/>
    <w:tmpl w:val="A872BF86"/>
    <w:lvl w:ilvl="0" w:tplc="C188045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4A55B4"/>
    <w:multiLevelType w:val="hybridMultilevel"/>
    <w:tmpl w:val="2FDC518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941D8A"/>
    <w:multiLevelType w:val="hybridMultilevel"/>
    <w:tmpl w:val="DFF2F882"/>
    <w:lvl w:ilvl="0" w:tplc="C6D0CB9A">
      <w:start w:val="3"/>
      <w:numFmt w:val="bullet"/>
      <w:lvlText w:val="-"/>
      <w:lvlJc w:val="left"/>
      <w:pPr>
        <w:ind w:left="1571" w:hanging="360"/>
      </w:pPr>
      <w:rPr>
        <w:rFonts w:ascii="Times New Roman" w:eastAsia="MS ??"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46655705"/>
    <w:multiLevelType w:val="hybridMultilevel"/>
    <w:tmpl w:val="463E0D4A"/>
    <w:lvl w:ilvl="0" w:tplc="484262D8">
      <w:start w:val="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7B94C11"/>
    <w:multiLevelType w:val="hybridMultilevel"/>
    <w:tmpl w:val="778CAC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787552"/>
    <w:multiLevelType w:val="multilevel"/>
    <w:tmpl w:val="0405001D"/>
    <w:lvl w:ilvl="0">
      <w:start w:val="1"/>
      <w:numFmt w:val="decimal"/>
      <w:lvlText w:val="%1)"/>
      <w:lvlJc w:val="left"/>
      <w:pPr>
        <w:ind w:left="360" w:hanging="360"/>
      </w:pPr>
    </w:lvl>
    <w:lvl w:ilvl="1">
      <w:start w:val="1"/>
      <w:numFmt w:val="lowerLetter"/>
      <w:lvlText w:val="%2)"/>
      <w:lvlJc w:val="left"/>
      <w:pPr>
        <w:ind w:left="643"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6F11B5F"/>
    <w:multiLevelType w:val="hybridMultilevel"/>
    <w:tmpl w:val="8BD0150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596700B8"/>
    <w:multiLevelType w:val="hybridMultilevel"/>
    <w:tmpl w:val="FC387D4E"/>
    <w:lvl w:ilvl="0" w:tplc="2AE60D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2965BA0"/>
    <w:multiLevelType w:val="hybridMultilevel"/>
    <w:tmpl w:val="5BCE7906"/>
    <w:lvl w:ilvl="0" w:tplc="29E0D01C">
      <w:start w:val="1"/>
      <w:numFmt w:val="upperRoman"/>
      <w:lvlText w:val="%1."/>
      <w:lvlJc w:val="left"/>
      <w:pPr>
        <w:ind w:left="710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7" w15:restartNumberingAfterBreak="0">
    <w:nsid w:val="62E710D5"/>
    <w:multiLevelType w:val="hybridMultilevel"/>
    <w:tmpl w:val="F3688AC8"/>
    <w:lvl w:ilvl="0" w:tplc="484262D8">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BB010B"/>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29"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FBF303B"/>
    <w:multiLevelType w:val="hybridMultilevel"/>
    <w:tmpl w:val="1D5CD9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73386BA4"/>
    <w:multiLevelType w:val="hybridMultilevel"/>
    <w:tmpl w:val="BBDEBEB4"/>
    <w:lvl w:ilvl="0" w:tplc="0405000F">
      <w:start w:val="1"/>
      <w:numFmt w:val="decimal"/>
      <w:lvlText w:val="%1."/>
      <w:lvlJc w:val="left"/>
      <w:pPr>
        <w:ind w:left="720" w:hanging="360"/>
      </w:pPr>
    </w:lvl>
    <w:lvl w:ilvl="1" w:tplc="9B00D9F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4E76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0D1DF3"/>
    <w:multiLevelType w:val="hybridMultilevel"/>
    <w:tmpl w:val="427C2074"/>
    <w:lvl w:ilvl="0" w:tplc="B2BA037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E4E5490"/>
    <w:multiLevelType w:val="hybridMultilevel"/>
    <w:tmpl w:val="C72ECF6A"/>
    <w:lvl w:ilvl="0" w:tplc="04050001">
      <w:start w:val="1"/>
      <w:numFmt w:val="bullet"/>
      <w:lvlText w:val=""/>
      <w:lvlJc w:val="left"/>
      <w:pPr>
        <w:ind w:left="81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DF5D4C"/>
    <w:multiLevelType w:val="hybridMultilevel"/>
    <w:tmpl w:val="BBD6A7EE"/>
    <w:lvl w:ilvl="0" w:tplc="04DCECF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DF6697"/>
    <w:multiLevelType w:val="multilevel"/>
    <w:tmpl w:val="B0B801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1"/>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18"/>
  </w:num>
  <w:num w:numId="7">
    <w:abstractNumId w:val="19"/>
  </w:num>
  <w:num w:numId="8">
    <w:abstractNumId w:val="29"/>
  </w:num>
  <w:num w:numId="9">
    <w:abstractNumId w:val="34"/>
  </w:num>
  <w:num w:numId="10">
    <w:abstractNumId w:val="33"/>
  </w:num>
  <w:num w:numId="11">
    <w:abstractNumId w:val="23"/>
  </w:num>
  <w:num w:numId="12">
    <w:abstractNumId w:val="4"/>
  </w:num>
  <w:num w:numId="13">
    <w:abstractNumId w:val="9"/>
  </w:num>
  <w:num w:numId="14">
    <w:abstractNumId w:val="0"/>
  </w:num>
  <w:num w:numId="15">
    <w:abstractNumId w:val="36"/>
  </w:num>
  <w:num w:numId="16">
    <w:abstractNumId w:val="13"/>
  </w:num>
  <w:num w:numId="17">
    <w:abstractNumId w:val="2"/>
  </w:num>
  <w:num w:numId="18">
    <w:abstractNumId w:val="32"/>
  </w:num>
  <w:num w:numId="19">
    <w:abstractNumId w:val="16"/>
  </w:num>
  <w:num w:numId="20">
    <w:abstractNumId w:val="3"/>
  </w:num>
  <w:num w:numId="21">
    <w:abstractNumId w:val="15"/>
  </w:num>
  <w:num w:numId="22">
    <w:abstractNumId w:val="7"/>
  </w:num>
  <w:num w:numId="23">
    <w:abstractNumId w:val="25"/>
  </w:num>
  <w:num w:numId="24">
    <w:abstractNumId w:val="28"/>
  </w:num>
  <w:num w:numId="25">
    <w:abstractNumId w:val="22"/>
  </w:num>
  <w:num w:numId="26">
    <w:abstractNumId w:val="17"/>
  </w:num>
  <w:num w:numId="27">
    <w:abstractNumId w:val="11"/>
  </w:num>
  <w:num w:numId="28">
    <w:abstractNumId w:val="6"/>
  </w:num>
  <w:num w:numId="29">
    <w:abstractNumId w:val="8"/>
  </w:num>
  <w:num w:numId="30">
    <w:abstractNumId w:val="20"/>
  </w:num>
  <w:num w:numId="31">
    <w:abstractNumId w:val="35"/>
  </w:num>
  <w:num w:numId="32">
    <w:abstractNumId w:val="12"/>
  </w:num>
  <w:num w:numId="33">
    <w:abstractNumId w:val="24"/>
  </w:num>
  <w:num w:numId="34">
    <w:abstractNumId w:val="27"/>
  </w:num>
  <w:num w:numId="35">
    <w:abstractNumId w:val="31"/>
  </w:num>
  <w:num w:numId="36">
    <w:abstractNumId w:val="21"/>
  </w:num>
  <w:num w:numId="37">
    <w:abstractNumId w:val="1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5F"/>
    <w:rsid w:val="000025D4"/>
    <w:rsid w:val="00005884"/>
    <w:rsid w:val="00010EC6"/>
    <w:rsid w:val="00035AC4"/>
    <w:rsid w:val="000406E5"/>
    <w:rsid w:val="00046438"/>
    <w:rsid w:val="00052083"/>
    <w:rsid w:val="00053023"/>
    <w:rsid w:val="000627AB"/>
    <w:rsid w:val="00066AF9"/>
    <w:rsid w:val="00072B80"/>
    <w:rsid w:val="00075855"/>
    <w:rsid w:val="00080CE6"/>
    <w:rsid w:val="000815DA"/>
    <w:rsid w:val="0008428E"/>
    <w:rsid w:val="000843B3"/>
    <w:rsid w:val="00092E61"/>
    <w:rsid w:val="00096FD5"/>
    <w:rsid w:val="000A169D"/>
    <w:rsid w:val="000B0B97"/>
    <w:rsid w:val="000C1DC0"/>
    <w:rsid w:val="000D3CC4"/>
    <w:rsid w:val="000E07BD"/>
    <w:rsid w:val="000E58ED"/>
    <w:rsid w:val="000E79F8"/>
    <w:rsid w:val="000F7DAB"/>
    <w:rsid w:val="001223E3"/>
    <w:rsid w:val="00131842"/>
    <w:rsid w:val="00131F6B"/>
    <w:rsid w:val="00140F4C"/>
    <w:rsid w:val="00145684"/>
    <w:rsid w:val="00150D41"/>
    <w:rsid w:val="00162DC3"/>
    <w:rsid w:val="001774F3"/>
    <w:rsid w:val="001806A9"/>
    <w:rsid w:val="001A2744"/>
    <w:rsid w:val="001A6565"/>
    <w:rsid w:val="001B6E11"/>
    <w:rsid w:val="001D0E1D"/>
    <w:rsid w:val="001D19F3"/>
    <w:rsid w:val="001E273A"/>
    <w:rsid w:val="001E7E44"/>
    <w:rsid w:val="001F20A1"/>
    <w:rsid w:val="001F2278"/>
    <w:rsid w:val="002016A4"/>
    <w:rsid w:val="00202C1E"/>
    <w:rsid w:val="002121D6"/>
    <w:rsid w:val="002128C3"/>
    <w:rsid w:val="00214423"/>
    <w:rsid w:val="00225079"/>
    <w:rsid w:val="00233353"/>
    <w:rsid w:val="00236A25"/>
    <w:rsid w:val="002618E9"/>
    <w:rsid w:val="00262E12"/>
    <w:rsid w:val="002635A7"/>
    <w:rsid w:val="00273EA8"/>
    <w:rsid w:val="002861A8"/>
    <w:rsid w:val="0029137B"/>
    <w:rsid w:val="002977E6"/>
    <w:rsid w:val="002A77B3"/>
    <w:rsid w:val="002C085C"/>
    <w:rsid w:val="002C63AE"/>
    <w:rsid w:val="002E1313"/>
    <w:rsid w:val="002E2A76"/>
    <w:rsid w:val="002E7181"/>
    <w:rsid w:val="002F014F"/>
    <w:rsid w:val="00301F82"/>
    <w:rsid w:val="003039A9"/>
    <w:rsid w:val="0030621B"/>
    <w:rsid w:val="0031249D"/>
    <w:rsid w:val="00314131"/>
    <w:rsid w:val="00315BA8"/>
    <w:rsid w:val="00325EFB"/>
    <w:rsid w:val="00325F5B"/>
    <w:rsid w:val="003340D1"/>
    <w:rsid w:val="00337B93"/>
    <w:rsid w:val="00347B78"/>
    <w:rsid w:val="00364592"/>
    <w:rsid w:val="0036619E"/>
    <w:rsid w:val="00383D3A"/>
    <w:rsid w:val="00393662"/>
    <w:rsid w:val="003958F5"/>
    <w:rsid w:val="003D3A01"/>
    <w:rsid w:val="003F0127"/>
    <w:rsid w:val="00402B08"/>
    <w:rsid w:val="0040569F"/>
    <w:rsid w:val="004069B0"/>
    <w:rsid w:val="00407451"/>
    <w:rsid w:val="0041045F"/>
    <w:rsid w:val="00417C48"/>
    <w:rsid w:val="004343B4"/>
    <w:rsid w:val="00437EA6"/>
    <w:rsid w:val="00455355"/>
    <w:rsid w:val="004719D0"/>
    <w:rsid w:val="00481F49"/>
    <w:rsid w:val="00482282"/>
    <w:rsid w:val="00487008"/>
    <w:rsid w:val="00496B4D"/>
    <w:rsid w:val="004A0492"/>
    <w:rsid w:val="004B2192"/>
    <w:rsid w:val="004B291E"/>
    <w:rsid w:val="004B7584"/>
    <w:rsid w:val="004C04E7"/>
    <w:rsid w:val="004C2606"/>
    <w:rsid w:val="004C5205"/>
    <w:rsid w:val="004C5FE9"/>
    <w:rsid w:val="004D25EE"/>
    <w:rsid w:val="004D6F09"/>
    <w:rsid w:val="004E0470"/>
    <w:rsid w:val="004E12DC"/>
    <w:rsid w:val="00500F00"/>
    <w:rsid w:val="0050612E"/>
    <w:rsid w:val="00506DB0"/>
    <w:rsid w:val="00510375"/>
    <w:rsid w:val="0051140E"/>
    <w:rsid w:val="00512483"/>
    <w:rsid w:val="00512FE0"/>
    <w:rsid w:val="00535C41"/>
    <w:rsid w:val="00535FF5"/>
    <w:rsid w:val="005413C4"/>
    <w:rsid w:val="005424CE"/>
    <w:rsid w:val="005460CC"/>
    <w:rsid w:val="00547DB3"/>
    <w:rsid w:val="00551E8B"/>
    <w:rsid w:val="00554CC4"/>
    <w:rsid w:val="00555673"/>
    <w:rsid w:val="005562F4"/>
    <w:rsid w:val="00560E0B"/>
    <w:rsid w:val="00562E32"/>
    <w:rsid w:val="00570B6E"/>
    <w:rsid w:val="005724D4"/>
    <w:rsid w:val="0057671F"/>
    <w:rsid w:val="00577A96"/>
    <w:rsid w:val="0058113D"/>
    <w:rsid w:val="005969E3"/>
    <w:rsid w:val="00596E17"/>
    <w:rsid w:val="00597A42"/>
    <w:rsid w:val="005A36F0"/>
    <w:rsid w:val="005C1C70"/>
    <w:rsid w:val="005D05D5"/>
    <w:rsid w:val="005D5E38"/>
    <w:rsid w:val="005E3640"/>
    <w:rsid w:val="006005BA"/>
    <w:rsid w:val="00605D6D"/>
    <w:rsid w:val="00606666"/>
    <w:rsid w:val="006069B5"/>
    <w:rsid w:val="006253FE"/>
    <w:rsid w:val="00631001"/>
    <w:rsid w:val="006378E7"/>
    <w:rsid w:val="00637B5D"/>
    <w:rsid w:val="0064054F"/>
    <w:rsid w:val="0067229E"/>
    <w:rsid w:val="006747B8"/>
    <w:rsid w:val="00677778"/>
    <w:rsid w:val="00697923"/>
    <w:rsid w:val="006A4FA2"/>
    <w:rsid w:val="006D24BE"/>
    <w:rsid w:val="006D668D"/>
    <w:rsid w:val="006E0479"/>
    <w:rsid w:val="0071037A"/>
    <w:rsid w:val="00720C39"/>
    <w:rsid w:val="00725353"/>
    <w:rsid w:val="007607A2"/>
    <w:rsid w:val="007646F0"/>
    <w:rsid w:val="0077079F"/>
    <w:rsid w:val="007740B3"/>
    <w:rsid w:val="0079765C"/>
    <w:rsid w:val="007B0E49"/>
    <w:rsid w:val="007C58AB"/>
    <w:rsid w:val="007C6B4C"/>
    <w:rsid w:val="007F024C"/>
    <w:rsid w:val="007F3C6A"/>
    <w:rsid w:val="00801A85"/>
    <w:rsid w:val="00805533"/>
    <w:rsid w:val="00816831"/>
    <w:rsid w:val="008173FF"/>
    <w:rsid w:val="00821A14"/>
    <w:rsid w:val="008318FF"/>
    <w:rsid w:val="00831A56"/>
    <w:rsid w:val="00840106"/>
    <w:rsid w:val="008442C4"/>
    <w:rsid w:val="00857790"/>
    <w:rsid w:val="00870BC0"/>
    <w:rsid w:val="00896959"/>
    <w:rsid w:val="008A14D0"/>
    <w:rsid w:val="008B1D80"/>
    <w:rsid w:val="008C1161"/>
    <w:rsid w:val="008C5712"/>
    <w:rsid w:val="008C6742"/>
    <w:rsid w:val="008E2984"/>
    <w:rsid w:val="008E2D6D"/>
    <w:rsid w:val="008F2D56"/>
    <w:rsid w:val="00901162"/>
    <w:rsid w:val="009020D1"/>
    <w:rsid w:val="009045B0"/>
    <w:rsid w:val="00920BBF"/>
    <w:rsid w:val="009230AE"/>
    <w:rsid w:val="00931460"/>
    <w:rsid w:val="00962093"/>
    <w:rsid w:val="00981AEA"/>
    <w:rsid w:val="009828C8"/>
    <w:rsid w:val="00985F9A"/>
    <w:rsid w:val="00994D4C"/>
    <w:rsid w:val="009A204B"/>
    <w:rsid w:val="009B0C5F"/>
    <w:rsid w:val="009B532F"/>
    <w:rsid w:val="009C1D76"/>
    <w:rsid w:val="009D0C86"/>
    <w:rsid w:val="009D57BA"/>
    <w:rsid w:val="00A0286F"/>
    <w:rsid w:val="00A07438"/>
    <w:rsid w:val="00A11F69"/>
    <w:rsid w:val="00A13487"/>
    <w:rsid w:val="00A14ED3"/>
    <w:rsid w:val="00A23BB6"/>
    <w:rsid w:val="00A26D80"/>
    <w:rsid w:val="00A367FD"/>
    <w:rsid w:val="00A40D62"/>
    <w:rsid w:val="00A5178B"/>
    <w:rsid w:val="00A56D28"/>
    <w:rsid w:val="00A629C2"/>
    <w:rsid w:val="00A76F9C"/>
    <w:rsid w:val="00A87712"/>
    <w:rsid w:val="00A944AB"/>
    <w:rsid w:val="00A94B61"/>
    <w:rsid w:val="00A96DA4"/>
    <w:rsid w:val="00AA1A73"/>
    <w:rsid w:val="00AA5193"/>
    <w:rsid w:val="00AC08DD"/>
    <w:rsid w:val="00AC1B08"/>
    <w:rsid w:val="00B061DD"/>
    <w:rsid w:val="00B07B2E"/>
    <w:rsid w:val="00B14725"/>
    <w:rsid w:val="00B153CC"/>
    <w:rsid w:val="00B36C39"/>
    <w:rsid w:val="00B46D8F"/>
    <w:rsid w:val="00B55BAF"/>
    <w:rsid w:val="00B6600A"/>
    <w:rsid w:val="00B80588"/>
    <w:rsid w:val="00B83399"/>
    <w:rsid w:val="00B96300"/>
    <w:rsid w:val="00BB0F3D"/>
    <w:rsid w:val="00BC3BE6"/>
    <w:rsid w:val="00BE5551"/>
    <w:rsid w:val="00BF1B25"/>
    <w:rsid w:val="00C01816"/>
    <w:rsid w:val="00C066E6"/>
    <w:rsid w:val="00C12BCA"/>
    <w:rsid w:val="00C21B46"/>
    <w:rsid w:val="00C44B88"/>
    <w:rsid w:val="00C56AE0"/>
    <w:rsid w:val="00C64D9B"/>
    <w:rsid w:val="00C701E3"/>
    <w:rsid w:val="00C8367E"/>
    <w:rsid w:val="00C9105F"/>
    <w:rsid w:val="00C91D63"/>
    <w:rsid w:val="00CA70FF"/>
    <w:rsid w:val="00CB7DB2"/>
    <w:rsid w:val="00CD61B0"/>
    <w:rsid w:val="00CE0BF3"/>
    <w:rsid w:val="00CE2FA5"/>
    <w:rsid w:val="00CF5204"/>
    <w:rsid w:val="00D07610"/>
    <w:rsid w:val="00D13B86"/>
    <w:rsid w:val="00D13E68"/>
    <w:rsid w:val="00D351E5"/>
    <w:rsid w:val="00D35989"/>
    <w:rsid w:val="00D54D7E"/>
    <w:rsid w:val="00D835AA"/>
    <w:rsid w:val="00D8594D"/>
    <w:rsid w:val="00D91DB8"/>
    <w:rsid w:val="00D95B66"/>
    <w:rsid w:val="00DA37D9"/>
    <w:rsid w:val="00DA3BA2"/>
    <w:rsid w:val="00DC6149"/>
    <w:rsid w:val="00DD3FC7"/>
    <w:rsid w:val="00DE27BF"/>
    <w:rsid w:val="00E22E0F"/>
    <w:rsid w:val="00E22F03"/>
    <w:rsid w:val="00E2383A"/>
    <w:rsid w:val="00E602AA"/>
    <w:rsid w:val="00E72703"/>
    <w:rsid w:val="00E8423E"/>
    <w:rsid w:val="00E87B69"/>
    <w:rsid w:val="00E9196A"/>
    <w:rsid w:val="00EA1779"/>
    <w:rsid w:val="00EA4523"/>
    <w:rsid w:val="00EC2559"/>
    <w:rsid w:val="00ED095D"/>
    <w:rsid w:val="00ED7836"/>
    <w:rsid w:val="00EE1096"/>
    <w:rsid w:val="00EE70B0"/>
    <w:rsid w:val="00EE7FEE"/>
    <w:rsid w:val="00EF275F"/>
    <w:rsid w:val="00EF778E"/>
    <w:rsid w:val="00F1760E"/>
    <w:rsid w:val="00F177CA"/>
    <w:rsid w:val="00F21448"/>
    <w:rsid w:val="00F22375"/>
    <w:rsid w:val="00F232AF"/>
    <w:rsid w:val="00F264B3"/>
    <w:rsid w:val="00F35DBF"/>
    <w:rsid w:val="00F42737"/>
    <w:rsid w:val="00F47884"/>
    <w:rsid w:val="00F53858"/>
    <w:rsid w:val="00F61994"/>
    <w:rsid w:val="00F638AD"/>
    <w:rsid w:val="00F7100E"/>
    <w:rsid w:val="00F877A9"/>
    <w:rsid w:val="00F95369"/>
    <w:rsid w:val="00F95586"/>
    <w:rsid w:val="00FA4DB3"/>
    <w:rsid w:val="00FB7C52"/>
    <w:rsid w:val="00FC4E97"/>
    <w:rsid w:val="00FD26ED"/>
    <w:rsid w:val="00FE2EC8"/>
    <w:rsid w:val="00FF0C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7F91"/>
  <w15:chartTrackingRefBased/>
  <w15:docId w15:val="{2FC70C16-C091-43A2-874C-5A5DA39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A8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EF275F"/>
    <w:pPr>
      <w:keepNext/>
      <w:spacing w:before="240" w:after="60"/>
      <w:outlineLvl w:val="3"/>
    </w:pPr>
    <w:rPr>
      <w:rFonts w:ascii="Times New Roman" w:eastAsia="Times New Roman" w:hAnsi="Times New Roman"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EF275F"/>
    <w:rPr>
      <w:b/>
      <w:bCs/>
    </w:rPr>
  </w:style>
  <w:style w:type="character" w:customStyle="1" w:styleId="Nadpis4Char">
    <w:name w:val="Nadpis 4 Char"/>
    <w:basedOn w:val="Standardnpsmoodstavce"/>
    <w:link w:val="Nadpis4"/>
    <w:rsid w:val="00EF275F"/>
    <w:rPr>
      <w:rFonts w:ascii="Times New Roman" w:eastAsia="Times New Roman" w:hAnsi="Times New Roman" w:cs="Times New Roman"/>
      <w:b/>
      <w:bCs/>
      <w:sz w:val="28"/>
      <w:szCs w:val="28"/>
      <w:lang w:eastAsia="cs-CZ"/>
    </w:rPr>
  </w:style>
  <w:style w:type="character" w:styleId="Hypertextovodkaz">
    <w:name w:val="Hyperlink"/>
    <w:basedOn w:val="Standardnpsmoodstavce"/>
    <w:unhideWhenUsed/>
    <w:rsid w:val="00EF275F"/>
    <w:rPr>
      <w:color w:val="0000FF"/>
      <w:u w:val="single"/>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162DC3"/>
    <w:pPr>
      <w:spacing w:after="200" w:line="276" w:lineRule="auto"/>
      <w:ind w:left="720"/>
      <w:contextualSpacing/>
    </w:pPr>
    <w:rPr>
      <w:rFonts w:ascii="Calibri" w:eastAsia="Calibri" w:hAnsi="Calibri" w:cs="Times New Roman"/>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C701E3"/>
    <w:rPr>
      <w:rFonts w:ascii="Calibri" w:eastAsia="Calibri" w:hAnsi="Calibri" w:cs="Times New Roman"/>
    </w:rPr>
  </w:style>
  <w:style w:type="paragraph" w:styleId="Zkladntextodsazen">
    <w:name w:val="Body Text Indent"/>
    <w:basedOn w:val="Normln"/>
    <w:link w:val="ZkladntextodsazenChar"/>
    <w:semiHidden/>
    <w:rsid w:val="00482282"/>
    <w:pPr>
      <w:spacing w:before="100" w:after="120" w:line="288" w:lineRule="auto"/>
      <w:ind w:left="283"/>
    </w:pPr>
    <w:rPr>
      <w:rFonts w:ascii="Trebuchet MS" w:eastAsia="Times New Roman" w:hAnsi="Trebuchet MS" w:cs="Times New Roman"/>
      <w:sz w:val="20"/>
      <w:szCs w:val="24"/>
      <w:lang w:eastAsia="cs-CZ"/>
    </w:rPr>
  </w:style>
  <w:style w:type="character" w:customStyle="1" w:styleId="ZkladntextodsazenChar">
    <w:name w:val="Základní text odsazený Char"/>
    <w:basedOn w:val="Standardnpsmoodstavce"/>
    <w:link w:val="Zkladntextodsazen"/>
    <w:semiHidden/>
    <w:rsid w:val="00482282"/>
    <w:rPr>
      <w:rFonts w:ascii="Trebuchet MS" w:eastAsia="Times New Roman" w:hAnsi="Trebuchet MS" w:cs="Times New Roman"/>
      <w:sz w:val="20"/>
      <w:szCs w:val="24"/>
      <w:lang w:eastAsia="cs-CZ"/>
    </w:rPr>
  </w:style>
  <w:style w:type="paragraph" w:styleId="Zhlav">
    <w:name w:val="header"/>
    <w:basedOn w:val="Normln"/>
    <w:link w:val="ZhlavChar"/>
    <w:uiPriority w:val="99"/>
    <w:unhideWhenUsed/>
    <w:rsid w:val="00C01816"/>
    <w:pPr>
      <w:tabs>
        <w:tab w:val="center" w:pos="4536"/>
        <w:tab w:val="right" w:pos="9072"/>
      </w:tabs>
      <w:spacing w:after="0"/>
    </w:pPr>
  </w:style>
  <w:style w:type="character" w:customStyle="1" w:styleId="ZhlavChar">
    <w:name w:val="Záhlaví Char"/>
    <w:basedOn w:val="Standardnpsmoodstavce"/>
    <w:link w:val="Zhlav"/>
    <w:uiPriority w:val="99"/>
    <w:rsid w:val="00C01816"/>
  </w:style>
  <w:style w:type="paragraph" w:styleId="Zpat">
    <w:name w:val="footer"/>
    <w:basedOn w:val="Normln"/>
    <w:link w:val="ZpatChar"/>
    <w:uiPriority w:val="99"/>
    <w:unhideWhenUsed/>
    <w:rsid w:val="00C01816"/>
    <w:pPr>
      <w:tabs>
        <w:tab w:val="center" w:pos="4536"/>
        <w:tab w:val="right" w:pos="9072"/>
      </w:tabs>
      <w:spacing w:after="0"/>
    </w:pPr>
  </w:style>
  <w:style w:type="character" w:customStyle="1" w:styleId="ZpatChar">
    <w:name w:val="Zápatí Char"/>
    <w:basedOn w:val="Standardnpsmoodstavce"/>
    <w:link w:val="Zpat"/>
    <w:uiPriority w:val="99"/>
    <w:rsid w:val="00C01816"/>
  </w:style>
  <w:style w:type="paragraph" w:styleId="Nzev">
    <w:name w:val="Title"/>
    <w:basedOn w:val="Normln"/>
    <w:next w:val="Normln"/>
    <w:link w:val="NzevChar"/>
    <w:uiPriority w:val="10"/>
    <w:qFormat/>
    <w:rsid w:val="00CD61B0"/>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61B0"/>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8B1D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1D80"/>
    <w:rPr>
      <w:rFonts w:ascii="Segoe UI" w:hAnsi="Segoe UI" w:cs="Segoe UI"/>
      <w:sz w:val="18"/>
      <w:szCs w:val="18"/>
    </w:rPr>
  </w:style>
  <w:style w:type="paragraph" w:styleId="Textkomente">
    <w:name w:val="annotation text"/>
    <w:basedOn w:val="Normln"/>
    <w:link w:val="TextkomenteChar"/>
    <w:semiHidden/>
    <w:unhideWhenUsed/>
    <w:rsid w:val="00A14ED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A14ED3"/>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unhideWhenUsed/>
    <w:rsid w:val="00A14ED3"/>
    <w:rPr>
      <w:sz w:val="16"/>
      <w:szCs w:val="16"/>
    </w:rPr>
  </w:style>
  <w:style w:type="paragraph" w:customStyle="1" w:styleId="BodyText21">
    <w:name w:val="Body Text 21"/>
    <w:basedOn w:val="Normln"/>
    <w:rsid w:val="0064054F"/>
    <w:pPr>
      <w:widowControl w:val="0"/>
      <w:spacing w:after="0"/>
      <w:jc w:val="both"/>
    </w:pPr>
    <w:rPr>
      <w:rFonts w:ascii="Times New Roman" w:eastAsia="Times New Roman" w:hAnsi="Times New Roman" w:cs="Times New Roman"/>
      <w:snapToGrid w:val="0"/>
      <w:szCs w:val="20"/>
      <w:lang w:eastAsia="cs-CZ"/>
    </w:rPr>
  </w:style>
  <w:style w:type="paragraph" w:customStyle="1" w:styleId="Default">
    <w:name w:val="Default"/>
    <w:rsid w:val="0064054F"/>
    <w:pPr>
      <w:autoSpaceDE w:val="0"/>
      <w:autoSpaceDN w:val="0"/>
      <w:adjustRightInd w:val="0"/>
      <w:spacing w:after="0"/>
    </w:pPr>
    <w:rPr>
      <w:rFonts w:ascii="Calibri" w:hAnsi="Calibri" w:cs="Calibri"/>
      <w:color w:val="000000"/>
      <w:sz w:val="24"/>
      <w:szCs w:val="24"/>
    </w:rPr>
  </w:style>
  <w:style w:type="paragraph" w:customStyle="1" w:styleId="111-3rove">
    <w:name w:val="1.1.1-3 úroveň"/>
    <w:basedOn w:val="Normlnodsazen"/>
    <w:qFormat/>
    <w:rsid w:val="00A87712"/>
    <w:pPr>
      <w:keepNext/>
      <w:numPr>
        <w:ilvl w:val="2"/>
        <w:numId w:val="4"/>
      </w:numPr>
      <w:tabs>
        <w:tab w:val="num" w:pos="360"/>
        <w:tab w:val="left" w:pos="992"/>
      </w:tabs>
      <w:suppressAutoHyphens/>
      <w:spacing w:after="0"/>
      <w:ind w:left="708" w:firstLine="0"/>
      <w:jc w:val="both"/>
    </w:pPr>
    <w:rPr>
      <w:rFonts w:ascii="Arial" w:eastAsia="Calibri" w:hAnsi="Arial" w:cs="Times New Roman"/>
      <w:snapToGrid w:val="0"/>
      <w:lang w:eastAsia="cs-CZ"/>
    </w:rPr>
  </w:style>
  <w:style w:type="paragraph" w:customStyle="1" w:styleId="slovn1rove">
    <w:name w:val="číslování 1.úroveň"/>
    <w:basedOn w:val="Nadpis2"/>
    <w:qFormat/>
    <w:rsid w:val="00A87712"/>
    <w:pPr>
      <w:keepLines w:val="0"/>
      <w:numPr>
        <w:numId w:val="4"/>
      </w:numPr>
      <w:tabs>
        <w:tab w:val="left" w:pos="357"/>
      </w:tabs>
      <w:suppressAutoHyphens/>
      <w:spacing w:before="240" w:after="240"/>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A87712"/>
    <w:pPr>
      <w:keepNext/>
      <w:numPr>
        <w:ilvl w:val="1"/>
        <w:numId w:val="4"/>
      </w:numPr>
      <w:tabs>
        <w:tab w:val="left" w:pos="567"/>
      </w:tabs>
      <w:suppressAutoHyphens/>
      <w:spacing w:before="120" w:after="120"/>
      <w:ind w:left="1788" w:hanging="360"/>
      <w:jc w:val="both"/>
    </w:pPr>
    <w:rPr>
      <w:rFonts w:ascii="Arial" w:eastAsia="Calibri" w:hAnsi="Arial" w:cs="Times New Roman"/>
      <w:snapToGrid w:val="0"/>
      <w:lang w:eastAsia="cs-CZ"/>
    </w:rPr>
  </w:style>
  <w:style w:type="paragraph" w:styleId="Normlnodsazen">
    <w:name w:val="Normal Indent"/>
    <w:basedOn w:val="Normln"/>
    <w:uiPriority w:val="99"/>
    <w:semiHidden/>
    <w:unhideWhenUsed/>
    <w:rsid w:val="00A87712"/>
    <w:pPr>
      <w:ind w:left="708"/>
    </w:pPr>
  </w:style>
  <w:style w:type="character" w:customStyle="1" w:styleId="Nadpis2Char">
    <w:name w:val="Nadpis 2 Char"/>
    <w:basedOn w:val="Standardnpsmoodstavce"/>
    <w:link w:val="Nadpis2"/>
    <w:uiPriority w:val="9"/>
    <w:semiHidden/>
    <w:rsid w:val="00A87712"/>
    <w:rPr>
      <w:rFonts w:asciiTheme="majorHAnsi" w:eastAsiaTheme="majorEastAsia" w:hAnsiTheme="majorHAnsi" w:cstheme="majorBidi"/>
      <w:color w:val="2E74B5" w:themeColor="accent1" w:themeShade="BF"/>
      <w:sz w:val="26"/>
      <w:szCs w:val="26"/>
    </w:rPr>
  </w:style>
  <w:style w:type="paragraph" w:styleId="Pedmtkomente">
    <w:name w:val="annotation subject"/>
    <w:basedOn w:val="Textkomente"/>
    <w:next w:val="Textkomente"/>
    <w:link w:val="PedmtkomenteChar"/>
    <w:uiPriority w:val="99"/>
    <w:semiHidden/>
    <w:unhideWhenUsed/>
    <w:rsid w:val="00F638A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38AD"/>
    <w:rPr>
      <w:rFonts w:ascii="Times New Roman" w:eastAsia="Times New Roman" w:hAnsi="Times New Roman" w:cs="Times New Roman"/>
      <w:b/>
      <w:bCs/>
      <w:sz w:val="20"/>
      <w:szCs w:val="20"/>
      <w:lang w:eastAsia="cs-CZ"/>
    </w:rPr>
  </w:style>
  <w:style w:type="paragraph" w:customStyle="1" w:styleId="Normln-Odstavec">
    <w:name w:val="Normální - Odstavec"/>
    <w:basedOn w:val="Normln"/>
    <w:link w:val="Normln-OdstavecCharChar"/>
    <w:uiPriority w:val="99"/>
    <w:rsid w:val="0030621B"/>
    <w:pPr>
      <w:tabs>
        <w:tab w:val="num" w:pos="567"/>
      </w:tabs>
      <w:spacing w:after="120"/>
      <w:jc w:val="both"/>
    </w:pPr>
    <w:rPr>
      <w:rFonts w:ascii="Times New Roman" w:eastAsia="MS ??" w:hAnsi="Times New Roman" w:cs="Times New Roman"/>
      <w:sz w:val="24"/>
      <w:szCs w:val="20"/>
      <w:lang w:val="x-none" w:eastAsia="x-none"/>
    </w:rPr>
  </w:style>
  <w:style w:type="character" w:customStyle="1" w:styleId="Normln-OdstavecCharChar">
    <w:name w:val="Normální - Odstavec Char Char"/>
    <w:link w:val="Normln-Odstavec"/>
    <w:uiPriority w:val="99"/>
    <w:locked/>
    <w:rsid w:val="0030621B"/>
    <w:rPr>
      <w:rFonts w:ascii="Times New Roman" w:eastAsia="MS ??" w:hAnsi="Times New Roman" w:cs="Times New Roman"/>
      <w:sz w:val="24"/>
      <w:szCs w:val="20"/>
      <w:lang w:val="x-none" w:eastAsia="x-none"/>
    </w:rPr>
  </w:style>
  <w:style w:type="paragraph" w:customStyle="1" w:styleId="Normln-Psmeno">
    <w:name w:val="Normální - Písmeno"/>
    <w:basedOn w:val="Normln"/>
    <w:uiPriority w:val="99"/>
    <w:rsid w:val="0030621B"/>
    <w:pPr>
      <w:spacing w:after="120"/>
      <w:ind w:left="1134" w:hanging="850"/>
      <w:jc w:val="both"/>
    </w:pPr>
    <w:rPr>
      <w:rFonts w:ascii="Times New Roman" w:eastAsia="MS ??" w:hAnsi="Times New Roman" w:cs="Times New Roman"/>
      <w:szCs w:val="24"/>
      <w:lang w:eastAsia="cs-CZ"/>
    </w:rPr>
  </w:style>
  <w:style w:type="character" w:customStyle="1" w:styleId="FontStyle29">
    <w:name w:val="Font Style29"/>
    <w:basedOn w:val="Standardnpsmoodstavce"/>
    <w:rsid w:val="0036619E"/>
    <w:rPr>
      <w:rFonts w:ascii="Times New Roman" w:hAnsi="Times New Roman" w:cs="Times New Roman"/>
      <w:sz w:val="20"/>
      <w:szCs w:val="20"/>
    </w:rPr>
  </w:style>
  <w:style w:type="paragraph" w:styleId="Zkladntext2">
    <w:name w:val="Body Text 2"/>
    <w:basedOn w:val="Normln"/>
    <w:link w:val="Zkladntext2Char"/>
    <w:uiPriority w:val="99"/>
    <w:unhideWhenUsed/>
    <w:rsid w:val="00A11F69"/>
    <w:pPr>
      <w:spacing w:after="120" w:line="480" w:lineRule="auto"/>
    </w:pPr>
  </w:style>
  <w:style w:type="character" w:customStyle="1" w:styleId="Zkladntext2Char">
    <w:name w:val="Základní text 2 Char"/>
    <w:basedOn w:val="Standardnpsmoodstavce"/>
    <w:link w:val="Zkladntext2"/>
    <w:uiPriority w:val="99"/>
    <w:rsid w:val="00A11F69"/>
  </w:style>
  <w:style w:type="character" w:customStyle="1" w:styleId="FontStyle30">
    <w:name w:val="Font Style30"/>
    <w:basedOn w:val="Standardnpsmoodstavce"/>
    <w:uiPriority w:val="99"/>
    <w:rsid w:val="00092E61"/>
    <w:rPr>
      <w:rFonts w:ascii="Times New Roman" w:hAnsi="Times New Roman" w:cs="Times New Roman" w:hint="default"/>
      <w:sz w:val="22"/>
      <w:szCs w:val="22"/>
    </w:rPr>
  </w:style>
  <w:style w:type="paragraph" w:customStyle="1" w:styleId="Style13">
    <w:name w:val="Style13"/>
    <w:basedOn w:val="Normln"/>
    <w:uiPriority w:val="99"/>
    <w:rsid w:val="00092E61"/>
    <w:pPr>
      <w:widowControl w:val="0"/>
      <w:autoSpaceDE w:val="0"/>
      <w:autoSpaceDN w:val="0"/>
      <w:adjustRightInd w:val="0"/>
      <w:spacing w:after="0" w:line="266" w:lineRule="exact"/>
      <w:ind w:hanging="346"/>
    </w:pPr>
    <w:rPr>
      <w:rFonts w:ascii="Arial Black" w:eastAsiaTheme="minorEastAsia" w:hAnsi="Arial Black"/>
      <w:sz w:val="24"/>
      <w:szCs w:val="24"/>
      <w:lang w:eastAsia="cs-CZ"/>
    </w:rPr>
  </w:style>
  <w:style w:type="paragraph" w:customStyle="1" w:styleId="Style4">
    <w:name w:val="Style4"/>
    <w:basedOn w:val="Normln"/>
    <w:uiPriority w:val="99"/>
    <w:rsid w:val="002C63AE"/>
    <w:pPr>
      <w:widowControl w:val="0"/>
      <w:autoSpaceDE w:val="0"/>
      <w:autoSpaceDN w:val="0"/>
      <w:adjustRightInd w:val="0"/>
      <w:spacing w:after="0" w:line="275" w:lineRule="exact"/>
    </w:pPr>
    <w:rPr>
      <w:rFonts w:ascii="Arial Black" w:eastAsiaTheme="minorEastAsia" w:hAnsi="Arial Black"/>
      <w:sz w:val="24"/>
      <w:szCs w:val="24"/>
      <w:lang w:eastAsia="cs-CZ"/>
    </w:rPr>
  </w:style>
  <w:style w:type="paragraph" w:customStyle="1" w:styleId="Style16">
    <w:name w:val="Style16"/>
    <w:basedOn w:val="Normln"/>
    <w:uiPriority w:val="99"/>
    <w:rsid w:val="002C63AE"/>
    <w:pPr>
      <w:widowControl w:val="0"/>
      <w:autoSpaceDE w:val="0"/>
      <w:autoSpaceDN w:val="0"/>
      <w:adjustRightInd w:val="0"/>
      <w:spacing w:after="0" w:line="461" w:lineRule="exact"/>
      <w:ind w:firstLine="360"/>
    </w:pPr>
    <w:rPr>
      <w:rFonts w:ascii="Arial Black" w:eastAsiaTheme="minorEastAsia" w:hAnsi="Arial Black"/>
      <w:sz w:val="24"/>
      <w:szCs w:val="24"/>
      <w:lang w:eastAsia="cs-CZ"/>
    </w:rPr>
  </w:style>
  <w:style w:type="paragraph" w:customStyle="1" w:styleId="Style19">
    <w:name w:val="Style19"/>
    <w:basedOn w:val="Normln"/>
    <w:uiPriority w:val="99"/>
    <w:rsid w:val="002C63AE"/>
    <w:pPr>
      <w:widowControl w:val="0"/>
      <w:autoSpaceDE w:val="0"/>
      <w:autoSpaceDN w:val="0"/>
      <w:adjustRightInd w:val="0"/>
      <w:spacing w:after="0" w:line="274" w:lineRule="exact"/>
      <w:ind w:hanging="331"/>
      <w:jc w:val="both"/>
    </w:pPr>
    <w:rPr>
      <w:rFonts w:ascii="Arial Black" w:eastAsiaTheme="minorEastAsia" w:hAnsi="Arial Black"/>
      <w:sz w:val="24"/>
      <w:szCs w:val="24"/>
      <w:lang w:eastAsia="cs-CZ"/>
    </w:rPr>
  </w:style>
  <w:style w:type="paragraph" w:customStyle="1" w:styleId="Style9">
    <w:name w:val="Style9"/>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4">
    <w:name w:val="Style14"/>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5">
    <w:name w:val="Style15"/>
    <w:basedOn w:val="Normln"/>
    <w:uiPriority w:val="99"/>
    <w:rsid w:val="00F264B3"/>
    <w:pPr>
      <w:widowControl w:val="0"/>
      <w:autoSpaceDE w:val="0"/>
      <w:autoSpaceDN w:val="0"/>
      <w:adjustRightInd w:val="0"/>
      <w:spacing w:after="0" w:line="256" w:lineRule="exact"/>
    </w:pPr>
    <w:rPr>
      <w:rFonts w:ascii="Arial Black" w:eastAsiaTheme="minorEastAsia" w:hAnsi="Arial Black" w:cs="Times New Roman"/>
      <w:sz w:val="24"/>
      <w:szCs w:val="24"/>
      <w:lang w:eastAsia="cs-CZ"/>
    </w:rPr>
  </w:style>
  <w:style w:type="character" w:customStyle="1" w:styleId="FontStyle31">
    <w:name w:val="Font Style31"/>
    <w:basedOn w:val="Standardnpsmoodstavce"/>
    <w:uiPriority w:val="99"/>
    <w:rsid w:val="00F264B3"/>
    <w:rPr>
      <w:rFonts w:ascii="Times New Roman" w:hAnsi="Times New Roman" w:cs="Times New Roman"/>
      <w:b/>
      <w:bCs/>
      <w:sz w:val="22"/>
      <w:szCs w:val="22"/>
    </w:rPr>
  </w:style>
  <w:style w:type="paragraph" w:customStyle="1" w:styleId="Style10">
    <w:name w:val="Style10"/>
    <w:basedOn w:val="Normln"/>
    <w:uiPriority w:val="99"/>
    <w:rsid w:val="00F264B3"/>
    <w:pPr>
      <w:widowControl w:val="0"/>
      <w:autoSpaceDE w:val="0"/>
      <w:autoSpaceDN w:val="0"/>
      <w:adjustRightInd w:val="0"/>
      <w:spacing w:after="0" w:line="252" w:lineRule="exact"/>
      <w:jc w:val="both"/>
    </w:pPr>
    <w:rPr>
      <w:rFonts w:ascii="Arial Black" w:eastAsiaTheme="minorEastAsia" w:hAnsi="Arial Black" w:cs="Times New Roman"/>
      <w:sz w:val="24"/>
      <w:szCs w:val="24"/>
      <w:lang w:eastAsia="cs-CZ"/>
    </w:rPr>
  </w:style>
  <w:style w:type="paragraph" w:customStyle="1" w:styleId="Style6">
    <w:name w:val="Style6"/>
    <w:basedOn w:val="Normln"/>
    <w:uiPriority w:val="99"/>
    <w:rsid w:val="00981AEA"/>
    <w:pPr>
      <w:widowControl w:val="0"/>
      <w:autoSpaceDE w:val="0"/>
      <w:autoSpaceDN w:val="0"/>
      <w:adjustRightInd w:val="0"/>
      <w:spacing w:after="0"/>
    </w:pPr>
    <w:rPr>
      <w:rFonts w:ascii="Arial Black" w:eastAsiaTheme="minorEastAsia" w:hAnsi="Arial Black" w:cs="Times New Roman"/>
      <w:sz w:val="24"/>
      <w:szCs w:val="24"/>
      <w:lang w:eastAsia="cs-CZ"/>
    </w:rPr>
  </w:style>
  <w:style w:type="character" w:customStyle="1" w:styleId="FontStyle13">
    <w:name w:val="Font Style13"/>
    <w:basedOn w:val="Standardnpsmoodstavce"/>
    <w:uiPriority w:val="99"/>
    <w:rsid w:val="00E22F03"/>
    <w:rPr>
      <w:rFonts w:ascii="Arial" w:hAnsi="Arial" w:cs="Arial"/>
      <w:i/>
      <w:iCs/>
      <w:sz w:val="20"/>
      <w:szCs w:val="20"/>
    </w:rPr>
  </w:style>
  <w:style w:type="character" w:customStyle="1" w:styleId="FontStyle15">
    <w:name w:val="Font Style15"/>
    <w:basedOn w:val="Standardnpsmoodstavce"/>
    <w:uiPriority w:val="99"/>
    <w:rsid w:val="00E22F03"/>
    <w:rPr>
      <w:rFonts w:ascii="Arial" w:hAnsi="Arial" w:cs="Arial"/>
      <w:sz w:val="20"/>
      <w:szCs w:val="20"/>
    </w:rPr>
  </w:style>
  <w:style w:type="character" w:customStyle="1" w:styleId="FontStyle14">
    <w:name w:val="Font Style14"/>
    <w:basedOn w:val="Standardnpsmoodstavce"/>
    <w:uiPriority w:val="99"/>
    <w:rsid w:val="004D25EE"/>
    <w:rPr>
      <w:rFonts w:ascii="Arial" w:hAnsi="Arial" w:cs="Arial"/>
      <w:b/>
      <w:bCs/>
      <w:sz w:val="20"/>
      <w:szCs w:val="20"/>
    </w:rPr>
  </w:style>
  <w:style w:type="character" w:customStyle="1" w:styleId="FontStyle16">
    <w:name w:val="Font Style16"/>
    <w:basedOn w:val="Standardnpsmoodstavce"/>
    <w:uiPriority w:val="99"/>
    <w:rsid w:val="004D25EE"/>
    <w:rPr>
      <w:rFonts w:ascii="Cambria" w:hAnsi="Cambria" w:cs="Cambria"/>
      <w:sz w:val="20"/>
      <w:szCs w:val="20"/>
    </w:rPr>
  </w:style>
  <w:style w:type="paragraph" w:customStyle="1" w:styleId="StylZM">
    <w:name w:val="Styl ZM"/>
    <w:basedOn w:val="Normln"/>
    <w:link w:val="StylZMChar"/>
    <w:qFormat/>
    <w:rsid w:val="00C44B88"/>
    <w:pPr>
      <w:numPr>
        <w:numId w:val="27"/>
      </w:numPr>
      <w:spacing w:after="0"/>
      <w:jc w:val="both"/>
    </w:pPr>
    <w:rPr>
      <w:rFonts w:ascii="Times New Roman" w:eastAsia="Calibri" w:hAnsi="Times New Roman" w:cs="Times New Roman"/>
      <w:sz w:val="20"/>
      <w:szCs w:val="20"/>
      <w:lang w:eastAsia="cs-CZ"/>
    </w:rPr>
  </w:style>
  <w:style w:type="character" w:customStyle="1" w:styleId="StylZMChar">
    <w:name w:val="Styl ZM Char"/>
    <w:link w:val="StylZM"/>
    <w:rsid w:val="00C44B88"/>
    <w:rPr>
      <w:rFonts w:ascii="Times New Roman" w:eastAsia="Calibri" w:hAnsi="Times New Roman" w:cs="Times New Roman"/>
      <w:sz w:val="20"/>
      <w:szCs w:val="20"/>
      <w:lang w:eastAsia="cs-CZ"/>
    </w:rPr>
  </w:style>
  <w:style w:type="paragraph" w:customStyle="1" w:styleId="rove2">
    <w:name w:val="úroveň 2"/>
    <w:basedOn w:val="Normln"/>
    <w:rsid w:val="00417C48"/>
    <w:pPr>
      <w:spacing w:after="120"/>
      <w:jc w:val="both"/>
    </w:pPr>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994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5626">
      <w:bodyDiv w:val="1"/>
      <w:marLeft w:val="0"/>
      <w:marRight w:val="0"/>
      <w:marTop w:val="0"/>
      <w:marBottom w:val="0"/>
      <w:divBdr>
        <w:top w:val="none" w:sz="0" w:space="0" w:color="auto"/>
        <w:left w:val="none" w:sz="0" w:space="0" w:color="auto"/>
        <w:bottom w:val="none" w:sz="0" w:space="0" w:color="auto"/>
        <w:right w:val="none" w:sz="0" w:space="0" w:color="auto"/>
      </w:divBdr>
    </w:div>
    <w:div w:id="291793707">
      <w:bodyDiv w:val="1"/>
      <w:marLeft w:val="0"/>
      <w:marRight w:val="0"/>
      <w:marTop w:val="0"/>
      <w:marBottom w:val="0"/>
      <w:divBdr>
        <w:top w:val="none" w:sz="0" w:space="0" w:color="auto"/>
        <w:left w:val="none" w:sz="0" w:space="0" w:color="auto"/>
        <w:bottom w:val="none" w:sz="0" w:space="0" w:color="auto"/>
        <w:right w:val="none" w:sz="0" w:space="0" w:color="auto"/>
      </w:divBdr>
    </w:div>
    <w:div w:id="376703665">
      <w:bodyDiv w:val="1"/>
      <w:marLeft w:val="0"/>
      <w:marRight w:val="0"/>
      <w:marTop w:val="0"/>
      <w:marBottom w:val="0"/>
      <w:divBdr>
        <w:top w:val="none" w:sz="0" w:space="0" w:color="auto"/>
        <w:left w:val="none" w:sz="0" w:space="0" w:color="auto"/>
        <w:bottom w:val="none" w:sz="0" w:space="0" w:color="auto"/>
        <w:right w:val="none" w:sz="0" w:space="0" w:color="auto"/>
      </w:divBdr>
    </w:div>
    <w:div w:id="682391216">
      <w:bodyDiv w:val="1"/>
      <w:marLeft w:val="0"/>
      <w:marRight w:val="0"/>
      <w:marTop w:val="0"/>
      <w:marBottom w:val="0"/>
      <w:divBdr>
        <w:top w:val="none" w:sz="0" w:space="0" w:color="auto"/>
        <w:left w:val="none" w:sz="0" w:space="0" w:color="auto"/>
        <w:bottom w:val="none" w:sz="0" w:space="0" w:color="auto"/>
        <w:right w:val="none" w:sz="0" w:space="0" w:color="auto"/>
      </w:divBdr>
    </w:div>
    <w:div w:id="740907088">
      <w:bodyDiv w:val="1"/>
      <w:marLeft w:val="0"/>
      <w:marRight w:val="0"/>
      <w:marTop w:val="0"/>
      <w:marBottom w:val="0"/>
      <w:divBdr>
        <w:top w:val="none" w:sz="0" w:space="0" w:color="auto"/>
        <w:left w:val="none" w:sz="0" w:space="0" w:color="auto"/>
        <w:bottom w:val="none" w:sz="0" w:space="0" w:color="auto"/>
        <w:right w:val="none" w:sz="0" w:space="0" w:color="auto"/>
      </w:divBdr>
    </w:div>
    <w:div w:id="790437504">
      <w:bodyDiv w:val="1"/>
      <w:marLeft w:val="0"/>
      <w:marRight w:val="0"/>
      <w:marTop w:val="0"/>
      <w:marBottom w:val="0"/>
      <w:divBdr>
        <w:top w:val="none" w:sz="0" w:space="0" w:color="auto"/>
        <w:left w:val="none" w:sz="0" w:space="0" w:color="auto"/>
        <w:bottom w:val="none" w:sz="0" w:space="0" w:color="auto"/>
        <w:right w:val="none" w:sz="0" w:space="0" w:color="auto"/>
      </w:divBdr>
    </w:div>
    <w:div w:id="957296689">
      <w:bodyDiv w:val="1"/>
      <w:marLeft w:val="0"/>
      <w:marRight w:val="0"/>
      <w:marTop w:val="0"/>
      <w:marBottom w:val="0"/>
      <w:divBdr>
        <w:top w:val="none" w:sz="0" w:space="0" w:color="auto"/>
        <w:left w:val="none" w:sz="0" w:space="0" w:color="auto"/>
        <w:bottom w:val="none" w:sz="0" w:space="0" w:color="auto"/>
        <w:right w:val="none" w:sz="0" w:space="0" w:color="auto"/>
      </w:divBdr>
    </w:div>
    <w:div w:id="1264876067">
      <w:bodyDiv w:val="1"/>
      <w:marLeft w:val="0"/>
      <w:marRight w:val="0"/>
      <w:marTop w:val="0"/>
      <w:marBottom w:val="0"/>
      <w:divBdr>
        <w:top w:val="none" w:sz="0" w:space="0" w:color="auto"/>
        <w:left w:val="none" w:sz="0" w:space="0" w:color="auto"/>
        <w:bottom w:val="none" w:sz="0" w:space="0" w:color="auto"/>
        <w:right w:val="none" w:sz="0" w:space="0" w:color="auto"/>
      </w:divBdr>
    </w:div>
    <w:div w:id="1415006265">
      <w:bodyDiv w:val="1"/>
      <w:marLeft w:val="0"/>
      <w:marRight w:val="0"/>
      <w:marTop w:val="0"/>
      <w:marBottom w:val="0"/>
      <w:divBdr>
        <w:top w:val="none" w:sz="0" w:space="0" w:color="auto"/>
        <w:left w:val="none" w:sz="0" w:space="0" w:color="auto"/>
        <w:bottom w:val="none" w:sz="0" w:space="0" w:color="auto"/>
        <w:right w:val="none" w:sz="0" w:space="0" w:color="auto"/>
      </w:divBdr>
    </w:div>
    <w:div w:id="1451365405">
      <w:bodyDiv w:val="1"/>
      <w:marLeft w:val="0"/>
      <w:marRight w:val="0"/>
      <w:marTop w:val="0"/>
      <w:marBottom w:val="0"/>
      <w:divBdr>
        <w:top w:val="none" w:sz="0" w:space="0" w:color="auto"/>
        <w:left w:val="none" w:sz="0" w:space="0" w:color="auto"/>
        <w:bottom w:val="none" w:sz="0" w:space="0" w:color="auto"/>
        <w:right w:val="none" w:sz="0" w:space="0" w:color="auto"/>
      </w:divBdr>
    </w:div>
    <w:div w:id="1899241037">
      <w:bodyDiv w:val="1"/>
      <w:marLeft w:val="0"/>
      <w:marRight w:val="0"/>
      <w:marTop w:val="0"/>
      <w:marBottom w:val="0"/>
      <w:divBdr>
        <w:top w:val="none" w:sz="0" w:space="0" w:color="auto"/>
        <w:left w:val="none" w:sz="0" w:space="0" w:color="auto"/>
        <w:bottom w:val="none" w:sz="0" w:space="0" w:color="auto"/>
        <w:right w:val="none" w:sz="0" w:space="0" w:color="auto"/>
      </w:divBdr>
    </w:div>
    <w:div w:id="1902134503">
      <w:bodyDiv w:val="1"/>
      <w:marLeft w:val="0"/>
      <w:marRight w:val="0"/>
      <w:marTop w:val="0"/>
      <w:marBottom w:val="0"/>
      <w:divBdr>
        <w:top w:val="none" w:sz="0" w:space="0" w:color="auto"/>
        <w:left w:val="none" w:sz="0" w:space="0" w:color="auto"/>
        <w:bottom w:val="none" w:sz="0" w:space="0" w:color="auto"/>
        <w:right w:val="none" w:sz="0" w:space="0" w:color="auto"/>
      </w:divBdr>
    </w:div>
    <w:div w:id="1949505896">
      <w:bodyDiv w:val="1"/>
      <w:marLeft w:val="0"/>
      <w:marRight w:val="0"/>
      <w:marTop w:val="0"/>
      <w:marBottom w:val="0"/>
      <w:divBdr>
        <w:top w:val="none" w:sz="0" w:space="0" w:color="auto"/>
        <w:left w:val="none" w:sz="0" w:space="0" w:color="auto"/>
        <w:bottom w:val="none" w:sz="0" w:space="0" w:color="auto"/>
        <w:right w:val="none" w:sz="0" w:space="0" w:color="auto"/>
      </w:divBdr>
    </w:div>
    <w:div w:id="1976107392">
      <w:bodyDiv w:val="1"/>
      <w:marLeft w:val="0"/>
      <w:marRight w:val="0"/>
      <w:marTop w:val="0"/>
      <w:marBottom w:val="0"/>
      <w:divBdr>
        <w:top w:val="none" w:sz="0" w:space="0" w:color="auto"/>
        <w:left w:val="none" w:sz="0" w:space="0" w:color="auto"/>
        <w:bottom w:val="none" w:sz="0" w:space="0" w:color="auto"/>
        <w:right w:val="none" w:sz="0" w:space="0" w:color="auto"/>
      </w:divBdr>
    </w:div>
    <w:div w:id="1983807126">
      <w:bodyDiv w:val="1"/>
      <w:marLeft w:val="0"/>
      <w:marRight w:val="0"/>
      <w:marTop w:val="0"/>
      <w:marBottom w:val="0"/>
      <w:divBdr>
        <w:top w:val="none" w:sz="0" w:space="0" w:color="auto"/>
        <w:left w:val="none" w:sz="0" w:space="0" w:color="auto"/>
        <w:bottom w:val="none" w:sz="0" w:space="0" w:color="auto"/>
        <w:right w:val="none" w:sz="0" w:space="0" w:color="auto"/>
      </w:divBdr>
    </w:div>
    <w:div w:id="1999771312">
      <w:bodyDiv w:val="1"/>
      <w:marLeft w:val="0"/>
      <w:marRight w:val="0"/>
      <w:marTop w:val="0"/>
      <w:marBottom w:val="0"/>
      <w:divBdr>
        <w:top w:val="none" w:sz="0" w:space="0" w:color="auto"/>
        <w:left w:val="none" w:sz="0" w:space="0" w:color="auto"/>
        <w:bottom w:val="none" w:sz="0" w:space="0" w:color="auto"/>
        <w:right w:val="none" w:sz="0" w:space="0" w:color="auto"/>
      </w:divBdr>
    </w:div>
    <w:div w:id="21464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1669</Words>
  <Characters>9852</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Nováček</dc:creator>
  <cp:keywords/>
  <dc:description/>
  <cp:lastModifiedBy>Rentková Kateřina</cp:lastModifiedBy>
  <cp:revision>14</cp:revision>
  <cp:lastPrinted>2019-01-30T11:12:00Z</cp:lastPrinted>
  <dcterms:created xsi:type="dcterms:W3CDTF">2024-05-14T06:15:00Z</dcterms:created>
  <dcterms:modified xsi:type="dcterms:W3CDTF">2024-06-11T09:19:00Z</dcterms:modified>
</cp:coreProperties>
</file>