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98" w:rsidRDefault="00916898" w:rsidP="00916898">
      <w:pPr>
        <w:pStyle w:val="Import2"/>
        <w:ind w:left="0" w:right="-1"/>
        <w:jc w:val="center"/>
        <w:rPr>
          <w:rFonts w:ascii="Calibri Light" w:hAnsi="Calibri Light" w:cs="Tahoma"/>
          <w:b/>
          <w:szCs w:val="24"/>
        </w:rPr>
      </w:pPr>
    </w:p>
    <w:p w:rsidR="00916898" w:rsidRDefault="00916898" w:rsidP="00916898">
      <w:pPr>
        <w:pStyle w:val="Import2"/>
        <w:ind w:left="0" w:right="-1"/>
        <w:jc w:val="center"/>
        <w:rPr>
          <w:rFonts w:ascii="Calibri Light" w:hAnsi="Calibri Light" w:cs="Tahoma"/>
          <w:b/>
          <w:sz w:val="36"/>
          <w:szCs w:val="36"/>
        </w:rPr>
      </w:pPr>
      <w:r>
        <w:rPr>
          <w:rFonts w:ascii="Calibri Light" w:hAnsi="Calibri Light" w:cs="Tahoma"/>
          <w:b/>
          <w:sz w:val="36"/>
          <w:szCs w:val="36"/>
        </w:rPr>
        <w:t xml:space="preserve">Kupní smlouva </w:t>
      </w:r>
    </w:p>
    <w:p w:rsidR="00916898" w:rsidRDefault="00916898" w:rsidP="00916898">
      <w:pPr>
        <w:pStyle w:val="Import2"/>
        <w:ind w:left="0" w:right="-1"/>
        <w:rPr>
          <w:rFonts w:ascii="Calibri Light" w:hAnsi="Calibri Light" w:cs="Tahoma"/>
          <w:szCs w:val="24"/>
        </w:rPr>
      </w:pPr>
      <w:r>
        <w:rPr>
          <w:rFonts w:ascii="Calibri Light" w:hAnsi="Calibri Light" w:cs="Tahoma"/>
          <w:szCs w:val="24"/>
        </w:rPr>
        <w:t xml:space="preserve">                          uzavřená dle občanského zákoníku České republiky</w:t>
      </w:r>
    </w:p>
    <w:p w:rsidR="00916898" w:rsidRDefault="00916898" w:rsidP="00916898">
      <w:pPr>
        <w:pStyle w:val="Import2"/>
        <w:ind w:left="0" w:right="-1"/>
        <w:rPr>
          <w:rFonts w:ascii="Calibri Light" w:hAnsi="Calibri Light" w:cs="Tahoma"/>
          <w:b/>
          <w:szCs w:val="24"/>
        </w:rPr>
      </w:pPr>
    </w:p>
    <w:p w:rsidR="00916898" w:rsidRDefault="00916898" w:rsidP="00916898">
      <w:pPr>
        <w:pStyle w:val="Import0"/>
        <w:tabs>
          <w:tab w:val="left" w:pos="1320"/>
        </w:tabs>
        <w:ind w:right="-1"/>
        <w:rPr>
          <w:rFonts w:ascii="Calibri Light" w:hAnsi="Calibri Light" w:cs="Arial"/>
          <w:szCs w:val="24"/>
        </w:rPr>
      </w:pPr>
    </w:p>
    <w:p w:rsidR="00916898" w:rsidRDefault="00916898" w:rsidP="00916898">
      <w:pPr>
        <w:pStyle w:val="Nadpis1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Kupující:     Město Trhové Sviny</w:t>
      </w:r>
    </w:p>
    <w:p w:rsidR="00916898" w:rsidRDefault="00916898" w:rsidP="0091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</w:rPr>
        <w:tab/>
      </w:r>
      <w:r>
        <w:rPr>
          <w:rFonts w:ascii="Calibri Light" w:hAnsi="Calibri Light" w:cs="Arial"/>
          <w:b/>
        </w:rPr>
        <w:tab/>
      </w:r>
      <w:r>
        <w:rPr>
          <w:rFonts w:ascii="Calibri Light" w:hAnsi="Calibri Light" w:cs="Arial"/>
        </w:rPr>
        <w:t>se sídlem: Žižkovo náměstí 32; 374 01 Trhové Sviny</w:t>
      </w:r>
    </w:p>
    <w:p w:rsidR="00916898" w:rsidRPr="00916898" w:rsidRDefault="00916898" w:rsidP="009168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0"/>
        </w:tabs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</w:r>
      <w:r w:rsidRPr="00916898">
        <w:rPr>
          <w:rFonts w:ascii="Calibri Light" w:hAnsi="Calibri Light" w:cs="Arial"/>
        </w:rPr>
        <w:t>zastoupené starostou města Pavlem Randou</w:t>
      </w:r>
    </w:p>
    <w:p w:rsid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IČ: 00245551</w:t>
      </w:r>
    </w:p>
    <w:p w:rsidR="00916898" w:rsidRDefault="00916898" w:rsidP="00916898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  <w:t>DIČ: CZ 00245551</w:t>
      </w:r>
    </w:p>
    <w:p w:rsidR="00916898" w:rsidRPr="00916898" w:rsidRDefault="00916898" w:rsidP="00916898">
      <w:pPr>
        <w:pStyle w:val="Nadpis4"/>
        <w:ind w:left="708" w:firstLine="708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Bankovní spojení: </w:t>
      </w:r>
      <w:r w:rsidRPr="00916898">
        <w:rPr>
          <w:rFonts w:ascii="Calibri Light" w:hAnsi="Calibri Light" w:cs="Arial"/>
          <w:szCs w:val="24"/>
        </w:rPr>
        <w:t>2422231/0100</w:t>
      </w:r>
    </w:p>
    <w:p w:rsidR="00916898" w:rsidRPr="00916898" w:rsidRDefault="00916898" w:rsidP="00916898">
      <w:pPr>
        <w:jc w:val="both"/>
        <w:rPr>
          <w:rFonts w:ascii="Calibri Light" w:hAnsi="Calibri Light" w:cs="Arial"/>
        </w:rPr>
      </w:pPr>
    </w:p>
    <w:p w:rsidR="00916898" w:rsidRDefault="00916898" w:rsidP="00916898">
      <w:pPr>
        <w:jc w:val="both"/>
        <w:rPr>
          <w:rFonts w:ascii="Calibri Light" w:hAnsi="Calibri Light" w:cs="Arial"/>
        </w:rPr>
      </w:pPr>
    </w:p>
    <w:p w:rsidR="00916898" w:rsidRDefault="00916898" w:rsidP="00916898">
      <w:pPr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Prodávající: BON JOUR ILLUMINATION</w:t>
      </w:r>
      <w:r>
        <w:rPr>
          <w:rFonts w:ascii="Calibri Light" w:hAnsi="Calibri Light" w:cs="Arial"/>
          <w:b/>
          <w:vertAlign w:val="superscript"/>
        </w:rPr>
        <w:t>®</w:t>
      </w:r>
      <w:r>
        <w:rPr>
          <w:rFonts w:ascii="Calibri Light" w:hAnsi="Calibri Light" w:cs="Arial"/>
          <w:b/>
        </w:rPr>
        <w:t xml:space="preserve"> s.r.o.</w:t>
      </w:r>
    </w:p>
    <w:p w:rsidR="00916898" w:rsidRDefault="00916898" w:rsidP="00916898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b/>
        </w:rPr>
        <w:tab/>
      </w:r>
      <w:r>
        <w:rPr>
          <w:rFonts w:ascii="Calibri Light" w:hAnsi="Calibri Light" w:cs="Arial"/>
          <w:b/>
        </w:rPr>
        <w:tab/>
      </w:r>
      <w:r>
        <w:rPr>
          <w:rFonts w:ascii="Calibri Light" w:hAnsi="Calibri Light" w:cs="Arial"/>
        </w:rPr>
        <w:t>se sídlem: Fráni Šrámka 18/2622, 150 00 Praha 5</w:t>
      </w:r>
    </w:p>
    <w:p w:rsid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zapsána v obch. Rejstříku, vedeného Městským soudem v Praze oddíl C, vložka </w:t>
      </w:r>
    </w:p>
    <w:p w:rsid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60918</w:t>
      </w:r>
    </w:p>
    <w:p w:rsidR="00916898" w:rsidRDefault="00916898" w:rsidP="00916898">
      <w:p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  <w:t>zastoupenou: paní Mgr. Evou Poláčkovou, jednatelkou</w:t>
      </w:r>
    </w:p>
    <w:p w:rsid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IČ: 25683853</w:t>
      </w:r>
    </w:p>
    <w:p w:rsid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DIČ: CZ 25683853</w:t>
      </w:r>
    </w:p>
    <w:p w:rsidR="00916898" w:rsidRDefault="00916898" w:rsidP="00916898">
      <w:pPr>
        <w:jc w:val="both"/>
        <w:rPr>
          <w:rFonts w:ascii="Calibri Light" w:hAnsi="Calibri Light" w:cs="Arial"/>
          <w:bCs/>
        </w:rPr>
      </w:pPr>
      <w:r>
        <w:rPr>
          <w:rFonts w:ascii="Calibri Light" w:hAnsi="Calibri Light" w:cs="Arial"/>
        </w:rPr>
        <w:tab/>
      </w:r>
      <w:r>
        <w:rPr>
          <w:rFonts w:ascii="Calibri Light" w:hAnsi="Calibri Light" w:cs="Arial"/>
        </w:rPr>
        <w:tab/>
        <w:t xml:space="preserve">Bankovní spojení: 125157319/0800; </w:t>
      </w:r>
      <w:bookmarkStart w:id="0" w:name="RANGE!F43:H43"/>
      <w:bookmarkEnd w:id="0"/>
      <w:r>
        <w:rPr>
          <w:rFonts w:ascii="Calibri Light" w:hAnsi="Calibri Light" w:cs="Arial"/>
          <w:bCs/>
        </w:rPr>
        <w:t>4244970001/5500</w:t>
      </w:r>
    </w:p>
    <w:p w:rsidR="00916898" w:rsidRDefault="00916898" w:rsidP="00916898">
      <w:pPr>
        <w:jc w:val="center"/>
        <w:rPr>
          <w:rFonts w:ascii="Calibri Light" w:hAnsi="Calibri Light" w:cs="Arial"/>
          <w:b/>
        </w:rPr>
      </w:pPr>
    </w:p>
    <w:p w:rsidR="00916898" w:rsidRDefault="00916898" w:rsidP="00916898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uzavřeli níže uvedeného dne kupní smlouvu</w:t>
      </w:r>
    </w:p>
    <w:p w:rsidR="00916898" w:rsidRDefault="00916898" w:rsidP="00916898">
      <w:pPr>
        <w:jc w:val="center"/>
        <w:rPr>
          <w:rFonts w:ascii="Calibri Light" w:hAnsi="Calibri Light" w:cs="Arial"/>
        </w:rPr>
      </w:pPr>
    </w:p>
    <w:p w:rsidR="00916898" w:rsidRDefault="00916898" w:rsidP="00916898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Kupní smlouvu</w:t>
      </w:r>
    </w:p>
    <w:p w:rsidR="00916898" w:rsidRDefault="00916898" w:rsidP="00916898">
      <w:pPr>
        <w:jc w:val="center"/>
        <w:rPr>
          <w:rFonts w:ascii="Calibri Light" w:hAnsi="Calibri Light" w:cs="Arial"/>
          <w:b/>
        </w:rPr>
      </w:pPr>
    </w:p>
    <w:p w:rsidR="00916898" w:rsidRDefault="00916898" w:rsidP="00916898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Čl. I.</w:t>
      </w:r>
    </w:p>
    <w:p w:rsidR="00916898" w:rsidRDefault="00916898" w:rsidP="00916898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Prodávající je výhradním vlastníkem vánočního osvětlení a vánočních dekorů</w:t>
      </w:r>
    </w:p>
    <w:p w:rsidR="00916898" w:rsidRDefault="00916898" w:rsidP="00916898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(dále jen vánoční výzdoby).</w:t>
      </w:r>
    </w:p>
    <w:p w:rsidR="00916898" w:rsidRDefault="00916898" w:rsidP="00916898">
      <w:pPr>
        <w:jc w:val="center"/>
        <w:rPr>
          <w:rFonts w:ascii="Calibri Light" w:hAnsi="Calibri Light" w:cs="Arial"/>
        </w:rPr>
      </w:pPr>
    </w:p>
    <w:p w:rsidR="00916898" w:rsidRDefault="00916898" w:rsidP="00916898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Čl. II.</w:t>
      </w:r>
    </w:p>
    <w:p w:rsidR="00916898" w:rsidRDefault="00916898" w:rsidP="00916898">
      <w:pPr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</w:rPr>
        <w:t xml:space="preserve">Prodávající prodává vánoční výzdobu dle specifikace kupujícího kupujícímu a kupující jej kupuje za podmínek dále v této smlouvě uvedených. </w:t>
      </w:r>
    </w:p>
    <w:p w:rsidR="00916898" w:rsidRDefault="00916898" w:rsidP="00916898">
      <w:pPr>
        <w:ind w:left="720"/>
        <w:jc w:val="both"/>
        <w:rPr>
          <w:rFonts w:ascii="Calibri Light" w:hAnsi="Calibri Light" w:cs="Arial"/>
        </w:rPr>
      </w:pPr>
    </w:p>
    <w:p w:rsidR="00916898" w:rsidRDefault="00916898" w:rsidP="00916898">
      <w:pPr>
        <w:spacing w:before="12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Přesná specifikace vánoční výzdoby včetně technických parametrů je uvedena v příloze č. 1., která tvoří nedílnou součást této smlouvy. </w:t>
      </w:r>
    </w:p>
    <w:p w:rsidR="00916898" w:rsidRDefault="00916898" w:rsidP="00916898">
      <w:pPr>
        <w:spacing w:before="360"/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Čl. III.</w:t>
      </w:r>
    </w:p>
    <w:p w:rsidR="00916898" w:rsidRDefault="00916898" w:rsidP="00916898">
      <w:pPr>
        <w:spacing w:before="12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Cena vánoční výzdoby byla stanovena cenovou nabídkou ze </w:t>
      </w:r>
      <w:r w:rsidRPr="00916898">
        <w:rPr>
          <w:rFonts w:ascii="Calibri Light" w:hAnsi="Calibri Light" w:cs="Arial"/>
        </w:rPr>
        <w:t xml:space="preserve">dne </w:t>
      </w:r>
      <w:proofErr w:type="gramStart"/>
      <w:r w:rsidRPr="00916898">
        <w:rPr>
          <w:rFonts w:ascii="Calibri Light" w:hAnsi="Calibri Light" w:cs="Arial"/>
        </w:rPr>
        <w:t>13.9.2016</w:t>
      </w:r>
      <w:proofErr w:type="gramEnd"/>
      <w:r w:rsidRPr="00916898">
        <w:rPr>
          <w:rFonts w:ascii="Calibri Light" w:hAnsi="Calibri Light" w:cs="Arial"/>
        </w:rPr>
        <w:t xml:space="preserve">. </w:t>
      </w:r>
      <w:r>
        <w:rPr>
          <w:rFonts w:ascii="Calibri Light" w:hAnsi="Calibri Light" w:cs="Arial"/>
        </w:rPr>
        <w:t xml:space="preserve">Výsledná částka činí </w:t>
      </w:r>
      <w:r>
        <w:rPr>
          <w:rFonts w:ascii="Calibri Light" w:hAnsi="Calibri Light" w:cs="Arial"/>
          <w:b/>
        </w:rPr>
        <w:t>129 030,- Kč</w:t>
      </w:r>
      <w:r>
        <w:rPr>
          <w:rFonts w:ascii="Calibri Light" w:hAnsi="Calibri Light" w:cs="Arial"/>
        </w:rPr>
        <w:t xml:space="preserve"> bez DPH (sto dvacet devět tisíc třicet korun) a </w:t>
      </w:r>
      <w:r>
        <w:rPr>
          <w:rFonts w:ascii="Calibri Light" w:hAnsi="Calibri Light" w:cs="Arial"/>
          <w:b/>
        </w:rPr>
        <w:t>156 126,- Kč s DPH</w:t>
      </w:r>
      <w:r>
        <w:rPr>
          <w:rFonts w:ascii="Calibri Light" w:hAnsi="Calibri Light" w:cs="Arial"/>
        </w:rPr>
        <w:t xml:space="preserve"> ( sto padesát šest tisíc sto dvacet šest korun) a kupující ji uhradí po převzetí vánoční výzdoby a po obdržení faktury do </w:t>
      </w:r>
      <w:proofErr w:type="gramStart"/>
      <w:r>
        <w:rPr>
          <w:rFonts w:ascii="Calibri Light" w:hAnsi="Calibri Light" w:cs="Arial"/>
        </w:rPr>
        <w:t>její</w:t>
      </w:r>
      <w:proofErr w:type="gramEnd"/>
      <w:r>
        <w:rPr>
          <w:rFonts w:ascii="Calibri Light" w:hAnsi="Calibri Light" w:cs="Arial"/>
        </w:rPr>
        <w:t xml:space="preserve"> splatností – tj. do 14 dní. Převzetím vánoční výzdoby a dnem zaplacení faktury výše uvedené částky přechází na kupujícího vlastnictví vánoční výzdoby. </w:t>
      </w:r>
    </w:p>
    <w:p w:rsidR="00916898" w:rsidRDefault="00916898" w:rsidP="00916898">
      <w:pPr>
        <w:rPr>
          <w:i/>
          <w:iCs/>
        </w:rPr>
      </w:pPr>
    </w:p>
    <w:p w:rsidR="00916898" w:rsidRPr="00916898" w:rsidRDefault="00916898" w:rsidP="00916898">
      <w:pPr>
        <w:rPr>
          <w:rFonts w:ascii="Calibri Light" w:hAnsi="Calibri Light"/>
          <w:iCs/>
        </w:rPr>
      </w:pPr>
      <w:r w:rsidRPr="00916898">
        <w:rPr>
          <w:rFonts w:ascii="Calibri Light" w:hAnsi="Calibri Light"/>
          <w:iCs/>
        </w:rPr>
        <w:t xml:space="preserve">Pokud se po dobu účinnosti této smlouvy prodávající stane nespolehlivým plátcem ve smyslu ustanovení § 109 odst. 3 zákona o DPH, smluvní </w:t>
      </w:r>
      <w:r>
        <w:rPr>
          <w:rFonts w:ascii="Calibri Light" w:hAnsi="Calibri Light"/>
          <w:iCs/>
        </w:rPr>
        <w:t xml:space="preserve">strany se dohodly, že kupující </w:t>
      </w:r>
      <w:r w:rsidRPr="00916898">
        <w:rPr>
          <w:rFonts w:ascii="Calibri Light" w:hAnsi="Calibri Light"/>
          <w:iCs/>
        </w:rPr>
        <w:t xml:space="preserve">uhradí DPH za </w:t>
      </w:r>
      <w:r w:rsidRPr="00916898">
        <w:rPr>
          <w:rFonts w:ascii="Calibri Light" w:hAnsi="Calibri Light"/>
          <w:iCs/>
        </w:rPr>
        <w:lastRenderedPageBreak/>
        <w:t>zdanitelné plnění přímo příslušnému správci daně. Kupujícím takto provedená úhrada je považována za uhrazení příslušné části smluvní ceny rovnající se výši DPH fakturované prodávajícím.</w:t>
      </w:r>
    </w:p>
    <w:p w:rsidR="00916898" w:rsidRPr="00916898" w:rsidRDefault="00916898" w:rsidP="00916898">
      <w:pPr>
        <w:rPr>
          <w:rFonts w:ascii="Calibri Light" w:hAnsi="Calibri Light"/>
          <w:iCs/>
        </w:rPr>
      </w:pPr>
      <w:r w:rsidRPr="00916898">
        <w:rPr>
          <w:rFonts w:ascii="Calibri Light" w:hAnsi="Calibri Light"/>
          <w:iCs/>
        </w:rPr>
        <w:t>Dodavatel (zhotovitel) je povinen oznámit, že se stal nespolehlivým plátcem.</w:t>
      </w:r>
    </w:p>
    <w:p w:rsidR="00916898" w:rsidRPr="00916898" w:rsidRDefault="00916898" w:rsidP="00916898">
      <w:pPr>
        <w:spacing w:before="120"/>
        <w:jc w:val="both"/>
        <w:rPr>
          <w:rFonts w:ascii="Calibri Light" w:hAnsi="Calibri Light" w:cs="Arial"/>
          <w:i/>
        </w:rPr>
      </w:pPr>
    </w:p>
    <w:p w:rsidR="00916898" w:rsidRPr="00916898" w:rsidRDefault="00916898" w:rsidP="00916898">
      <w:pPr>
        <w:pStyle w:val="Nadpis3"/>
        <w:spacing w:before="360"/>
        <w:rPr>
          <w:rFonts w:ascii="Calibri Light" w:hAnsi="Calibri Light" w:cs="Arial"/>
        </w:rPr>
      </w:pPr>
      <w:r w:rsidRPr="00916898">
        <w:rPr>
          <w:rFonts w:ascii="Calibri Light" w:hAnsi="Calibri Light" w:cs="Arial"/>
        </w:rPr>
        <w:t>Čl. IV.</w:t>
      </w:r>
    </w:p>
    <w:p w:rsidR="00916898" w:rsidRPr="00916898" w:rsidRDefault="00916898" w:rsidP="00916898">
      <w:pPr>
        <w:jc w:val="center"/>
        <w:rPr>
          <w:rFonts w:ascii="Calibri Light" w:hAnsi="Calibri Light" w:cs="Arial"/>
          <w:b/>
        </w:rPr>
      </w:pPr>
    </w:p>
    <w:p w:rsidR="00916898" w:rsidRPr="00916898" w:rsidRDefault="00916898" w:rsidP="00916898">
      <w:pPr>
        <w:spacing w:before="120"/>
        <w:jc w:val="both"/>
        <w:rPr>
          <w:rFonts w:ascii="Calibri Light" w:hAnsi="Calibri Light" w:cs="Arial"/>
        </w:rPr>
      </w:pPr>
      <w:r w:rsidRPr="00916898">
        <w:rPr>
          <w:rFonts w:ascii="Calibri Light" w:hAnsi="Calibri Light" w:cs="Arial"/>
        </w:rPr>
        <w:t xml:space="preserve">Prodávající se zavazuje splnit svůj závazek a předat vánoční výzdobu nejpozději </w:t>
      </w:r>
      <w:r w:rsidRPr="00916898">
        <w:rPr>
          <w:rFonts w:ascii="Calibri Light" w:hAnsi="Calibri Light" w:cs="Arial"/>
          <w:b/>
        </w:rPr>
        <w:t xml:space="preserve">do 31. října 2016 </w:t>
      </w:r>
      <w:r w:rsidRPr="00916898">
        <w:rPr>
          <w:rFonts w:ascii="Calibri Light" w:hAnsi="Calibri Light" w:cs="Arial"/>
        </w:rPr>
        <w:t>na adresu Města Trhové Sviny, Žižkovo náměstí 32; 374 01 Trhové Sviny.</w:t>
      </w:r>
    </w:p>
    <w:p w:rsidR="00916898" w:rsidRPr="00916898" w:rsidRDefault="00916898" w:rsidP="00916898">
      <w:pPr>
        <w:spacing w:before="120"/>
        <w:jc w:val="both"/>
        <w:rPr>
          <w:rFonts w:ascii="Calibri Light" w:hAnsi="Calibri Light" w:cs="Arial"/>
        </w:rPr>
      </w:pPr>
      <w:r w:rsidRPr="00916898">
        <w:rPr>
          <w:rFonts w:ascii="Calibri Light" w:hAnsi="Calibri Light" w:cs="Arial"/>
        </w:rPr>
        <w:t xml:space="preserve">Prodávající prohlašuje, že mu nejsou známy žádné vady, které by bránily v užívání vánoční výzdoby k obvyklému účelu, a kupující převzal vánoční výzdobu od prodávajícího na základě odsouhlaseného předávacího a přejímacího protokolu.   </w:t>
      </w:r>
    </w:p>
    <w:p w:rsidR="00916898" w:rsidRPr="00916898" w:rsidRDefault="00916898" w:rsidP="00916898">
      <w:pPr>
        <w:spacing w:before="360"/>
        <w:jc w:val="center"/>
        <w:rPr>
          <w:rFonts w:ascii="Calibri Light" w:hAnsi="Calibri Light" w:cs="Arial"/>
          <w:b/>
        </w:rPr>
      </w:pPr>
      <w:r w:rsidRPr="00916898">
        <w:rPr>
          <w:rFonts w:ascii="Calibri Light" w:hAnsi="Calibri Light" w:cs="Arial"/>
          <w:b/>
        </w:rPr>
        <w:t>Čl. V.</w:t>
      </w:r>
    </w:p>
    <w:p w:rsidR="00916898" w:rsidRPr="00916898" w:rsidRDefault="00916898" w:rsidP="00916898">
      <w:pPr>
        <w:spacing w:before="120"/>
        <w:jc w:val="both"/>
        <w:rPr>
          <w:rFonts w:ascii="Calibri Light" w:hAnsi="Calibri Light" w:cs="Arial"/>
        </w:rPr>
      </w:pPr>
    </w:p>
    <w:p w:rsidR="00916898" w:rsidRPr="00916898" w:rsidRDefault="00916898" w:rsidP="00916898">
      <w:pPr>
        <w:pStyle w:val="Nadpis1"/>
        <w:rPr>
          <w:rFonts w:ascii="Calibri Light" w:hAnsi="Calibri Light"/>
          <w:b w:val="0"/>
          <w:sz w:val="24"/>
          <w:szCs w:val="24"/>
        </w:rPr>
      </w:pPr>
      <w:r w:rsidRPr="00916898">
        <w:rPr>
          <w:rFonts w:ascii="Calibri Light" w:hAnsi="Calibri Light"/>
          <w:b w:val="0"/>
          <w:sz w:val="24"/>
          <w:szCs w:val="24"/>
        </w:rPr>
        <w:t>Prodávající zaručuje, že dílo bude mít od protokolárního předání po celou záruční dobu vlastnosti uvedené v nabídce, která je přílohou č. 1 této smlouvy, a to po dobu 2 let ode dne protokolárního předání a převzetí díla.</w:t>
      </w:r>
    </w:p>
    <w:p w:rsidR="00916898" w:rsidRPr="00916898" w:rsidRDefault="00916898" w:rsidP="00916898">
      <w:pPr>
        <w:pStyle w:val="Nadpis1"/>
        <w:rPr>
          <w:rFonts w:ascii="Calibri Light" w:hAnsi="Calibri Light"/>
          <w:b w:val="0"/>
          <w:sz w:val="24"/>
          <w:szCs w:val="24"/>
        </w:rPr>
      </w:pPr>
      <w:r w:rsidRPr="00916898">
        <w:rPr>
          <w:rFonts w:ascii="Calibri Light" w:hAnsi="Calibri Light"/>
          <w:b w:val="0"/>
          <w:sz w:val="24"/>
          <w:szCs w:val="24"/>
        </w:rPr>
        <w:t>V průběhu záruční lhůty je prodávající povinen bez úplaty a nejpozději do 48 hodin od prokazatelného oznámení závady kupujícím vadu odstranit, a to opravou nebo výměnným způsobem. Pro účely této smlouvy se odstraněním rozumí výměna vadného kusu za bezvadný kus, nebo oprava takového vadného kusu, pokud je možná a účelná.</w:t>
      </w:r>
    </w:p>
    <w:p w:rsidR="00916898" w:rsidRPr="00916898" w:rsidRDefault="00916898" w:rsidP="00916898">
      <w:pPr>
        <w:pStyle w:val="Nadpis1"/>
        <w:rPr>
          <w:rFonts w:ascii="Calibri Light" w:hAnsi="Calibri Light"/>
          <w:b w:val="0"/>
          <w:sz w:val="24"/>
          <w:szCs w:val="24"/>
        </w:rPr>
      </w:pPr>
      <w:r w:rsidRPr="00916898">
        <w:rPr>
          <w:rFonts w:ascii="Calibri Light" w:hAnsi="Calibri Light"/>
          <w:b w:val="0"/>
          <w:sz w:val="24"/>
          <w:szCs w:val="24"/>
        </w:rPr>
        <w:t>Záruka na dílo se nevztahuje na vady způsobené neodbornou manipulací třetí osobou nebo způsobené vnějšími událostmi.  Na základě žádosti kupujícího budou tyto vady odstraněny prodávajícím za úplatu.</w:t>
      </w:r>
    </w:p>
    <w:p w:rsidR="00916898" w:rsidRPr="00916898" w:rsidRDefault="00916898" w:rsidP="00916898">
      <w:pPr>
        <w:jc w:val="center"/>
        <w:rPr>
          <w:rFonts w:ascii="Calibri Light" w:hAnsi="Calibri Light" w:cs="Arial"/>
          <w:b/>
        </w:rPr>
      </w:pPr>
    </w:p>
    <w:p w:rsidR="00916898" w:rsidRPr="00916898" w:rsidRDefault="00916898" w:rsidP="00916898">
      <w:pPr>
        <w:spacing w:before="120"/>
        <w:jc w:val="center"/>
        <w:rPr>
          <w:rFonts w:ascii="Calibri Light" w:hAnsi="Calibri Light" w:cs="Arial"/>
          <w:b/>
        </w:rPr>
      </w:pPr>
      <w:r w:rsidRPr="00916898">
        <w:rPr>
          <w:rFonts w:ascii="Calibri Light" w:hAnsi="Calibri Light" w:cs="Arial"/>
          <w:b/>
        </w:rPr>
        <w:t>Čl. VI.</w:t>
      </w:r>
    </w:p>
    <w:p w:rsidR="00916898" w:rsidRPr="00916898" w:rsidRDefault="00916898" w:rsidP="00916898">
      <w:pPr>
        <w:ind w:left="-284"/>
        <w:jc w:val="center"/>
        <w:rPr>
          <w:rFonts w:ascii="Calibri Light" w:hAnsi="Calibri Light" w:cs="Arial"/>
          <w:b/>
        </w:rPr>
      </w:pPr>
    </w:p>
    <w:p w:rsidR="00916898" w:rsidRPr="00916898" w:rsidRDefault="00916898" w:rsidP="00916898">
      <w:pPr>
        <w:pStyle w:val="Zpat"/>
        <w:widowControl/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Jestliže prodávající  nepředá dílo ve lhůtě stanovené v čl.IV.  této smlouvy, je povinen zaplatit kupujícímu smluvní pokutu ve výši 500,- Kč za každý den prodlení.</w:t>
      </w:r>
    </w:p>
    <w:p w:rsidR="00916898" w:rsidRPr="00916898" w:rsidRDefault="00916898" w:rsidP="00916898">
      <w:pPr>
        <w:pStyle w:val="Zpat"/>
        <w:widowControl/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Jestliže kupující neuhradí prodávajícímu fakturu uvedenou v čl.III.k datu určeném na faktuře, je povinen zaplatit smluvní pokutu ve výši 0,05% z dlužné částky za každý den prodlení.</w:t>
      </w:r>
    </w:p>
    <w:p w:rsidR="00916898" w:rsidRPr="00916898" w:rsidRDefault="00916898" w:rsidP="00916898">
      <w:pPr>
        <w:pStyle w:val="Zpat"/>
        <w:widowControl/>
        <w:spacing w:before="120" w:line="240" w:lineRule="auto"/>
        <w:jc w:val="both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spacing w:before="120"/>
        <w:jc w:val="center"/>
        <w:rPr>
          <w:rFonts w:ascii="Calibri Light" w:hAnsi="Calibri Light" w:cs="Arial"/>
          <w:b/>
        </w:rPr>
      </w:pPr>
      <w:r w:rsidRPr="00916898">
        <w:rPr>
          <w:rFonts w:ascii="Calibri Light" w:hAnsi="Calibri Light" w:cs="Arial"/>
          <w:b/>
        </w:rPr>
        <w:t>Čl. VII.</w:t>
      </w:r>
    </w:p>
    <w:p w:rsidR="00916898" w:rsidRPr="00916898" w:rsidRDefault="00916898" w:rsidP="00916898">
      <w:pPr>
        <w:ind w:left="-284"/>
        <w:jc w:val="center"/>
        <w:rPr>
          <w:rFonts w:ascii="Calibri Light" w:hAnsi="Calibri Light" w:cs="Arial"/>
          <w:b/>
        </w:rPr>
      </w:pPr>
    </w:p>
    <w:p w:rsidR="00916898" w:rsidRPr="00916898" w:rsidRDefault="00916898" w:rsidP="00916898">
      <w:pPr>
        <w:jc w:val="both"/>
        <w:rPr>
          <w:rFonts w:ascii="Calibri Light" w:hAnsi="Calibri Light"/>
        </w:rPr>
      </w:pPr>
      <w:r w:rsidRPr="00916898">
        <w:rPr>
          <w:rFonts w:ascii="Calibri Light" w:hAnsi="Calibri Light"/>
        </w:rPr>
        <w:t>V podmínkách a vztazích neupravených touto smlouvou se strany řídí ustanoveními občanského zákoníku.</w:t>
      </w:r>
    </w:p>
    <w:p w:rsidR="00916898" w:rsidRPr="00916898" w:rsidRDefault="00916898" w:rsidP="00916898">
      <w:pPr>
        <w:jc w:val="both"/>
        <w:rPr>
          <w:rFonts w:ascii="Calibri Light" w:hAnsi="Calibri Light"/>
        </w:rPr>
      </w:pPr>
    </w:p>
    <w:p w:rsidR="00916898" w:rsidRPr="00916898" w:rsidRDefault="00916898" w:rsidP="00916898">
      <w:pPr>
        <w:jc w:val="both"/>
        <w:rPr>
          <w:rFonts w:ascii="Calibri Light" w:hAnsi="Calibri Light"/>
        </w:rPr>
      </w:pPr>
      <w:r w:rsidRPr="00916898">
        <w:rPr>
          <w:rFonts w:ascii="Calibri Light" w:hAnsi="Calibri Light"/>
        </w:rPr>
        <w:t>Smlouva nabývá platnosti a účinnosti dnem podpisu oběma smluvními stranami.</w:t>
      </w:r>
    </w:p>
    <w:p w:rsidR="00916898" w:rsidRPr="00916898" w:rsidRDefault="00916898" w:rsidP="00916898">
      <w:pPr>
        <w:jc w:val="both"/>
        <w:rPr>
          <w:rFonts w:ascii="Calibri Light" w:hAnsi="Calibri Light"/>
        </w:rPr>
      </w:pPr>
    </w:p>
    <w:p w:rsidR="00916898" w:rsidRPr="00916898" w:rsidRDefault="00916898" w:rsidP="00916898">
      <w:pPr>
        <w:jc w:val="both"/>
        <w:rPr>
          <w:rFonts w:ascii="Calibri Light" w:hAnsi="Calibri Light"/>
        </w:rPr>
      </w:pPr>
      <w:r w:rsidRPr="00916898">
        <w:rPr>
          <w:rFonts w:ascii="Calibri Light" w:hAnsi="Calibri Light"/>
        </w:rPr>
        <w:t>Smluvní strany souhlasí se zveřejněním smlouvy v registru smluv.</w:t>
      </w:r>
    </w:p>
    <w:p w:rsidR="00916898" w:rsidRPr="00916898" w:rsidRDefault="00916898" w:rsidP="00916898">
      <w:pPr>
        <w:jc w:val="both"/>
        <w:rPr>
          <w:rFonts w:ascii="Calibri Light" w:hAnsi="Calibri Light"/>
        </w:rPr>
      </w:pPr>
      <w:r w:rsidRPr="00916898">
        <w:rPr>
          <w:rFonts w:ascii="Calibri Light" w:hAnsi="Calibri Light"/>
        </w:rPr>
        <w:t>Smluvní strany prohlašují, že smlouva neobsahuje obchodní tajemství.</w:t>
      </w:r>
    </w:p>
    <w:p w:rsidR="00916898" w:rsidRPr="00916898" w:rsidRDefault="00916898" w:rsidP="00916898">
      <w:pPr>
        <w:jc w:val="both"/>
        <w:rPr>
          <w:rFonts w:ascii="Calibri Light" w:hAnsi="Calibri Light"/>
        </w:rPr>
      </w:pPr>
    </w:p>
    <w:p w:rsidR="00916898" w:rsidRPr="00916898" w:rsidRDefault="00916898" w:rsidP="00916898">
      <w:pPr>
        <w:jc w:val="both"/>
        <w:rPr>
          <w:rFonts w:ascii="Calibri Light" w:hAnsi="Calibri Light"/>
        </w:rPr>
      </w:pPr>
      <w:r w:rsidRPr="00916898">
        <w:rPr>
          <w:rFonts w:ascii="Calibri Light" w:hAnsi="Calibri Light"/>
        </w:rPr>
        <w:t>Tato smlouva je vyhotovena ve dvou výtiscích s platností originálu, kdy každá smluvní strana obdrží po jednom.</w:t>
      </w:r>
    </w:p>
    <w:p w:rsidR="00916898" w:rsidRPr="00916898" w:rsidRDefault="00916898" w:rsidP="00916898">
      <w:pPr>
        <w:jc w:val="both"/>
        <w:rPr>
          <w:rFonts w:ascii="Calibri Light" w:hAnsi="Calibri Light"/>
        </w:rPr>
      </w:pPr>
    </w:p>
    <w:p w:rsidR="00916898" w:rsidRPr="00916898" w:rsidRDefault="00916898" w:rsidP="00916898">
      <w:pPr>
        <w:jc w:val="both"/>
        <w:rPr>
          <w:rFonts w:ascii="Calibri Light" w:hAnsi="Calibri Light"/>
        </w:rPr>
      </w:pPr>
      <w:r w:rsidRPr="00916898">
        <w:rPr>
          <w:rFonts w:ascii="Calibri Light" w:hAnsi="Calibri Light"/>
        </w:rPr>
        <w:t>Smluvní strany prohlašují, že si smlouvu přečetly, souhlasí s jejím obsahem, nemají pochybnosti o jejím obsahu a že smlouva nebyla ujednána v tísni a za nápadně nevýhodných podmínek.</w:t>
      </w:r>
    </w:p>
    <w:p w:rsidR="00916898" w:rsidRPr="00916898" w:rsidRDefault="00916898" w:rsidP="00916898">
      <w:pPr>
        <w:pStyle w:val="Zpat"/>
        <w:widowControl/>
        <w:tabs>
          <w:tab w:val="left" w:pos="708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pStyle w:val="Zpat"/>
        <w:widowControl/>
        <w:tabs>
          <w:tab w:val="left" w:pos="708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Smlouva nabývá platnosti dnem jejího podpisu oprávněnými osobami smluvních stran ve věcech smluvních.</w:t>
      </w:r>
    </w:p>
    <w:p w:rsidR="00916898" w:rsidRPr="00916898" w:rsidRDefault="00916898" w:rsidP="00916898">
      <w:pPr>
        <w:pStyle w:val="Zpat"/>
        <w:widowControl/>
        <w:tabs>
          <w:tab w:val="clear" w:pos="4536"/>
          <w:tab w:val="center" w:pos="709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 Ve věcech smluvních je oprávněn jednat</w:t>
      </w:r>
    </w:p>
    <w:p w:rsidR="00916898" w:rsidRPr="00916898" w:rsidRDefault="00916898" w:rsidP="00916898">
      <w:pPr>
        <w:pStyle w:val="Zpat"/>
        <w:spacing w:before="120"/>
        <w:ind w:left="709" w:right="-1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Za kupující:</w:t>
      </w:r>
    </w:p>
    <w:p w:rsidR="00916898" w:rsidRPr="00916898" w:rsidRDefault="00916898" w:rsidP="00916898">
      <w:pPr>
        <w:pStyle w:val="Zpat"/>
        <w:widowControl/>
        <w:tabs>
          <w:tab w:val="num" w:pos="1776"/>
        </w:tabs>
        <w:spacing w:line="240" w:lineRule="auto"/>
        <w:ind w:left="1776" w:right="-1" w:hanging="360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</w:rPr>
        <w:t>Ivo Doležel</w:t>
      </w:r>
      <w:r w:rsidRPr="00916898">
        <w:rPr>
          <w:rFonts w:ascii="Calibri Light" w:hAnsi="Calibri Light" w:cs="Arial"/>
          <w:szCs w:val="24"/>
        </w:rPr>
        <w:t xml:space="preserve">          </w:t>
      </w:r>
    </w:p>
    <w:p w:rsidR="00916898" w:rsidRP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 w:rsidRPr="00916898">
        <w:rPr>
          <w:rFonts w:ascii="Calibri Light" w:hAnsi="Calibri Light" w:cs="Arial"/>
        </w:rPr>
        <w:t>Odbor správy a údržby městského majetku</w:t>
      </w:r>
    </w:p>
    <w:p w:rsidR="00916898" w:rsidRPr="00916898" w:rsidRDefault="00916898" w:rsidP="00916898">
      <w:pPr>
        <w:ind w:left="708" w:firstLine="708"/>
        <w:jc w:val="both"/>
        <w:rPr>
          <w:rFonts w:ascii="Calibri Light" w:hAnsi="Calibri Light" w:cs="Arial"/>
        </w:rPr>
      </w:pPr>
      <w:r w:rsidRPr="00916898">
        <w:rPr>
          <w:rFonts w:ascii="Calibri Light" w:hAnsi="Calibri Light" w:cs="Arial"/>
        </w:rPr>
        <w:t>tel.: 386 301 432; 737 265 961</w:t>
      </w:r>
    </w:p>
    <w:p w:rsidR="00916898" w:rsidRPr="00916898" w:rsidRDefault="00916898" w:rsidP="00916898">
      <w:pPr>
        <w:pStyle w:val="Zpat"/>
        <w:widowControl/>
        <w:tabs>
          <w:tab w:val="num" w:pos="1776"/>
        </w:tabs>
        <w:spacing w:line="240" w:lineRule="auto"/>
        <w:ind w:left="1776" w:right="-1" w:hanging="360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bytove@tsviny.cz</w:t>
      </w:r>
    </w:p>
    <w:p w:rsidR="00916898" w:rsidRPr="00916898" w:rsidRDefault="00916898" w:rsidP="00916898">
      <w:pPr>
        <w:pStyle w:val="Zpat"/>
        <w:spacing w:before="120"/>
        <w:ind w:left="709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Za prodávající:</w:t>
      </w:r>
    </w:p>
    <w:p w:rsidR="00916898" w:rsidRPr="00916898" w:rsidRDefault="00916898" w:rsidP="00916898">
      <w:pPr>
        <w:pStyle w:val="Zpat"/>
        <w:widowControl/>
        <w:tabs>
          <w:tab w:val="num" w:pos="1776"/>
        </w:tabs>
        <w:spacing w:line="240" w:lineRule="auto"/>
        <w:ind w:left="1776" w:right="-1" w:hanging="360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Mgr. Eva Poláčková, </w:t>
      </w:r>
    </w:p>
    <w:p w:rsidR="00916898" w:rsidRPr="00916898" w:rsidRDefault="00916898" w:rsidP="00916898">
      <w:pPr>
        <w:pStyle w:val="Zpat"/>
        <w:widowControl/>
        <w:tabs>
          <w:tab w:val="num" w:pos="1776"/>
        </w:tabs>
        <w:spacing w:line="240" w:lineRule="auto"/>
        <w:ind w:left="1776" w:right="-1" w:hanging="360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Jednatelka společnosti </w:t>
      </w:r>
    </w:p>
    <w:p w:rsidR="00916898" w:rsidRPr="00916898" w:rsidRDefault="00916898" w:rsidP="00916898">
      <w:pPr>
        <w:pStyle w:val="Zpat"/>
        <w:widowControl/>
        <w:tabs>
          <w:tab w:val="num" w:pos="1776"/>
        </w:tabs>
        <w:spacing w:line="240" w:lineRule="auto"/>
        <w:ind w:left="1776" w:right="-1" w:hanging="360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tel.: 251 564 600</w:t>
      </w:r>
    </w:p>
    <w:p w:rsidR="00916898" w:rsidRPr="00916898" w:rsidRDefault="00916898" w:rsidP="00916898">
      <w:pPr>
        <w:pStyle w:val="Zpat"/>
        <w:widowControl/>
        <w:tabs>
          <w:tab w:val="clear" w:pos="4536"/>
        </w:tabs>
        <w:spacing w:line="240" w:lineRule="auto"/>
        <w:ind w:left="1416" w:right="-1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 731 791 948</w:t>
      </w:r>
    </w:p>
    <w:p w:rsidR="00916898" w:rsidRPr="00916898" w:rsidRDefault="00916898" w:rsidP="00916898">
      <w:pPr>
        <w:pStyle w:val="Zpat"/>
        <w:widowControl/>
        <w:tabs>
          <w:tab w:val="clear" w:pos="4536"/>
        </w:tabs>
        <w:spacing w:line="240" w:lineRule="auto"/>
        <w:ind w:left="1416" w:right="-1"/>
        <w:jc w:val="both"/>
        <w:rPr>
          <w:rFonts w:ascii="Calibri Light" w:hAnsi="Calibri Light" w:cs="Tahoma"/>
          <w:szCs w:val="24"/>
        </w:rPr>
      </w:pPr>
      <w:r w:rsidRPr="00916898">
        <w:rPr>
          <w:rFonts w:ascii="Calibri Light" w:hAnsi="Calibri Light" w:cs="Arial"/>
          <w:szCs w:val="24"/>
        </w:rPr>
        <w:t>polackova@vanocnidvur.cz</w:t>
      </w:r>
      <w:r w:rsidRPr="00916898">
        <w:rPr>
          <w:rFonts w:ascii="Calibri Light" w:hAnsi="Calibri Light" w:cs="Tahoma"/>
          <w:szCs w:val="24"/>
        </w:rPr>
        <w:tab/>
      </w:r>
    </w:p>
    <w:p w:rsidR="00916898" w:rsidRPr="00916898" w:rsidRDefault="00916898" w:rsidP="00916898">
      <w:pPr>
        <w:pStyle w:val="Zpat"/>
        <w:widowControl/>
        <w:tabs>
          <w:tab w:val="clear" w:pos="4536"/>
          <w:tab w:val="center" w:pos="709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pStyle w:val="Zpat"/>
        <w:widowControl/>
        <w:tabs>
          <w:tab w:val="clear" w:pos="4536"/>
          <w:tab w:val="center" w:pos="709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Účastníci si smlouvu přečetli a svým podpisem stvrzují souhlas s jejím obsahem.</w:t>
      </w:r>
    </w:p>
    <w:p w:rsidR="00916898" w:rsidRPr="00916898" w:rsidRDefault="00916898" w:rsidP="00916898">
      <w:pPr>
        <w:pStyle w:val="Zpat"/>
        <w:widowControl/>
        <w:tabs>
          <w:tab w:val="clear" w:pos="4536"/>
          <w:tab w:val="center" w:pos="709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pStyle w:val="Zpat"/>
        <w:widowControl/>
        <w:tabs>
          <w:tab w:val="clear" w:pos="4536"/>
          <w:tab w:val="center" w:pos="709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pStyle w:val="Zpat"/>
        <w:widowControl/>
        <w:tabs>
          <w:tab w:val="clear" w:pos="4536"/>
          <w:tab w:val="center" w:pos="709"/>
        </w:tabs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Příloha: </w:t>
      </w:r>
    </w:p>
    <w:p w:rsidR="00916898" w:rsidRPr="00916898" w:rsidRDefault="00916898" w:rsidP="00916898">
      <w:pPr>
        <w:pStyle w:val="Zpat"/>
        <w:widowControl/>
        <w:spacing w:before="120" w:line="240" w:lineRule="auto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>Č.1    Specifikace předmětu díla vč.  cenová kalkulace.</w:t>
      </w:r>
    </w:p>
    <w:p w:rsidR="00916898" w:rsidRPr="00916898" w:rsidRDefault="00916898" w:rsidP="00916898">
      <w:pPr>
        <w:rPr>
          <w:rFonts w:ascii="Calibri Light" w:hAnsi="Calibri Light"/>
        </w:rPr>
      </w:pPr>
    </w:p>
    <w:p w:rsidR="00916898" w:rsidRPr="00916898" w:rsidRDefault="00916898" w:rsidP="00916898">
      <w:pPr>
        <w:pStyle w:val="Zpat"/>
        <w:widowControl/>
        <w:spacing w:before="120" w:line="240" w:lineRule="auto"/>
        <w:jc w:val="both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pStyle w:val="Zpat"/>
        <w:widowControl/>
        <w:spacing w:before="120" w:line="240" w:lineRule="auto"/>
        <w:ind w:left="708"/>
        <w:jc w:val="both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      V Dobrovízi dne:</w:t>
      </w:r>
      <w:r w:rsidR="00910BA2">
        <w:rPr>
          <w:rFonts w:ascii="Calibri Light" w:hAnsi="Calibri Light" w:cs="Arial"/>
          <w:szCs w:val="24"/>
        </w:rPr>
        <w:t xml:space="preserve"> 19. 9. 2016</w:t>
      </w:r>
      <w:r w:rsidRPr="00916898">
        <w:rPr>
          <w:rFonts w:ascii="Calibri Light" w:hAnsi="Calibri Light" w:cs="Arial"/>
          <w:szCs w:val="24"/>
        </w:rPr>
        <w:t xml:space="preserve">                         V Trhových Svinech dne…………………</w:t>
      </w:r>
    </w:p>
    <w:p w:rsidR="00916898" w:rsidRPr="00916898" w:rsidRDefault="00916898" w:rsidP="00916898">
      <w:pPr>
        <w:pStyle w:val="Zpat"/>
        <w:ind w:right="-1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                         Za prodávající                                                                 Za kupující</w:t>
      </w:r>
    </w:p>
    <w:p w:rsidR="00916898" w:rsidRPr="00916898" w:rsidRDefault="00910BA2" w:rsidP="00916898">
      <w:pPr>
        <w:pStyle w:val="Zpat"/>
        <w:ind w:left="708" w:right="-1"/>
        <w:jc w:val="center"/>
        <w:rPr>
          <w:rFonts w:ascii="Calibri Light" w:hAnsi="Calibri Light" w:cs="Arial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65pt;margin-top:1.4pt;width:155.9pt;height:61.05pt;z-index:251659264;mso-position-horizontal-relative:text;mso-position-vertical-relative:text;mso-width-relative:page;mso-height-relative:page">
            <v:imagedata r:id="rId5" o:title="Razítko-smtn"/>
          </v:shape>
        </w:pict>
      </w:r>
      <w:r>
        <w:pict>
          <v:shape id="_x0000_s1027" type="#_x0000_t75" style="position:absolute;left:0;text-align:left;margin-left:55.9pt;margin-top:12.55pt;width:117pt;height:52.15pt;z-index:251661312;mso-position-horizontal-relative:text;mso-position-vertical-relative:text;mso-width-relative:page;mso-height-relative:page">
            <v:imagedata r:id="rId6" o:title="img-476"/>
          </v:shape>
        </w:pict>
      </w:r>
    </w:p>
    <w:p w:rsidR="00916898" w:rsidRPr="00916898" w:rsidRDefault="00916898" w:rsidP="00916898">
      <w:pPr>
        <w:pStyle w:val="Zpat"/>
        <w:ind w:left="708" w:right="-1"/>
        <w:rPr>
          <w:rFonts w:ascii="Calibri Light" w:hAnsi="Calibri Light" w:cs="Arial"/>
          <w:szCs w:val="24"/>
        </w:rPr>
      </w:pPr>
    </w:p>
    <w:p w:rsidR="00916898" w:rsidRPr="00916898" w:rsidRDefault="00916898" w:rsidP="00916898">
      <w:pPr>
        <w:pStyle w:val="Zpat"/>
        <w:ind w:left="708" w:right="-1"/>
        <w:jc w:val="center"/>
        <w:rPr>
          <w:rFonts w:ascii="Calibri Light" w:hAnsi="Calibri Light" w:cs="Arial"/>
          <w:szCs w:val="24"/>
        </w:rPr>
      </w:pPr>
      <w:bookmarkStart w:id="1" w:name="_GoBack"/>
      <w:bookmarkEnd w:id="1"/>
    </w:p>
    <w:p w:rsidR="00916898" w:rsidRPr="00916898" w:rsidRDefault="00916898" w:rsidP="00916898">
      <w:pPr>
        <w:pStyle w:val="Zpat"/>
        <w:tabs>
          <w:tab w:val="clear" w:pos="4536"/>
        </w:tabs>
        <w:ind w:left="708" w:right="-1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 xml:space="preserve">    ………………………………….…….                                        ……………………………………</w:t>
      </w:r>
    </w:p>
    <w:p w:rsidR="00916898" w:rsidRPr="00916898" w:rsidRDefault="00916898" w:rsidP="00916898">
      <w:pPr>
        <w:pStyle w:val="Zpat"/>
        <w:tabs>
          <w:tab w:val="clear" w:pos="4536"/>
          <w:tab w:val="left" w:pos="851"/>
          <w:tab w:val="left" w:pos="5529"/>
        </w:tabs>
        <w:ind w:right="-1"/>
        <w:rPr>
          <w:rFonts w:ascii="Calibri Light" w:hAnsi="Calibri Light" w:cs="Arial"/>
          <w:b/>
          <w:bCs/>
          <w:szCs w:val="24"/>
        </w:rPr>
      </w:pPr>
      <w:r w:rsidRPr="00916898">
        <w:rPr>
          <w:rFonts w:ascii="Calibri Light" w:hAnsi="Calibri Light" w:cs="Arial"/>
          <w:b/>
          <w:bCs/>
          <w:szCs w:val="24"/>
        </w:rPr>
        <w:t xml:space="preserve">            BON JOUR ILLUMINATION s.r.o.</w:t>
      </w:r>
      <w:r w:rsidRPr="00916898">
        <w:rPr>
          <w:rFonts w:ascii="Calibri Light" w:hAnsi="Calibri Light" w:cs="Arial"/>
          <w:b/>
          <w:bCs/>
          <w:szCs w:val="24"/>
        </w:rPr>
        <w:tab/>
        <w:t xml:space="preserve">      Město Trhové Sviny</w:t>
      </w:r>
    </w:p>
    <w:p w:rsidR="00916898" w:rsidRPr="00916898" w:rsidRDefault="00916898" w:rsidP="00916898">
      <w:pPr>
        <w:pStyle w:val="Zpat"/>
        <w:tabs>
          <w:tab w:val="clear" w:pos="4536"/>
          <w:tab w:val="left" w:pos="851"/>
          <w:tab w:val="left" w:pos="5529"/>
        </w:tabs>
        <w:ind w:right="-1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  <w:szCs w:val="24"/>
        </w:rPr>
        <w:tab/>
        <w:t xml:space="preserve">         Mgr. Eva Poláčková                      </w:t>
      </w:r>
      <w:r w:rsidRPr="00916898">
        <w:rPr>
          <w:rFonts w:ascii="Calibri Light" w:hAnsi="Calibri Light" w:cs="Arial"/>
          <w:szCs w:val="24"/>
        </w:rPr>
        <w:tab/>
        <w:t xml:space="preserve">            Pavel Randa</w:t>
      </w:r>
    </w:p>
    <w:p w:rsidR="00916898" w:rsidRPr="00916898" w:rsidRDefault="00916898" w:rsidP="00916898">
      <w:pPr>
        <w:pStyle w:val="Zpat"/>
        <w:tabs>
          <w:tab w:val="clear" w:pos="4536"/>
          <w:tab w:val="left" w:pos="851"/>
          <w:tab w:val="left" w:pos="5529"/>
        </w:tabs>
        <w:ind w:right="-1"/>
        <w:rPr>
          <w:rFonts w:ascii="Calibri Light" w:hAnsi="Calibri Light" w:cs="Arial"/>
          <w:szCs w:val="24"/>
        </w:rPr>
      </w:pPr>
      <w:r w:rsidRPr="00916898">
        <w:rPr>
          <w:rFonts w:ascii="Calibri Light" w:hAnsi="Calibri Light" w:cs="Arial"/>
        </w:rPr>
        <w:t xml:space="preserve">                      Jednatelka společnosti                                                        Starosta</w:t>
      </w:r>
    </w:p>
    <w:p w:rsidR="00916898" w:rsidRPr="00916898" w:rsidRDefault="00916898" w:rsidP="00916898">
      <w:pPr>
        <w:rPr>
          <w:rFonts w:ascii="Calibri Light" w:hAnsi="Calibri Light"/>
        </w:rPr>
      </w:pPr>
    </w:p>
    <w:p w:rsidR="00732E19" w:rsidRPr="00916898" w:rsidRDefault="00732E19"/>
    <w:sectPr w:rsidR="00732E19" w:rsidRPr="0091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98"/>
    <w:rsid w:val="00732E19"/>
    <w:rsid w:val="00910BA2"/>
    <w:rsid w:val="0091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6898"/>
    <w:pPr>
      <w:keepNext/>
      <w:jc w:val="both"/>
      <w:outlineLvl w:val="0"/>
    </w:pPr>
    <w:rPr>
      <w:rFonts w:ascii="Arial Narrow" w:eastAsia="Arial Unicode MS" w:hAnsi="Arial Narrow" w:cs="Arial Unicode MS"/>
      <w:b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916898"/>
    <w:pPr>
      <w:keepNext/>
      <w:spacing w:before="480"/>
      <w:jc w:val="center"/>
      <w:outlineLvl w:val="2"/>
    </w:pPr>
    <w:rPr>
      <w:rFonts w:ascii="Tahoma" w:hAnsi="Tahoma" w:cs="Tahoma"/>
      <w:b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16898"/>
    <w:pPr>
      <w:keepNext/>
      <w:jc w:val="both"/>
      <w:outlineLvl w:val="3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16898"/>
    <w:rPr>
      <w:rFonts w:ascii="Arial Narrow" w:eastAsia="Arial Unicode MS" w:hAnsi="Arial Narrow" w:cs="Arial Unicode MS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916898"/>
    <w:rPr>
      <w:rFonts w:ascii="Tahoma" w:eastAsia="Times New Roman" w:hAnsi="Tahoma" w:cs="Tahoma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16898"/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16898"/>
    <w:pPr>
      <w:widowControl w:val="0"/>
      <w:tabs>
        <w:tab w:val="center" w:pos="4536"/>
        <w:tab w:val="right" w:pos="9072"/>
      </w:tabs>
      <w:spacing w:line="288" w:lineRule="auto"/>
    </w:pPr>
    <w:rPr>
      <w:noProof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1689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uiPriority w:val="99"/>
    <w:rsid w:val="0091689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2">
    <w:name w:val="Import 2"/>
    <w:basedOn w:val="Import0"/>
    <w:uiPriority w:val="99"/>
    <w:rsid w:val="009168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0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A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6898"/>
    <w:pPr>
      <w:keepNext/>
      <w:jc w:val="both"/>
      <w:outlineLvl w:val="0"/>
    </w:pPr>
    <w:rPr>
      <w:rFonts w:ascii="Arial Narrow" w:eastAsia="Arial Unicode MS" w:hAnsi="Arial Narrow" w:cs="Arial Unicode MS"/>
      <w:b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916898"/>
    <w:pPr>
      <w:keepNext/>
      <w:spacing w:before="480"/>
      <w:jc w:val="center"/>
      <w:outlineLvl w:val="2"/>
    </w:pPr>
    <w:rPr>
      <w:rFonts w:ascii="Tahoma" w:hAnsi="Tahoma" w:cs="Tahoma"/>
      <w:b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16898"/>
    <w:pPr>
      <w:keepNext/>
      <w:jc w:val="both"/>
      <w:outlineLvl w:val="3"/>
    </w:pPr>
    <w:rPr>
      <w:rFonts w:eastAsia="Arial Unicode MS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16898"/>
    <w:rPr>
      <w:rFonts w:ascii="Arial Narrow" w:eastAsia="Arial Unicode MS" w:hAnsi="Arial Narrow" w:cs="Arial Unicode MS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916898"/>
    <w:rPr>
      <w:rFonts w:ascii="Tahoma" w:eastAsia="Times New Roman" w:hAnsi="Tahoma" w:cs="Tahoma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16898"/>
    <w:rPr>
      <w:rFonts w:ascii="Times New Roman" w:eastAsia="Arial Unicode MS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16898"/>
    <w:pPr>
      <w:widowControl w:val="0"/>
      <w:tabs>
        <w:tab w:val="center" w:pos="4536"/>
        <w:tab w:val="right" w:pos="9072"/>
      </w:tabs>
      <w:spacing w:line="288" w:lineRule="auto"/>
    </w:pPr>
    <w:rPr>
      <w:noProof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1689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0">
    <w:name w:val="Import 0"/>
    <w:basedOn w:val="Normln"/>
    <w:uiPriority w:val="99"/>
    <w:rsid w:val="0091689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2">
    <w:name w:val="Import 2"/>
    <w:basedOn w:val="Import0"/>
    <w:uiPriority w:val="99"/>
    <w:rsid w:val="0091689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43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0B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BA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Poláčková</dc:creator>
  <cp:lastModifiedBy>Grafika</cp:lastModifiedBy>
  <cp:revision>2</cp:revision>
  <dcterms:created xsi:type="dcterms:W3CDTF">2016-09-19T07:25:00Z</dcterms:created>
  <dcterms:modified xsi:type="dcterms:W3CDTF">2016-09-19T07:43:00Z</dcterms:modified>
</cp:coreProperties>
</file>