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77BE1" w14:textId="77777777" w:rsidR="000702F3" w:rsidRDefault="000702F3">
      <w:pPr>
        <w:jc w:val="center"/>
        <w:rPr>
          <w:rFonts w:ascii="Tahoma" w:hAnsi="Tahoma" w:cs="Tahoma"/>
          <w:sz w:val="28"/>
          <w:szCs w:val="28"/>
          <w:u w:val="single"/>
        </w:rPr>
      </w:pPr>
    </w:p>
    <w:p w14:paraId="1EE83EC8" w14:textId="7C6A2739" w:rsidR="0037650E" w:rsidRPr="00BF2FF5" w:rsidRDefault="0037650E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BF2FF5">
        <w:rPr>
          <w:rFonts w:ascii="Tahoma" w:hAnsi="Tahoma" w:cs="Tahoma"/>
          <w:sz w:val="28"/>
          <w:szCs w:val="28"/>
          <w:u w:val="single"/>
        </w:rPr>
        <w:t>S M L O U V A   O   D Í L O   č</w:t>
      </w:r>
      <w:r w:rsidR="00860B00">
        <w:rPr>
          <w:rFonts w:ascii="Tahoma" w:hAnsi="Tahoma" w:cs="Tahoma"/>
          <w:sz w:val="28"/>
          <w:szCs w:val="28"/>
          <w:u w:val="single"/>
        </w:rPr>
        <w:t>.</w:t>
      </w:r>
      <w:r w:rsidR="004466BA" w:rsidRPr="00BF2FF5">
        <w:rPr>
          <w:rFonts w:ascii="Tahoma" w:hAnsi="Tahoma" w:cs="Tahoma"/>
          <w:sz w:val="28"/>
          <w:szCs w:val="28"/>
          <w:u w:val="single"/>
        </w:rPr>
        <w:t xml:space="preserve"> </w:t>
      </w:r>
      <w:r w:rsidR="008B6CEF">
        <w:rPr>
          <w:rFonts w:ascii="Tahoma" w:hAnsi="Tahoma" w:cs="Tahoma"/>
          <w:sz w:val="28"/>
          <w:szCs w:val="28"/>
          <w:u w:val="single"/>
        </w:rPr>
        <w:t>2/2024</w:t>
      </w:r>
    </w:p>
    <w:p w14:paraId="4EBD428A" w14:textId="77777777" w:rsidR="0037650E" w:rsidRPr="00BF2FF5" w:rsidRDefault="0037650E">
      <w:pPr>
        <w:jc w:val="center"/>
        <w:rPr>
          <w:rFonts w:ascii="Tahoma" w:hAnsi="Tahoma" w:cs="Tahoma"/>
          <w:sz w:val="28"/>
        </w:rPr>
      </w:pPr>
    </w:p>
    <w:p w14:paraId="4DAE97B3" w14:textId="77777777" w:rsidR="0037650E" w:rsidRPr="00BF2FF5" w:rsidRDefault="0037650E">
      <w:pPr>
        <w:jc w:val="center"/>
        <w:rPr>
          <w:rFonts w:ascii="Tahoma" w:hAnsi="Tahoma" w:cs="Tahoma"/>
          <w:b/>
        </w:rPr>
      </w:pPr>
      <w:r w:rsidRPr="00BF2FF5">
        <w:rPr>
          <w:rFonts w:ascii="Tahoma" w:hAnsi="Tahoma" w:cs="Tahoma"/>
          <w:b/>
        </w:rPr>
        <w:t>čl. I.</w:t>
      </w:r>
    </w:p>
    <w:p w14:paraId="3DFE99A0" w14:textId="77777777" w:rsidR="0037650E" w:rsidRPr="00BF2FF5" w:rsidRDefault="0037650E">
      <w:pPr>
        <w:jc w:val="center"/>
        <w:rPr>
          <w:rFonts w:ascii="Tahoma" w:hAnsi="Tahoma" w:cs="Tahoma"/>
          <w:b/>
          <w:u w:val="single"/>
        </w:rPr>
      </w:pPr>
      <w:r w:rsidRPr="00BF2FF5">
        <w:rPr>
          <w:rFonts w:ascii="Tahoma" w:hAnsi="Tahoma" w:cs="Tahoma"/>
          <w:b/>
          <w:u w:val="single"/>
        </w:rPr>
        <w:t xml:space="preserve"> S m l u v n í   s t r a n y</w:t>
      </w:r>
    </w:p>
    <w:p w14:paraId="6B5862AB" w14:textId="77777777" w:rsidR="0037650E" w:rsidRPr="00860B00" w:rsidRDefault="0037650E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Zhotovitel    :  </w:t>
      </w:r>
      <w:r w:rsidR="009779D5" w:rsidRPr="00860B00">
        <w:rPr>
          <w:b/>
          <w:sz w:val="24"/>
          <w:szCs w:val="24"/>
        </w:rPr>
        <w:t>První Podřipská stavební a.s.</w:t>
      </w:r>
    </w:p>
    <w:p w14:paraId="38CE2844" w14:textId="77777777" w:rsidR="0037650E" w:rsidRPr="00860B00" w:rsidRDefault="00760E74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r w:rsidR="0037650E" w:rsidRPr="00860B00">
        <w:rPr>
          <w:sz w:val="24"/>
          <w:szCs w:val="24"/>
        </w:rPr>
        <w:t>Špindlerova 773, 413 01 Roudnice n.L.</w:t>
      </w:r>
    </w:p>
    <w:p w14:paraId="57EB9324" w14:textId="77777777" w:rsidR="0037650E" w:rsidRPr="00860B00" w:rsidRDefault="00760E74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r w:rsidR="0037650E" w:rsidRPr="00860B00">
        <w:rPr>
          <w:sz w:val="24"/>
          <w:szCs w:val="24"/>
        </w:rPr>
        <w:t xml:space="preserve">zastoupená  </w:t>
      </w:r>
      <w:r w:rsidR="009E0CE0" w:rsidRPr="00860B00">
        <w:rPr>
          <w:sz w:val="24"/>
          <w:szCs w:val="24"/>
        </w:rPr>
        <w:t>předsedou představenstva</w:t>
      </w:r>
      <w:r w:rsidR="0037650E" w:rsidRPr="00860B00">
        <w:rPr>
          <w:sz w:val="24"/>
          <w:szCs w:val="24"/>
        </w:rPr>
        <w:t xml:space="preserve">   p.</w:t>
      </w:r>
      <w:r w:rsidR="009E0CE0" w:rsidRPr="00860B00">
        <w:rPr>
          <w:sz w:val="24"/>
          <w:szCs w:val="24"/>
        </w:rPr>
        <w:t xml:space="preserve"> </w:t>
      </w:r>
      <w:r w:rsidR="0037650E" w:rsidRPr="00860B00">
        <w:rPr>
          <w:sz w:val="24"/>
          <w:szCs w:val="24"/>
        </w:rPr>
        <w:t>Jaroslavem   Husákem</w:t>
      </w:r>
    </w:p>
    <w:p w14:paraId="0378AF23" w14:textId="77777777" w:rsidR="0037650E" w:rsidRPr="00860B00" w:rsidRDefault="00760E74" w:rsidP="00760E74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r w:rsidR="0037650E" w:rsidRPr="00860B00">
        <w:rPr>
          <w:sz w:val="24"/>
          <w:szCs w:val="24"/>
        </w:rPr>
        <w:t xml:space="preserve">IČO :   </w:t>
      </w:r>
      <w:r w:rsidR="009779D5" w:rsidRPr="00860B00">
        <w:rPr>
          <w:sz w:val="24"/>
          <w:szCs w:val="24"/>
        </w:rPr>
        <w:t>28508751</w:t>
      </w:r>
      <w:r w:rsidR="0037650E" w:rsidRPr="00860B00">
        <w:rPr>
          <w:sz w:val="24"/>
          <w:szCs w:val="24"/>
        </w:rPr>
        <w:t xml:space="preserve">                                           </w:t>
      </w:r>
      <w:r w:rsidR="00860B00" w:rsidRPr="00860B00">
        <w:rPr>
          <w:sz w:val="24"/>
          <w:szCs w:val="24"/>
        </w:rPr>
        <w:t>D</w:t>
      </w:r>
      <w:r w:rsidR="0037650E" w:rsidRPr="00860B00">
        <w:rPr>
          <w:sz w:val="24"/>
          <w:szCs w:val="24"/>
        </w:rPr>
        <w:t xml:space="preserve">IČ :   </w:t>
      </w:r>
      <w:r w:rsidRPr="00860B00">
        <w:rPr>
          <w:sz w:val="24"/>
          <w:szCs w:val="24"/>
        </w:rPr>
        <w:t>CZ</w:t>
      </w:r>
      <w:r w:rsidR="009779D5" w:rsidRPr="00860B00">
        <w:rPr>
          <w:sz w:val="24"/>
          <w:szCs w:val="24"/>
        </w:rPr>
        <w:t>28508751</w:t>
      </w:r>
    </w:p>
    <w:p w14:paraId="47E38A23" w14:textId="77777777" w:rsidR="00860B00" w:rsidRDefault="00860B00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Zapsaný: v Obchodním rejstříku, vedeného Krajským soudem v Ústí nad Labem, </w:t>
      </w:r>
      <w:r>
        <w:rPr>
          <w:sz w:val="24"/>
          <w:szCs w:val="24"/>
        </w:rPr>
        <w:t xml:space="preserve"> </w:t>
      </w:r>
    </w:p>
    <w:p w14:paraId="7F3731EF" w14:textId="77777777" w:rsidR="00860B00" w:rsidRDefault="00860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860B00">
        <w:rPr>
          <w:sz w:val="24"/>
          <w:szCs w:val="24"/>
        </w:rPr>
        <w:t xml:space="preserve">oddíl B, vložka 2420    </w:t>
      </w:r>
    </w:p>
    <w:p w14:paraId="03839A22" w14:textId="77777777" w:rsidR="00860B00" w:rsidRDefault="00860B00">
      <w:pPr>
        <w:jc w:val="both"/>
        <w:rPr>
          <w:sz w:val="24"/>
          <w:szCs w:val="24"/>
        </w:rPr>
      </w:pPr>
    </w:p>
    <w:p w14:paraId="6ABCCB03" w14:textId="77777777" w:rsidR="0037650E" w:rsidRPr="00860B00" w:rsidRDefault="00860B00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</w:t>
      </w:r>
    </w:p>
    <w:p w14:paraId="67C528ED" w14:textId="77777777" w:rsidR="00860B00" w:rsidRPr="00860B00" w:rsidRDefault="0037650E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Objednatel   :    </w:t>
      </w:r>
      <w:r w:rsidR="00860B00" w:rsidRPr="00860B00">
        <w:rPr>
          <w:sz w:val="24"/>
          <w:szCs w:val="24"/>
        </w:rPr>
        <w:t>ROUDNICKÉ MĚSTSKÉ SLUŽBY, p.o.</w:t>
      </w:r>
    </w:p>
    <w:p w14:paraId="11BFE916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Žižkova 2482</w:t>
      </w:r>
    </w:p>
    <w:p w14:paraId="0A5DB46E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413 01 Roudnice nad Labem</w:t>
      </w:r>
    </w:p>
    <w:p w14:paraId="47DFA5B8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zastoupená: ing. Martinem Chudobou, ředitelem     telefon: 416837835</w:t>
      </w:r>
    </w:p>
    <w:p w14:paraId="69E561CD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IČO: 46773851                                             DIČ: CZ46773851</w:t>
      </w:r>
    </w:p>
    <w:p w14:paraId="1FE5ED23" w14:textId="77777777" w:rsidR="0037650E" w:rsidRPr="00860B00" w:rsidRDefault="0037650E" w:rsidP="003E3910">
      <w:pPr>
        <w:jc w:val="both"/>
        <w:rPr>
          <w:sz w:val="24"/>
          <w:szCs w:val="24"/>
        </w:rPr>
      </w:pPr>
    </w:p>
    <w:p w14:paraId="52C70E43" w14:textId="77777777" w:rsidR="0037650E" w:rsidRPr="00860B00" w:rsidRDefault="0037650E">
      <w:pPr>
        <w:jc w:val="center"/>
        <w:rPr>
          <w:sz w:val="28"/>
          <w:szCs w:val="28"/>
        </w:rPr>
      </w:pPr>
    </w:p>
    <w:p w14:paraId="397B032C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čl.II</w:t>
      </w:r>
    </w:p>
    <w:p w14:paraId="3F3578DD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>Ú v o d n í   u s t a n o v e n í</w:t>
      </w:r>
    </w:p>
    <w:p w14:paraId="016A93E0" w14:textId="77777777" w:rsidR="00BD683E" w:rsidRPr="00860B00" w:rsidRDefault="00BD683E">
      <w:pPr>
        <w:jc w:val="center"/>
        <w:rPr>
          <w:b/>
          <w:sz w:val="28"/>
          <w:szCs w:val="28"/>
          <w:u w:val="single"/>
        </w:rPr>
      </w:pPr>
    </w:p>
    <w:p w14:paraId="70B7A6D4" w14:textId="77777777" w:rsidR="0037650E" w:rsidRPr="00860B00" w:rsidRDefault="0037650E" w:rsidP="003E3910">
      <w:pPr>
        <w:jc w:val="center"/>
        <w:rPr>
          <w:sz w:val="24"/>
          <w:szCs w:val="24"/>
        </w:rPr>
      </w:pPr>
      <w:r w:rsidRPr="00860B00">
        <w:rPr>
          <w:sz w:val="24"/>
          <w:szCs w:val="24"/>
        </w:rPr>
        <w:t>Účastníci této smlouvy prohlašují shodně, že všechny vzájemné závazky a všechna vzájemná práva vyplývající pro ně z této dnes uzavírané smlouvy se budou ř</w:t>
      </w:r>
      <w:r w:rsidR="00DF3401" w:rsidRPr="00860B00">
        <w:rPr>
          <w:sz w:val="24"/>
          <w:szCs w:val="24"/>
        </w:rPr>
        <w:t xml:space="preserve">ídit příslušnými ustanoveními </w:t>
      </w:r>
      <w:r w:rsidR="00DF3401" w:rsidRPr="00860B00">
        <w:rPr>
          <w:b/>
          <w:sz w:val="24"/>
          <w:szCs w:val="24"/>
        </w:rPr>
        <w:t>zákona č. 89/2012 Sb., v platném znění</w:t>
      </w:r>
      <w:r w:rsidRPr="00860B00">
        <w:rPr>
          <w:sz w:val="24"/>
          <w:szCs w:val="24"/>
        </w:rPr>
        <w:t>.</w:t>
      </w:r>
    </w:p>
    <w:p w14:paraId="50880488" w14:textId="77777777" w:rsidR="0037650E" w:rsidRPr="00860B00" w:rsidRDefault="0037650E">
      <w:pPr>
        <w:jc w:val="center"/>
        <w:rPr>
          <w:sz w:val="28"/>
          <w:szCs w:val="28"/>
        </w:rPr>
      </w:pPr>
    </w:p>
    <w:p w14:paraId="0D22C1FB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čl.III.</w:t>
      </w:r>
    </w:p>
    <w:p w14:paraId="0978753B" w14:textId="77777777" w:rsidR="0037650E" w:rsidRPr="00860B00" w:rsidRDefault="0037650E">
      <w:pPr>
        <w:jc w:val="center"/>
        <w:rPr>
          <w:b/>
          <w:sz w:val="24"/>
          <w:szCs w:val="24"/>
          <w:u w:val="single"/>
        </w:rPr>
      </w:pPr>
      <w:r w:rsidRPr="00860B00">
        <w:rPr>
          <w:b/>
          <w:sz w:val="28"/>
          <w:szCs w:val="28"/>
          <w:u w:val="single"/>
        </w:rPr>
        <w:t>P ř e d m ě t   d í l a</w:t>
      </w:r>
      <w:r w:rsidRPr="00860B00">
        <w:rPr>
          <w:b/>
          <w:sz w:val="24"/>
          <w:szCs w:val="24"/>
          <w:u w:val="single"/>
        </w:rPr>
        <w:t>.</w:t>
      </w:r>
    </w:p>
    <w:p w14:paraId="6D361101" w14:textId="77777777" w:rsidR="00BD683E" w:rsidRPr="00860B00" w:rsidRDefault="00BD683E">
      <w:pPr>
        <w:jc w:val="center"/>
        <w:rPr>
          <w:b/>
          <w:sz w:val="24"/>
          <w:szCs w:val="24"/>
          <w:u w:val="single"/>
        </w:rPr>
      </w:pPr>
    </w:p>
    <w:p w14:paraId="4E373286" w14:textId="274C65F1" w:rsidR="00DF3401" w:rsidRPr="00860B00" w:rsidRDefault="00DF3401" w:rsidP="00DF3401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 xml:space="preserve">      Zhotovitel se zavazuje provést na svůj náklad a nebezpečí pro objednatele dílo, které spočívá v</w:t>
      </w:r>
      <w:r w:rsidR="008B6CEF">
        <w:rPr>
          <w:rFonts w:ascii="Times New Roman" w:hAnsi="Times New Roman"/>
          <w:sz w:val="24"/>
          <w:szCs w:val="24"/>
        </w:rPr>
        <w:t> </w:t>
      </w:r>
      <w:r w:rsidR="008B6CEF">
        <w:rPr>
          <w:rFonts w:ascii="Times New Roman" w:hAnsi="Times New Roman"/>
          <w:b/>
          <w:bCs/>
          <w:sz w:val="24"/>
          <w:szCs w:val="24"/>
        </w:rPr>
        <w:t>Opravě Máchových schodů</w:t>
      </w:r>
      <w:r w:rsidR="00F43ADA">
        <w:rPr>
          <w:rFonts w:ascii="Times New Roman" w:hAnsi="Times New Roman"/>
          <w:b/>
          <w:bCs/>
          <w:sz w:val="24"/>
          <w:szCs w:val="24"/>
        </w:rPr>
        <w:t>.</w:t>
      </w:r>
      <w:r w:rsidRPr="00860B00">
        <w:rPr>
          <w:rFonts w:ascii="Times New Roman" w:hAnsi="Times New Roman"/>
          <w:sz w:val="24"/>
          <w:szCs w:val="24"/>
        </w:rPr>
        <w:t xml:space="preserve"> Dílo bude provedeno dle technické dokumentace a výkresů na základě, kterých dodavatel zpracoval cenovou nabídku </w:t>
      </w:r>
      <w:r w:rsidR="00F43ADA">
        <w:rPr>
          <w:rFonts w:ascii="Times New Roman" w:hAnsi="Times New Roman"/>
          <w:sz w:val="24"/>
          <w:szCs w:val="24"/>
        </w:rPr>
        <w:t>.</w:t>
      </w:r>
    </w:p>
    <w:p w14:paraId="369A0C88" w14:textId="77777777" w:rsidR="00DF3401" w:rsidRPr="00860B00" w:rsidRDefault="00DF3401" w:rsidP="00DF3401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 xml:space="preserve">     Zhotovitel potvrzuje, že se v plném rozsahu seznámil s rozsahem a povahou díla, že jsou mu známy veškeré technické, kvalitativní a jiné podmínky nezbytné k realizaci díla, že disponuje takovými kapacitami a odbornými znalostmi, které jsou k provedení stavby nezbytné.</w:t>
      </w:r>
    </w:p>
    <w:p w14:paraId="4EDF8CAE" w14:textId="77777777" w:rsidR="00DF3401" w:rsidRPr="00860B00" w:rsidRDefault="00DF3401">
      <w:pPr>
        <w:jc w:val="center"/>
        <w:rPr>
          <w:b/>
          <w:sz w:val="24"/>
          <w:szCs w:val="24"/>
        </w:rPr>
      </w:pPr>
    </w:p>
    <w:p w14:paraId="7124CFCA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čl.IV.</w:t>
      </w:r>
    </w:p>
    <w:p w14:paraId="2C447DC2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Č a s   p r o v e d e n í   d í l a</w:t>
      </w:r>
    </w:p>
    <w:p w14:paraId="5A993B3D" w14:textId="77777777" w:rsidR="00BD683E" w:rsidRPr="00860B00" w:rsidRDefault="00BD683E">
      <w:pPr>
        <w:jc w:val="center"/>
        <w:rPr>
          <w:b/>
          <w:sz w:val="28"/>
          <w:szCs w:val="28"/>
          <w:u w:val="single"/>
        </w:rPr>
      </w:pPr>
    </w:p>
    <w:p w14:paraId="4382831A" w14:textId="4E5BEE83" w:rsidR="0037650E" w:rsidRPr="00860B00" w:rsidRDefault="0037650E">
      <w:pPr>
        <w:jc w:val="center"/>
        <w:rPr>
          <w:b/>
          <w:sz w:val="24"/>
          <w:szCs w:val="24"/>
        </w:rPr>
      </w:pPr>
      <w:r w:rsidRPr="00860B00">
        <w:rPr>
          <w:sz w:val="24"/>
          <w:szCs w:val="24"/>
        </w:rPr>
        <w:t xml:space="preserve">Zahájení díla dle této smlouvy : </w:t>
      </w:r>
      <w:r w:rsidR="00F43ADA">
        <w:rPr>
          <w:sz w:val="24"/>
          <w:szCs w:val="24"/>
        </w:rPr>
        <w:t>červenec 2024</w:t>
      </w:r>
    </w:p>
    <w:p w14:paraId="00EC6486" w14:textId="0952DFE8" w:rsidR="0037650E" w:rsidRPr="00860B00" w:rsidRDefault="0037650E" w:rsidP="006040C1">
      <w:pPr>
        <w:jc w:val="center"/>
        <w:rPr>
          <w:sz w:val="24"/>
          <w:szCs w:val="24"/>
        </w:rPr>
      </w:pPr>
      <w:r w:rsidRPr="00860B00">
        <w:rPr>
          <w:sz w:val="24"/>
          <w:szCs w:val="24"/>
        </w:rPr>
        <w:t>Dílo bude dokončeno do :</w:t>
      </w:r>
      <w:r w:rsidR="00D81C59" w:rsidRPr="00860B00">
        <w:rPr>
          <w:sz w:val="24"/>
          <w:szCs w:val="24"/>
        </w:rPr>
        <w:t xml:space="preserve"> </w:t>
      </w:r>
      <w:r w:rsidR="00DE0B2C" w:rsidRPr="00860B00">
        <w:rPr>
          <w:sz w:val="24"/>
          <w:szCs w:val="24"/>
        </w:rPr>
        <w:t xml:space="preserve"> </w:t>
      </w:r>
      <w:r w:rsidR="00F43ADA">
        <w:rPr>
          <w:sz w:val="24"/>
          <w:szCs w:val="24"/>
        </w:rPr>
        <w:t>červenec 2024</w:t>
      </w:r>
    </w:p>
    <w:p w14:paraId="07D927A0" w14:textId="77777777" w:rsidR="0037650E" w:rsidRPr="00860B00" w:rsidRDefault="0037650E">
      <w:pPr>
        <w:jc w:val="center"/>
        <w:rPr>
          <w:sz w:val="24"/>
          <w:szCs w:val="24"/>
        </w:rPr>
      </w:pPr>
    </w:p>
    <w:p w14:paraId="30D1C86B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 xml:space="preserve"> čl.V.</w:t>
      </w:r>
    </w:p>
    <w:p w14:paraId="7B02850D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C e n a   d í l a   a   j e j í   h r a z e n í</w:t>
      </w:r>
    </w:p>
    <w:p w14:paraId="2AB7338E" w14:textId="77777777" w:rsidR="00BD683E" w:rsidRPr="00860B00" w:rsidRDefault="00BD683E">
      <w:pPr>
        <w:jc w:val="center"/>
        <w:rPr>
          <w:b/>
          <w:sz w:val="24"/>
          <w:szCs w:val="24"/>
          <w:u w:val="single"/>
        </w:rPr>
      </w:pPr>
    </w:p>
    <w:p w14:paraId="51419924" w14:textId="7A06E485" w:rsidR="0037650E" w:rsidRPr="00860B00" w:rsidRDefault="0037650E" w:rsidP="004466BA">
      <w:pPr>
        <w:numPr>
          <w:ilvl w:val="0"/>
          <w:numId w:val="2"/>
        </w:numPr>
        <w:rPr>
          <w:sz w:val="24"/>
          <w:szCs w:val="24"/>
        </w:rPr>
      </w:pPr>
      <w:r w:rsidRPr="00860B00">
        <w:rPr>
          <w:sz w:val="24"/>
          <w:szCs w:val="24"/>
        </w:rPr>
        <w:t>Cena byla stanovena  doh</w:t>
      </w:r>
      <w:r w:rsidR="006040C1" w:rsidRPr="00860B00">
        <w:rPr>
          <w:sz w:val="24"/>
          <w:szCs w:val="24"/>
        </w:rPr>
        <w:t>odou</w:t>
      </w:r>
      <w:r w:rsidR="00DF3401" w:rsidRPr="00860B00">
        <w:rPr>
          <w:sz w:val="24"/>
          <w:szCs w:val="24"/>
        </w:rPr>
        <w:t xml:space="preserve"> a cenovou nabídkou zhotovitele</w:t>
      </w:r>
      <w:r w:rsidR="006040C1" w:rsidRPr="00860B00">
        <w:rPr>
          <w:sz w:val="24"/>
          <w:szCs w:val="24"/>
        </w:rPr>
        <w:t xml:space="preserve"> jako  smluvní  ve  </w:t>
      </w:r>
      <w:r w:rsidR="006040C1" w:rsidRPr="00860B00">
        <w:rPr>
          <w:b/>
          <w:sz w:val="24"/>
          <w:szCs w:val="24"/>
        </w:rPr>
        <w:t xml:space="preserve">výši  </w:t>
      </w:r>
      <w:r w:rsidR="00F43ADA">
        <w:rPr>
          <w:b/>
          <w:sz w:val="24"/>
          <w:szCs w:val="24"/>
        </w:rPr>
        <w:t>305 964</w:t>
      </w:r>
      <w:r w:rsidR="00456666" w:rsidRPr="00860B00">
        <w:rPr>
          <w:b/>
          <w:sz w:val="24"/>
          <w:szCs w:val="24"/>
        </w:rPr>
        <w:t>.</w:t>
      </w:r>
      <w:r w:rsidR="006040C1" w:rsidRPr="00860B00">
        <w:rPr>
          <w:b/>
          <w:sz w:val="24"/>
          <w:szCs w:val="24"/>
        </w:rPr>
        <w:t>- Kč bez DPH</w:t>
      </w:r>
      <w:r w:rsidR="006040C1" w:rsidRPr="00860B00">
        <w:rPr>
          <w:sz w:val="24"/>
          <w:szCs w:val="24"/>
        </w:rPr>
        <w:t xml:space="preserve"> platného v době fakturace</w:t>
      </w:r>
      <w:r w:rsidR="00BD683E" w:rsidRPr="00860B00">
        <w:rPr>
          <w:sz w:val="24"/>
          <w:szCs w:val="24"/>
        </w:rPr>
        <w:t>.</w:t>
      </w:r>
    </w:p>
    <w:p w14:paraId="5C9CC9A7" w14:textId="77777777" w:rsidR="00DF3401" w:rsidRPr="00860B00" w:rsidRDefault="00DF3401" w:rsidP="004466BA">
      <w:pPr>
        <w:numPr>
          <w:ilvl w:val="0"/>
          <w:numId w:val="2"/>
        </w:numPr>
        <w:rPr>
          <w:sz w:val="24"/>
          <w:szCs w:val="24"/>
        </w:rPr>
      </w:pPr>
      <w:r w:rsidRPr="00860B00">
        <w:rPr>
          <w:sz w:val="24"/>
          <w:szCs w:val="24"/>
        </w:rPr>
        <w:t>Cena zahrnuje veškeré náklady potřebné k vytvoření díla, jakož i přiměřený zisk zhotovitele</w:t>
      </w:r>
    </w:p>
    <w:p w14:paraId="05F0E1C4" w14:textId="77777777" w:rsidR="0037650E" w:rsidRPr="00860B00" w:rsidRDefault="0037650E" w:rsidP="004466BA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Případné vícepráce</w:t>
      </w:r>
      <w:r w:rsidR="00E63C2C" w:rsidRPr="00860B00">
        <w:rPr>
          <w:sz w:val="24"/>
          <w:szCs w:val="24"/>
        </w:rPr>
        <w:t xml:space="preserve"> či méněpráce</w:t>
      </w:r>
      <w:r w:rsidRPr="00860B00">
        <w:rPr>
          <w:sz w:val="24"/>
          <w:szCs w:val="24"/>
        </w:rPr>
        <w:t xml:space="preserve"> budou dohodnuty a oceněny v dodatku smlouvy.  </w:t>
      </w:r>
    </w:p>
    <w:p w14:paraId="0511C45E" w14:textId="77777777" w:rsidR="0037650E" w:rsidRPr="00860B00" w:rsidRDefault="0037650E" w:rsidP="004466BA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Fakturováno bude </w:t>
      </w:r>
      <w:r w:rsidR="006040C1" w:rsidRPr="00860B00">
        <w:rPr>
          <w:sz w:val="24"/>
          <w:szCs w:val="24"/>
        </w:rPr>
        <w:t>měsíčně dle odsouhlasených soupisů provedených prací,</w:t>
      </w:r>
      <w:r w:rsidR="00760E74" w:rsidRPr="00860B00">
        <w:rPr>
          <w:sz w:val="24"/>
          <w:szCs w:val="24"/>
        </w:rPr>
        <w:t xml:space="preserve"> splatnost faktury bude 7 dnů.</w:t>
      </w:r>
      <w:r w:rsidRPr="00860B00">
        <w:rPr>
          <w:sz w:val="24"/>
          <w:szCs w:val="24"/>
        </w:rPr>
        <w:t xml:space="preserve"> </w:t>
      </w:r>
    </w:p>
    <w:p w14:paraId="15A70B6A" w14:textId="77777777" w:rsidR="0037650E" w:rsidRPr="00860B00" w:rsidRDefault="0037650E" w:rsidP="004466BA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lastRenderedPageBreak/>
        <w:t>Faktura dle předchozího článku je daňovým dokladem, který musí obsahovat všechny zákonem stanovené náležitosti a DPH.</w:t>
      </w:r>
    </w:p>
    <w:p w14:paraId="446D9D00" w14:textId="77777777" w:rsidR="0037650E" w:rsidRPr="00860B00" w:rsidRDefault="0037650E">
      <w:pPr>
        <w:jc w:val="center"/>
        <w:rPr>
          <w:sz w:val="24"/>
          <w:szCs w:val="24"/>
        </w:rPr>
      </w:pPr>
    </w:p>
    <w:p w14:paraId="3C2CEB62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čl.VI.</w:t>
      </w:r>
    </w:p>
    <w:p w14:paraId="224ED509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D o d a c í   p o d m í n k y </w:t>
      </w:r>
    </w:p>
    <w:p w14:paraId="454F8A38" w14:textId="77777777" w:rsidR="00BD683E" w:rsidRPr="00860B00" w:rsidRDefault="00BD683E">
      <w:pPr>
        <w:jc w:val="center"/>
        <w:rPr>
          <w:b/>
          <w:sz w:val="28"/>
          <w:szCs w:val="28"/>
          <w:u w:val="single"/>
        </w:rPr>
      </w:pPr>
    </w:p>
    <w:p w14:paraId="177658EB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Zhotovitel zodpovídá za vady díla po dobu </w:t>
      </w:r>
      <w:r w:rsidR="00E101B0" w:rsidRPr="00860B00">
        <w:rPr>
          <w:sz w:val="24"/>
          <w:szCs w:val="24"/>
        </w:rPr>
        <w:t>60</w:t>
      </w:r>
      <w:r w:rsidRPr="00860B00">
        <w:rPr>
          <w:sz w:val="24"/>
          <w:szCs w:val="24"/>
        </w:rPr>
        <w:t xml:space="preserve"> měsíců.</w:t>
      </w:r>
    </w:p>
    <w:p w14:paraId="323DE94B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Reklamace díla budou prováděny písemně.</w:t>
      </w:r>
    </w:p>
    <w:p w14:paraId="0C2BA563" w14:textId="77777777" w:rsidR="00E63C2C" w:rsidRPr="00860B00" w:rsidRDefault="00E63C2C" w:rsidP="00E63C2C">
      <w:pPr>
        <w:pStyle w:val="Odstavecseseznamem"/>
        <w:numPr>
          <w:ilvl w:val="0"/>
          <w:numId w:val="3"/>
        </w:num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Zhotovitel předmět díla předá v termínu dle čl. IV. této smlouvy formou písemného předávacího protokolu, přičemž k převzetí předmětu díla poskytne objednatel nezbytnou součinnost.</w:t>
      </w:r>
    </w:p>
    <w:p w14:paraId="017470DB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V</w:t>
      </w:r>
      <w:r w:rsidR="00E63C2C" w:rsidRPr="00860B00">
        <w:rPr>
          <w:sz w:val="24"/>
          <w:szCs w:val="24"/>
        </w:rPr>
        <w:t> </w:t>
      </w:r>
      <w:r w:rsidRPr="00860B00">
        <w:rPr>
          <w:sz w:val="24"/>
          <w:szCs w:val="24"/>
        </w:rPr>
        <w:t>případě</w:t>
      </w:r>
      <w:r w:rsidR="00E63C2C" w:rsidRPr="00860B00">
        <w:rPr>
          <w:sz w:val="24"/>
          <w:szCs w:val="24"/>
        </w:rPr>
        <w:t>,</w:t>
      </w:r>
      <w:r w:rsidRPr="00860B00">
        <w:rPr>
          <w:sz w:val="24"/>
          <w:szCs w:val="24"/>
        </w:rPr>
        <w:t xml:space="preserve"> že objednatel bude v prodlení s placením dle této smlouvy</w:t>
      </w:r>
      <w:r w:rsidR="00E63C2C" w:rsidRPr="00860B00">
        <w:rPr>
          <w:sz w:val="24"/>
          <w:szCs w:val="24"/>
        </w:rPr>
        <w:t>,</w:t>
      </w:r>
      <w:r w:rsidRPr="00860B00">
        <w:rPr>
          <w:sz w:val="24"/>
          <w:szCs w:val="24"/>
        </w:rPr>
        <w:t xml:space="preserve"> zaplatí zhotoviteli smluvní pokutu ve výši 0,05 % z dlužné částky za každý den prodlení.</w:t>
      </w:r>
    </w:p>
    <w:p w14:paraId="6B1A2346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Bude-li zhotovitel v prodlení s dokončením díla bez viny objednatele, má objednatel nárok na smluvní pokutu ve výši 0,05 % z ceny díla za každý den prodlení. </w:t>
      </w:r>
    </w:p>
    <w:p w14:paraId="64C82A97" w14:textId="77777777" w:rsidR="00E63C2C" w:rsidRPr="00860B00" w:rsidRDefault="00E63C2C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Započtení smluvní pokuty oproti fakturovaným částkám, které druhá strana oprávněně požaduje za plnění závazků z této smlouvy, není přípustné. Smluvní pokuta musí být uplatněna vystavením faktury.</w:t>
      </w:r>
    </w:p>
    <w:p w14:paraId="6E16D977" w14:textId="62EB0C3E" w:rsidR="0037650E" w:rsidRPr="00860B00" w:rsidRDefault="002D2117" w:rsidP="004A3372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Smlouva je vyhotovena ve dvou originálech, po jednom výtisku objednateli a jednom zhotoviteli.</w:t>
      </w:r>
    </w:p>
    <w:p w14:paraId="7DA198AC" w14:textId="77777777" w:rsidR="006040C1" w:rsidRPr="00860B00" w:rsidRDefault="006040C1">
      <w:pPr>
        <w:jc w:val="both"/>
        <w:rPr>
          <w:sz w:val="24"/>
          <w:szCs w:val="24"/>
        </w:rPr>
      </w:pPr>
    </w:p>
    <w:p w14:paraId="3B6AF4CC" w14:textId="77777777" w:rsidR="00E63C2C" w:rsidRPr="00860B00" w:rsidRDefault="00E63C2C" w:rsidP="00E63C2C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čl.VII.</w:t>
      </w:r>
    </w:p>
    <w:p w14:paraId="113E08C2" w14:textId="77777777" w:rsidR="00E63C2C" w:rsidRPr="00860B00" w:rsidRDefault="00E63C2C" w:rsidP="00E63C2C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Z á v ě r e č n á   u j e d n á n í </w:t>
      </w:r>
    </w:p>
    <w:p w14:paraId="13E2BB5E" w14:textId="77777777" w:rsidR="00E63C2C" w:rsidRPr="00860B00" w:rsidRDefault="00E63C2C" w:rsidP="00E63C2C">
      <w:pPr>
        <w:jc w:val="center"/>
        <w:rPr>
          <w:b/>
          <w:sz w:val="24"/>
          <w:szCs w:val="24"/>
          <w:u w:val="single"/>
        </w:rPr>
      </w:pPr>
    </w:p>
    <w:p w14:paraId="7C3AC429" w14:textId="77777777" w:rsidR="00E63C2C" w:rsidRPr="00860B00" w:rsidRDefault="00E63C2C" w:rsidP="00E63C2C">
      <w:pPr>
        <w:pStyle w:val="Zkladntext"/>
        <w:numPr>
          <w:ilvl w:val="0"/>
          <w:numId w:val="7"/>
        </w:numPr>
        <w:rPr>
          <w:szCs w:val="24"/>
        </w:rPr>
      </w:pPr>
      <w:r w:rsidRPr="00860B00">
        <w:rPr>
          <w:szCs w:val="24"/>
        </w:rPr>
        <w:t>Objednatel je oprávněny provádět průběžné kontroly stavu díla.</w:t>
      </w:r>
    </w:p>
    <w:p w14:paraId="75844FE1" w14:textId="77777777" w:rsidR="00860B00" w:rsidRPr="00860B00" w:rsidRDefault="00860B00" w:rsidP="00860B00">
      <w:pPr>
        <w:numPr>
          <w:ilvl w:val="0"/>
          <w:numId w:val="7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Zhotovitel se zavazuje, že bude mít po celou dobu plnění veřejné zakázky sjednáno pojištění proti škodám včetně škod finančních způsobeným třetím osobám jeho činností, včetně možných škod způsobených jeho pracovníky, a to ve výši minimálně 2 000.000,- Kč. Dále bude zhotovitel pojištěn pro případ stavebních a montážních rizik, která mohou vzniknout v průběhu provádění stavebních nebo montážních prací.</w:t>
      </w:r>
    </w:p>
    <w:p w14:paraId="6FF955A9" w14:textId="77777777" w:rsidR="00E63C2C" w:rsidRPr="00860B00" w:rsidRDefault="00E63C2C" w:rsidP="00E63C2C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60B00">
        <w:rPr>
          <w:sz w:val="24"/>
          <w:szCs w:val="24"/>
        </w:rPr>
        <w:t>Zhotovitel zodpovídá za škody vzniklé třetím subjektům vlivem jeho činností na tomto díle. Je povinen zajistit informace o stávajících inženýrských sítích v dotčené lokalitě od jejich správců a majitelů a těmito se řídit.</w:t>
      </w:r>
    </w:p>
    <w:p w14:paraId="4B581607" w14:textId="77777777" w:rsidR="00E63C2C" w:rsidRPr="00860B00" w:rsidRDefault="00E63C2C" w:rsidP="00E63C2C">
      <w:pPr>
        <w:pStyle w:val="Zkladntext"/>
        <w:numPr>
          <w:ilvl w:val="0"/>
          <w:numId w:val="7"/>
        </w:numPr>
        <w:ind w:right="-2"/>
        <w:rPr>
          <w:szCs w:val="24"/>
        </w:rPr>
      </w:pPr>
      <w:r w:rsidRPr="00860B00">
        <w:rPr>
          <w:szCs w:val="24"/>
        </w:rPr>
        <w:t xml:space="preserve">Zhotovitel je povinen zajistit stavbu dle všech právních předpisů a zabezpečit dopravní situaci v dotčeném úseku místních komunikací tak, jak stanoví příslušný úřad policie ČR. Je povinen řídit se pokyny stavebního úřadu (dopravního odboru) MěÚ v Roudnici n.L., kterému musí učinit oznámení o drobné stavbě. </w:t>
      </w:r>
    </w:p>
    <w:p w14:paraId="0D51D819" w14:textId="77777777" w:rsidR="00E63C2C" w:rsidRPr="00860B00" w:rsidRDefault="00E63C2C" w:rsidP="00E63C2C">
      <w:pPr>
        <w:pStyle w:val="Zkladntext"/>
        <w:numPr>
          <w:ilvl w:val="0"/>
          <w:numId w:val="7"/>
        </w:numPr>
        <w:ind w:right="-2"/>
        <w:rPr>
          <w:szCs w:val="24"/>
        </w:rPr>
      </w:pPr>
      <w:r w:rsidRPr="00860B00">
        <w:rPr>
          <w:szCs w:val="24"/>
        </w:rPr>
        <w:t>Zhotovitel je povinen zajistit informovanost obyvatel o termínu realizace stavebních prací s dostatečným předstihem.</w:t>
      </w:r>
    </w:p>
    <w:p w14:paraId="17DBEA7C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Tato smlouva nabývá platnosti a účinnosti okamžikem podpisu oběma účastníky.</w:t>
      </w:r>
    </w:p>
    <w:p w14:paraId="6ABF61C0" w14:textId="77777777" w:rsidR="00E63C2C" w:rsidRPr="00860B00" w:rsidRDefault="00E63C2C" w:rsidP="00E63C2C">
      <w:pPr>
        <w:numPr>
          <w:ilvl w:val="0"/>
          <w:numId w:val="7"/>
        </w:numPr>
        <w:overflowPunct/>
        <w:autoSpaceDE/>
        <w:autoSpaceDN/>
        <w:adjustRightInd/>
        <w:ind w:right="-567"/>
        <w:jc w:val="both"/>
        <w:textAlignment w:val="auto"/>
        <w:rPr>
          <w:sz w:val="24"/>
          <w:szCs w:val="24"/>
        </w:rPr>
      </w:pPr>
      <w:r w:rsidRPr="00860B00">
        <w:rPr>
          <w:sz w:val="24"/>
          <w:szCs w:val="24"/>
        </w:rPr>
        <w:t>Tato smlouva je uzavřena ve dvou vyhotoveních, z nichž každý z účastníků obdrží jedno.</w:t>
      </w:r>
    </w:p>
    <w:p w14:paraId="4B15E043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Je-li některé ustanovení této smlouvy neplatné, odporovatelné nebo nevynutitelné či stane-li se takovým v budoucnu, nedotýká se to platnosti, případně vynutitelnosti ustanovení ostatních, pokud z povahy, obsahu nebo z okolností, za jakých bylo takové ustanovení přijato, nevyplývá, že tuto část nelze oddělit od ostatních ustanovení této smlouvy. Účastníci se pro tento případ zavazují vadné ustanovení bezodkladně nahradit bezvadným, které bude v nejvyšší možné míře odpovídat obsahu a účelu ustanovení vadného.</w:t>
      </w:r>
    </w:p>
    <w:p w14:paraId="21493831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Práva a povinnosti touto smlouvou výslovně neupravené se řídí příslušnými ustanoveními občanského zákoníku. V ostatním se tato smlouva řídí obecně závaznými právními předpisy.</w:t>
      </w:r>
    </w:p>
    <w:p w14:paraId="10FD7F14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Tuto smlouvu je možné měnit pouze písemnou dohodou smluvních stran ve formě číslovaných dodatků</w:t>
      </w:r>
    </w:p>
    <w:p w14:paraId="6800DC7C" w14:textId="3986F253" w:rsidR="00E63C2C" w:rsidRPr="00860B00" w:rsidRDefault="00E63C2C" w:rsidP="00E63C2C">
      <w:pPr>
        <w:numPr>
          <w:ilvl w:val="0"/>
          <w:numId w:val="7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lastRenderedPageBreak/>
        <w:t>Účastníci prohlašují, že jsou plně svéprávní, že právní jednání spojená s uzavřením této smlouvy učinili svobodně a vážně, že nikdo z nich nejednal v tísni ani za jednostranně nevýhodných podmínek, že s obsahem smlouvy se řádně seznámili, porozuměli mu, souhlasí s ním a na důkaz toho smlouvu podepisují</w:t>
      </w:r>
      <w:r w:rsidR="008B6CEF">
        <w:rPr>
          <w:sz w:val="24"/>
          <w:szCs w:val="24"/>
        </w:rPr>
        <w:t>.</w:t>
      </w:r>
    </w:p>
    <w:p w14:paraId="0417600F" w14:textId="77777777" w:rsidR="00E63C2C" w:rsidRPr="00BF2FF5" w:rsidRDefault="00E63C2C">
      <w:pPr>
        <w:jc w:val="both"/>
        <w:rPr>
          <w:rFonts w:ascii="Tahoma" w:hAnsi="Tahoma" w:cs="Tahoma"/>
        </w:rPr>
      </w:pPr>
    </w:p>
    <w:p w14:paraId="0FCCDF37" w14:textId="77777777" w:rsidR="003E3910" w:rsidRDefault="004A3372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 </w:t>
      </w:r>
    </w:p>
    <w:p w14:paraId="419C0A8F" w14:textId="77777777" w:rsidR="0037650E" w:rsidRPr="00BF2FF5" w:rsidRDefault="004A3372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</w:t>
      </w:r>
      <w:r w:rsidR="0037650E" w:rsidRPr="00BF2FF5">
        <w:rPr>
          <w:rFonts w:ascii="Tahoma" w:hAnsi="Tahoma" w:cs="Tahoma"/>
          <w:i/>
        </w:rPr>
        <w:t>O b j e d n a t e l</w:t>
      </w:r>
      <w:r w:rsidR="00BF2FF5" w:rsidRPr="00BF2FF5">
        <w:rPr>
          <w:rFonts w:ascii="Tahoma" w:hAnsi="Tahoma" w:cs="Tahoma"/>
          <w:i/>
        </w:rPr>
        <w:t>:</w:t>
      </w:r>
      <w:r w:rsidR="0037650E" w:rsidRPr="00BF2FF5">
        <w:rPr>
          <w:rFonts w:ascii="Tahoma" w:hAnsi="Tahoma" w:cs="Tahoma"/>
          <w:i/>
        </w:rPr>
        <w:t xml:space="preserve">                                                                             Z h o t o v i t e l</w:t>
      </w:r>
      <w:r w:rsidR="00BF2FF5" w:rsidRPr="00BF2FF5">
        <w:rPr>
          <w:rFonts w:ascii="Tahoma" w:hAnsi="Tahoma" w:cs="Tahoma"/>
          <w:i/>
        </w:rPr>
        <w:t>:</w:t>
      </w:r>
    </w:p>
    <w:p w14:paraId="1A4DF807" w14:textId="77777777" w:rsidR="00BF2FF5" w:rsidRPr="00BF2FF5" w:rsidRDefault="00BF2FF5">
      <w:pPr>
        <w:jc w:val="both"/>
        <w:rPr>
          <w:rFonts w:ascii="Tahoma" w:hAnsi="Tahoma" w:cs="Tahoma"/>
          <w:i/>
        </w:rPr>
      </w:pPr>
    </w:p>
    <w:p w14:paraId="3C30E37C" w14:textId="77777777" w:rsidR="00BF2FF5" w:rsidRDefault="00BF2FF5">
      <w:pPr>
        <w:jc w:val="both"/>
        <w:rPr>
          <w:rFonts w:ascii="Tahoma" w:hAnsi="Tahoma" w:cs="Tahoma"/>
          <w:i/>
        </w:rPr>
      </w:pPr>
    </w:p>
    <w:p w14:paraId="3A93D5B4" w14:textId="77777777" w:rsidR="003E3910" w:rsidRDefault="003E3910">
      <w:pPr>
        <w:jc w:val="both"/>
        <w:rPr>
          <w:rFonts w:ascii="Tahoma" w:hAnsi="Tahoma" w:cs="Tahoma"/>
          <w:i/>
        </w:rPr>
      </w:pPr>
    </w:p>
    <w:p w14:paraId="0E99E028" w14:textId="77777777" w:rsidR="008B6CEF" w:rsidRDefault="008B6CEF">
      <w:pPr>
        <w:jc w:val="both"/>
        <w:rPr>
          <w:rFonts w:ascii="Tahoma" w:hAnsi="Tahoma" w:cs="Tahoma"/>
          <w:i/>
        </w:rPr>
      </w:pPr>
    </w:p>
    <w:p w14:paraId="66A2FD59" w14:textId="77777777" w:rsidR="008B6CEF" w:rsidRDefault="008B6CEF">
      <w:pPr>
        <w:jc w:val="both"/>
        <w:rPr>
          <w:rFonts w:ascii="Tahoma" w:hAnsi="Tahoma" w:cs="Tahoma"/>
          <w:i/>
        </w:rPr>
      </w:pPr>
    </w:p>
    <w:p w14:paraId="06B764CB" w14:textId="77777777" w:rsidR="008B6CEF" w:rsidRDefault="008B6CEF">
      <w:pPr>
        <w:jc w:val="both"/>
        <w:rPr>
          <w:rFonts w:ascii="Tahoma" w:hAnsi="Tahoma" w:cs="Tahoma"/>
          <w:i/>
        </w:rPr>
      </w:pPr>
    </w:p>
    <w:p w14:paraId="547A2312" w14:textId="77777777" w:rsidR="003E3910" w:rsidRDefault="003E3910">
      <w:pPr>
        <w:jc w:val="both"/>
        <w:rPr>
          <w:rFonts w:ascii="Tahoma" w:hAnsi="Tahoma" w:cs="Tahoma"/>
          <w:i/>
        </w:rPr>
      </w:pPr>
    </w:p>
    <w:p w14:paraId="6CA04AB8" w14:textId="77777777" w:rsidR="00436F3C" w:rsidRDefault="00436F3C">
      <w:pPr>
        <w:jc w:val="both"/>
        <w:rPr>
          <w:rFonts w:ascii="Tahoma" w:hAnsi="Tahoma" w:cs="Tahoma"/>
          <w:i/>
        </w:rPr>
      </w:pPr>
    </w:p>
    <w:p w14:paraId="5C5F653C" w14:textId="7350D394" w:rsidR="00BF2FF5" w:rsidRPr="00BF2FF5" w:rsidRDefault="00BF2FF5">
      <w:pPr>
        <w:jc w:val="both"/>
        <w:rPr>
          <w:rFonts w:ascii="Tahoma" w:hAnsi="Tahoma" w:cs="Tahoma"/>
          <w:i/>
        </w:rPr>
      </w:pPr>
      <w:r w:rsidRPr="00BF2FF5">
        <w:rPr>
          <w:rFonts w:ascii="Tahoma" w:hAnsi="Tahoma" w:cs="Tahoma"/>
          <w:i/>
        </w:rPr>
        <w:t>…………………………………………</w:t>
      </w:r>
      <w:r w:rsidR="00BD683E">
        <w:rPr>
          <w:rFonts w:ascii="Tahoma" w:hAnsi="Tahoma" w:cs="Tahoma"/>
          <w:i/>
        </w:rPr>
        <w:t>…..</w:t>
      </w:r>
      <w:r w:rsidRPr="00BF2FF5">
        <w:rPr>
          <w:rFonts w:ascii="Tahoma" w:hAnsi="Tahoma" w:cs="Tahoma"/>
          <w:i/>
        </w:rPr>
        <w:t xml:space="preserve">                                       </w:t>
      </w:r>
      <w:r w:rsidR="004A3372">
        <w:rPr>
          <w:rFonts w:ascii="Tahoma" w:hAnsi="Tahoma" w:cs="Tahoma"/>
          <w:i/>
        </w:rPr>
        <w:t xml:space="preserve">    </w:t>
      </w:r>
      <w:r w:rsidRPr="00BF2FF5">
        <w:rPr>
          <w:rFonts w:ascii="Tahoma" w:hAnsi="Tahoma" w:cs="Tahoma"/>
          <w:i/>
        </w:rPr>
        <w:t xml:space="preserve"> ……………………………………………..</w:t>
      </w:r>
    </w:p>
    <w:p w14:paraId="52BB9A51" w14:textId="659DE214" w:rsidR="0037650E" w:rsidRPr="00BF2FF5" w:rsidRDefault="003E3910">
      <w:pPr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456666">
        <w:rPr>
          <w:rFonts w:ascii="Tahoma" w:hAnsi="Tahoma" w:cs="Tahoma"/>
        </w:rPr>
        <w:t> Roudnice  n.l.</w:t>
      </w:r>
      <w:r w:rsidR="00CD4334">
        <w:rPr>
          <w:rFonts w:ascii="Tahoma" w:hAnsi="Tahoma" w:cs="Tahoma"/>
        </w:rPr>
        <w:t xml:space="preserve"> dne </w:t>
      </w:r>
      <w:r w:rsidR="000D36CA">
        <w:rPr>
          <w:rFonts w:ascii="Tahoma" w:hAnsi="Tahoma" w:cs="Tahoma"/>
        </w:rPr>
        <w:t xml:space="preserve"> </w:t>
      </w:r>
      <w:r w:rsidR="00BD683E">
        <w:rPr>
          <w:rFonts w:ascii="Tahoma" w:hAnsi="Tahoma" w:cs="Tahoma"/>
        </w:rPr>
        <w:t xml:space="preserve"> </w:t>
      </w:r>
      <w:r w:rsidR="0037650E" w:rsidRPr="00BF2FF5">
        <w:rPr>
          <w:rFonts w:ascii="Tahoma" w:hAnsi="Tahoma" w:cs="Tahoma"/>
        </w:rPr>
        <w:t xml:space="preserve">                                        </w:t>
      </w:r>
      <w:r w:rsidR="00BF2FF5" w:rsidRPr="00BF2FF5">
        <w:rPr>
          <w:rFonts w:ascii="Tahoma" w:hAnsi="Tahoma" w:cs="Tahoma"/>
        </w:rPr>
        <w:t xml:space="preserve"> </w:t>
      </w:r>
      <w:r w:rsidR="004A3372">
        <w:rPr>
          <w:rFonts w:ascii="Tahoma" w:hAnsi="Tahoma" w:cs="Tahoma"/>
        </w:rPr>
        <w:t xml:space="preserve">        </w:t>
      </w:r>
      <w:r w:rsidR="00BD683E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      </w:t>
      </w:r>
      <w:r w:rsidR="0037650E" w:rsidRPr="00BF2FF5">
        <w:rPr>
          <w:rFonts w:ascii="Tahoma" w:hAnsi="Tahoma" w:cs="Tahoma"/>
        </w:rPr>
        <w:t xml:space="preserve"> </w:t>
      </w:r>
      <w:r w:rsidR="008D1FE1">
        <w:rPr>
          <w:rFonts w:ascii="Tahoma" w:hAnsi="Tahoma" w:cs="Tahoma"/>
        </w:rPr>
        <w:t xml:space="preserve">   </w:t>
      </w:r>
      <w:r w:rsidR="0037650E" w:rsidRPr="00BF2FF5">
        <w:rPr>
          <w:rFonts w:ascii="Tahoma" w:hAnsi="Tahoma" w:cs="Tahoma"/>
        </w:rPr>
        <w:t xml:space="preserve">v Roudnici n.L. dne </w:t>
      </w:r>
      <w:r>
        <w:rPr>
          <w:rFonts w:ascii="Tahoma" w:hAnsi="Tahoma" w:cs="Tahoma"/>
        </w:rPr>
        <w:t xml:space="preserve"> </w:t>
      </w:r>
      <w:r w:rsidR="003E21B6">
        <w:rPr>
          <w:rFonts w:ascii="Tahoma" w:hAnsi="Tahoma" w:cs="Tahoma"/>
        </w:rPr>
        <w:t>19.06.2024</w:t>
      </w:r>
      <w:r w:rsidR="00BD683E">
        <w:rPr>
          <w:rFonts w:ascii="Tahoma" w:hAnsi="Tahoma" w:cs="Tahoma"/>
        </w:rPr>
        <w:t xml:space="preserve"> </w:t>
      </w:r>
      <w:r w:rsidR="00BD683E" w:rsidRPr="00BF2FF5">
        <w:rPr>
          <w:rFonts w:ascii="Tahoma" w:hAnsi="Tahoma" w:cs="Tahoma"/>
        </w:rPr>
        <w:t xml:space="preserve">                                        </w:t>
      </w:r>
      <w:r w:rsidR="00BD683E">
        <w:rPr>
          <w:rFonts w:ascii="Tahoma" w:hAnsi="Tahoma" w:cs="Tahoma"/>
        </w:rPr>
        <w:t xml:space="preserve">              </w:t>
      </w:r>
      <w:r w:rsidR="00BD683E" w:rsidRPr="00BF2FF5">
        <w:rPr>
          <w:rFonts w:ascii="Tahoma" w:hAnsi="Tahoma" w:cs="Tahoma"/>
        </w:rPr>
        <w:t xml:space="preserve"> </w:t>
      </w:r>
    </w:p>
    <w:sectPr w:rsidR="0037650E" w:rsidRPr="00BF2FF5" w:rsidSect="00BD683E">
      <w:footerReference w:type="default" r:id="rId7"/>
      <w:pgSz w:w="11907" w:h="16840" w:code="9"/>
      <w:pgMar w:top="851" w:right="1134" w:bottom="567" w:left="1134" w:header="709" w:footer="185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85486" w14:textId="77777777" w:rsidR="00212E47" w:rsidRDefault="00212E47">
      <w:r>
        <w:separator/>
      </w:r>
    </w:p>
  </w:endnote>
  <w:endnote w:type="continuationSeparator" w:id="0">
    <w:p w14:paraId="22AD537D" w14:textId="77777777" w:rsidR="00212E47" w:rsidRDefault="0021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89A73" w14:textId="77777777" w:rsidR="006040C1" w:rsidRDefault="006040C1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0B00">
      <w:rPr>
        <w:rStyle w:val="slostrnky"/>
        <w:noProof/>
      </w:rPr>
      <w:t>3</w:t>
    </w:r>
    <w:r>
      <w:rPr>
        <w:rStyle w:val="slostrnky"/>
      </w:rPr>
      <w:fldChar w:fldCharType="end"/>
    </w:r>
  </w:p>
  <w:p w14:paraId="530A1481" w14:textId="77777777" w:rsidR="006040C1" w:rsidRDefault="006040C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BB3D1" w14:textId="77777777" w:rsidR="00212E47" w:rsidRDefault="00212E47">
      <w:r>
        <w:separator/>
      </w:r>
    </w:p>
  </w:footnote>
  <w:footnote w:type="continuationSeparator" w:id="0">
    <w:p w14:paraId="4A133269" w14:textId="77777777" w:rsidR="00212E47" w:rsidRDefault="00212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8FC884B2"/>
    <w:lvl w:ilvl="0">
      <w:start w:val="1"/>
      <w:numFmt w:val="decimal"/>
      <w:pStyle w:val="Nadpis1"/>
      <w:lvlText w:val="%1."/>
      <w:legacy w:legacy="1" w:legacySpace="0" w:legacyIndent="0"/>
      <w:lvlJc w:val="left"/>
    </w:lvl>
    <w:lvl w:ilvl="1">
      <w:start w:val="1"/>
      <w:numFmt w:val="decimal"/>
      <w:pStyle w:val="Nadpis2"/>
      <w:lvlText w:val="%1.%2"/>
      <w:legacy w:legacy="1" w:legacySpace="0" w:legacyIndent="0"/>
      <w:lvlJc w:val="left"/>
    </w:lvl>
    <w:lvl w:ilvl="2">
      <w:start w:val="1"/>
      <w:numFmt w:val="decimal"/>
      <w:pStyle w:val="Nadpis3"/>
      <w:lvlText w:val="%1.%2.%3"/>
      <w:legacy w:legacy="1" w:legacySpace="0" w:legacyIndent="0"/>
      <w:lvlJc w:val="left"/>
    </w:lvl>
    <w:lvl w:ilvl="3">
      <w:start w:val="1"/>
      <w:numFmt w:val="decimal"/>
      <w:pStyle w:val="Nadpis4"/>
      <w:lvlText w:val="%1.%2.%3.%4"/>
      <w:legacy w:legacy="1" w:legacySpace="0" w:legacyIndent="0"/>
      <w:lvlJc w:val="left"/>
    </w:lvl>
    <w:lvl w:ilvl="4">
      <w:start w:val="1"/>
      <w:numFmt w:val="decimal"/>
      <w:pStyle w:val="Nadpis5"/>
      <w:lvlText w:val="%1.%2.%3.%4.%5"/>
      <w:legacy w:legacy="1" w:legacySpace="0" w:legacyIndent="0"/>
      <w:lvlJc w:val="left"/>
    </w:lvl>
    <w:lvl w:ilvl="5">
      <w:start w:val="1"/>
      <w:numFmt w:val="decimal"/>
      <w:pStyle w:val="Nadpis6"/>
      <w:lvlText w:val="%1.%2.%3.%4.%5.%6"/>
      <w:legacy w:legacy="1" w:legacySpace="0" w:legacyIndent="0"/>
      <w:lvlJc w:val="left"/>
    </w:lvl>
    <w:lvl w:ilvl="6">
      <w:start w:val="1"/>
      <w:numFmt w:val="decimal"/>
      <w:pStyle w:val="Nadpis7"/>
      <w:lvlText w:val="%1.%2.%3.%4.%5.%6.%7"/>
      <w:legacy w:legacy="1" w:legacySpace="0" w:legacyIndent="0"/>
      <w:lvlJc w:val="left"/>
    </w:lvl>
    <w:lvl w:ilvl="7">
      <w:start w:val="1"/>
      <w:numFmt w:val="decimal"/>
      <w:pStyle w:val="Nadpis8"/>
      <w:lvlText w:val="%1.%2.%3.%4.%5.%6.%7.%8"/>
      <w:legacy w:legacy="1" w:legacySpace="0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C566C32"/>
    <w:multiLevelType w:val="hybridMultilevel"/>
    <w:tmpl w:val="AC90BE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91D"/>
    <w:multiLevelType w:val="singleLevel"/>
    <w:tmpl w:val="5A108D7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433493A"/>
    <w:multiLevelType w:val="singleLevel"/>
    <w:tmpl w:val="BC6042A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4" w15:restartNumberingAfterBreak="0">
    <w:nsid w:val="4CC13C69"/>
    <w:multiLevelType w:val="singleLevel"/>
    <w:tmpl w:val="9B66053A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62C01D7C"/>
    <w:multiLevelType w:val="hybridMultilevel"/>
    <w:tmpl w:val="513E4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F6778"/>
    <w:multiLevelType w:val="hybridMultilevel"/>
    <w:tmpl w:val="5538AC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849941">
    <w:abstractNumId w:val="0"/>
  </w:num>
  <w:num w:numId="2" w16cid:durableId="1805390232">
    <w:abstractNumId w:val="2"/>
  </w:num>
  <w:num w:numId="3" w16cid:durableId="470445769">
    <w:abstractNumId w:val="3"/>
  </w:num>
  <w:num w:numId="4" w16cid:durableId="1504082396">
    <w:abstractNumId w:val="5"/>
  </w:num>
  <w:num w:numId="5" w16cid:durableId="1700816193">
    <w:abstractNumId w:val="6"/>
  </w:num>
  <w:num w:numId="6" w16cid:durableId="1400782483">
    <w:abstractNumId w:val="4"/>
  </w:num>
  <w:num w:numId="7" w16cid:durableId="148786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BA"/>
    <w:rsid w:val="000376B9"/>
    <w:rsid w:val="00041DB4"/>
    <w:rsid w:val="000702F3"/>
    <w:rsid w:val="000A5C08"/>
    <w:rsid w:val="000D271B"/>
    <w:rsid w:val="000D36CA"/>
    <w:rsid w:val="000E0E7A"/>
    <w:rsid w:val="00152BC6"/>
    <w:rsid w:val="00195300"/>
    <w:rsid w:val="001A2FF7"/>
    <w:rsid w:val="001C09CF"/>
    <w:rsid w:val="00212E47"/>
    <w:rsid w:val="0026166A"/>
    <w:rsid w:val="00265290"/>
    <w:rsid w:val="002B1883"/>
    <w:rsid w:val="002D2117"/>
    <w:rsid w:val="002E129F"/>
    <w:rsid w:val="0037650E"/>
    <w:rsid w:val="003B2CE5"/>
    <w:rsid w:val="003B446A"/>
    <w:rsid w:val="003D080A"/>
    <w:rsid w:val="003D56FB"/>
    <w:rsid w:val="003E1F5A"/>
    <w:rsid w:val="003E21B6"/>
    <w:rsid w:val="003E3910"/>
    <w:rsid w:val="003F5D44"/>
    <w:rsid w:val="0041263C"/>
    <w:rsid w:val="00436F3C"/>
    <w:rsid w:val="00440192"/>
    <w:rsid w:val="004466BA"/>
    <w:rsid w:val="00456666"/>
    <w:rsid w:val="004A3372"/>
    <w:rsid w:val="005018F0"/>
    <w:rsid w:val="00520BDD"/>
    <w:rsid w:val="00541452"/>
    <w:rsid w:val="00580BC8"/>
    <w:rsid w:val="005920DE"/>
    <w:rsid w:val="006040C1"/>
    <w:rsid w:val="006778D7"/>
    <w:rsid w:val="00685975"/>
    <w:rsid w:val="006949F1"/>
    <w:rsid w:val="006F41D1"/>
    <w:rsid w:val="0070109C"/>
    <w:rsid w:val="00742C1D"/>
    <w:rsid w:val="00757383"/>
    <w:rsid w:val="00760E74"/>
    <w:rsid w:val="007B438D"/>
    <w:rsid w:val="0081689D"/>
    <w:rsid w:val="0083319C"/>
    <w:rsid w:val="008416A3"/>
    <w:rsid w:val="00860B00"/>
    <w:rsid w:val="008B6CEF"/>
    <w:rsid w:val="008D1FE1"/>
    <w:rsid w:val="00937F71"/>
    <w:rsid w:val="00950A2E"/>
    <w:rsid w:val="00972189"/>
    <w:rsid w:val="009779D5"/>
    <w:rsid w:val="009948CF"/>
    <w:rsid w:val="009A15D4"/>
    <w:rsid w:val="009E0CE0"/>
    <w:rsid w:val="00A42660"/>
    <w:rsid w:val="00A44BB3"/>
    <w:rsid w:val="00A80408"/>
    <w:rsid w:val="00B12D61"/>
    <w:rsid w:val="00B13E54"/>
    <w:rsid w:val="00B32EB2"/>
    <w:rsid w:val="00B82135"/>
    <w:rsid w:val="00BB3168"/>
    <w:rsid w:val="00BD683E"/>
    <w:rsid w:val="00BF2FF5"/>
    <w:rsid w:val="00BF3090"/>
    <w:rsid w:val="00BF4B2F"/>
    <w:rsid w:val="00C00CAE"/>
    <w:rsid w:val="00C41A1C"/>
    <w:rsid w:val="00C52654"/>
    <w:rsid w:val="00C95E29"/>
    <w:rsid w:val="00CA79E9"/>
    <w:rsid w:val="00CC7944"/>
    <w:rsid w:val="00CD4334"/>
    <w:rsid w:val="00CD5BA5"/>
    <w:rsid w:val="00D23027"/>
    <w:rsid w:val="00D619AA"/>
    <w:rsid w:val="00D81C59"/>
    <w:rsid w:val="00DA50CD"/>
    <w:rsid w:val="00DE0B2C"/>
    <w:rsid w:val="00DF3401"/>
    <w:rsid w:val="00E101B0"/>
    <w:rsid w:val="00E63C2C"/>
    <w:rsid w:val="00EC7E7F"/>
    <w:rsid w:val="00F0179C"/>
    <w:rsid w:val="00F200BB"/>
    <w:rsid w:val="00F2362B"/>
    <w:rsid w:val="00F24CCA"/>
    <w:rsid w:val="00F3462C"/>
    <w:rsid w:val="00F43ADA"/>
    <w:rsid w:val="00F43F7D"/>
    <w:rsid w:val="00F8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5CC27"/>
  <w15:chartTrackingRefBased/>
  <w15:docId w15:val="{4A269271-F1C2-4356-8A2D-F8B31676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3C2C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DF340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E63C2C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E63C2C"/>
    <w:pPr>
      <w:overflowPunct/>
      <w:autoSpaceDE/>
      <w:autoSpaceDN/>
      <w:adjustRightInd/>
      <w:ind w:right="567"/>
      <w:jc w:val="both"/>
      <w:textAlignment w:val="auto"/>
    </w:pPr>
    <w:rPr>
      <w:sz w:val="24"/>
    </w:rPr>
  </w:style>
  <w:style w:type="character" w:customStyle="1" w:styleId="ZkladntextChar">
    <w:name w:val="Základní text Char"/>
    <w:link w:val="Zkladntext"/>
    <w:rsid w:val="00E63C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889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byla po vzájemném ujednání uzavřena mezi smluvními stranami</vt:lpstr>
    </vt:vector>
  </TitlesOfParts>
  <Company>Podřipská stavební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byla po vzájemném ujednání uzavřena mezi smluvními stranami</dc:title>
  <dc:subject/>
  <dc:creator>Zuna</dc:creator>
  <cp:keywords/>
  <cp:lastModifiedBy>viznerova</cp:lastModifiedBy>
  <cp:revision>4</cp:revision>
  <cp:lastPrinted>2023-06-05T09:29:00Z</cp:lastPrinted>
  <dcterms:created xsi:type="dcterms:W3CDTF">2024-06-21T06:06:00Z</dcterms:created>
  <dcterms:modified xsi:type="dcterms:W3CDTF">2024-06-21T08:15:00Z</dcterms:modified>
</cp:coreProperties>
</file>