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8EB" w14:textId="14642BEB" w:rsidR="004D4D28" w:rsidRPr="000172FE" w:rsidRDefault="004D4D28" w:rsidP="004D4D28">
      <w:pPr>
        <w:rPr>
          <w:rFonts w:ascii="Helvetica Neue" w:eastAsia="Helvetica Neue" w:hAnsi="Helvetica Neue" w:cs="Helvetica Neue"/>
          <w:b/>
          <w:sz w:val="22"/>
          <w:szCs w:val="22"/>
        </w:rPr>
      </w:pPr>
      <w:bookmarkStart w:id="0" w:name="_gjdgxs" w:colFirst="0" w:colLast="0"/>
      <w:bookmarkEnd w:id="0"/>
      <w:r w:rsidRPr="000172FE">
        <w:rPr>
          <w:rFonts w:ascii="Helvetica Neue" w:eastAsia="Helvetica Neue" w:hAnsi="Helvetica Neue" w:cs="Helvetica Neue"/>
          <w:b/>
          <w:noProof/>
          <w:sz w:val="22"/>
          <w:szCs w:val="22"/>
        </w:rPr>
        <w:drawing>
          <wp:anchor distT="0" distB="0" distL="114300" distR="114300" simplePos="0" relativeHeight="251659264" behindDoc="0" locked="0" layoutInCell="1" hidden="0" allowOverlap="1" wp14:anchorId="65359D20" wp14:editId="54D9CBB0">
            <wp:simplePos x="0" y="0"/>
            <wp:positionH relativeFrom="page">
              <wp:posOffset>4914900</wp:posOffset>
            </wp:positionH>
            <wp:positionV relativeFrom="page">
              <wp:posOffset>648335</wp:posOffset>
            </wp:positionV>
            <wp:extent cx="2194560" cy="10058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0" cy="1005839"/>
                    </a:xfrm>
                    <a:prstGeom prst="rect">
                      <a:avLst/>
                    </a:prstGeom>
                    <a:ln/>
                  </pic:spPr>
                </pic:pic>
              </a:graphicData>
            </a:graphic>
          </wp:anchor>
        </w:drawing>
      </w:r>
      <w:r w:rsidR="002F6F7A" w:rsidRPr="002F6F7A">
        <w:rPr>
          <w:rFonts w:ascii="Helvetica Neue" w:eastAsia="Helvetica Neue" w:hAnsi="Helvetica Neue" w:cs="Helvetica Neue"/>
          <w:b/>
          <w:noProof/>
          <w:sz w:val="22"/>
          <w:szCs w:val="22"/>
        </w:rPr>
        <w:t xml:space="preserve">Divadlo Na zábradlí, </w:t>
      </w:r>
      <w:r w:rsidR="00D01F1E">
        <w:rPr>
          <w:rFonts w:ascii="Helvetica Neue" w:eastAsia="Helvetica Neue" w:hAnsi="Helvetica Neue" w:cs="Helvetica Neue"/>
          <w:b/>
          <w:noProof/>
          <w:sz w:val="22"/>
          <w:szCs w:val="22"/>
        </w:rPr>
        <w:t>p</w:t>
      </w:r>
      <w:r w:rsidR="00D01F1E" w:rsidRPr="00D01F1E">
        <w:rPr>
          <w:rFonts w:ascii="Helvetica Neue" w:eastAsia="Helvetica Neue" w:hAnsi="Helvetica Neue" w:cs="Helvetica Neue"/>
          <w:b/>
          <w:noProof/>
          <w:sz w:val="22"/>
          <w:szCs w:val="22"/>
        </w:rPr>
        <w:t>říspěvková organizace</w:t>
      </w:r>
    </w:p>
    <w:p w14:paraId="70B10B31" w14:textId="77777777" w:rsidR="002F6F7A" w:rsidRDefault="002F6F7A" w:rsidP="004D4D28">
      <w:pPr>
        <w:rPr>
          <w:rFonts w:ascii="Helvetica Neue" w:eastAsia="Helvetica Neue" w:hAnsi="Helvetica Neue" w:cs="Helvetica Neue"/>
          <w:bCs/>
          <w:sz w:val="22"/>
          <w:szCs w:val="22"/>
        </w:rPr>
      </w:pPr>
      <w:r w:rsidRPr="002F6F7A">
        <w:rPr>
          <w:rFonts w:ascii="Helvetica Neue" w:eastAsia="Helvetica Neue" w:hAnsi="Helvetica Neue" w:cs="Helvetica Neue"/>
          <w:bCs/>
          <w:sz w:val="22"/>
          <w:szCs w:val="22"/>
        </w:rPr>
        <w:t>Anenské nám. 5, 115 33 Praha 1</w:t>
      </w:r>
    </w:p>
    <w:p w14:paraId="55139E9F" w14:textId="1B72616B" w:rsidR="004D4D28" w:rsidRDefault="004D4D28" w:rsidP="004D4D28">
      <w:pPr>
        <w:rPr>
          <w:rFonts w:ascii="Helvetica Neue" w:eastAsia="Helvetica Neue" w:hAnsi="Helvetica Neue" w:cs="Helvetica Neue"/>
          <w:bCs/>
          <w:sz w:val="22"/>
          <w:szCs w:val="22"/>
        </w:rPr>
      </w:pPr>
      <w:r w:rsidRPr="00B20EC3">
        <w:rPr>
          <w:rFonts w:ascii="Helvetica Neue" w:eastAsia="Helvetica Neue" w:hAnsi="Helvetica Neue" w:cs="Helvetica Neue"/>
          <w:bCs/>
          <w:sz w:val="22"/>
          <w:szCs w:val="22"/>
        </w:rPr>
        <w:t>ICO</w:t>
      </w:r>
      <w:r w:rsidRPr="009A40D5">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w:t>
      </w:r>
      <w:r w:rsidR="002F6F7A" w:rsidRPr="002F6F7A">
        <w:rPr>
          <w:rFonts w:ascii="Helvetica Neue" w:eastAsia="Helvetica Neue" w:hAnsi="Helvetica Neue" w:cs="Helvetica Neue"/>
          <w:bCs/>
          <w:sz w:val="22"/>
          <w:szCs w:val="22"/>
        </w:rPr>
        <w:t>64394</w:t>
      </w:r>
      <w:r w:rsidR="002F6F7A">
        <w:rPr>
          <w:rFonts w:ascii="Helvetica Neue" w:eastAsia="Helvetica Neue" w:hAnsi="Helvetica Neue" w:cs="Helvetica Neue"/>
          <w:bCs/>
          <w:sz w:val="22"/>
          <w:szCs w:val="22"/>
        </w:rPr>
        <w:t xml:space="preserve"> </w:t>
      </w:r>
      <w:r>
        <w:rPr>
          <w:rFonts w:ascii="Helvetica Neue" w:eastAsia="Helvetica Neue" w:hAnsi="Helvetica Neue" w:cs="Helvetica Neue"/>
          <w:bCs/>
          <w:sz w:val="22"/>
          <w:szCs w:val="22"/>
        </w:rPr>
        <w:t>– neplátce DPH</w:t>
      </w:r>
    </w:p>
    <w:p w14:paraId="6CB90D9B" w14:textId="7EEB8536" w:rsidR="004D4D28" w:rsidRDefault="004D4D28" w:rsidP="004D4D28">
      <w:pPr>
        <w:rPr>
          <w:rFonts w:ascii="Helvetica Neue" w:eastAsia="Helvetica Neue" w:hAnsi="Helvetica Neue" w:cs="Helvetica Neue"/>
          <w:bCs/>
          <w:sz w:val="22"/>
          <w:szCs w:val="22"/>
        </w:rPr>
      </w:pPr>
      <w:r>
        <w:rPr>
          <w:rFonts w:ascii="Helvetica Neue" w:eastAsia="Helvetica Neue" w:hAnsi="Helvetica Neue" w:cs="Helvetica Neue"/>
          <w:bCs/>
          <w:sz w:val="22"/>
          <w:szCs w:val="22"/>
        </w:rPr>
        <w:t>Číslo účtu:</w:t>
      </w:r>
      <w:r w:rsidRPr="00B20EC3">
        <w:rPr>
          <w:rFonts w:ascii="Helvetica Neue" w:eastAsia="Helvetica Neue" w:hAnsi="Helvetica Neue" w:cs="Helvetica Neue"/>
          <w:bCs/>
          <w:sz w:val="22"/>
          <w:szCs w:val="22"/>
        </w:rPr>
        <w:t xml:space="preserve"> </w:t>
      </w:r>
      <w:r w:rsidR="002F6F7A" w:rsidRPr="002F6F7A">
        <w:rPr>
          <w:rFonts w:ascii="Helvetica Neue" w:eastAsia="Helvetica Neue" w:hAnsi="Helvetica Neue" w:cs="Helvetica Neue"/>
          <w:bCs/>
          <w:sz w:val="22"/>
          <w:szCs w:val="22"/>
        </w:rPr>
        <w:t>10533011/0100</w:t>
      </w:r>
    </w:p>
    <w:p w14:paraId="3499D38A" w14:textId="0F3BCCFA" w:rsidR="000172FE" w:rsidRDefault="004D4D28" w:rsidP="004D4D28">
      <w:pPr>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Zastoupené pan</w:t>
      </w:r>
      <w:r w:rsidR="00D01F1E">
        <w:rPr>
          <w:rFonts w:ascii="Helvetica Neue" w:eastAsia="Helvetica Neue" w:hAnsi="Helvetica Neue" w:cs="Helvetica Neue"/>
          <w:sz w:val="22"/>
          <w:szCs w:val="22"/>
        </w:rPr>
        <w:t xml:space="preserve">em </w:t>
      </w:r>
      <w:proofErr w:type="gramStart"/>
      <w:r w:rsidR="004045D0">
        <w:rPr>
          <w:rFonts w:ascii="Helvetica" w:eastAsia="Helvetica" w:hAnsi="Helvetica" w:cs="Helvetica"/>
          <w:sz w:val="22"/>
          <w:szCs w:val="22"/>
        </w:rPr>
        <w:t>Doc.</w:t>
      </w:r>
      <w:proofErr w:type="gramEnd"/>
      <w:r w:rsidR="004045D0">
        <w:rPr>
          <w:rFonts w:ascii="Helvetica" w:eastAsia="Helvetica" w:hAnsi="Helvetica" w:cs="Helvetica"/>
          <w:sz w:val="22"/>
          <w:szCs w:val="22"/>
        </w:rPr>
        <w:t xml:space="preserve"> Mgr. Petrem Štědroněm Ph.D. – ředitelem divadla</w:t>
      </w:r>
    </w:p>
    <w:p w14:paraId="02828BB0" w14:textId="511BDA7D" w:rsidR="004D4D28" w:rsidRDefault="004D4D28" w:rsidP="004D4D28">
      <w:pPr>
        <w:rPr>
          <w:rFonts w:ascii="Helvetica Neue" w:eastAsia="Helvetica Neue" w:hAnsi="Helvetica Neue" w:cs="Helvetica Neue"/>
          <w:sz w:val="22"/>
          <w:szCs w:val="22"/>
        </w:rPr>
      </w:pPr>
      <w:r>
        <w:rPr>
          <w:rFonts w:ascii="Helvetica Neue" w:eastAsia="Helvetica Neue" w:hAnsi="Helvetica Neue" w:cs="Helvetica Neue"/>
          <w:sz w:val="22"/>
          <w:szCs w:val="22"/>
        </w:rPr>
        <w:t>(dále jen „Host“)</w:t>
      </w:r>
    </w:p>
    <w:p w14:paraId="3EBCBEA8" w14:textId="77777777" w:rsidR="00C22357" w:rsidRDefault="00C22357">
      <w:pPr>
        <w:rPr>
          <w:rFonts w:ascii="Helvetica Neue" w:eastAsia="Helvetica Neue" w:hAnsi="Helvetica Neue" w:cs="Helvetica Neue"/>
          <w:b/>
          <w:sz w:val="22"/>
          <w:szCs w:val="22"/>
        </w:rPr>
      </w:pPr>
    </w:p>
    <w:p w14:paraId="69EB10C4" w14:textId="77777777" w:rsidR="00C22357" w:rsidRDefault="00C22357">
      <w:pPr>
        <w:rPr>
          <w:rFonts w:ascii="Helvetica Neue" w:eastAsia="Helvetica Neue" w:hAnsi="Helvetica Neue" w:cs="Helvetica Neue"/>
          <w:b/>
          <w:sz w:val="22"/>
          <w:szCs w:val="22"/>
        </w:rPr>
      </w:pPr>
    </w:p>
    <w:p w14:paraId="79EF11F5" w14:textId="1D94FBE4" w:rsidR="00C22357" w:rsidRDefault="007F2F78">
      <w:pPr>
        <w:rPr>
          <w:rFonts w:ascii="Helvetica Neue" w:eastAsia="Helvetica Neue" w:hAnsi="Helvetica Neue" w:cs="Helvetica Neue"/>
          <w:b/>
          <w:sz w:val="22"/>
          <w:szCs w:val="22"/>
        </w:rPr>
      </w:pPr>
      <w:r>
        <w:rPr>
          <w:rFonts w:ascii="Helvetica Neue" w:eastAsia="Helvetica Neue" w:hAnsi="Helvetica Neue" w:cs="Helvetica Neue"/>
          <w:b/>
          <w:sz w:val="22"/>
          <w:szCs w:val="22"/>
        </w:rPr>
        <w:t>Divadlo Drak a Mezinárodní institut figurálního divadla</w:t>
      </w:r>
      <w:r w:rsidR="00DA1A5C">
        <w:rPr>
          <w:rFonts w:ascii="Helvetica Neue" w:eastAsia="Helvetica Neue" w:hAnsi="Helvetica Neue" w:cs="Helvetica Neue"/>
          <w:b/>
          <w:sz w:val="22"/>
          <w:szCs w:val="22"/>
        </w:rPr>
        <w:t xml:space="preserve"> o.p.s.</w:t>
      </w:r>
    </w:p>
    <w:p w14:paraId="6390CD47" w14:textId="6512C00F" w:rsidR="00C22357" w:rsidRDefault="007F2F78">
      <w:pPr>
        <w:rPr>
          <w:rFonts w:ascii="Helvetica Neue" w:eastAsia="Helvetica Neue" w:hAnsi="Helvetica Neue" w:cs="Helvetica Neue"/>
          <w:b/>
          <w:sz w:val="22"/>
          <w:szCs w:val="22"/>
        </w:rPr>
      </w:pPr>
      <w:r>
        <w:rPr>
          <w:rFonts w:ascii="Helvetica Neue" w:eastAsia="Helvetica Neue" w:hAnsi="Helvetica Neue" w:cs="Helvetica Neue"/>
          <w:sz w:val="22"/>
          <w:szCs w:val="22"/>
        </w:rPr>
        <w:t>Hradební 632/1,</w:t>
      </w:r>
      <w:r w:rsidR="00DA1A5C">
        <w:rPr>
          <w:rFonts w:ascii="Helvetica Neue" w:eastAsia="Helvetica Neue" w:hAnsi="Helvetica Neue" w:cs="Helvetica Neue"/>
          <w:sz w:val="22"/>
          <w:szCs w:val="22"/>
        </w:rPr>
        <w:t xml:space="preserve"> 500 03, Hradec Králové</w:t>
      </w:r>
    </w:p>
    <w:p w14:paraId="451FFE93" w14:textId="541917F2"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IČO: 275046</w:t>
      </w:r>
      <w:r w:rsidR="007F2F78">
        <w:rPr>
          <w:rFonts w:ascii="Helvetica Neue" w:eastAsia="Helvetica Neue" w:hAnsi="Helvetica Neue" w:cs="Helvetica Neue"/>
          <w:sz w:val="22"/>
          <w:szCs w:val="22"/>
        </w:rPr>
        <w:t>71</w:t>
      </w:r>
      <w:r>
        <w:rPr>
          <w:rFonts w:ascii="Helvetica Neue" w:eastAsia="Helvetica Neue" w:hAnsi="Helvetica Neue" w:cs="Helvetica Neue"/>
          <w:sz w:val="22"/>
          <w:szCs w:val="22"/>
        </w:rPr>
        <w:t>, DIČ: CZ</w:t>
      </w:r>
      <w:r w:rsidR="007F2F78">
        <w:rPr>
          <w:rFonts w:ascii="Helvetica Neue" w:eastAsia="Helvetica Neue" w:hAnsi="Helvetica Neue" w:cs="Helvetica Neue"/>
          <w:sz w:val="22"/>
          <w:szCs w:val="22"/>
        </w:rPr>
        <w:t xml:space="preserve"> 2</w:t>
      </w:r>
      <w:r>
        <w:rPr>
          <w:rFonts w:ascii="Helvetica Neue" w:eastAsia="Helvetica Neue" w:hAnsi="Helvetica Neue" w:cs="Helvetica Neue"/>
          <w:sz w:val="22"/>
          <w:szCs w:val="22"/>
        </w:rPr>
        <w:t>75046</w:t>
      </w:r>
      <w:r w:rsidR="007F2F78">
        <w:rPr>
          <w:rFonts w:ascii="Helvetica Neue" w:eastAsia="Helvetica Neue" w:hAnsi="Helvetica Neue" w:cs="Helvetica Neue"/>
          <w:sz w:val="22"/>
          <w:szCs w:val="22"/>
        </w:rPr>
        <w:t>71</w:t>
      </w:r>
    </w:p>
    <w:p w14:paraId="777628D0" w14:textId="63C2991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Číslo účtu:</w:t>
      </w:r>
      <w:r>
        <w:rPr>
          <w:rFonts w:ascii="Arial" w:eastAsia="Arial" w:hAnsi="Arial" w:cs="Arial"/>
          <w:sz w:val="22"/>
          <w:szCs w:val="22"/>
        </w:rPr>
        <w:t xml:space="preserve"> KB  35-</w:t>
      </w:r>
      <w:r w:rsidR="007F2F78">
        <w:rPr>
          <w:rFonts w:ascii="Arial" w:eastAsia="Arial" w:hAnsi="Arial" w:cs="Arial"/>
          <w:sz w:val="22"/>
          <w:szCs w:val="22"/>
        </w:rPr>
        <w:t>7806310217</w:t>
      </w:r>
      <w:r>
        <w:rPr>
          <w:rFonts w:ascii="Arial" w:eastAsia="Arial" w:hAnsi="Arial" w:cs="Arial"/>
          <w:sz w:val="22"/>
          <w:szCs w:val="22"/>
        </w:rPr>
        <w:t>/0100</w:t>
      </w:r>
    </w:p>
    <w:p w14:paraId="0B08A47C" w14:textId="0EBB6C4C" w:rsidR="00C22357" w:rsidRDefault="00DA1A5C">
      <w:pPr>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Zastoupené pa</w:t>
      </w:r>
      <w:r w:rsidR="007F2F78" w:rsidRPr="3656DE5B">
        <w:rPr>
          <w:rFonts w:ascii="Helvetica Neue" w:eastAsia="Helvetica Neue" w:hAnsi="Helvetica Neue" w:cs="Helvetica Neue"/>
          <w:sz w:val="22"/>
          <w:szCs w:val="22"/>
        </w:rPr>
        <w:t>nem</w:t>
      </w:r>
      <w:r w:rsidRPr="3656DE5B">
        <w:rPr>
          <w:rFonts w:ascii="Helvetica Neue" w:eastAsia="Helvetica Neue" w:hAnsi="Helvetica Neue" w:cs="Helvetica Neue"/>
          <w:sz w:val="22"/>
          <w:szCs w:val="22"/>
        </w:rPr>
        <w:t xml:space="preserve"> </w:t>
      </w:r>
      <w:r w:rsidR="007F2F78" w:rsidRPr="3656DE5B">
        <w:rPr>
          <w:rFonts w:ascii="Helvetica Neue" w:eastAsia="Helvetica Neue" w:hAnsi="Helvetica Neue" w:cs="Helvetica Neue"/>
          <w:sz w:val="22"/>
          <w:szCs w:val="22"/>
        </w:rPr>
        <w:t>MgA</w:t>
      </w:r>
      <w:r w:rsidR="003F2967">
        <w:rPr>
          <w:rFonts w:ascii="Helvetica Neue" w:eastAsia="Helvetica Neue" w:hAnsi="Helvetica Neue" w:cs="Helvetica Neue"/>
          <w:sz w:val="22"/>
          <w:szCs w:val="22"/>
        </w:rPr>
        <w:t>.</w:t>
      </w:r>
      <w:r w:rsidR="007F2F78" w:rsidRPr="3656DE5B">
        <w:rPr>
          <w:rFonts w:ascii="Helvetica Neue" w:eastAsia="Helvetica Neue" w:hAnsi="Helvetica Neue" w:cs="Helvetica Neue"/>
          <w:sz w:val="22"/>
          <w:szCs w:val="22"/>
        </w:rPr>
        <w:t xml:space="preserve"> Tomášem Jarkovským</w:t>
      </w:r>
      <w:r w:rsidR="000F406E" w:rsidRPr="3656DE5B">
        <w:rPr>
          <w:rFonts w:ascii="Helvetica Neue" w:eastAsia="Helvetica Neue" w:hAnsi="Helvetica Neue" w:cs="Helvetica Neue"/>
          <w:sz w:val="22"/>
          <w:szCs w:val="22"/>
        </w:rPr>
        <w:t>,</w:t>
      </w:r>
      <w:r w:rsidR="0005242A" w:rsidRPr="3656DE5B">
        <w:rPr>
          <w:rFonts w:ascii="Helvetica Neue" w:eastAsia="Helvetica Neue" w:hAnsi="Helvetica Neue" w:cs="Helvetica Neue"/>
          <w:sz w:val="22"/>
          <w:szCs w:val="22"/>
        </w:rPr>
        <w:t xml:space="preserve"> </w:t>
      </w:r>
      <w:r w:rsidRPr="3656DE5B">
        <w:rPr>
          <w:rFonts w:ascii="Helvetica Neue" w:eastAsia="Helvetica Neue" w:hAnsi="Helvetica Neue" w:cs="Helvetica Neue"/>
          <w:sz w:val="22"/>
          <w:szCs w:val="22"/>
        </w:rPr>
        <w:t>ředitelem</w:t>
      </w:r>
      <w:r>
        <w:tab/>
      </w:r>
    </w:p>
    <w:p w14:paraId="659AD255"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(dále jen „Pořadatel“)</w:t>
      </w:r>
    </w:p>
    <w:p w14:paraId="7F83E3F0" w14:textId="77777777" w:rsidR="00C22357" w:rsidRDefault="00C22357">
      <w:pPr>
        <w:rPr>
          <w:rFonts w:ascii="Helvetica Neue" w:eastAsia="Helvetica Neue" w:hAnsi="Helvetica Neue" w:cs="Helvetica Neue"/>
          <w:sz w:val="22"/>
          <w:szCs w:val="22"/>
        </w:rPr>
      </w:pPr>
    </w:p>
    <w:p w14:paraId="01CC5EF5" w14:textId="77777777" w:rsidR="00C22357" w:rsidRDefault="00C22357">
      <w:pPr>
        <w:rPr>
          <w:rFonts w:ascii="Helvetica Neue" w:eastAsia="Helvetica Neue" w:hAnsi="Helvetica Neue" w:cs="Helvetica Neue"/>
          <w:sz w:val="22"/>
          <w:szCs w:val="22"/>
        </w:rPr>
      </w:pPr>
    </w:p>
    <w:p w14:paraId="18639EB8" w14:textId="77777777" w:rsidR="00C22357" w:rsidRDefault="00C22357">
      <w:pPr>
        <w:rPr>
          <w:rFonts w:ascii="Helvetica Neue" w:eastAsia="Helvetica Neue" w:hAnsi="Helvetica Neue" w:cs="Helvetica Neue"/>
          <w:sz w:val="22"/>
          <w:szCs w:val="22"/>
        </w:rPr>
      </w:pPr>
    </w:p>
    <w:p w14:paraId="687624D3" w14:textId="77777777" w:rsidR="00C22357" w:rsidRDefault="00C22357">
      <w:pPr>
        <w:jc w:val="center"/>
        <w:rPr>
          <w:rFonts w:ascii="Helvetica Neue" w:eastAsia="Helvetica Neue" w:hAnsi="Helvetica Neue" w:cs="Helvetica Neue"/>
          <w:sz w:val="22"/>
          <w:szCs w:val="22"/>
        </w:rPr>
      </w:pPr>
    </w:p>
    <w:p w14:paraId="176F94A9"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u z a v í r a j í</w:t>
      </w:r>
    </w:p>
    <w:p w14:paraId="2EA6E15A" w14:textId="77777777" w:rsidR="00C22357" w:rsidRDefault="00C22357">
      <w:pPr>
        <w:rPr>
          <w:rFonts w:ascii="Helvetica Neue" w:eastAsia="Helvetica Neue" w:hAnsi="Helvetica Neue" w:cs="Helvetica Neue"/>
          <w:sz w:val="22"/>
          <w:szCs w:val="22"/>
        </w:rPr>
      </w:pPr>
    </w:p>
    <w:p w14:paraId="531FF7E3"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smlouvu o pořádání divadelního představení </w:t>
      </w:r>
    </w:p>
    <w:p w14:paraId="0C75902B"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v rámci festivalu REGIONY Mezinárodní divadelní festival Hradec Králové</w:t>
      </w:r>
    </w:p>
    <w:p w14:paraId="152866CA"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uzavřenou dle ustanovení § 1746 odst. 2 zákona č. 89/2012 Sb., občanského zákoníku, v platném znění,</w:t>
      </w:r>
    </w:p>
    <w:p w14:paraId="49FC0A74"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(dále jen „Smlouva“)</w:t>
      </w:r>
    </w:p>
    <w:p w14:paraId="6529F162" w14:textId="77777777" w:rsidR="00C22357" w:rsidRDefault="00C22357">
      <w:pPr>
        <w:spacing w:after="120"/>
        <w:jc w:val="both"/>
        <w:rPr>
          <w:rFonts w:ascii="Helvetica Neue" w:eastAsia="Helvetica Neue" w:hAnsi="Helvetica Neue" w:cs="Helvetica Neue"/>
          <w:sz w:val="22"/>
          <w:szCs w:val="22"/>
        </w:rPr>
      </w:pPr>
    </w:p>
    <w:p w14:paraId="151E365D"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Účel Smlouvy</w:t>
      </w:r>
    </w:p>
    <w:p w14:paraId="431847A1"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1580CE06"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Účelem této Smlouvy je úprava vzájemných práv a povinností Smluvních stran v souvislosti s provedením (uskutečněním) divadelního představení na divadelní scéně či jiném obdobném místě zajištěné Pořadatelem jakožto subjektem pořádajícím Festival na vlastní právní a ekonomickou odpovědnost.</w:t>
      </w:r>
    </w:p>
    <w:p w14:paraId="096C6A30"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F327B25" w14:textId="065B9EDE"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dohodly, že </w:t>
      </w:r>
      <w:r w:rsidR="007F2F78">
        <w:rPr>
          <w:rFonts w:ascii="Helvetica Neue" w:eastAsia="Helvetica Neue" w:hAnsi="Helvetica Neue" w:cs="Helvetica Neue"/>
          <w:sz w:val="22"/>
          <w:szCs w:val="22"/>
        </w:rPr>
        <w:t>Host</w:t>
      </w:r>
      <w:r>
        <w:rPr>
          <w:rFonts w:ascii="Helvetica Neue" w:eastAsia="Helvetica Neue" w:hAnsi="Helvetica Neue" w:cs="Helvetica Neue"/>
          <w:sz w:val="22"/>
          <w:szCs w:val="22"/>
        </w:rPr>
        <w:t xml:space="preserve"> provede za podmínek stanovených touto Smlouvou následující divadelní představení:</w:t>
      </w:r>
    </w:p>
    <w:p w14:paraId="6EAB0DC2" w14:textId="77777777" w:rsidR="00C22357" w:rsidRDefault="00C22357">
      <w:pPr>
        <w:pBdr>
          <w:top w:val="nil"/>
          <w:left w:val="nil"/>
          <w:bottom w:val="nil"/>
          <w:right w:val="nil"/>
          <w:between w:val="nil"/>
        </w:pBdr>
        <w:ind w:left="426" w:firstLine="294"/>
        <w:rPr>
          <w:rFonts w:ascii="Helvetica Neue" w:eastAsia="Helvetica Neue" w:hAnsi="Helvetica Neue" w:cs="Helvetica Neue"/>
          <w:color w:val="000000"/>
          <w:sz w:val="22"/>
          <w:szCs w:val="22"/>
        </w:rPr>
      </w:pPr>
    </w:p>
    <w:p w14:paraId="333BCB15" w14:textId="6DF7DA2F" w:rsidR="00C22357" w:rsidRPr="002302C8" w:rsidRDefault="00DA1A5C">
      <w:pPr>
        <w:tabs>
          <w:tab w:val="left" w:pos="2410"/>
        </w:tabs>
        <w:ind w:left="426" w:firstLine="294"/>
        <w:jc w:val="both"/>
        <w:rPr>
          <w:rFonts w:ascii="Helvetica Neue" w:eastAsia="Helvetica Neue" w:hAnsi="Helvetica Neue" w:cs="Helvetica Neue"/>
        </w:rPr>
      </w:pPr>
      <w:r w:rsidRPr="002302C8">
        <w:rPr>
          <w:rFonts w:ascii="Helvetica Neue" w:eastAsia="Helvetica Neue" w:hAnsi="Helvetica Neue" w:cs="Helvetica Neue"/>
        </w:rPr>
        <w:t>Název:</w:t>
      </w:r>
      <w:r w:rsidR="00850F7F" w:rsidRPr="002302C8">
        <w:rPr>
          <w:rFonts w:ascii="Helvetica Neue" w:eastAsia="Helvetica Neue" w:hAnsi="Helvetica Neue" w:cs="Helvetica Neue"/>
        </w:rPr>
        <w:t xml:space="preserve"> </w:t>
      </w:r>
      <w:r w:rsidR="000A1E28" w:rsidRPr="002302C8">
        <w:rPr>
          <w:rFonts w:ascii="Helvetica Neue" w:eastAsia="Helvetica Neue" w:hAnsi="Helvetica Neue" w:cs="Helvetica Neue"/>
        </w:rPr>
        <w:tab/>
      </w:r>
      <w:r w:rsidR="00C7262A" w:rsidRPr="002302C8">
        <w:rPr>
          <w:rFonts w:ascii="Helvetica Neue" w:eastAsia="Helvetica Neue" w:hAnsi="Helvetica Neue" w:cs="Helvetica Neue"/>
        </w:rPr>
        <w:tab/>
      </w:r>
      <w:r w:rsidR="00C5353A">
        <w:rPr>
          <w:rFonts w:ascii="Helvetica Neue" w:eastAsia="Helvetica Neue" w:hAnsi="Helvetica Neue" w:cs="Helvetica Neue"/>
          <w:b/>
          <w:bCs/>
        </w:rPr>
        <w:t>Bar</w:t>
      </w:r>
    </w:p>
    <w:p w14:paraId="17EAA4FF" w14:textId="77777777" w:rsidR="00C22357" w:rsidRPr="002302C8" w:rsidRDefault="00C22357">
      <w:pPr>
        <w:tabs>
          <w:tab w:val="left" w:pos="2410"/>
        </w:tabs>
        <w:ind w:left="426" w:firstLine="294"/>
        <w:jc w:val="both"/>
        <w:rPr>
          <w:rFonts w:ascii="Helvetica Neue" w:eastAsia="Helvetica Neue" w:hAnsi="Helvetica Neue" w:cs="Helvetica Neue"/>
        </w:rPr>
      </w:pPr>
    </w:p>
    <w:p w14:paraId="6E1E2F00" w14:textId="1C2CD7F2" w:rsidR="00C22357" w:rsidRPr="002302C8" w:rsidRDefault="00DA1A5C">
      <w:pPr>
        <w:tabs>
          <w:tab w:val="left" w:pos="2410"/>
        </w:tabs>
        <w:ind w:left="426" w:firstLine="294"/>
        <w:jc w:val="both"/>
        <w:rPr>
          <w:rFonts w:ascii="Helvetica Neue" w:eastAsia="Helvetica Neue" w:hAnsi="Helvetica Neue" w:cs="Helvetica Neue"/>
        </w:rPr>
      </w:pPr>
      <w:r w:rsidRPr="002302C8">
        <w:rPr>
          <w:rFonts w:ascii="Helvetica Neue" w:eastAsia="Helvetica Neue" w:hAnsi="Helvetica Neue" w:cs="Helvetica Neue"/>
        </w:rPr>
        <w:t>Místo konání:</w:t>
      </w:r>
      <w:r w:rsidR="00B20EC3" w:rsidRPr="002302C8">
        <w:rPr>
          <w:rFonts w:ascii="Helvetica Neue" w:eastAsia="Helvetica Neue" w:hAnsi="Helvetica Neue" w:cs="Helvetica Neue"/>
        </w:rPr>
        <w:t xml:space="preserve"> </w:t>
      </w:r>
      <w:r w:rsidR="000A1E28" w:rsidRPr="002302C8">
        <w:rPr>
          <w:rFonts w:ascii="Helvetica Neue" w:eastAsia="Helvetica Neue" w:hAnsi="Helvetica Neue" w:cs="Helvetica Neue"/>
        </w:rPr>
        <w:tab/>
      </w:r>
      <w:r w:rsidR="00CF46A5" w:rsidRPr="002302C8">
        <w:rPr>
          <w:rFonts w:ascii="Helvetica Neue" w:eastAsia="Helvetica Neue" w:hAnsi="Helvetica Neue" w:cs="Helvetica Neue"/>
        </w:rPr>
        <w:tab/>
      </w:r>
      <w:r w:rsidR="00C5353A">
        <w:rPr>
          <w:rFonts w:ascii="Helvetica Neue" w:eastAsia="Helvetica Neue" w:hAnsi="Helvetica Neue" w:cs="Helvetica Neue"/>
        </w:rPr>
        <w:t>Klub</w:t>
      </w:r>
      <w:r w:rsidR="003978AE" w:rsidRPr="002302C8">
        <w:rPr>
          <w:rFonts w:ascii="Helvetica Neue" w:eastAsia="Helvetica Neue" w:hAnsi="Helvetica Neue" w:cs="Helvetica Neue"/>
        </w:rPr>
        <w:t xml:space="preserve"> Divadl</w:t>
      </w:r>
      <w:r w:rsidR="00C5353A">
        <w:rPr>
          <w:rFonts w:ascii="Helvetica Neue" w:eastAsia="Helvetica Neue" w:hAnsi="Helvetica Neue" w:cs="Helvetica Neue"/>
        </w:rPr>
        <w:t>a</w:t>
      </w:r>
      <w:r w:rsidR="003978AE" w:rsidRPr="002302C8">
        <w:rPr>
          <w:rFonts w:ascii="Helvetica Neue" w:eastAsia="Helvetica Neue" w:hAnsi="Helvetica Neue" w:cs="Helvetica Neue"/>
        </w:rPr>
        <w:t xml:space="preserve"> Drak</w:t>
      </w:r>
    </w:p>
    <w:p w14:paraId="16FE0D36" w14:textId="77777777" w:rsidR="00C22357" w:rsidRPr="002302C8" w:rsidRDefault="00C22357">
      <w:pPr>
        <w:tabs>
          <w:tab w:val="left" w:pos="2410"/>
        </w:tabs>
        <w:ind w:left="426" w:firstLine="294"/>
        <w:jc w:val="both"/>
        <w:rPr>
          <w:rFonts w:ascii="Helvetica Neue" w:eastAsia="Helvetica Neue" w:hAnsi="Helvetica Neue" w:cs="Helvetica Neue"/>
        </w:rPr>
      </w:pPr>
    </w:p>
    <w:p w14:paraId="60A09BAA" w14:textId="65B87E64" w:rsidR="000F49C7" w:rsidRPr="002302C8" w:rsidRDefault="00DA1A5C">
      <w:pPr>
        <w:tabs>
          <w:tab w:val="left" w:pos="2410"/>
        </w:tabs>
        <w:ind w:left="426" w:firstLine="294"/>
        <w:jc w:val="both"/>
        <w:rPr>
          <w:rFonts w:ascii="Helvetica Neue" w:eastAsia="Helvetica Neue" w:hAnsi="Helvetica Neue" w:cs="Helvetica Neue"/>
        </w:rPr>
      </w:pPr>
      <w:r w:rsidRPr="002302C8">
        <w:rPr>
          <w:rFonts w:ascii="Helvetica Neue" w:eastAsia="Helvetica Neue" w:hAnsi="Helvetica Neue" w:cs="Helvetica Neue"/>
        </w:rPr>
        <w:t>Termín:</w:t>
      </w:r>
      <w:r w:rsidR="000A1E28" w:rsidRPr="002302C8">
        <w:rPr>
          <w:rFonts w:ascii="Helvetica Neue" w:eastAsia="Helvetica Neue" w:hAnsi="Helvetica Neue" w:cs="Helvetica Neue"/>
        </w:rPr>
        <w:tab/>
      </w:r>
      <w:r w:rsidR="00CF46A5" w:rsidRPr="002302C8">
        <w:rPr>
          <w:rFonts w:ascii="Helvetica Neue" w:eastAsia="Helvetica Neue" w:hAnsi="Helvetica Neue" w:cs="Helvetica Neue"/>
        </w:rPr>
        <w:tab/>
      </w:r>
      <w:r w:rsidR="004D0FFD" w:rsidRPr="002302C8">
        <w:rPr>
          <w:rFonts w:ascii="Helvetica Neue" w:eastAsia="Helvetica Neue" w:hAnsi="Helvetica Neue" w:cs="Helvetica Neue"/>
        </w:rPr>
        <w:t>2</w:t>
      </w:r>
      <w:r w:rsidR="00C5353A">
        <w:rPr>
          <w:rFonts w:ascii="Helvetica Neue" w:eastAsia="Helvetica Neue" w:hAnsi="Helvetica Neue" w:cs="Helvetica Neue"/>
        </w:rPr>
        <w:t>4</w:t>
      </w:r>
      <w:r w:rsidR="00272B49" w:rsidRPr="002302C8">
        <w:rPr>
          <w:rFonts w:ascii="Helvetica Neue" w:eastAsia="Helvetica Neue" w:hAnsi="Helvetica Neue" w:cs="Helvetica Neue"/>
        </w:rPr>
        <w:t>.6</w:t>
      </w:r>
      <w:r w:rsidR="00850F7F" w:rsidRPr="002302C8">
        <w:rPr>
          <w:rFonts w:ascii="Helvetica Neue" w:eastAsia="Helvetica Neue" w:hAnsi="Helvetica Neue" w:cs="Helvetica Neue"/>
        </w:rPr>
        <w:t>. 202</w:t>
      </w:r>
      <w:r w:rsidR="003978AE" w:rsidRPr="002302C8">
        <w:rPr>
          <w:rFonts w:ascii="Helvetica Neue" w:eastAsia="Helvetica Neue" w:hAnsi="Helvetica Neue" w:cs="Helvetica Neue"/>
        </w:rPr>
        <w:t>4</w:t>
      </w:r>
    </w:p>
    <w:p w14:paraId="2B4D8DFC" w14:textId="4648598F" w:rsidR="00C22357" w:rsidRPr="002302C8" w:rsidRDefault="00DA1A5C">
      <w:pPr>
        <w:tabs>
          <w:tab w:val="left" w:pos="2410"/>
        </w:tabs>
        <w:ind w:left="426" w:firstLine="294"/>
        <w:jc w:val="both"/>
        <w:rPr>
          <w:rFonts w:ascii="Helvetica Neue" w:eastAsia="Helvetica Neue" w:hAnsi="Helvetica Neue" w:cs="Helvetica Neue"/>
        </w:rPr>
      </w:pPr>
      <w:r w:rsidRPr="002302C8">
        <w:rPr>
          <w:rFonts w:ascii="Helvetica Neue" w:eastAsia="Helvetica Neue" w:hAnsi="Helvetica Neue" w:cs="Helvetica Neue"/>
        </w:rPr>
        <w:tab/>
      </w:r>
    </w:p>
    <w:p w14:paraId="726D9548" w14:textId="1860E8E1" w:rsidR="00C22357" w:rsidRPr="002302C8" w:rsidRDefault="00DA1A5C" w:rsidP="00CF46A5">
      <w:pPr>
        <w:tabs>
          <w:tab w:val="left" w:pos="2410"/>
        </w:tabs>
        <w:ind w:left="426" w:firstLine="294"/>
        <w:jc w:val="both"/>
        <w:rPr>
          <w:rFonts w:ascii="Helvetica Neue" w:eastAsia="Helvetica Neue" w:hAnsi="Helvetica Neue" w:cs="Helvetica Neue"/>
        </w:rPr>
      </w:pPr>
      <w:r w:rsidRPr="002302C8">
        <w:rPr>
          <w:rFonts w:ascii="Helvetica Neue" w:eastAsia="Helvetica Neue" w:hAnsi="Helvetica Neue" w:cs="Helvetica Neue"/>
        </w:rPr>
        <w:t>Začátek představení:</w:t>
      </w:r>
      <w:r w:rsidR="00CF46A5" w:rsidRPr="002302C8">
        <w:rPr>
          <w:rFonts w:ascii="Helvetica Neue" w:eastAsia="Helvetica Neue" w:hAnsi="Helvetica Neue" w:cs="Helvetica Neue"/>
        </w:rPr>
        <w:tab/>
      </w:r>
      <w:r w:rsidR="00C5353A">
        <w:rPr>
          <w:rFonts w:ascii="Helvetica Neue" w:eastAsia="Helvetica Neue" w:hAnsi="Helvetica Neue" w:cs="Helvetica Neue"/>
        </w:rPr>
        <w:t>2</w:t>
      </w:r>
      <w:r w:rsidR="00F43FFA">
        <w:rPr>
          <w:rFonts w:ascii="Helvetica Neue" w:eastAsia="Helvetica Neue" w:hAnsi="Helvetica Neue" w:cs="Helvetica Neue"/>
        </w:rPr>
        <w:t>0</w:t>
      </w:r>
      <w:r w:rsidR="00C34602" w:rsidRPr="002302C8">
        <w:rPr>
          <w:rFonts w:ascii="Helvetica Neue" w:eastAsia="Helvetica Neue" w:hAnsi="Helvetica Neue" w:cs="Helvetica Neue"/>
        </w:rPr>
        <w:t>:</w:t>
      </w:r>
      <w:r w:rsidR="00C5353A">
        <w:rPr>
          <w:rFonts w:ascii="Helvetica Neue" w:eastAsia="Helvetica Neue" w:hAnsi="Helvetica Neue" w:cs="Helvetica Neue"/>
        </w:rPr>
        <w:t>3</w:t>
      </w:r>
      <w:r w:rsidR="00872A5F" w:rsidRPr="002302C8">
        <w:rPr>
          <w:rFonts w:ascii="Helvetica Neue" w:eastAsia="Helvetica Neue" w:hAnsi="Helvetica Neue" w:cs="Helvetica Neue"/>
        </w:rPr>
        <w:t>0</w:t>
      </w:r>
    </w:p>
    <w:p w14:paraId="2570A1B4" w14:textId="77777777" w:rsidR="00AB37E7" w:rsidRPr="002302C8" w:rsidRDefault="00AB37E7" w:rsidP="00CF46A5">
      <w:pPr>
        <w:tabs>
          <w:tab w:val="left" w:pos="2410"/>
        </w:tabs>
        <w:ind w:left="426" w:firstLine="294"/>
        <w:jc w:val="both"/>
        <w:rPr>
          <w:rFonts w:ascii="Helvetica Neue" w:eastAsia="Helvetica Neue" w:hAnsi="Helvetica Neue" w:cs="Helvetica Neue"/>
        </w:rPr>
      </w:pPr>
    </w:p>
    <w:p w14:paraId="3CFCD81C" w14:textId="4AFB75B3" w:rsidR="00850F7F" w:rsidRDefault="00850F7F" w:rsidP="00D01F1E">
      <w:pPr>
        <w:tabs>
          <w:tab w:val="left" w:pos="2410"/>
        </w:tabs>
        <w:jc w:val="both"/>
        <w:rPr>
          <w:rFonts w:ascii="Helvetica Neue" w:eastAsia="Helvetica Neue" w:hAnsi="Helvetica Neue" w:cs="Helvetica Neue"/>
          <w:sz w:val="22"/>
          <w:szCs w:val="22"/>
        </w:rPr>
      </w:pPr>
    </w:p>
    <w:p w14:paraId="18E662DA" w14:textId="77777777" w:rsidR="00C22357" w:rsidRDefault="00DA1A5C">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Divadelní představení</w:t>
      </w:r>
      <w:r>
        <w:rPr>
          <w:rFonts w:ascii="Helvetica Neue" w:eastAsia="Helvetica Neue" w:hAnsi="Helvetica Neue" w:cs="Helvetica Neue"/>
          <w:sz w:val="22"/>
          <w:szCs w:val="22"/>
        </w:rPr>
        <w:t>“).</w:t>
      </w:r>
    </w:p>
    <w:p w14:paraId="596AFF1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8C9E508"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se zavazují vykonávat práva a povinnosti vyplývající z této Smlouvy z hlediska zájmů sledovaných smluvními stranami, za podmínek dále v této Smlouvě uvedených.</w:t>
      </w:r>
    </w:p>
    <w:p w14:paraId="213A02BE" w14:textId="77777777" w:rsidR="0005242A" w:rsidRDefault="0005242A" w:rsidP="0005242A">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4645A84" w14:textId="77777777" w:rsidR="00C22357" w:rsidRDefault="00C22357">
      <w:pPr>
        <w:spacing w:after="60"/>
        <w:rPr>
          <w:rFonts w:ascii="Helvetica Neue" w:eastAsia="Helvetica Neue" w:hAnsi="Helvetica Neue" w:cs="Helvetica Neue"/>
          <w:b/>
          <w:sz w:val="22"/>
          <w:szCs w:val="22"/>
        </w:rPr>
      </w:pPr>
      <w:bookmarkStart w:id="1" w:name="_30j0zll" w:colFirst="0" w:colLast="0"/>
      <w:bookmarkEnd w:id="1"/>
    </w:p>
    <w:p w14:paraId="48F16879"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Práva a povinnosti Pořadatele</w:t>
      </w:r>
    </w:p>
    <w:p w14:paraId="7041C0CC"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E3FF5" w14:textId="619710F0"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zavazuje zajistit pořádání Divadelního představení, a to po stránce společenské, bezpečnostní, technické a hygienické, v souladu s touto Smlouvou na své náklady tak, aby bylo </w:t>
      </w:r>
      <w:r w:rsidR="00E34AAE">
        <w:rPr>
          <w:rFonts w:ascii="Helvetica Neue" w:eastAsia="Helvetica Neue" w:hAnsi="Helvetica Neue" w:cs="Helvetica Neue"/>
          <w:sz w:val="22"/>
          <w:szCs w:val="22"/>
        </w:rPr>
        <w:t>Hostovi</w:t>
      </w:r>
      <w:r>
        <w:rPr>
          <w:rFonts w:ascii="Helvetica Neue" w:eastAsia="Helvetica Neue" w:hAnsi="Helvetica Neue" w:cs="Helvetica Neue"/>
          <w:sz w:val="22"/>
          <w:szCs w:val="22"/>
        </w:rPr>
        <w:t xml:space="preserve"> umožněno provést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ivadelní představení na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ve smluveném termínu a za níže sjednaných podmínek.</w:t>
      </w:r>
    </w:p>
    <w:p w14:paraId="5D385891"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E0FC67" w14:textId="0ED0736E" w:rsidR="007F2F78" w:rsidRPr="008F57C5" w:rsidRDefault="007F2F78" w:rsidP="008F57C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se zavazuje zajistit dopravu pro všechny osoby nezbytné k řádnému a kvalitnímu provedení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 xml:space="preserve">ivadelního představení </w:t>
      </w:r>
      <w:r w:rsidR="008F57C5">
        <w:rPr>
          <w:rFonts w:ascii="Helvetica Neue" w:eastAsia="Helvetica Neue" w:hAnsi="Helvetica Neue" w:cs="Helvetica Neue"/>
          <w:sz w:val="22"/>
          <w:szCs w:val="22"/>
        </w:rPr>
        <w:t xml:space="preserve">Hosta </w:t>
      </w:r>
      <w:r w:rsidR="00DA1A5C">
        <w:rPr>
          <w:rFonts w:ascii="Helvetica Neue" w:eastAsia="Helvetica Neue" w:hAnsi="Helvetica Neue" w:cs="Helvetica Neue"/>
          <w:sz w:val="22"/>
          <w:szCs w:val="22"/>
        </w:rPr>
        <w:t xml:space="preserve">a dále přepravu kostýmů, dekorací a technického vybavení </w:t>
      </w:r>
      <w:r w:rsidR="008F57C5">
        <w:rPr>
          <w:rFonts w:ascii="Helvetica Neue" w:eastAsia="Helvetica Neue" w:hAnsi="Helvetica Neue" w:cs="Helvetica Neue"/>
          <w:sz w:val="22"/>
          <w:szCs w:val="22"/>
        </w:rPr>
        <w:t>Hosta</w:t>
      </w:r>
      <w:r w:rsidR="00DA1A5C">
        <w:rPr>
          <w:rFonts w:ascii="Helvetica Neue" w:eastAsia="Helvetica Neue" w:hAnsi="Helvetica Neue" w:cs="Helvetica Neue"/>
          <w:sz w:val="22"/>
          <w:szCs w:val="22"/>
        </w:rPr>
        <w:t xml:space="preserve"> pro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ivadelní představení</w:t>
      </w:r>
      <w:r>
        <w:rPr>
          <w:rFonts w:ascii="Helvetica Neue" w:eastAsia="Helvetica Neue" w:hAnsi="Helvetica Neue" w:cs="Helvetica Neue"/>
          <w:sz w:val="22"/>
          <w:szCs w:val="22"/>
        </w:rPr>
        <w:t>.</w:t>
      </w:r>
    </w:p>
    <w:p w14:paraId="0EB76945" w14:textId="77777777" w:rsidR="00C22357" w:rsidRPr="000F7A34" w:rsidRDefault="00C22357"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35C574" w14:textId="77777777" w:rsidR="00A21149"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v této souvislosti dohodly, že Pořadatel nese zejména veškeré náklady na zajištění technického, organizačního a pomocného personálu na </w:t>
      </w:r>
      <w:r w:rsidR="00633852">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jehož činnost je nezbytná k bezproblémovému průběhu Divadelního představení, veškeré náklady na dopravu všech osob nezbytných k řádnému a kvalitnímu provedení Divadelního představení a na přepravu kostýmů, dekorací a technického vybavení (dále též jen „</w:t>
      </w:r>
      <w:r>
        <w:rPr>
          <w:rFonts w:ascii="Helvetica Neue" w:eastAsia="Helvetica Neue" w:hAnsi="Helvetica Neue" w:cs="Helvetica Neue"/>
          <w:b/>
          <w:sz w:val="22"/>
          <w:szCs w:val="22"/>
        </w:rPr>
        <w:t>Náklady na dopravu</w:t>
      </w:r>
      <w:r>
        <w:rPr>
          <w:rFonts w:ascii="Helvetica Neue" w:eastAsia="Helvetica Neue" w:hAnsi="Helvetica Neue" w:cs="Helvetica Neue"/>
          <w:sz w:val="22"/>
          <w:szCs w:val="22"/>
        </w:rPr>
        <w:t xml:space="preserve">“), a veškeré náklady spojené s užitím </w:t>
      </w:r>
      <w:r w:rsidR="00847706">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scény pro účely pořádání Divadelního představení.</w:t>
      </w:r>
    </w:p>
    <w:p w14:paraId="543F794D" w14:textId="77777777" w:rsidR="00A21149" w:rsidRPr="00A21149" w:rsidRDefault="00A21149" w:rsidP="00A21149">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507761E" w14:textId="3C010461"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alespoň 30 dnů před dnem konání Divadelního představení seznámit </w:t>
      </w:r>
      <w:r w:rsidR="007F2F78" w:rsidRPr="168FE2F5">
        <w:rPr>
          <w:rFonts w:ascii="Helvetica Neue" w:eastAsia="Helvetica Neue" w:hAnsi="Helvetica Neue" w:cs="Helvetica Neue"/>
          <w:sz w:val="22"/>
          <w:szCs w:val="22"/>
        </w:rPr>
        <w:t>Hosta</w:t>
      </w:r>
      <w:r w:rsidRPr="168FE2F5">
        <w:rPr>
          <w:rFonts w:ascii="Helvetica Neue" w:eastAsia="Helvetica Neue" w:hAnsi="Helvetica Neue" w:cs="Helvetica Neue"/>
          <w:sz w:val="22"/>
          <w:szCs w:val="22"/>
        </w:rPr>
        <w:t xml:space="preserve"> s technickým vybavením a zázemím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 xml:space="preserve">ivadelní scény a zaslat technické plány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ivadelní scény s popisem jejího technického vybavení.</w:t>
      </w:r>
    </w:p>
    <w:p w14:paraId="7A4B20D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1FE4859" w14:textId="72AABA5D" w:rsidR="00C22357" w:rsidRDefault="00DA1A5C" w:rsidP="000F7A3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zajistit pro účinkující v prostorách </w:t>
      </w:r>
      <w:r w:rsidR="007D5A68">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ivadelní scény volné a čisté šatny s nezbytným hygienickým vybavením</w:t>
      </w:r>
      <w:r w:rsidR="007D5A68">
        <w:rPr>
          <w:rFonts w:ascii="Helvetica Neue" w:eastAsia="Helvetica Neue" w:hAnsi="Helvetica Neue" w:cs="Helvetica Neue"/>
          <w:sz w:val="22"/>
          <w:szCs w:val="22"/>
        </w:rPr>
        <w:t>.</w:t>
      </w:r>
    </w:p>
    <w:p w14:paraId="1654CF77" w14:textId="77777777" w:rsidR="007D5A68" w:rsidRDefault="007D5A68" w:rsidP="007D5A68">
      <w:pPr>
        <w:pStyle w:val="Odstavecseseznamem"/>
        <w:rPr>
          <w:rFonts w:ascii="Helvetica Neue" w:eastAsia="Helvetica Neue" w:hAnsi="Helvetica Neue" w:cs="Helvetica Neue"/>
          <w:sz w:val="22"/>
          <w:szCs w:val="22"/>
        </w:rPr>
      </w:pPr>
    </w:p>
    <w:p w14:paraId="332A39D4" w14:textId="0F8AE6CA" w:rsidR="00C22357" w:rsidRPr="00BA0C50" w:rsidRDefault="00DA1A5C" w:rsidP="007D5A6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BA0C50">
        <w:rPr>
          <w:rFonts w:ascii="Helvetica Neue" w:eastAsia="Helvetica Neue" w:hAnsi="Helvetica Neue" w:cs="Helvetica Neue"/>
          <w:sz w:val="22"/>
          <w:szCs w:val="22"/>
        </w:rPr>
        <w:t>Pořadatel se dále zavazuje zaplatit autorské honoráře (tantiémy) z hrubých tržeb za Divadelní představení ve výši:</w:t>
      </w:r>
      <w:r w:rsidR="00487B5E" w:rsidRPr="00BA0C50">
        <w:rPr>
          <w:rFonts w:ascii="Helvetica Neue" w:eastAsia="Helvetica Neue" w:hAnsi="Helvetica Neue" w:cs="Helvetica Neue"/>
          <w:sz w:val="22"/>
          <w:szCs w:val="22"/>
        </w:rPr>
        <w:t xml:space="preserve"> 0kč</w:t>
      </w:r>
    </w:p>
    <w:p w14:paraId="2E6B4641"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ind w:left="1134"/>
        <w:rPr>
          <w:rFonts w:ascii="Helvetica Neue" w:eastAsia="Helvetica Neue" w:hAnsi="Helvetica Neue" w:cs="Helvetica Neue"/>
          <w:sz w:val="22"/>
          <w:szCs w:val="22"/>
        </w:rPr>
      </w:pPr>
    </w:p>
    <w:p w14:paraId="6472EC93" w14:textId="77777777" w:rsidR="00C22357" w:rsidRDefault="00DA1A5C">
      <w:pPr>
        <w:widowControl w:val="0"/>
        <w:ind w:left="426"/>
        <w:jc w:val="both"/>
        <w:rPr>
          <w:rFonts w:ascii="Helvetica Neue" w:eastAsia="Helvetica Neue" w:hAnsi="Helvetica Neue" w:cs="Helvetica Neue"/>
          <w:sz w:val="22"/>
          <w:szCs w:val="22"/>
        </w:rPr>
      </w:pPr>
      <w:r w:rsidRPr="00104C4C">
        <w:rPr>
          <w:rFonts w:ascii="Helvetica Neue" w:eastAsia="Helvetica Neue" w:hAnsi="Helvetica Neue" w:cs="Helvetica Neue"/>
          <w:sz w:val="22"/>
          <w:szCs w:val="22"/>
        </w:rPr>
        <w:t>Hrubými tržbami se pro potřeby této Smlouvy rozumí příjem Pořadatele za prodané vstupenky na Divadelní představení včetně předplatného před odečtením jakýchkoliv daní, odpočtů, srážek či jiných položek.</w:t>
      </w:r>
    </w:p>
    <w:p w14:paraId="27EAAFC0" w14:textId="77777777" w:rsidR="00C22357" w:rsidRDefault="00C22357">
      <w:pPr>
        <w:widowControl w:val="0"/>
        <w:ind w:left="426"/>
        <w:jc w:val="both"/>
        <w:rPr>
          <w:rFonts w:ascii="Helvetica Neue" w:eastAsia="Helvetica Neue" w:hAnsi="Helvetica Neue" w:cs="Helvetica Neue"/>
          <w:sz w:val="22"/>
          <w:szCs w:val="22"/>
        </w:rPr>
      </w:pPr>
    </w:p>
    <w:p w14:paraId="71652540" w14:textId="3E805A46" w:rsidR="00C22357" w:rsidRPr="00A367A8" w:rsidRDefault="00DA1A5C" w:rsidP="00A367A8">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nejpozději do </w:t>
      </w:r>
      <w:r w:rsidR="007F2F78" w:rsidRPr="168FE2F5">
        <w:rPr>
          <w:rFonts w:ascii="Helvetica Neue" w:eastAsia="Helvetica Neue" w:hAnsi="Helvetica Neue" w:cs="Helvetica Neue"/>
          <w:sz w:val="22"/>
          <w:szCs w:val="22"/>
        </w:rPr>
        <w:t>15</w:t>
      </w:r>
      <w:r w:rsidRPr="168FE2F5">
        <w:rPr>
          <w:rFonts w:ascii="Helvetica Neue" w:eastAsia="Helvetica Neue" w:hAnsi="Helvetica Neue" w:cs="Helvetica Neue"/>
          <w:sz w:val="22"/>
          <w:szCs w:val="22"/>
        </w:rPr>
        <w:t xml:space="preserve"> dnů po konání Divadelního představení doručit </w:t>
      </w:r>
      <w:r w:rsidR="007F2F78" w:rsidRPr="168FE2F5">
        <w:rPr>
          <w:rFonts w:ascii="Helvetica Neue" w:eastAsia="Helvetica Neue" w:hAnsi="Helvetica Neue" w:cs="Helvetica Neue"/>
          <w:sz w:val="22"/>
          <w:szCs w:val="22"/>
        </w:rPr>
        <w:t>Hostovi</w:t>
      </w:r>
      <w:r w:rsidRPr="168FE2F5">
        <w:rPr>
          <w:rFonts w:ascii="Helvetica Neue" w:eastAsia="Helvetica Neue" w:hAnsi="Helvetica Neue" w:cs="Helvetica Neue"/>
          <w:sz w:val="22"/>
          <w:szCs w:val="22"/>
        </w:rPr>
        <w:t xml:space="preserve"> či příslušné agentuře hlášení, v němž uvede kapacitu sálu, počet diváků, celkovou výši hrubé tržby za Divadelní představení a propočet autorských honorářů.</w:t>
      </w:r>
    </w:p>
    <w:p w14:paraId="5052F38C"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9561FE6" w14:textId="77777777"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Pořadatel se dále zavazuje na svou vlastní a výlučnou zodpovědnost, účet a náklady</w:t>
      </w:r>
      <w:r w:rsidRPr="168FE2F5">
        <w:rPr>
          <w:rFonts w:ascii="Helvetica Neue" w:eastAsia="Helvetica Neue" w:hAnsi="Helvetica Neue" w:cs="Helvetica Neue"/>
          <w:color w:val="CE181E"/>
          <w:sz w:val="22"/>
          <w:szCs w:val="22"/>
        </w:rPr>
        <w:t xml:space="preserve"> </w:t>
      </w:r>
      <w:r w:rsidRPr="168FE2F5">
        <w:rPr>
          <w:rFonts w:ascii="Helvetica Neue" w:eastAsia="Helvetica Neue" w:hAnsi="Helvetica Neue" w:cs="Helvetica Neue"/>
          <w:sz w:val="22"/>
          <w:szCs w:val="22"/>
        </w:rPr>
        <w:t>zajistit:</w:t>
      </w:r>
    </w:p>
    <w:p w14:paraId="18126C76" w14:textId="7F787414"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povolení k vjezdu k místu konání Divadelního představení a vhodné parkovací prostory pro vozidla </w:t>
      </w:r>
      <w:r w:rsidR="007F2F78">
        <w:rPr>
          <w:rFonts w:ascii="Helvetica Neue" w:eastAsia="Helvetica Neue" w:hAnsi="Helvetica Neue" w:cs="Helvetica Neue"/>
          <w:sz w:val="22"/>
          <w:szCs w:val="22"/>
        </w:rPr>
        <w:t>Hosta</w:t>
      </w:r>
      <w:r>
        <w:rPr>
          <w:rFonts w:ascii="Helvetica Neue" w:eastAsia="Helvetica Neue" w:hAnsi="Helvetica Neue" w:cs="Helvetica Neue"/>
          <w:sz w:val="22"/>
          <w:szCs w:val="22"/>
        </w:rPr>
        <w:t>,</w:t>
      </w:r>
    </w:p>
    <w:p w14:paraId="15D79D4C" w14:textId="3AB7B3EB"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volné přístupové cesty a prázdné jeviště </w:t>
      </w:r>
      <w:r w:rsidR="001251D1">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ivadelní scény v den konání Divadelního představení, a to </w:t>
      </w:r>
      <w:r w:rsidR="00ED4189">
        <w:rPr>
          <w:rFonts w:ascii="Helvetica Neue" w:eastAsia="Helvetica Neue" w:hAnsi="Helvetica Neue" w:cs="Helvetica Neue"/>
          <w:sz w:val="22"/>
          <w:szCs w:val="22"/>
        </w:rPr>
        <w:t>6</w:t>
      </w:r>
      <w:r w:rsidR="00A21149">
        <w:rPr>
          <w:rFonts w:ascii="Helvetica Neue" w:eastAsia="Helvetica Neue" w:hAnsi="Helvetica Neue" w:cs="Helvetica Neue"/>
          <w:sz w:val="22"/>
          <w:szCs w:val="22"/>
        </w:rPr>
        <w:t xml:space="preserve"> hodin</w:t>
      </w:r>
      <w:r w:rsidR="00AD6AA7">
        <w:rPr>
          <w:rFonts w:ascii="Helvetica Neue" w:eastAsia="Helvetica Neue" w:hAnsi="Helvetica Neue" w:cs="Helvetica Neue"/>
          <w:sz w:val="22"/>
          <w:szCs w:val="22"/>
        </w:rPr>
        <w:t xml:space="preserve"> před představením</w:t>
      </w:r>
      <w:r w:rsidR="0046031F">
        <w:rPr>
          <w:rFonts w:ascii="Helvetica Neue" w:eastAsia="Helvetica Neue" w:hAnsi="Helvetica Neue" w:cs="Helvetica Neue"/>
          <w:sz w:val="22"/>
          <w:szCs w:val="22"/>
        </w:rPr>
        <w:t>,</w:t>
      </w:r>
    </w:p>
    <w:p w14:paraId="0BBA2974"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přítomnost jevištního mistra, zvukaře a osvětlovače při přípravě a realizaci Divadelního představení,</w:t>
      </w:r>
    </w:p>
    <w:p w14:paraId="794DCE3C" w14:textId="1A8A4D48" w:rsidR="00D4133C" w:rsidRPr="000E4E21" w:rsidRDefault="00DA1A5C" w:rsidP="000E4E21">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dvě volné (bezplatné) vstupenky opravňujících k návštěvě Divadelního představení,</w:t>
      </w:r>
    </w:p>
    <w:p w14:paraId="14F3CC4F" w14:textId="77777777" w:rsidR="00D4133C" w:rsidRDefault="00D4133C">
      <w:pPr>
        <w:spacing w:after="120"/>
        <w:ind w:left="426"/>
        <w:jc w:val="both"/>
        <w:rPr>
          <w:rFonts w:ascii="Helvetica Neue" w:eastAsia="Helvetica Neue" w:hAnsi="Helvetica Neue" w:cs="Helvetica Neue"/>
          <w:color w:val="CE181E"/>
          <w:sz w:val="22"/>
          <w:szCs w:val="22"/>
        </w:rPr>
      </w:pPr>
    </w:p>
    <w:p w14:paraId="70804386"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Technické podmínky Divadelního představení</w:t>
      </w:r>
    </w:p>
    <w:p w14:paraId="03AB5076"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F40A6B2" w14:textId="6476C057" w:rsidR="00C22357" w:rsidRPr="000E4E21" w:rsidRDefault="00DA1A5C" w:rsidP="000E4E2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Pr>
          <w:rFonts w:ascii="Helvetica Neue" w:eastAsia="Helvetica Neue" w:hAnsi="Helvetica Neue" w:cs="Helvetica Neue"/>
          <w:b/>
          <w:sz w:val="22"/>
          <w:szCs w:val="22"/>
        </w:rPr>
        <w:t>Technické podmínky</w:t>
      </w:r>
      <w:r>
        <w:rPr>
          <w:rFonts w:ascii="Helvetica Neue" w:eastAsia="Helvetica Neue" w:hAnsi="Helvetica Neue" w:cs="Helvetica Neue"/>
          <w:sz w:val="22"/>
          <w:szCs w:val="22"/>
        </w:rPr>
        <w:t>“).</w:t>
      </w:r>
    </w:p>
    <w:p w14:paraId="3E47B75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Platební podmínky</w:t>
      </w:r>
    </w:p>
    <w:p w14:paraId="6051FCD7"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45DBBB1" w14:textId="218A5F18" w:rsidR="00C22357" w:rsidRPr="00A21149"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2" w:name="_1fob9te"/>
      <w:bookmarkEnd w:id="2"/>
      <w:r w:rsidRPr="00A21149">
        <w:rPr>
          <w:rFonts w:ascii="Helvetica Neue" w:eastAsia="Helvetica Neue" w:hAnsi="Helvetica Neue" w:cs="Helvetica Neue"/>
          <w:b/>
          <w:bCs/>
          <w:sz w:val="22"/>
          <w:szCs w:val="22"/>
        </w:rPr>
        <w:t>Pořadatel se zavazuje zaplatit za uspořádání Divadelního představení odměnu ve výši</w:t>
      </w:r>
      <w:r w:rsidR="00AD6AA7" w:rsidRPr="00A21149">
        <w:rPr>
          <w:rFonts w:ascii="Helvetica Neue" w:eastAsia="Helvetica Neue" w:hAnsi="Helvetica Neue" w:cs="Helvetica Neue"/>
          <w:b/>
          <w:bCs/>
          <w:sz w:val="22"/>
          <w:szCs w:val="22"/>
        </w:rPr>
        <w:t xml:space="preserve"> </w:t>
      </w:r>
      <w:r w:rsidR="00D7286E">
        <w:rPr>
          <w:rFonts w:ascii="Helvetica Neue" w:eastAsia="Helvetica Neue" w:hAnsi="Helvetica Neue" w:cs="Helvetica Neue"/>
          <w:b/>
          <w:bCs/>
          <w:sz w:val="22"/>
          <w:szCs w:val="22"/>
        </w:rPr>
        <w:t>4</w:t>
      </w:r>
      <w:r w:rsidR="003F77B9">
        <w:rPr>
          <w:rFonts w:ascii="Helvetica Neue" w:eastAsia="Helvetica Neue" w:hAnsi="Helvetica Neue" w:cs="Helvetica Neue"/>
          <w:b/>
          <w:bCs/>
          <w:sz w:val="22"/>
          <w:szCs w:val="22"/>
        </w:rPr>
        <w:t>0</w:t>
      </w:r>
      <w:r w:rsidR="00F63182" w:rsidRPr="00A21149">
        <w:rPr>
          <w:rFonts w:ascii="Helvetica Neue" w:eastAsia="Helvetica Neue" w:hAnsi="Helvetica Neue" w:cs="Helvetica Neue"/>
          <w:b/>
          <w:bCs/>
          <w:sz w:val="22"/>
          <w:szCs w:val="22"/>
        </w:rPr>
        <w:t xml:space="preserve"> </w:t>
      </w:r>
      <w:r w:rsidR="006C6A70" w:rsidRPr="00A21149">
        <w:rPr>
          <w:rFonts w:ascii="Helvetica Neue" w:eastAsia="Helvetica Neue" w:hAnsi="Helvetica Neue" w:cs="Helvetica Neue"/>
          <w:b/>
          <w:bCs/>
          <w:sz w:val="22"/>
          <w:szCs w:val="22"/>
        </w:rPr>
        <w:t>000</w:t>
      </w:r>
      <w:r w:rsidRPr="00A21149">
        <w:rPr>
          <w:rFonts w:ascii="Helvetica Neue" w:eastAsia="Helvetica Neue" w:hAnsi="Helvetica Neue" w:cs="Helvetica Neue"/>
          <w:b/>
          <w:bCs/>
          <w:sz w:val="22"/>
          <w:szCs w:val="22"/>
        </w:rPr>
        <w:t xml:space="preserve">,- </w:t>
      </w:r>
      <w:r w:rsidR="006C6A70" w:rsidRPr="00A21149">
        <w:rPr>
          <w:rFonts w:ascii="Helvetica Neue" w:eastAsia="Helvetica Neue" w:hAnsi="Helvetica Neue" w:cs="Helvetica Neue"/>
          <w:b/>
          <w:bCs/>
          <w:sz w:val="22"/>
          <w:szCs w:val="22"/>
        </w:rPr>
        <w:t>Kč</w:t>
      </w:r>
      <w:r w:rsidRPr="00A21149">
        <w:rPr>
          <w:rFonts w:ascii="Helvetica Neue" w:eastAsia="Helvetica Neue" w:hAnsi="Helvetica Neue" w:cs="Helvetica Neue"/>
          <w:sz w:val="22"/>
          <w:szCs w:val="22"/>
        </w:rPr>
        <w:t xml:space="preserve"> (slovy:</w:t>
      </w:r>
      <w:r w:rsidR="00AD6AA7" w:rsidRPr="00A21149">
        <w:rPr>
          <w:rFonts w:ascii="Helvetica Neue" w:eastAsia="Helvetica Neue" w:hAnsi="Helvetica Neue" w:cs="Helvetica Neue"/>
          <w:sz w:val="22"/>
          <w:szCs w:val="22"/>
        </w:rPr>
        <w:t xml:space="preserve"> </w:t>
      </w:r>
      <w:proofErr w:type="spellStart"/>
      <w:r w:rsidR="00D7286E">
        <w:rPr>
          <w:rFonts w:ascii="Helvetica Neue" w:eastAsia="Helvetica Neue" w:hAnsi="Helvetica Neue" w:cs="Helvetica Neue"/>
          <w:sz w:val="22"/>
          <w:szCs w:val="22"/>
        </w:rPr>
        <w:t>čtyřic</w:t>
      </w:r>
      <w:r w:rsidR="003F77B9">
        <w:rPr>
          <w:rFonts w:ascii="Helvetica Neue" w:eastAsia="Helvetica Neue" w:hAnsi="Helvetica Neue" w:cs="Helvetica Neue"/>
          <w:sz w:val="22"/>
          <w:szCs w:val="22"/>
        </w:rPr>
        <w:t>et</w:t>
      </w:r>
      <w:r w:rsidR="00A21149" w:rsidRPr="00A21149">
        <w:rPr>
          <w:rFonts w:ascii="Helvetica Neue" w:eastAsia="Helvetica Neue" w:hAnsi="Helvetica Neue" w:cs="Helvetica Neue"/>
          <w:sz w:val="22"/>
          <w:szCs w:val="22"/>
        </w:rPr>
        <w:t>tisíc</w:t>
      </w:r>
      <w:r w:rsidR="006C6A70" w:rsidRPr="00A21149">
        <w:rPr>
          <w:rFonts w:ascii="Helvetica Neue" w:eastAsia="Helvetica Neue" w:hAnsi="Helvetica Neue" w:cs="Helvetica Neue"/>
          <w:sz w:val="22"/>
          <w:szCs w:val="22"/>
        </w:rPr>
        <w:t>korunčeských</w:t>
      </w:r>
      <w:proofErr w:type="spellEnd"/>
      <w:r w:rsidRPr="00A21149">
        <w:rPr>
          <w:rFonts w:ascii="Helvetica Neue" w:eastAsia="Helvetica Neue" w:hAnsi="Helvetica Neue" w:cs="Helvetica Neue"/>
          <w:sz w:val="22"/>
          <w:szCs w:val="22"/>
        </w:rPr>
        <w:t>)</w:t>
      </w:r>
      <w:r w:rsidR="00C11CD8" w:rsidRPr="00A21149">
        <w:rPr>
          <w:rFonts w:ascii="Helvetica Neue" w:eastAsia="Helvetica Neue" w:hAnsi="Helvetica Neue" w:cs="Helvetica Neue"/>
          <w:sz w:val="22"/>
          <w:szCs w:val="22"/>
        </w:rPr>
        <w:t xml:space="preserve"> za představení </w:t>
      </w:r>
      <w:r w:rsidRPr="00A21149">
        <w:rPr>
          <w:rFonts w:ascii="Helvetica Neue" w:eastAsia="Helvetica Neue" w:hAnsi="Helvetica Neue" w:cs="Helvetica Neue"/>
          <w:sz w:val="22"/>
          <w:szCs w:val="22"/>
        </w:rPr>
        <w:t>(dále jen „</w:t>
      </w:r>
      <w:r w:rsidRPr="00A21149">
        <w:rPr>
          <w:rFonts w:ascii="Helvetica Neue" w:eastAsia="Helvetica Neue" w:hAnsi="Helvetica Neue" w:cs="Helvetica Neue"/>
          <w:b/>
          <w:bCs/>
          <w:sz w:val="22"/>
          <w:szCs w:val="22"/>
        </w:rPr>
        <w:t>Odměna</w:t>
      </w:r>
      <w:r w:rsidRPr="00A21149">
        <w:rPr>
          <w:rFonts w:ascii="Helvetica Neue" w:eastAsia="Helvetica Neue" w:hAnsi="Helvetica Neue" w:cs="Helvetica Neue"/>
          <w:sz w:val="22"/>
          <w:szCs w:val="22"/>
        </w:rPr>
        <w:t xml:space="preserve">“). </w:t>
      </w:r>
    </w:p>
    <w:p w14:paraId="5AF64B3E" w14:textId="77777777" w:rsidR="00C22357" w:rsidRPr="00A21149"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2C8CA15" w14:textId="77777777" w:rsidR="00B2098D" w:rsidRPr="00A21149" w:rsidRDefault="00DA1A5C"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Tržby z Divadelního představení náleží bez dalšího Pořadateli.</w:t>
      </w:r>
    </w:p>
    <w:p w14:paraId="4BFD8210" w14:textId="77777777" w:rsidR="00B2098D" w:rsidRPr="00A21149" w:rsidRDefault="00B2098D" w:rsidP="00B2098D">
      <w:pPr>
        <w:pStyle w:val="Odstavecseseznamem"/>
        <w:rPr>
          <w:rStyle w:val="normaltextrun"/>
          <w:rFonts w:ascii="Helvetica Neue" w:hAnsi="Helvetica Neue" w:cs="Segoe UI"/>
        </w:rPr>
      </w:pPr>
    </w:p>
    <w:p w14:paraId="3F2D4506" w14:textId="48F78BAE" w:rsidR="00B2098D" w:rsidRPr="00A21149" w:rsidRDefault="00B2098D"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Pořadatel se dále zavazuje zaplatit veškeré Náklady na dopravu v celkové výši </w:t>
      </w:r>
      <w:r w:rsidR="00D7286E">
        <w:rPr>
          <w:rFonts w:ascii="Helvetica Neue" w:eastAsia="Helvetica Neue" w:hAnsi="Helvetica Neue" w:cs="Helvetica Neue"/>
          <w:sz w:val="22"/>
          <w:szCs w:val="22"/>
        </w:rPr>
        <w:t>26</w:t>
      </w:r>
      <w:r w:rsidR="00A21149" w:rsidRPr="00A21149">
        <w:rPr>
          <w:rFonts w:ascii="Helvetica Neue" w:eastAsia="Helvetica Neue" w:hAnsi="Helvetica Neue" w:cs="Helvetica Neue"/>
          <w:sz w:val="22"/>
          <w:szCs w:val="22"/>
        </w:rPr>
        <w:t xml:space="preserve"> </w:t>
      </w:r>
      <w:r w:rsidR="001D290E">
        <w:rPr>
          <w:rFonts w:ascii="Helvetica Neue" w:eastAsia="Helvetica Neue" w:hAnsi="Helvetica Neue" w:cs="Helvetica Neue"/>
          <w:sz w:val="22"/>
          <w:szCs w:val="22"/>
        </w:rPr>
        <w:t>0</w:t>
      </w:r>
      <w:r w:rsidRPr="00A21149">
        <w:rPr>
          <w:rFonts w:ascii="Helvetica Neue" w:eastAsia="Helvetica Neue" w:hAnsi="Helvetica Neue" w:cs="Helvetica Neue"/>
          <w:sz w:val="22"/>
          <w:szCs w:val="22"/>
        </w:rPr>
        <w:t xml:space="preserve">00,- Kč (slovy: </w:t>
      </w:r>
      <w:proofErr w:type="spellStart"/>
      <w:r w:rsidR="00D7286E">
        <w:rPr>
          <w:rFonts w:ascii="Helvetica Neue" w:eastAsia="Helvetica Neue" w:hAnsi="Helvetica Neue" w:cs="Helvetica Neue"/>
          <w:sz w:val="22"/>
          <w:szCs w:val="22"/>
        </w:rPr>
        <w:t>dvacetšest</w:t>
      </w:r>
      <w:r w:rsidR="00A21149" w:rsidRPr="00A21149">
        <w:rPr>
          <w:rFonts w:ascii="Helvetica Neue" w:eastAsia="Helvetica Neue" w:hAnsi="Helvetica Neue" w:cs="Helvetica Neue"/>
          <w:sz w:val="22"/>
          <w:szCs w:val="22"/>
        </w:rPr>
        <w:t>tisíc</w:t>
      </w:r>
      <w:r w:rsidRPr="00A21149">
        <w:rPr>
          <w:rFonts w:ascii="Helvetica Neue" w:eastAsia="Helvetica Neue" w:hAnsi="Helvetica Neue" w:cs="Helvetica Neue"/>
          <w:sz w:val="22"/>
          <w:szCs w:val="22"/>
        </w:rPr>
        <w:t>korunčeských</w:t>
      </w:r>
      <w:proofErr w:type="spellEnd"/>
      <w:r w:rsidRPr="00A21149">
        <w:rPr>
          <w:rFonts w:ascii="Helvetica Neue" w:eastAsia="Helvetica Neue" w:hAnsi="Helvetica Neue" w:cs="Helvetica Neue"/>
          <w:sz w:val="22"/>
          <w:szCs w:val="22"/>
        </w:rPr>
        <w:t>).</w:t>
      </w:r>
    </w:p>
    <w:p w14:paraId="46BDDCEF" w14:textId="77777777" w:rsidR="00B2098D" w:rsidRPr="009114AA" w:rsidRDefault="00B2098D" w:rsidP="00A2114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89D5508" w14:textId="1AC4128E" w:rsidR="003C0A0D" w:rsidRPr="009114AA" w:rsidRDefault="00B2098D" w:rsidP="009114AA">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114AA">
        <w:rPr>
          <w:rFonts w:ascii="Helvetica Neue" w:eastAsia="Helvetica Neue" w:hAnsi="Helvetica Neue" w:cs="Helvetica Neue"/>
          <w:sz w:val="22"/>
          <w:szCs w:val="22"/>
        </w:rPr>
        <w:t xml:space="preserve">Host vystaví Pořadateli vždy do 15. dne ode dne konání Divadelního představení fakturu k úhradě Odměny a Nákladů na dopravu (dále jen „Faktura“). Splatnost Faktury činí patnáct (15) dnů ode dne jejího doručení Pořadateli, faktura bude doručena na adresu </w:t>
      </w:r>
      <w:hyperlink r:id="rId11" w:tgtFrame="_blank" w:history="1">
        <w:r w:rsidRPr="009114AA">
          <w:rPr>
            <w:rFonts w:ascii="Helvetica Neue" w:eastAsia="Helvetica Neue" w:hAnsi="Helvetica Neue" w:cs="Helvetica Neue"/>
            <w:sz w:val="22"/>
            <w:szCs w:val="22"/>
          </w:rPr>
          <w:t>info@draktheatre.cz</w:t>
        </w:r>
      </w:hyperlink>
      <w:r w:rsidRPr="009114AA">
        <w:rPr>
          <w:rFonts w:ascii="Helvetica Neue" w:eastAsia="Helvetica Neue" w:hAnsi="Helvetica Neue" w:cs="Helvetica Neue"/>
          <w:sz w:val="22"/>
          <w:szCs w:val="22"/>
        </w:rPr>
        <w:t>. </w:t>
      </w:r>
    </w:p>
    <w:p w14:paraId="69676719" w14:textId="77777777" w:rsidR="00C22357" w:rsidRDefault="00C22357">
      <w:pPr>
        <w:spacing w:after="60"/>
        <w:rPr>
          <w:rFonts w:ascii="Helvetica Neue" w:eastAsia="Helvetica Neue" w:hAnsi="Helvetica Neue" w:cs="Helvetica Neue"/>
          <w:b/>
          <w:sz w:val="22"/>
          <w:szCs w:val="22"/>
        </w:rPr>
      </w:pPr>
    </w:p>
    <w:p w14:paraId="3EEB108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Ostatní ujednání</w:t>
      </w:r>
    </w:p>
    <w:p w14:paraId="5AE530AE"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95ACE"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je oprávněn pořizovat obrazové záznamy Divadelního představení pro účely propagace.</w:t>
      </w:r>
    </w:p>
    <w:p w14:paraId="216D514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9D3CC5C" w14:textId="6C5D4F51" w:rsidR="00C22357" w:rsidRDefault="00EB2F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poskytuje touto smlouvou pořadateli licenci k užití divadelní hry a uměleckého výkonu vytvořeného herci, včetně práv ke scénické dekorace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14:paraId="4D53CEC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3304465" w14:textId="71D31CE5" w:rsidR="00C22357" w:rsidRDefault="00E34AA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prohlašuje, že je nositelem veškerých práv spojených s veřejným provozováním Divadelního představení, zejména práv k užití děl jeho autorů a výkonných umělců účinkujících v Divadelním představení. </w:t>
      </w:r>
      <w:r>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ále prohlašuje, že provedením Divadelního představení dle této Smlouvy nebudou porušena autorská ani jiná práva třetích osob.</w:t>
      </w:r>
    </w:p>
    <w:p w14:paraId="0DBC8E9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5B6FDAA"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změnu vládních opatření ohledně možnosti realizace Festivalu, prokázané onemocnění COVID – 19 či karanténa nezastupitelného interpreta Divadelního představení, nové nebo pozměněné právní předpisy či jiné události srovnatelné s nimi.</w:t>
      </w:r>
    </w:p>
    <w:p w14:paraId="282E2F30"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6E27A265" w14:textId="77777777" w:rsidR="00C22357" w:rsidRDefault="00C22357">
      <w:pPr>
        <w:spacing w:after="60"/>
        <w:rPr>
          <w:rFonts w:ascii="Helvetica Neue" w:eastAsia="Helvetica Neue" w:hAnsi="Helvetica Neue" w:cs="Helvetica Neue"/>
          <w:b/>
          <w:sz w:val="22"/>
          <w:szCs w:val="22"/>
        </w:rPr>
      </w:pPr>
      <w:bookmarkStart w:id="3" w:name="_3znysh7" w:colFirst="0" w:colLast="0"/>
      <w:bookmarkEnd w:id="3"/>
    </w:p>
    <w:p w14:paraId="018DE78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Neuskutečnění Divadelního představení a způsoby ukončení Smlouvy</w:t>
      </w:r>
    </w:p>
    <w:p w14:paraId="3BF873D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5820A94"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ukončena pouze způsobem stanoveným zákonem nebo způsobem uvedeným v této Smlouvě. Tato Smlouva může být také kdykoliv ukončena písemnou dohodou obou Smluvních stran.</w:t>
      </w:r>
    </w:p>
    <w:p w14:paraId="28DCA98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460911C"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14:paraId="77ABBCA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272536E"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Změna titulu Divadelního představení je možná pouze na základě písemné dohody Smluvních stran.</w:t>
      </w:r>
    </w:p>
    <w:p w14:paraId="46F74BF2"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8296A78" w14:textId="7F84F3C4" w:rsidR="00C22357" w:rsidRDefault="00E34AAE">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4" w:name="_2et92p0" w:colFirst="0" w:colLast="0"/>
      <w:bookmarkEnd w:id="4"/>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je oprávněn od této Smlouvy odstoupit bez existence a uvedení důvodu za následujících podmínek:</w:t>
      </w:r>
    </w:p>
    <w:p w14:paraId="07E6321F" w14:textId="307EEEE8" w:rsidR="00C22357" w:rsidRDefault="00DA1A5C">
      <w:pPr>
        <w:numPr>
          <w:ilvl w:val="0"/>
          <w:numId w:val="5"/>
        </w:num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Neuskuteční-li se představení z důvodů ležících na straně </w:t>
      </w:r>
      <w:r w:rsidR="00E34AAE">
        <w:rPr>
          <w:rFonts w:ascii="Helvetica Neue" w:eastAsia="Helvetica Neue" w:hAnsi="Helvetica Neue" w:cs="Helvetica Neue"/>
          <w:color w:val="000000"/>
          <w:sz w:val="22"/>
          <w:szCs w:val="22"/>
        </w:rPr>
        <w:t>Hosta</w:t>
      </w:r>
      <w:r>
        <w:rPr>
          <w:rFonts w:ascii="Helvetica Neue" w:eastAsia="Helvetica Neue" w:hAnsi="Helvetica Neue" w:cs="Helvetica Neue"/>
          <w:color w:val="000000"/>
          <w:sz w:val="22"/>
          <w:szCs w:val="22"/>
        </w:rPr>
        <w:t xml:space="preserve">, sjednají strany náhradní termín nebo změnu </w:t>
      </w:r>
      <w:r w:rsidR="005F0AFD">
        <w:rPr>
          <w:rFonts w:ascii="Helvetica Neue" w:eastAsia="Helvetica Neue" w:hAnsi="Helvetica Neue" w:cs="Helvetica Neue"/>
          <w:color w:val="000000"/>
          <w:sz w:val="22"/>
          <w:szCs w:val="22"/>
        </w:rPr>
        <w:t>titulu</w:t>
      </w:r>
      <w:r>
        <w:rPr>
          <w:rFonts w:ascii="Helvetica Neue" w:eastAsia="Helvetica Neue" w:hAnsi="Helvetica Neue" w:cs="Helvetica Neue"/>
          <w:color w:val="000000"/>
          <w:sz w:val="22"/>
          <w:szCs w:val="22"/>
        </w:rPr>
        <w:t xml:space="preserve">. Nedojde-li k této dohodě, zaplatí </w:t>
      </w:r>
      <w:r w:rsidR="00D17508">
        <w:rPr>
          <w:rFonts w:ascii="Helvetica Neue" w:eastAsia="Helvetica Neue" w:hAnsi="Helvetica Neue" w:cs="Helvetica Neue"/>
          <w:color w:val="000000"/>
          <w:sz w:val="22"/>
          <w:szCs w:val="22"/>
        </w:rPr>
        <w:t xml:space="preserve">Host </w:t>
      </w:r>
      <w:r>
        <w:rPr>
          <w:rFonts w:ascii="Helvetica Neue" w:eastAsia="Helvetica Neue" w:hAnsi="Helvetica Neue" w:cs="Helvetica Neue"/>
          <w:color w:val="000000"/>
          <w:sz w:val="22"/>
          <w:szCs w:val="22"/>
        </w:rPr>
        <w:t>pořadateli skutečně vynaložené řádně doložené náklady na plnění této smlouvy.</w:t>
      </w:r>
    </w:p>
    <w:p w14:paraId="251D8F67" w14:textId="1A9BC277" w:rsidR="00C22357" w:rsidRDefault="00E34AAE">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je oprávněn odstoupit od této Smlouvy v případě, že mu Vyšší moc objektivně znemožní plnit předmět této Smlouvy. Právo na odstoupení od této Smlouvy podle tohoto bodu má </w:t>
      </w:r>
      <w:r>
        <w:rPr>
          <w:rFonts w:ascii="Helvetica Neue" w:eastAsia="Helvetica Neue" w:hAnsi="Helvetica Neue" w:cs="Helvetica Neue"/>
          <w:color w:val="000000"/>
          <w:sz w:val="22"/>
          <w:szCs w:val="22"/>
        </w:rPr>
        <w:t>H</w:t>
      </w:r>
      <w:r w:rsidR="00DA1A5C">
        <w:rPr>
          <w:rFonts w:ascii="Helvetica Neue" w:eastAsia="Helvetica Neue" w:hAnsi="Helvetica Neue" w:cs="Helvetica Neue"/>
          <w:color w:val="000000"/>
          <w:sz w:val="22"/>
          <w:szCs w:val="22"/>
        </w:rPr>
        <w:t>o</w:t>
      </w:r>
      <w:r>
        <w:rPr>
          <w:rFonts w:ascii="Helvetica Neue" w:eastAsia="Helvetica Neue" w:hAnsi="Helvetica Neue" w:cs="Helvetica Neue"/>
          <w:color w:val="000000"/>
          <w:sz w:val="22"/>
          <w:szCs w:val="22"/>
        </w:rPr>
        <w:t>st</w:t>
      </w:r>
      <w:r w:rsidR="00DA1A5C">
        <w:rPr>
          <w:rFonts w:ascii="Helvetica Neue" w:eastAsia="Helvetica Neue" w:hAnsi="Helvetica Neue" w:cs="Helvetica Neue"/>
          <w:color w:val="000000"/>
          <w:sz w:val="22"/>
          <w:szCs w:val="22"/>
        </w:rPr>
        <w:t xml:space="preserve"> pouze za splnění následujících podmínek: </w:t>
      </w:r>
    </w:p>
    <w:p w14:paraId="7A132879" w14:textId="79FFB943"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Pořadatele o výskytu Vyšší moci informuj</w:t>
      </w:r>
      <w:r>
        <w:rPr>
          <w:rFonts w:ascii="Helvetica Neue" w:eastAsia="Helvetica Neue" w:hAnsi="Helvetica Neue" w:cs="Helvetica Neue"/>
          <w:color w:val="000000"/>
          <w:sz w:val="22"/>
          <w:szCs w:val="22"/>
        </w:rPr>
        <w:t>e</w:t>
      </w:r>
      <w:r w:rsidR="00DA1A5C">
        <w:rPr>
          <w:rFonts w:ascii="Helvetica Neue" w:eastAsia="Helvetica Neue" w:hAnsi="Helvetica Neue" w:cs="Helvetica Neue"/>
          <w:color w:val="000000"/>
          <w:sz w:val="22"/>
          <w:szCs w:val="22"/>
        </w:rPr>
        <w:t xml:space="preserve"> ihned poté, co se o jejím výskytu dozví, </w:t>
      </w:r>
    </w:p>
    <w:p w14:paraId="4C04A3CA" w14:textId="77777777" w:rsidR="00C22357" w:rsidRDefault="00DA1A5C">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působení Vyšší moci nebude možné zabránit či odvrátit s vynaložením maximálního úsilí do sjednaného termínu konání Divadelního představení dle této Smlouvy,</w:t>
      </w:r>
    </w:p>
    <w:p w14:paraId="690C63B5" w14:textId="18BD5086"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existenci Vyšší moci prokazatelně doloží, bude-li k předložení dokladu Pořadatelem vyzván.</w:t>
      </w:r>
    </w:p>
    <w:p w14:paraId="7FF455F7" w14:textId="77777777" w:rsidR="009D5BEE" w:rsidRDefault="009D5BEE" w:rsidP="009D5BEE">
      <w:pPr>
        <w:pBdr>
          <w:top w:val="nil"/>
          <w:left w:val="nil"/>
          <w:bottom w:val="nil"/>
          <w:right w:val="nil"/>
          <w:between w:val="nil"/>
        </w:pBdr>
        <w:rPr>
          <w:rFonts w:ascii="Helvetica Neue" w:eastAsia="Helvetica Neue" w:hAnsi="Helvetica Neue" w:cs="Helvetica Neue"/>
          <w:color w:val="000000"/>
          <w:sz w:val="22"/>
          <w:szCs w:val="22"/>
        </w:rPr>
      </w:pPr>
    </w:p>
    <w:p w14:paraId="718ABCC5" w14:textId="31C6EFC2" w:rsidR="0092010F" w:rsidRDefault="009D5BEE" w:rsidP="0092010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D5BEE">
        <w:rPr>
          <w:rFonts w:ascii="Helvetica Neue" w:eastAsia="Helvetica Neue" w:hAnsi="Helvetica Neue" w:cs="Helvetica Neue"/>
          <w:sz w:val="22"/>
          <w:szCs w:val="22"/>
        </w:rPr>
        <w:t>Pořadatel je oprávněn od této Smlouvy odstoupit bez existence a uvedení důvodu za následujících podmínek</w:t>
      </w:r>
      <w:r w:rsidR="00BD16BA">
        <w:rPr>
          <w:rFonts w:ascii="Helvetica Neue" w:eastAsia="Helvetica Neue" w:hAnsi="Helvetica Neue" w:cs="Helvetica Neue"/>
          <w:sz w:val="22"/>
          <w:szCs w:val="22"/>
        </w:rPr>
        <w:t>:</w:t>
      </w:r>
    </w:p>
    <w:p w14:paraId="2F9BBD05" w14:textId="5430B717" w:rsidR="009D5BEE" w:rsidRDefault="009D5BEE" w:rsidP="002A5D82">
      <w:pPr>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sidRPr="002A5D82">
        <w:rPr>
          <w:rFonts w:ascii="Helvetica Neue" w:eastAsia="Helvetica Neue" w:hAnsi="Helvetica Neue" w:cs="Helvetica Neue"/>
          <w:color w:val="000000"/>
          <w:sz w:val="22"/>
          <w:szCs w:val="22"/>
        </w:rPr>
        <w:t xml:space="preserve">Neuskuteční-li se představení z důvodů ležících na straně Pořadatele, sjednají strany náhradní termín nebo změnu </w:t>
      </w:r>
      <w:r w:rsidR="00BD16BA">
        <w:rPr>
          <w:rFonts w:ascii="Helvetica Neue" w:eastAsia="Helvetica Neue" w:hAnsi="Helvetica Neue" w:cs="Helvetica Neue"/>
          <w:color w:val="000000"/>
          <w:sz w:val="22"/>
          <w:szCs w:val="22"/>
        </w:rPr>
        <w:t>titulu</w:t>
      </w:r>
      <w:r w:rsidRPr="002A5D82">
        <w:rPr>
          <w:rFonts w:ascii="Helvetica Neue" w:eastAsia="Helvetica Neue" w:hAnsi="Helvetica Neue" w:cs="Helvetica Neue"/>
          <w:color w:val="000000"/>
          <w:sz w:val="22"/>
          <w:szCs w:val="22"/>
        </w:rPr>
        <w:t xml:space="preserve">. Nedojde-li k této dohodě, zaplatí pořadatel </w:t>
      </w:r>
      <w:r w:rsidR="003948DC">
        <w:rPr>
          <w:rFonts w:ascii="Helvetica Neue" w:eastAsia="Helvetica Neue" w:hAnsi="Helvetica Neue" w:cs="Helvetica Neue"/>
          <w:color w:val="000000"/>
          <w:sz w:val="22"/>
          <w:szCs w:val="22"/>
        </w:rPr>
        <w:t>Hostu</w:t>
      </w:r>
      <w:r w:rsidRPr="002A5D82">
        <w:rPr>
          <w:rFonts w:ascii="Helvetica Neue" w:eastAsia="Helvetica Neue" w:hAnsi="Helvetica Neue" w:cs="Helvetica Neue"/>
          <w:color w:val="000000"/>
          <w:sz w:val="22"/>
          <w:szCs w:val="22"/>
        </w:rPr>
        <w:t xml:space="preserve"> skutečně vynaložené řádně doložené náklady na plnění této smlouvy.</w:t>
      </w:r>
    </w:p>
    <w:p w14:paraId="1B749810" w14:textId="77777777" w:rsidR="0086340E" w:rsidRPr="008C72E0" w:rsidRDefault="0086340E" w:rsidP="0086340E">
      <w:pPr>
        <w:pStyle w:val="Default"/>
        <w:numPr>
          <w:ilvl w:val="0"/>
          <w:numId w:val="17"/>
        </w:numPr>
      </w:pPr>
      <w:r w:rsidRPr="0086340E">
        <w:rPr>
          <w:sz w:val="22"/>
          <w:szCs w:val="22"/>
        </w:rPr>
        <w:t xml:space="preserve">Pořadatel je oprávněn odstoupit od této Smlouvy v případě, že mu Vyšší moc objektivně znemožní plnit předmět této Smlouvy. Právo na odstoupení od této Smlouvy podle tohoto bodu má Pořadatel pouze za splnění následujících podmínek: </w:t>
      </w:r>
    </w:p>
    <w:p w14:paraId="3CF25DFB" w14:textId="50816F63" w:rsidR="009F7CB2" w:rsidRPr="00A21149" w:rsidRDefault="002601B3" w:rsidP="009F7CB2">
      <w:pPr>
        <w:pStyle w:val="Default"/>
        <w:numPr>
          <w:ilvl w:val="6"/>
          <w:numId w:val="17"/>
        </w:numPr>
        <w:rPr>
          <w:sz w:val="22"/>
          <w:szCs w:val="22"/>
        </w:rPr>
      </w:pPr>
      <w:r w:rsidRPr="00A21149">
        <w:rPr>
          <w:sz w:val="22"/>
          <w:szCs w:val="22"/>
        </w:rPr>
        <w:t>Pořadatel Hosta o v</w:t>
      </w:r>
      <w:r w:rsidR="005E23A9" w:rsidRPr="00A21149">
        <w:rPr>
          <w:sz w:val="22"/>
          <w:szCs w:val="22"/>
        </w:rPr>
        <w:t>ý</w:t>
      </w:r>
      <w:r w:rsidRPr="00A21149">
        <w:rPr>
          <w:sz w:val="22"/>
          <w:szCs w:val="22"/>
        </w:rPr>
        <w:t>skytu vyšší moci informuje ihned poté, co se o jejím výskytu dozví.</w:t>
      </w:r>
    </w:p>
    <w:p w14:paraId="43536EEF" w14:textId="72D3A874" w:rsidR="009F7CB2" w:rsidRPr="00A21149" w:rsidRDefault="008C72E0" w:rsidP="009F7CB2">
      <w:pPr>
        <w:pStyle w:val="Default"/>
        <w:numPr>
          <w:ilvl w:val="6"/>
          <w:numId w:val="17"/>
        </w:numPr>
        <w:rPr>
          <w:sz w:val="22"/>
          <w:szCs w:val="22"/>
        </w:rPr>
      </w:pPr>
      <w:r w:rsidRPr="009F7CB2">
        <w:rPr>
          <w:sz w:val="22"/>
          <w:szCs w:val="22"/>
        </w:rPr>
        <w:t xml:space="preserve">působení Vyšší moci nebude možné zabránit či odvrátit s vynaložením maximálního úsilí do sjednaného termínu konání Divadelního představení dle této Smlouvy, </w:t>
      </w:r>
    </w:p>
    <w:p w14:paraId="27CEE894" w14:textId="5836F7D2" w:rsidR="008C72E0" w:rsidRPr="0086340E" w:rsidRDefault="008C72E0" w:rsidP="008C72E0">
      <w:pPr>
        <w:pStyle w:val="Default"/>
        <w:numPr>
          <w:ilvl w:val="6"/>
          <w:numId w:val="17"/>
        </w:numPr>
      </w:pPr>
      <w:r w:rsidRPr="009F7CB2">
        <w:rPr>
          <w:sz w:val="22"/>
          <w:szCs w:val="22"/>
        </w:rPr>
        <w:t xml:space="preserve">Pořadatel existenci Vyšší moci prokazatelně doloží, bude-li k předložení dokladu </w:t>
      </w:r>
      <w:r w:rsidR="00F227E4">
        <w:rPr>
          <w:sz w:val="22"/>
          <w:szCs w:val="22"/>
        </w:rPr>
        <w:t>hostem</w:t>
      </w:r>
      <w:r w:rsidRPr="009F7CB2">
        <w:rPr>
          <w:sz w:val="22"/>
          <w:szCs w:val="22"/>
        </w:rPr>
        <w:t xml:space="preserve"> vyzván. </w:t>
      </w:r>
    </w:p>
    <w:p w14:paraId="4B09B904" w14:textId="77777777" w:rsidR="002A5D82" w:rsidRPr="002A5D82" w:rsidRDefault="002A5D82" w:rsidP="0086340E">
      <w:pPr>
        <w:pBdr>
          <w:top w:val="none" w:sz="0" w:space="0" w:color="000000"/>
          <w:left w:val="none" w:sz="0" w:space="0" w:color="000000"/>
          <w:bottom w:val="none" w:sz="0" w:space="0" w:color="000000"/>
          <w:right w:val="none" w:sz="0" w:space="0" w:color="000000"/>
          <w:between w:val="none" w:sz="0" w:space="0" w:color="000000"/>
        </w:pBdr>
        <w:ind w:left="927"/>
        <w:jc w:val="both"/>
        <w:rPr>
          <w:rFonts w:ascii="Helvetica Neue" w:eastAsia="Helvetica Neue" w:hAnsi="Helvetica Neue" w:cs="Helvetica Neue"/>
          <w:color w:val="000000"/>
          <w:sz w:val="22"/>
          <w:szCs w:val="22"/>
        </w:rPr>
      </w:pPr>
    </w:p>
    <w:p w14:paraId="3AB0F0EE" w14:textId="0E7044F1" w:rsidR="00BB4D1A" w:rsidRDefault="006C2B45" w:rsidP="00935200">
      <w:pPr>
        <w:pBdr>
          <w:top w:val="none" w:sz="0" w:space="0" w:color="000000"/>
          <w:left w:val="none" w:sz="0" w:space="0" w:color="000000"/>
          <w:bottom w:val="none" w:sz="0" w:space="0" w:color="000000"/>
          <w:right w:val="none" w:sz="0" w:space="0" w:color="000000"/>
          <w:between w:val="none" w:sz="0" w:space="0" w:color="000000"/>
        </w:pBdr>
        <w:spacing w:before="100"/>
        <w:ind w:right="-285"/>
        <w:jc w:val="both"/>
        <w:rPr>
          <w:rFonts w:ascii="Helvetica Neue" w:eastAsia="Helvetica Neue" w:hAnsi="Helvetica Neue" w:cs="Helvetica Neue"/>
          <w:color w:val="000000"/>
          <w:sz w:val="22"/>
          <w:szCs w:val="22"/>
        </w:rPr>
      </w:pPr>
      <w:r w:rsidRPr="006C2B45">
        <w:rPr>
          <w:rFonts w:ascii="Helvetica Neue" w:eastAsia="Helvetica Neue" w:hAnsi="Helvetica Neue" w:cs="Helvetica Neue"/>
          <w:color w:val="000000"/>
          <w:sz w:val="22"/>
          <w:szCs w:val="22"/>
        </w:rPr>
        <w:t>V případě odstoupení od této Smlouvy za splnění podmínek podle odstavců 4 a 5 nemá ani jedna ze smluvních stran nárok na odstupné ani jakékoliv plnění, přičemž veškerá ostatní práva a povinnosti z této Smlouvy zanikají. Smluvní strany se zavazují přednostně jednat o náhradním titulu Divadelního představení.</w:t>
      </w:r>
    </w:p>
    <w:p w14:paraId="5673C995" w14:textId="77777777" w:rsidR="00824CAE" w:rsidRDefault="00824CAE" w:rsidP="000E4E21">
      <w:pPr>
        <w:pBdr>
          <w:top w:val="none" w:sz="0" w:space="0" w:color="000000"/>
          <w:left w:val="none" w:sz="0" w:space="0" w:color="000000"/>
          <w:bottom w:val="none" w:sz="0" w:space="0" w:color="000000"/>
          <w:right w:val="none" w:sz="0" w:space="0" w:color="000000"/>
          <w:between w:val="none" w:sz="0" w:space="0" w:color="000000"/>
        </w:pBdr>
        <w:spacing w:before="100"/>
        <w:ind w:right="-285"/>
        <w:jc w:val="both"/>
        <w:rPr>
          <w:rFonts w:ascii="Helvetica Neue" w:eastAsia="Helvetica Neue" w:hAnsi="Helvetica Neue" w:cs="Helvetica Neue"/>
          <w:color w:val="000000"/>
          <w:sz w:val="22"/>
          <w:szCs w:val="22"/>
        </w:rPr>
      </w:pPr>
    </w:p>
    <w:p w14:paraId="3ECF10A7"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Kontaktní osoby</w:t>
      </w:r>
    </w:p>
    <w:p w14:paraId="28BEAEE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3649DF9D" w14:textId="5DD85DD1"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Kontaktní osobou Host</w:t>
      </w:r>
      <w:r w:rsidR="00E34AAE" w:rsidRPr="3656DE5B">
        <w:rPr>
          <w:rFonts w:ascii="Helvetica Neue" w:eastAsia="Helvetica Neue" w:hAnsi="Helvetica Neue" w:cs="Helvetica Neue"/>
          <w:sz w:val="22"/>
          <w:szCs w:val="22"/>
        </w:rPr>
        <w:t>a</w:t>
      </w:r>
      <w:r w:rsidRPr="3656DE5B">
        <w:rPr>
          <w:rFonts w:ascii="Helvetica Neue" w:eastAsia="Helvetica Neue" w:hAnsi="Helvetica Neue" w:cs="Helvetica Neue"/>
          <w:sz w:val="22"/>
          <w:szCs w:val="22"/>
        </w:rPr>
        <w:t xml:space="preserve"> je pro Pořadatele při plnění povinností z této Smlouvy </w:t>
      </w:r>
      <w:r w:rsidR="0077124C" w:rsidRPr="0077124C">
        <w:rPr>
          <w:rFonts w:ascii="Helvetica Neue" w:eastAsia="Helvetica Neue" w:hAnsi="Helvetica Neue" w:cs="Helvetica Neue"/>
          <w:sz w:val="22"/>
          <w:szCs w:val="22"/>
        </w:rPr>
        <w:t>Magdalena Chrastil Novotná, novotna@nazabradli.cz, 603 163 868</w:t>
      </w:r>
      <w:r w:rsidR="00376B28">
        <w:rPr>
          <w:rFonts w:ascii="Helvetica Neue" w:eastAsia="Helvetica Neue" w:hAnsi="Helvetica Neue" w:cs="Helvetica Neue"/>
          <w:sz w:val="22"/>
          <w:szCs w:val="22"/>
        </w:rPr>
        <w:t xml:space="preserve"> </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 xml:space="preserve">Kontaktní osoba </w:t>
      </w:r>
      <w:r w:rsidRPr="3656DE5B">
        <w:rPr>
          <w:rFonts w:ascii="Helvetica Neue" w:eastAsia="Helvetica Neue" w:hAnsi="Helvetica Neue" w:cs="Helvetica Neue"/>
          <w:sz w:val="22"/>
          <w:szCs w:val="22"/>
        </w:rPr>
        <w:t>“). Prostřednictvím Kontaktní osoby vznáší Pořadatel své požadavky, připomínky a případné stížnosti související s plněním této Smlouvy. Host je oprávněn Kontaktní osob kdykoliv změnit, případně pro jednotlivý úkol přidělit Pořadateli kontaktní osobu jinou, přičemž o této skutečnosti je Host povinen informovat Pořadatele bez zbytečného odkladu.</w:t>
      </w:r>
    </w:p>
    <w:p w14:paraId="4B146D3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3150C16" w14:textId="7C4E2BDE" w:rsidR="00C22357" w:rsidRPr="000E4E21" w:rsidRDefault="00DA1A5C" w:rsidP="000E4E2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 xml:space="preserve">Kontaktní osobou Pořadatele je </w:t>
      </w:r>
      <w:r w:rsidR="007F2F78" w:rsidRPr="3656DE5B">
        <w:rPr>
          <w:rFonts w:ascii="Helvetica Neue" w:eastAsia="Helvetica Neue" w:hAnsi="Helvetica Neue" w:cs="Helvetica Neue"/>
          <w:sz w:val="22"/>
          <w:szCs w:val="22"/>
        </w:rPr>
        <w:t>Barbora Kalinová</w:t>
      </w:r>
      <w:r w:rsidRPr="3656DE5B">
        <w:rPr>
          <w:rFonts w:ascii="Helvetica Neue" w:eastAsia="Helvetica Neue" w:hAnsi="Helvetica Neue" w:cs="Helvetica Neue"/>
          <w:b/>
          <w:bCs/>
          <w:sz w:val="22"/>
          <w:szCs w:val="22"/>
        </w:rPr>
        <w:t xml:space="preserve">, </w:t>
      </w:r>
      <w:r w:rsidRPr="3656DE5B">
        <w:rPr>
          <w:rFonts w:ascii="Helvetica Neue" w:eastAsia="Helvetica Neue" w:hAnsi="Helvetica Neue" w:cs="Helvetica Neue"/>
          <w:sz w:val="22"/>
          <w:szCs w:val="22"/>
        </w:rPr>
        <w:t>+ 420 7</w:t>
      </w:r>
      <w:r w:rsidR="007F2F78" w:rsidRPr="3656DE5B">
        <w:rPr>
          <w:rFonts w:ascii="Helvetica Neue" w:eastAsia="Helvetica Neue" w:hAnsi="Helvetica Neue" w:cs="Helvetica Neue"/>
          <w:sz w:val="22"/>
          <w:szCs w:val="22"/>
        </w:rPr>
        <w:t>76</w:t>
      </w:r>
      <w:r w:rsidR="003E59FB" w:rsidRPr="3656DE5B">
        <w:rPr>
          <w:rFonts w:ascii="Helvetica Neue" w:eastAsia="Helvetica Neue" w:hAnsi="Helvetica Neue" w:cs="Helvetica Neue"/>
          <w:sz w:val="22"/>
          <w:szCs w:val="22"/>
        </w:rPr>
        <w:t xml:space="preserve"> </w:t>
      </w:r>
      <w:r w:rsidR="007F2F78" w:rsidRPr="3656DE5B">
        <w:rPr>
          <w:rFonts w:ascii="Helvetica Neue" w:eastAsia="Helvetica Neue" w:hAnsi="Helvetica Neue" w:cs="Helvetica Neue"/>
          <w:sz w:val="22"/>
          <w:szCs w:val="22"/>
        </w:rPr>
        <w:t>777</w:t>
      </w:r>
      <w:r w:rsidRPr="3656DE5B">
        <w:rPr>
          <w:rFonts w:ascii="Helvetica Neue" w:eastAsia="Helvetica Neue" w:hAnsi="Helvetica Neue" w:cs="Helvetica Neue"/>
          <w:sz w:val="22"/>
          <w:szCs w:val="22"/>
        </w:rPr>
        <w:t xml:space="preserve"> </w:t>
      </w:r>
      <w:r w:rsidR="007F2F78" w:rsidRPr="3656DE5B">
        <w:rPr>
          <w:rFonts w:ascii="Helvetica Neue" w:eastAsia="Helvetica Neue" w:hAnsi="Helvetica Neue" w:cs="Helvetica Neue"/>
          <w:sz w:val="22"/>
          <w:szCs w:val="22"/>
        </w:rPr>
        <w:t>914</w:t>
      </w:r>
      <w:r w:rsidRPr="3656DE5B">
        <w:rPr>
          <w:rFonts w:ascii="Helvetica Neue" w:eastAsia="Helvetica Neue" w:hAnsi="Helvetica Neue" w:cs="Helvetica Neue"/>
          <w:b/>
          <w:bCs/>
          <w:sz w:val="22"/>
          <w:szCs w:val="22"/>
        </w:rPr>
        <w:t xml:space="preserve">, </w:t>
      </w:r>
      <w:hyperlink r:id="rId12">
        <w:r w:rsidRPr="3656DE5B">
          <w:rPr>
            <w:rStyle w:val="Hypertextovodkaz"/>
            <w:rFonts w:ascii="Helvetica Neue" w:eastAsia="Helvetica Neue" w:hAnsi="Helvetica Neue" w:cs="Helvetica Neue"/>
            <w:b/>
            <w:bCs/>
            <w:sz w:val="22"/>
            <w:szCs w:val="22"/>
          </w:rPr>
          <w:t>kalinova@draktheatre.cz</w:t>
        </w:r>
      </w:hyperlink>
      <w:r w:rsidRPr="3656DE5B">
        <w:rPr>
          <w:rFonts w:ascii="Helvetica Neue" w:eastAsia="Helvetica Neue" w:hAnsi="Helvetica Neue" w:cs="Helvetica Neue"/>
          <w:b/>
          <w:bCs/>
          <w:sz w:val="22"/>
          <w:szCs w:val="22"/>
        </w:rPr>
        <w:t xml:space="preserve"> </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Kontaktní osoba Pořadatele</w:t>
      </w:r>
      <w:r w:rsidRPr="3656DE5B">
        <w:rPr>
          <w:rFonts w:ascii="Helvetica Neue" w:eastAsia="Helvetica Neue" w:hAnsi="Helvetica Neue" w:cs="Helvetica Neue"/>
          <w:sz w:val="22"/>
          <w:szCs w:val="22"/>
        </w:rPr>
        <w:t xml:space="preserve">“). Prostřednictvím Kontaktní osoby Pořadatele vznáší Host své požadavky, připomínky a případné stížnosti související s plněním této Smlouvy. Pořadatel je oprávněn Kontaktní osobu Pořadatele </w:t>
      </w:r>
      <w:r w:rsidRPr="3656DE5B">
        <w:rPr>
          <w:rFonts w:ascii="Helvetica Neue" w:eastAsia="Helvetica Neue" w:hAnsi="Helvetica Neue" w:cs="Helvetica Neue"/>
          <w:sz w:val="22"/>
          <w:szCs w:val="22"/>
        </w:rPr>
        <w:lastRenderedPageBreak/>
        <w:t>kdykoliv změnit, případně pro jednotlivý úkol přidělit Hostovi kontaktní osobu jinou, přičemž o této skutečnosti je Pořadatel povinen informovat Hosta bez zbytečného odkladu.</w:t>
      </w:r>
    </w:p>
    <w:p w14:paraId="297D5853" w14:textId="77777777" w:rsidR="00C22357" w:rsidRDefault="00C22357">
      <w:pPr>
        <w:spacing w:after="60"/>
        <w:rPr>
          <w:rFonts w:ascii="Helvetica Neue" w:eastAsia="Helvetica Neue" w:hAnsi="Helvetica Neue" w:cs="Helvetica Neue"/>
          <w:b/>
          <w:sz w:val="22"/>
          <w:szCs w:val="22"/>
        </w:rPr>
      </w:pPr>
    </w:p>
    <w:p w14:paraId="48B221B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Společná ustanovení</w:t>
      </w:r>
    </w:p>
    <w:p w14:paraId="74C396A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E789C6E"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obsahuje úplnou dohodu Smluvních stran a nahrazuje všechny předchozí dohody nebo ujednání Smluvních stran týkající se účelu této Smlouvy.</w:t>
      </w:r>
    </w:p>
    <w:p w14:paraId="4415EE52"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Práva a povinnosti Smluvních stran podle této Smlouvy se nebudou vykládat v rozporu s jazykovým vyjádřením jednotlivých ustanovení této Smlouvy.</w:t>
      </w:r>
    </w:p>
    <w:p w14:paraId="186488C6"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Pr>
          <w:rFonts w:ascii="Helvetica Neue" w:eastAsia="Helvetica Neue" w:hAnsi="Helvetica Neue" w:cs="Helvetica Neue"/>
          <w:b/>
          <w:sz w:val="22"/>
          <w:szCs w:val="22"/>
        </w:rPr>
        <w:t>občanský zákoník</w:t>
      </w:r>
      <w:r>
        <w:rPr>
          <w:rFonts w:ascii="Helvetica Neue" w:eastAsia="Helvetica Neue" w:hAnsi="Helvetica Neue" w:cs="Helvetica Neue"/>
          <w:sz w:val="22"/>
          <w:szCs w:val="22"/>
        </w:rPr>
        <w:t>“).</w:t>
      </w:r>
    </w:p>
    <w:p w14:paraId="63DFC442" w14:textId="77777777" w:rsidR="00C22357" w:rsidRDefault="00C22357">
      <w:pPr>
        <w:spacing w:after="60"/>
        <w:rPr>
          <w:rFonts w:ascii="Helvetica Neue" w:eastAsia="Helvetica Neue" w:hAnsi="Helvetica Neue" w:cs="Helvetica Neue"/>
          <w:b/>
          <w:sz w:val="22"/>
          <w:szCs w:val="22"/>
        </w:rPr>
      </w:pPr>
    </w:p>
    <w:p w14:paraId="1A78F7E3"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DCA8620"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Závěrečná ustanovení</w:t>
      </w:r>
    </w:p>
    <w:p w14:paraId="4D88381D"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7DDD9D1A"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Veškerá práva a povinnosti Smluvních stran vyplývající z této Smlouvy a v ní výslovně neupravená se řídí příslušnými právními předpisy České republiky, zejména občanským zákoníkem</w:t>
      </w:r>
      <w:r>
        <w:rPr>
          <w:rFonts w:ascii="Helvetica Neue" w:eastAsia="Helvetica Neue" w:hAnsi="Helvetica Neue" w:cs="Helvetica Neue"/>
          <w:color w:val="000000"/>
          <w:sz w:val="22"/>
          <w:szCs w:val="22"/>
        </w:rPr>
        <w:t>.</w:t>
      </w:r>
    </w:p>
    <w:p w14:paraId="39E0F63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6527AEB"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14:paraId="2542422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79F13952"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Vzdání se práva Smluvní stranou, dohoda Smluvních stran o převzetí dluhu, přistoupení k dluhu nebo prominutí dluhu vyžaduje vždy výslovný písemný projev vůle Smluvní strany.</w:t>
      </w:r>
    </w:p>
    <w:p w14:paraId="3630E67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0D07323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81F060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938344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Dle Zákona č. 340/2015 Sb. o zvláštních podmínkách účinnosti některých smluv, uveřejňování těchto smluv a o registru smluv (zákon o registru smluv), je Pořadatel povinen prostřednictvím registru smluv uveřejňovat soukromoprávní smlouvy, jakož i smlouvy o poskytnutí dotace nebo návratné finanční výpomoci.</w:t>
      </w:r>
    </w:p>
    <w:p w14:paraId="4C39946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7FF17BF"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Pokud se na tuto smlouvu vztahuje povinnost uveřejnění prostřednictvím registru smluv, a pokud je protistrana také povinným subjektem dle Zákona č. 340/2015 Sb., zavazuje se Pořadatel tuto smlouvu uveřejnit.</w:t>
      </w:r>
    </w:p>
    <w:p w14:paraId="703EDC8A"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69F986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Tato smlouva pak nabývá účinnosti dnem podpisu oběma stranami, v případě povinnosti smlouvu uveřejnit v registru smluv pak jejím uveřejněním v tomto registru.</w:t>
      </w:r>
    </w:p>
    <w:p w14:paraId="23A5EA5A"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F1C571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Přílohy této smlouvy tvoří její nedílnou součást.</w:t>
      </w:r>
    </w:p>
    <w:p w14:paraId="6D46B3E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9491137" w14:textId="77777777" w:rsidR="00E818A1" w:rsidRDefault="00DA1A5C" w:rsidP="008C6321">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Tato Smlouva byla vyhotovena ve dvou (2) vyhotoveních, z nichž každá ze Smluvních stran </w:t>
      </w:r>
      <w:proofErr w:type="gramStart"/>
      <w:r>
        <w:rPr>
          <w:rFonts w:ascii="Helvetica Neue" w:eastAsia="Helvetica Neue" w:hAnsi="Helvetica Neue" w:cs="Helvetica Neue"/>
          <w:sz w:val="22"/>
          <w:szCs w:val="22"/>
        </w:rPr>
        <w:t>obdrží</w:t>
      </w:r>
      <w:proofErr w:type="gramEnd"/>
      <w:r>
        <w:rPr>
          <w:rFonts w:ascii="Helvetica Neue" w:eastAsia="Helvetica Neue" w:hAnsi="Helvetica Neue" w:cs="Helvetica Neue"/>
          <w:sz w:val="22"/>
          <w:szCs w:val="22"/>
        </w:rPr>
        <w:t xml:space="preserve"> po jednom (1) vyhotovení.</w:t>
      </w:r>
    </w:p>
    <w:p w14:paraId="732639BA" w14:textId="77777777" w:rsidR="00E818A1" w:rsidRDefault="00E818A1" w:rsidP="00E818A1">
      <w:pPr>
        <w:pStyle w:val="Odstavecseseznamem"/>
        <w:rPr>
          <w:rFonts w:ascii="Helvetica Neue" w:eastAsia="Helvetica Neue" w:hAnsi="Helvetica Neue" w:cs="Helvetica Neue"/>
          <w:sz w:val="22"/>
          <w:szCs w:val="22"/>
        </w:rPr>
      </w:pPr>
    </w:p>
    <w:p w14:paraId="137F3C20" w14:textId="77777777" w:rsidR="00E818A1" w:rsidRPr="00E818A1" w:rsidRDefault="00DA1A5C" w:rsidP="008C6321">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8C6321">
        <w:rPr>
          <w:rFonts w:ascii="Helvetica Neue" w:eastAsia="Helvetica Neue" w:hAnsi="Helvetica Neue" w:cs="Helvetica Neue"/>
          <w:sz w:val="22"/>
          <w:szCs w:val="22"/>
        </w:rPr>
        <w:t>Smluvní strany prohlašují, že si tuto Smlouvu řádně přečetly a na důkaz svého souhlasu s jejím obsahem připojují své podpisy.</w:t>
      </w:r>
      <w:r w:rsidR="008C6321" w:rsidRPr="008C6321">
        <w:rPr>
          <w:rFonts w:asciiTheme="minorHAnsi" w:hAnsiTheme="minorHAnsi" w:cstheme="minorHAnsi"/>
        </w:rPr>
        <w:t xml:space="preserve"> </w:t>
      </w:r>
    </w:p>
    <w:p w14:paraId="13324C27" w14:textId="77777777" w:rsidR="00E818A1" w:rsidRDefault="00E818A1" w:rsidP="00E818A1">
      <w:pPr>
        <w:pStyle w:val="Odstavecseseznamem"/>
        <w:rPr>
          <w:rFonts w:ascii="Helvetica Neue" w:hAnsi="Helvetica Neue" w:cstheme="minorHAnsi"/>
          <w:sz w:val="22"/>
          <w:szCs w:val="22"/>
        </w:rPr>
      </w:pPr>
    </w:p>
    <w:p w14:paraId="796791F8" w14:textId="728487FE" w:rsidR="00EC0165" w:rsidRPr="00E818A1" w:rsidRDefault="008C6321" w:rsidP="00E818A1">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E818A1">
        <w:rPr>
          <w:rFonts w:ascii="Helvetica Neue" w:hAnsi="Helvetica Neue" w:cstheme="minorHAnsi"/>
          <w:sz w:val="22"/>
          <w:szCs w:val="22"/>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r w:rsidRPr="00E818A1">
        <w:rPr>
          <w:rFonts w:ascii="Helvetica Neue" w:hAnsi="Helvetica Neue" w:cs="Calibri"/>
          <w:sz w:val="22"/>
          <w:szCs w:val="22"/>
        </w:rPr>
        <w:t xml:space="preserve">                  </w:t>
      </w:r>
    </w:p>
    <w:p w14:paraId="3EB2646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CC25B1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0BB689CB" w14:textId="77777777" w:rsidR="00E818A1" w:rsidRDefault="00E818A1">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72D90D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A1A823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tbl>
      <w:tblPr>
        <w:tblW w:w="9435" w:type="dxa"/>
        <w:jc w:val="center"/>
        <w:tblLayout w:type="fixed"/>
        <w:tblCellMar>
          <w:left w:w="70" w:type="dxa"/>
          <w:right w:w="70" w:type="dxa"/>
        </w:tblCellMar>
        <w:tblLook w:val="0000" w:firstRow="0" w:lastRow="0" w:firstColumn="0" w:lastColumn="0" w:noHBand="0" w:noVBand="0"/>
      </w:tblPr>
      <w:tblGrid>
        <w:gridCol w:w="5292"/>
        <w:gridCol w:w="4143"/>
      </w:tblGrid>
      <w:tr w:rsidR="00C22357" w14:paraId="3CB8061E" w14:textId="77777777">
        <w:trPr>
          <w:jc w:val="center"/>
        </w:trPr>
        <w:tc>
          <w:tcPr>
            <w:tcW w:w="5292" w:type="dxa"/>
            <w:shd w:val="clear" w:color="auto" w:fill="auto"/>
          </w:tcPr>
          <w:p w14:paraId="505CFEB8" w14:textId="30A96931"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V </w:t>
            </w:r>
            <w:r w:rsidR="000E4E21">
              <w:rPr>
                <w:rFonts w:ascii="Helvetica Neue" w:eastAsia="Helvetica Neue" w:hAnsi="Helvetica Neue" w:cs="Helvetica Neue"/>
                <w:sz w:val="22"/>
                <w:szCs w:val="22"/>
              </w:rPr>
              <w:t>Praze</w:t>
            </w:r>
            <w:r>
              <w:rPr>
                <w:rFonts w:ascii="Helvetica Neue" w:eastAsia="Helvetica Neue" w:hAnsi="Helvetica Neue" w:cs="Helvetica Neue"/>
                <w:sz w:val="22"/>
                <w:szCs w:val="22"/>
              </w:rPr>
              <w:t xml:space="preserve">, dne </w:t>
            </w:r>
            <w:r w:rsidR="00875F4C">
              <w:rPr>
                <w:rFonts w:ascii="Helvetica Neue" w:eastAsia="Helvetica Neue" w:hAnsi="Helvetica Neue" w:cs="Helvetica Neue"/>
                <w:sz w:val="22"/>
                <w:szCs w:val="22"/>
              </w:rPr>
              <w:t xml:space="preserve">            202</w:t>
            </w:r>
            <w:r w:rsidR="001D73FD">
              <w:rPr>
                <w:rFonts w:ascii="Helvetica Neue" w:eastAsia="Helvetica Neue" w:hAnsi="Helvetica Neue" w:cs="Helvetica Neue"/>
                <w:sz w:val="22"/>
                <w:szCs w:val="22"/>
              </w:rPr>
              <w:t>4</w:t>
            </w:r>
          </w:p>
        </w:tc>
        <w:tc>
          <w:tcPr>
            <w:tcW w:w="4143" w:type="dxa"/>
            <w:shd w:val="clear" w:color="auto" w:fill="auto"/>
          </w:tcPr>
          <w:p w14:paraId="1AA4BB74" w14:textId="5C5343EC"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V </w:t>
            </w:r>
            <w:r w:rsidR="008E692F">
              <w:rPr>
                <w:rFonts w:ascii="Helvetica Neue" w:eastAsia="Helvetica Neue" w:hAnsi="Helvetica Neue" w:cs="Helvetica Neue"/>
                <w:sz w:val="22"/>
                <w:szCs w:val="22"/>
              </w:rPr>
              <w:t xml:space="preserve">Hradci Králové </w:t>
            </w:r>
            <w:r>
              <w:rPr>
                <w:rFonts w:ascii="Helvetica Neue" w:eastAsia="Helvetica Neue" w:hAnsi="Helvetica Neue" w:cs="Helvetica Neue"/>
                <w:sz w:val="22"/>
                <w:szCs w:val="22"/>
              </w:rPr>
              <w:t>dne</w:t>
            </w:r>
            <w:r w:rsidR="008E692F">
              <w:rPr>
                <w:rFonts w:ascii="Helvetica Neue" w:eastAsia="Helvetica Neue" w:hAnsi="Helvetica Neue" w:cs="Helvetica Neue"/>
                <w:sz w:val="22"/>
                <w:szCs w:val="22"/>
              </w:rPr>
              <w:t xml:space="preserve"> </w:t>
            </w:r>
            <w:r w:rsidR="00875F4C">
              <w:rPr>
                <w:rFonts w:ascii="Helvetica Neue" w:eastAsia="Helvetica Neue" w:hAnsi="Helvetica Neue" w:cs="Helvetica Neue"/>
                <w:sz w:val="22"/>
                <w:szCs w:val="22"/>
              </w:rPr>
              <w:t xml:space="preserve">          202</w:t>
            </w:r>
            <w:r w:rsidR="001D73FD">
              <w:rPr>
                <w:rFonts w:ascii="Helvetica Neue" w:eastAsia="Helvetica Neue" w:hAnsi="Helvetica Neue" w:cs="Helvetica Neue"/>
                <w:sz w:val="22"/>
                <w:szCs w:val="22"/>
              </w:rPr>
              <w:t>4</w:t>
            </w:r>
          </w:p>
        </w:tc>
      </w:tr>
      <w:tr w:rsidR="00C22357" w14:paraId="2FBC062D" w14:textId="77777777">
        <w:trPr>
          <w:jc w:val="center"/>
        </w:trPr>
        <w:tc>
          <w:tcPr>
            <w:tcW w:w="5292" w:type="dxa"/>
            <w:shd w:val="clear" w:color="auto" w:fill="auto"/>
          </w:tcPr>
          <w:p w14:paraId="7ACF707B" w14:textId="77777777" w:rsidR="00C22357" w:rsidRDefault="00C22357">
            <w:pPr>
              <w:rPr>
                <w:rFonts w:ascii="Helvetica Neue" w:eastAsia="Helvetica Neue" w:hAnsi="Helvetica Neue" w:cs="Helvetica Neue"/>
                <w:sz w:val="22"/>
                <w:szCs w:val="22"/>
              </w:rPr>
            </w:pPr>
          </w:p>
          <w:p w14:paraId="031B18BF" w14:textId="77777777" w:rsidR="00C22357" w:rsidRDefault="00C22357">
            <w:pPr>
              <w:rPr>
                <w:rFonts w:ascii="Helvetica Neue" w:eastAsia="Helvetica Neue" w:hAnsi="Helvetica Neue" w:cs="Helvetica Neue"/>
                <w:sz w:val="22"/>
                <w:szCs w:val="22"/>
              </w:rPr>
            </w:pPr>
          </w:p>
          <w:p w14:paraId="419106D1" w14:textId="77777777" w:rsidR="00C22357" w:rsidRDefault="00C22357">
            <w:pPr>
              <w:rPr>
                <w:rFonts w:ascii="Helvetica Neue" w:eastAsia="Helvetica Neue" w:hAnsi="Helvetica Neue" w:cs="Helvetica Neue"/>
                <w:sz w:val="22"/>
                <w:szCs w:val="22"/>
              </w:rPr>
            </w:pPr>
          </w:p>
          <w:p w14:paraId="73BF58F1"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w:t>
            </w:r>
          </w:p>
        </w:tc>
        <w:tc>
          <w:tcPr>
            <w:tcW w:w="4143" w:type="dxa"/>
            <w:shd w:val="clear" w:color="auto" w:fill="auto"/>
          </w:tcPr>
          <w:p w14:paraId="0EC3FE4E" w14:textId="77777777" w:rsidR="00C22357" w:rsidRDefault="00C22357">
            <w:pPr>
              <w:tabs>
                <w:tab w:val="left" w:pos="567"/>
              </w:tabs>
              <w:jc w:val="center"/>
              <w:rPr>
                <w:rFonts w:ascii="Helvetica Neue" w:eastAsia="Helvetica Neue" w:hAnsi="Helvetica Neue" w:cs="Helvetica Neue"/>
                <w:sz w:val="22"/>
                <w:szCs w:val="22"/>
                <w:highlight w:val="yellow"/>
              </w:rPr>
            </w:pPr>
          </w:p>
          <w:p w14:paraId="0FFFA76B" w14:textId="77777777" w:rsidR="00C22357" w:rsidRDefault="00C22357">
            <w:pPr>
              <w:tabs>
                <w:tab w:val="left" w:pos="567"/>
              </w:tabs>
              <w:jc w:val="center"/>
              <w:rPr>
                <w:rFonts w:ascii="Helvetica Neue" w:eastAsia="Helvetica Neue" w:hAnsi="Helvetica Neue" w:cs="Helvetica Neue"/>
                <w:sz w:val="22"/>
                <w:szCs w:val="22"/>
                <w:highlight w:val="yellow"/>
              </w:rPr>
            </w:pPr>
          </w:p>
          <w:p w14:paraId="5DC6665F" w14:textId="77777777" w:rsidR="00C22357" w:rsidRDefault="00C22357">
            <w:pPr>
              <w:tabs>
                <w:tab w:val="left" w:pos="567"/>
              </w:tabs>
              <w:rPr>
                <w:rFonts w:ascii="Helvetica Neue" w:eastAsia="Helvetica Neue" w:hAnsi="Helvetica Neue" w:cs="Helvetica Neue"/>
                <w:sz w:val="22"/>
                <w:szCs w:val="22"/>
                <w:highlight w:val="yellow"/>
              </w:rPr>
            </w:pPr>
          </w:p>
          <w:p w14:paraId="1F5234B0" w14:textId="77777777"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_________________________</w:t>
            </w:r>
          </w:p>
        </w:tc>
      </w:tr>
      <w:tr w:rsidR="004045D0" w14:paraId="57EED957" w14:textId="77777777" w:rsidTr="004045D0">
        <w:trPr>
          <w:trHeight w:val="148"/>
          <w:jc w:val="center"/>
        </w:trPr>
        <w:tc>
          <w:tcPr>
            <w:tcW w:w="5292" w:type="dxa"/>
            <w:shd w:val="clear" w:color="auto" w:fill="auto"/>
          </w:tcPr>
          <w:p w14:paraId="47C7EF20" w14:textId="77777777" w:rsidR="004045D0" w:rsidRDefault="004045D0">
            <w:pPr>
              <w:rPr>
                <w:rFonts w:ascii="Helvetica Neue" w:eastAsia="Helvetica Neue" w:hAnsi="Helvetica Neue" w:cs="Helvetica Neue"/>
                <w:sz w:val="22"/>
                <w:szCs w:val="22"/>
              </w:rPr>
            </w:pPr>
          </w:p>
        </w:tc>
        <w:tc>
          <w:tcPr>
            <w:tcW w:w="4143" w:type="dxa"/>
            <w:shd w:val="clear" w:color="auto" w:fill="auto"/>
          </w:tcPr>
          <w:p w14:paraId="5C2D7BAF" w14:textId="77777777" w:rsidR="004045D0" w:rsidRDefault="004045D0">
            <w:pPr>
              <w:tabs>
                <w:tab w:val="left" w:pos="567"/>
              </w:tabs>
              <w:jc w:val="center"/>
              <w:rPr>
                <w:rFonts w:ascii="Helvetica Neue" w:eastAsia="Helvetica Neue" w:hAnsi="Helvetica Neue" w:cs="Helvetica Neue"/>
                <w:sz w:val="22"/>
                <w:szCs w:val="22"/>
                <w:highlight w:val="yellow"/>
              </w:rPr>
            </w:pPr>
          </w:p>
        </w:tc>
      </w:tr>
      <w:tr w:rsidR="00C22357" w14:paraId="0C3B989E" w14:textId="77777777">
        <w:trPr>
          <w:jc w:val="center"/>
        </w:trPr>
        <w:tc>
          <w:tcPr>
            <w:tcW w:w="5292" w:type="dxa"/>
            <w:shd w:val="clear" w:color="auto" w:fill="auto"/>
          </w:tcPr>
          <w:p w14:paraId="4835196D" w14:textId="77777777" w:rsidR="00C22357" w:rsidRDefault="004045D0">
            <w:pPr>
              <w:rPr>
                <w:rFonts w:ascii="Helvetica" w:eastAsia="Helvetica" w:hAnsi="Helvetica" w:cs="Helvetica"/>
                <w:sz w:val="22"/>
                <w:szCs w:val="22"/>
              </w:rPr>
            </w:pPr>
            <w:r>
              <w:rPr>
                <w:rFonts w:ascii="Helvetica" w:eastAsia="Helvetica" w:hAnsi="Helvetica" w:cs="Helvetica"/>
                <w:sz w:val="22"/>
                <w:szCs w:val="22"/>
              </w:rPr>
              <w:t>Doc. Mgr. Petr Štědroň Ph.D</w:t>
            </w:r>
            <w:r>
              <w:rPr>
                <w:rFonts w:ascii="Helvetica" w:eastAsia="Helvetica" w:hAnsi="Helvetica" w:cs="Helvetica"/>
                <w:sz w:val="22"/>
                <w:szCs w:val="22"/>
              </w:rPr>
              <w:t>.</w:t>
            </w:r>
          </w:p>
          <w:p w14:paraId="37F09B74" w14:textId="77777777" w:rsidR="00D90F44" w:rsidRDefault="00D90F44">
            <w:pPr>
              <w:rPr>
                <w:rFonts w:ascii="Helvetica Neue" w:eastAsia="Helvetica Neue" w:hAnsi="Helvetica Neue" w:cs="Helvetica Neue"/>
                <w:sz w:val="22"/>
                <w:szCs w:val="22"/>
              </w:rPr>
            </w:pPr>
            <w:r>
              <w:rPr>
                <w:rFonts w:ascii="Helvetica" w:eastAsia="Helvetica" w:hAnsi="Helvetica" w:cs="Helvetica"/>
                <w:sz w:val="22"/>
                <w:szCs w:val="22"/>
              </w:rPr>
              <w:t>ředitel divadla</w:t>
            </w:r>
            <w:r>
              <w:rPr>
                <w:rFonts w:ascii="Helvetica Neue" w:eastAsia="Helvetica Neue" w:hAnsi="Helvetica Neue" w:cs="Helvetica Neue"/>
                <w:sz w:val="22"/>
                <w:szCs w:val="22"/>
              </w:rPr>
              <w:tab/>
            </w:r>
          </w:p>
          <w:p w14:paraId="217A1CB3" w14:textId="77777777" w:rsidR="00D90F44" w:rsidRDefault="00D90F44">
            <w:pPr>
              <w:rPr>
                <w:rFonts w:ascii="Helvetica Neue" w:eastAsia="Helvetica Neue" w:hAnsi="Helvetica Neue" w:cs="Helvetica Neue"/>
                <w:sz w:val="22"/>
                <w:szCs w:val="22"/>
              </w:rPr>
            </w:pPr>
          </w:p>
          <w:p w14:paraId="5B45B5B3" w14:textId="1D27EE5C" w:rsidR="00D90F44" w:rsidRDefault="002D2A52">
            <w:pPr>
              <w:rPr>
                <w:rFonts w:ascii="Helvetica Neue" w:eastAsia="Helvetica Neue" w:hAnsi="Helvetica Neue" w:cs="Helvetica Neue"/>
                <w:sz w:val="22"/>
                <w:szCs w:val="22"/>
              </w:rPr>
            </w:pPr>
            <w:r>
              <w:rPr>
                <w:rFonts w:ascii="Helvetica Neue" w:eastAsia="Helvetica Neue" w:hAnsi="Helvetica Neue" w:cs="Helvetica Neue"/>
                <w:sz w:val="22"/>
                <w:szCs w:val="22"/>
              </w:rPr>
              <w:t>Host</w:t>
            </w:r>
          </w:p>
        </w:tc>
        <w:tc>
          <w:tcPr>
            <w:tcW w:w="4143" w:type="dxa"/>
            <w:shd w:val="clear" w:color="auto" w:fill="auto"/>
          </w:tcPr>
          <w:p w14:paraId="2AC087AF" w14:textId="77777777" w:rsidR="001D73FD"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MgA. Tomáš Jarkovský, </w:t>
            </w:r>
          </w:p>
          <w:p w14:paraId="743756DE" w14:textId="77777777" w:rsidR="00C22357"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ředitel Divadla Drak</w:t>
            </w:r>
          </w:p>
          <w:p w14:paraId="2331908C" w14:textId="77777777" w:rsidR="006C0358" w:rsidRDefault="006C0358">
            <w:pPr>
              <w:ind w:left="16"/>
              <w:rPr>
                <w:rFonts w:ascii="Helvetica Neue" w:eastAsia="Helvetica Neue" w:hAnsi="Helvetica Neue" w:cs="Helvetica Neue"/>
                <w:sz w:val="22"/>
                <w:szCs w:val="22"/>
              </w:rPr>
            </w:pPr>
          </w:p>
          <w:p w14:paraId="277A7AC1" w14:textId="75B1059F" w:rsidR="004045D0" w:rsidRDefault="006C0358">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Po</w:t>
            </w:r>
            <w:r w:rsidR="002D2A52">
              <w:rPr>
                <w:rFonts w:ascii="Helvetica Neue" w:eastAsia="Helvetica Neue" w:hAnsi="Helvetica Neue" w:cs="Helvetica Neue"/>
                <w:sz w:val="22"/>
                <w:szCs w:val="22"/>
              </w:rPr>
              <w:t>řadatel</w:t>
            </w:r>
          </w:p>
          <w:p w14:paraId="1C588D90" w14:textId="4D1355A8" w:rsidR="002D2A52" w:rsidRDefault="002D2A52">
            <w:pPr>
              <w:ind w:left="16"/>
              <w:rPr>
                <w:rFonts w:ascii="Helvetica Neue" w:eastAsia="Helvetica Neue" w:hAnsi="Helvetica Neue" w:cs="Helvetica Neue"/>
                <w:sz w:val="22"/>
                <w:szCs w:val="22"/>
              </w:rPr>
            </w:pPr>
          </w:p>
        </w:tc>
      </w:tr>
    </w:tbl>
    <w:p w14:paraId="655AADED" w14:textId="3032C6EB" w:rsidR="00C22357" w:rsidRDefault="008E692F" w:rsidP="00E20164">
      <w:p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b/>
          <w:color w:val="000000"/>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sidR="00DA1A5C">
        <w:br w:type="column"/>
      </w:r>
      <w:r w:rsidR="00DA1A5C">
        <w:rPr>
          <w:rFonts w:ascii="Helvetica Neue" w:eastAsia="Helvetica Neue" w:hAnsi="Helvetica Neue" w:cs="Helvetica Neue"/>
          <w:b/>
          <w:color w:val="000000"/>
          <w:sz w:val="22"/>
          <w:szCs w:val="22"/>
        </w:rPr>
        <w:lastRenderedPageBreak/>
        <w:t>Příloha číslo 1 – Technické podmínky</w:t>
      </w:r>
    </w:p>
    <w:p w14:paraId="28B07A8F" w14:textId="20BEB2A2" w:rsidR="00E20164" w:rsidRPr="00E20164" w:rsidRDefault="00E20164" w:rsidP="00E20164">
      <w:pPr>
        <w:pStyle w:val="Nadpis3"/>
        <w:spacing w:before="0" w:after="0"/>
        <w:rPr>
          <w:rFonts w:ascii="Arial Narrow" w:hAnsi="Arial Narrow"/>
        </w:rPr>
      </w:pPr>
      <w:r>
        <w:rPr>
          <w:rFonts w:ascii="Arial Narrow" w:hAnsi="Arial Narrow"/>
          <w:sz w:val="24"/>
          <w:szCs w:val="24"/>
        </w:rPr>
        <w:t>Technické podmínky pro představení:</w:t>
      </w:r>
      <w:r>
        <w:rPr>
          <w:rFonts w:ascii="Arial Narrow" w:hAnsi="Arial Narrow"/>
        </w:rPr>
        <w:t xml:space="preserve"> BAR</w:t>
      </w:r>
    </w:p>
    <w:p w14:paraId="155A809E" w14:textId="77777777" w:rsidR="00E20164" w:rsidRDefault="00E20164" w:rsidP="00E20164">
      <w:pPr>
        <w:rPr>
          <w:rFonts w:ascii="Arial Narrow" w:hAnsi="Arial Narrow" w:cs="Arial"/>
          <w:b/>
          <w:bCs/>
          <w:u w:val="single"/>
        </w:rPr>
      </w:pPr>
      <w:proofErr w:type="gramStart"/>
      <w:r>
        <w:rPr>
          <w:rFonts w:ascii="Arial Narrow" w:hAnsi="Arial Narrow" w:cs="Arial"/>
          <w:b/>
          <w:bCs/>
          <w:u w:val="single"/>
        </w:rPr>
        <w:t>SCÉNA:</w:t>
      </w:r>
      <w:r>
        <w:rPr>
          <w:rFonts w:ascii="Arial Narrow" w:hAnsi="Arial Narrow" w:cs="Arial"/>
          <w:b/>
          <w:bCs/>
          <w:i/>
          <w:iCs/>
          <w:u w:val="single"/>
        </w:rPr>
        <w:t xml:space="preserve">   </w:t>
      </w:r>
      <w:proofErr w:type="gramEnd"/>
      <w:r>
        <w:rPr>
          <w:rFonts w:ascii="Arial Narrow" w:hAnsi="Arial Narrow" w:cs="Arial"/>
          <w:b/>
          <w:bCs/>
          <w:i/>
          <w:iCs/>
          <w:u w:val="single"/>
        </w:rPr>
        <w:t xml:space="preserve">                                                                                                      Tomáš Mery 774 430 408</w:t>
      </w:r>
    </w:p>
    <w:p w14:paraId="4C04D782" w14:textId="77777777" w:rsidR="00E20164" w:rsidRPr="00C63FB2" w:rsidRDefault="00E20164" w:rsidP="00E20164">
      <w:pPr>
        <w:rPr>
          <w:rFonts w:ascii="Arial Narrow" w:hAnsi="Arial Narrow" w:cs="Arial"/>
          <w:b/>
          <w:bCs/>
          <w:sz w:val="22"/>
        </w:rPr>
      </w:pPr>
      <w:proofErr w:type="spellStart"/>
      <w:r w:rsidRPr="00C63FB2">
        <w:rPr>
          <w:rFonts w:ascii="Arial Narrow" w:hAnsi="Arial Narrow" w:cs="Arial"/>
          <w:b/>
          <w:bCs/>
          <w:sz w:val="22"/>
        </w:rPr>
        <w:t>Sight</w:t>
      </w:r>
      <w:proofErr w:type="spellEnd"/>
      <w:r w:rsidRPr="00C63FB2">
        <w:rPr>
          <w:rFonts w:ascii="Arial Narrow" w:hAnsi="Arial Narrow" w:cs="Arial"/>
          <w:b/>
          <w:bCs/>
          <w:sz w:val="22"/>
        </w:rPr>
        <w:t xml:space="preserve"> </w:t>
      </w:r>
      <w:proofErr w:type="spellStart"/>
      <w:r w:rsidRPr="00C63FB2">
        <w:rPr>
          <w:rFonts w:ascii="Arial Narrow" w:hAnsi="Arial Narrow" w:cs="Arial"/>
          <w:b/>
          <w:bCs/>
          <w:sz w:val="22"/>
        </w:rPr>
        <w:t>specific</w:t>
      </w:r>
      <w:proofErr w:type="spellEnd"/>
      <w:r w:rsidRPr="00C63FB2">
        <w:rPr>
          <w:rFonts w:ascii="Arial Narrow" w:hAnsi="Arial Narrow" w:cs="Arial"/>
          <w:b/>
          <w:bCs/>
          <w:sz w:val="22"/>
        </w:rPr>
        <w:t xml:space="preserve"> – nutná adaptační zkouška před představením </w:t>
      </w:r>
    </w:p>
    <w:p w14:paraId="70CC7336" w14:textId="77777777" w:rsidR="00E20164" w:rsidRDefault="00E20164" w:rsidP="00E20164">
      <w:pPr>
        <w:rPr>
          <w:rFonts w:ascii="Arial Narrow" w:hAnsi="Arial Narrow" w:cs="Arial"/>
          <w:sz w:val="22"/>
        </w:rPr>
      </w:pPr>
      <w:r>
        <w:rPr>
          <w:rFonts w:ascii="Arial Narrow" w:hAnsi="Arial Narrow" w:cs="Arial"/>
          <w:sz w:val="22"/>
        </w:rPr>
        <w:t xml:space="preserve">Počet tahů v </w:t>
      </w:r>
      <w:proofErr w:type="gramStart"/>
      <w:r>
        <w:rPr>
          <w:rFonts w:ascii="Arial Narrow" w:hAnsi="Arial Narrow" w:cs="Arial"/>
          <w:sz w:val="22"/>
        </w:rPr>
        <w:t xml:space="preserve">provazišti:   </w:t>
      </w:r>
      <w:proofErr w:type="gramEnd"/>
      <w:r>
        <w:rPr>
          <w:rFonts w:ascii="Arial Narrow" w:hAnsi="Arial Narrow" w:cs="Arial"/>
          <w:sz w:val="22"/>
        </w:rPr>
        <w:t xml:space="preserve">  -     ,  minimální nosnost   kg</w:t>
      </w:r>
    </w:p>
    <w:p w14:paraId="6E6CC86A" w14:textId="77777777" w:rsidR="00E20164" w:rsidRDefault="00E20164" w:rsidP="00E20164">
      <w:pPr>
        <w:rPr>
          <w:rFonts w:ascii="Arial Narrow" w:hAnsi="Arial Narrow" w:cs="Arial"/>
          <w:sz w:val="22"/>
        </w:rPr>
      </w:pPr>
      <w:r>
        <w:rPr>
          <w:rFonts w:ascii="Arial Narrow" w:hAnsi="Arial Narrow" w:cs="Arial"/>
          <w:sz w:val="22"/>
        </w:rPr>
        <w:t xml:space="preserve">Výška portálu: </w:t>
      </w:r>
      <w:r>
        <w:rPr>
          <w:rFonts w:ascii="Arial Narrow" w:hAnsi="Arial Narrow" w:cs="Arial"/>
          <w:b/>
          <w:bCs/>
          <w:sz w:val="22"/>
        </w:rPr>
        <w:t>min.    m</w:t>
      </w:r>
    </w:p>
    <w:p w14:paraId="5E5176A1" w14:textId="77777777" w:rsidR="00E20164" w:rsidRDefault="00E20164" w:rsidP="00E20164">
      <w:pPr>
        <w:rPr>
          <w:rFonts w:ascii="Arial Narrow" w:hAnsi="Arial Narrow" w:cs="Arial"/>
          <w:b/>
          <w:bCs/>
          <w:sz w:val="22"/>
        </w:rPr>
      </w:pPr>
      <w:r>
        <w:rPr>
          <w:rFonts w:ascii="Arial Narrow" w:hAnsi="Arial Narrow" w:cs="Arial"/>
          <w:sz w:val="22"/>
        </w:rPr>
        <w:t xml:space="preserve">Výška </w:t>
      </w:r>
      <w:proofErr w:type="gramStart"/>
      <w:r>
        <w:rPr>
          <w:rFonts w:ascii="Arial Narrow" w:hAnsi="Arial Narrow" w:cs="Arial"/>
          <w:sz w:val="22"/>
        </w:rPr>
        <w:t xml:space="preserve">provaziště:  </w:t>
      </w:r>
      <w:r>
        <w:rPr>
          <w:rFonts w:ascii="Arial Narrow" w:hAnsi="Arial Narrow" w:cs="Arial"/>
          <w:b/>
          <w:bCs/>
          <w:sz w:val="22"/>
        </w:rPr>
        <w:t>min.</w:t>
      </w:r>
      <w:proofErr w:type="gramEnd"/>
      <w:r>
        <w:rPr>
          <w:rFonts w:ascii="Arial Narrow" w:hAnsi="Arial Narrow" w:cs="Arial"/>
          <w:b/>
          <w:bCs/>
          <w:sz w:val="22"/>
        </w:rPr>
        <w:t xml:space="preserve">   m</w:t>
      </w:r>
    </w:p>
    <w:p w14:paraId="7640DC85" w14:textId="77777777" w:rsidR="00E20164" w:rsidRDefault="00E20164" w:rsidP="00E20164">
      <w:pPr>
        <w:rPr>
          <w:rFonts w:ascii="Arial Narrow" w:hAnsi="Arial Narrow" w:cs="Arial"/>
          <w:b/>
          <w:bCs/>
          <w:sz w:val="22"/>
        </w:rPr>
      </w:pPr>
      <w:r>
        <w:rPr>
          <w:rFonts w:ascii="Arial Narrow" w:hAnsi="Arial Narrow" w:cs="Arial"/>
          <w:sz w:val="22"/>
        </w:rPr>
        <w:t xml:space="preserve">Výška provaziště od </w:t>
      </w:r>
      <w:proofErr w:type="gramStart"/>
      <w:r>
        <w:rPr>
          <w:rFonts w:ascii="Arial Narrow" w:hAnsi="Arial Narrow" w:cs="Arial"/>
          <w:sz w:val="22"/>
        </w:rPr>
        <w:t>portálu</w:t>
      </w:r>
      <w:r>
        <w:rPr>
          <w:rFonts w:ascii="Arial Narrow" w:hAnsi="Arial Narrow" w:cs="Arial"/>
          <w:b/>
          <w:bCs/>
          <w:sz w:val="22"/>
        </w:rPr>
        <w:t xml:space="preserve">:   </w:t>
      </w:r>
      <w:proofErr w:type="gramEnd"/>
      <w:r>
        <w:rPr>
          <w:rFonts w:ascii="Arial Narrow" w:hAnsi="Arial Narrow" w:cs="Arial"/>
          <w:b/>
          <w:bCs/>
          <w:sz w:val="22"/>
        </w:rPr>
        <w:t xml:space="preserve">   m</w:t>
      </w:r>
    </w:p>
    <w:p w14:paraId="3158D8F2" w14:textId="77777777" w:rsidR="00E20164" w:rsidRDefault="00E20164" w:rsidP="00E20164">
      <w:pPr>
        <w:rPr>
          <w:rFonts w:ascii="Arial Narrow" w:hAnsi="Arial Narrow" w:cs="Arial"/>
          <w:bCs/>
          <w:sz w:val="22"/>
        </w:rPr>
      </w:pPr>
      <w:r w:rsidRPr="004F4087">
        <w:rPr>
          <w:rFonts w:ascii="Arial Narrow" w:hAnsi="Arial Narrow" w:cs="Arial"/>
          <w:bCs/>
          <w:sz w:val="22"/>
        </w:rPr>
        <w:t>Propadlo</w:t>
      </w:r>
      <w:r>
        <w:rPr>
          <w:rFonts w:ascii="Arial Narrow" w:hAnsi="Arial Narrow" w:cs="Arial"/>
          <w:bCs/>
          <w:sz w:val="22"/>
        </w:rPr>
        <w:t xml:space="preserve"> uprostřed hracího prostoru</w:t>
      </w:r>
    </w:p>
    <w:p w14:paraId="388794DB" w14:textId="77777777" w:rsidR="00E20164" w:rsidRDefault="00E20164" w:rsidP="00E20164">
      <w:pPr>
        <w:rPr>
          <w:rFonts w:ascii="Arial Narrow" w:hAnsi="Arial Narrow" w:cs="Arial"/>
          <w:bCs/>
          <w:sz w:val="22"/>
        </w:rPr>
      </w:pPr>
    </w:p>
    <w:p w14:paraId="6C764DC4" w14:textId="77777777" w:rsidR="00E20164" w:rsidRDefault="00E20164" w:rsidP="00E20164">
      <w:pPr>
        <w:rPr>
          <w:rFonts w:ascii="Arial Narrow" w:hAnsi="Arial Narrow" w:cs="Arial"/>
          <w:b/>
          <w:color w:val="FF0000"/>
          <w:sz w:val="22"/>
        </w:rPr>
      </w:pPr>
      <w:r w:rsidRPr="00784BD0">
        <w:rPr>
          <w:rFonts w:ascii="Arial Narrow" w:hAnsi="Arial Narrow" w:cs="Arial"/>
          <w:b/>
          <w:color w:val="FF0000"/>
          <w:sz w:val="22"/>
        </w:rPr>
        <w:t>Naladěné pianino</w:t>
      </w:r>
      <w:r>
        <w:rPr>
          <w:rFonts w:ascii="Arial Narrow" w:hAnsi="Arial Narrow" w:cs="Arial"/>
          <w:b/>
          <w:color w:val="FF0000"/>
          <w:sz w:val="22"/>
        </w:rPr>
        <w:t>!</w:t>
      </w:r>
    </w:p>
    <w:p w14:paraId="30512DF0" w14:textId="097F1C88" w:rsidR="00E20164" w:rsidRPr="00E20164" w:rsidRDefault="00E20164" w:rsidP="00E20164">
      <w:pPr>
        <w:rPr>
          <w:rFonts w:ascii="Arial Narrow" w:hAnsi="Arial Narrow" w:cs="Arial"/>
          <w:b/>
          <w:color w:val="FF0000"/>
          <w:sz w:val="22"/>
        </w:rPr>
      </w:pPr>
      <w:proofErr w:type="gramStart"/>
      <w:r>
        <w:rPr>
          <w:rFonts w:ascii="Arial Narrow" w:hAnsi="Arial Narrow" w:cs="Arial"/>
          <w:sz w:val="22"/>
        </w:rPr>
        <w:t xml:space="preserve">Stavba:   </w:t>
      </w:r>
      <w:proofErr w:type="gramEnd"/>
      <w:r>
        <w:rPr>
          <w:rFonts w:ascii="Arial Narrow" w:hAnsi="Arial Narrow" w:cs="Arial"/>
          <w:sz w:val="22"/>
        </w:rPr>
        <w:t xml:space="preserve">1,5h.   </w:t>
      </w:r>
      <w:proofErr w:type="gramStart"/>
      <w:r>
        <w:rPr>
          <w:rFonts w:ascii="Arial Narrow" w:hAnsi="Arial Narrow" w:cs="Arial"/>
          <w:sz w:val="22"/>
        </w:rPr>
        <w:t xml:space="preserve">Bourání:   </w:t>
      </w:r>
      <w:proofErr w:type="gramEnd"/>
      <w:r>
        <w:rPr>
          <w:rFonts w:ascii="Arial Narrow" w:hAnsi="Arial Narrow" w:cs="Arial"/>
          <w:sz w:val="22"/>
        </w:rPr>
        <w:t xml:space="preserve"> 1 hod. Délka představení: 60 minut bez přestávky</w:t>
      </w:r>
    </w:p>
    <w:p w14:paraId="355C1FD6" w14:textId="77777777" w:rsidR="00E20164" w:rsidRDefault="00E20164" w:rsidP="00E20164">
      <w:pPr>
        <w:rPr>
          <w:rFonts w:ascii="Arial Narrow" w:hAnsi="Arial Narrow" w:cs="Arial"/>
          <w:sz w:val="22"/>
        </w:rPr>
      </w:pPr>
      <w:r>
        <w:rPr>
          <w:rFonts w:ascii="Arial Narrow" w:hAnsi="Arial Narrow" w:cs="Arial"/>
          <w:sz w:val="22"/>
        </w:rPr>
        <w:t xml:space="preserve">Úklid bezprostředně po představení, nutná zkouška cca 2 h před představením </w:t>
      </w:r>
    </w:p>
    <w:p w14:paraId="2A3E31CE" w14:textId="77777777" w:rsidR="00E20164" w:rsidRDefault="00E20164" w:rsidP="00E20164">
      <w:pPr>
        <w:rPr>
          <w:rFonts w:ascii="Arial Narrow" w:hAnsi="Arial Narrow" w:cs="Arial"/>
          <w:sz w:val="22"/>
        </w:rPr>
      </w:pPr>
      <w:r>
        <w:rPr>
          <w:rFonts w:ascii="Arial Narrow" w:hAnsi="Arial Narrow" w:cs="Arial"/>
          <w:sz w:val="22"/>
        </w:rPr>
        <w:t xml:space="preserve">V představení není otevřený oheň, ale herci </w:t>
      </w:r>
      <w:proofErr w:type="gramStart"/>
      <w:r>
        <w:rPr>
          <w:rFonts w:ascii="Arial Narrow" w:hAnsi="Arial Narrow" w:cs="Arial"/>
          <w:sz w:val="22"/>
        </w:rPr>
        <w:t>kouří</w:t>
      </w:r>
      <w:proofErr w:type="gramEnd"/>
      <w:r>
        <w:rPr>
          <w:rFonts w:ascii="Arial Narrow" w:hAnsi="Arial Narrow" w:cs="Arial"/>
          <w:sz w:val="22"/>
        </w:rPr>
        <w:t xml:space="preserve"> cigarety</w:t>
      </w:r>
    </w:p>
    <w:p w14:paraId="2F09763E" w14:textId="77777777" w:rsidR="00E20164" w:rsidRDefault="00E20164" w:rsidP="00E20164">
      <w:pPr>
        <w:rPr>
          <w:rFonts w:ascii="Arial Narrow" w:hAnsi="Arial Narrow"/>
          <w:sz w:val="16"/>
        </w:rPr>
      </w:pPr>
    </w:p>
    <w:p w14:paraId="1909EA2A" w14:textId="77777777" w:rsidR="00E20164" w:rsidRPr="00B122C8" w:rsidRDefault="00E20164" w:rsidP="00E20164">
      <w:pPr>
        <w:rPr>
          <w:rFonts w:ascii="Arial Narrow" w:hAnsi="Arial Narrow" w:cs="Arial"/>
          <w:b/>
          <w:bCs/>
          <w:i/>
          <w:u w:val="single"/>
        </w:rPr>
      </w:pPr>
      <w:proofErr w:type="gramStart"/>
      <w:r w:rsidRPr="00B122C8">
        <w:rPr>
          <w:rFonts w:ascii="Arial Narrow" w:hAnsi="Arial Narrow" w:cs="Arial"/>
          <w:b/>
          <w:bCs/>
          <w:u w:val="single"/>
        </w:rPr>
        <w:t>SVĚTLA:</w:t>
      </w:r>
      <w:r w:rsidRPr="00B122C8">
        <w:rPr>
          <w:rFonts w:ascii="Arial Narrow" w:hAnsi="Arial Narrow" w:cs="Arial"/>
          <w:b/>
          <w:bCs/>
          <w:i/>
          <w:u w:val="single"/>
        </w:rPr>
        <w:t xml:space="preserve">   </w:t>
      </w:r>
      <w:proofErr w:type="gramEnd"/>
      <w:r w:rsidRPr="00B122C8">
        <w:rPr>
          <w:rFonts w:ascii="Arial Narrow" w:hAnsi="Arial Narrow" w:cs="Arial"/>
          <w:b/>
          <w:bCs/>
          <w:i/>
          <w:u w:val="single"/>
        </w:rPr>
        <w:t xml:space="preserve">                                                                                                       </w:t>
      </w:r>
      <w:r w:rsidRPr="00B122C8">
        <w:rPr>
          <w:rFonts w:ascii="Arial Narrow" w:hAnsi="Arial Narrow" w:cs="Arial"/>
          <w:b/>
          <w:i/>
          <w:iCs/>
          <w:u w:val="single"/>
        </w:rPr>
        <w:t xml:space="preserve">Jan </w:t>
      </w:r>
      <w:proofErr w:type="spellStart"/>
      <w:r w:rsidRPr="00B122C8">
        <w:rPr>
          <w:rFonts w:ascii="Arial Narrow" w:hAnsi="Arial Narrow" w:cs="Arial"/>
          <w:b/>
          <w:i/>
          <w:iCs/>
          <w:u w:val="single"/>
        </w:rPr>
        <w:t>Jungvirt</w:t>
      </w:r>
      <w:proofErr w:type="spellEnd"/>
      <w:r w:rsidRPr="00B122C8">
        <w:rPr>
          <w:rFonts w:ascii="Arial Narrow" w:hAnsi="Arial Narrow" w:cs="Arial"/>
          <w:b/>
          <w:i/>
          <w:iCs/>
          <w:u w:val="single"/>
        </w:rPr>
        <w:t>, 778 447</w:t>
      </w:r>
      <w:r>
        <w:rPr>
          <w:rFonts w:ascii="Arial Narrow" w:hAnsi="Arial Narrow" w:cs="Arial"/>
          <w:b/>
          <w:i/>
          <w:iCs/>
          <w:u w:val="single"/>
        </w:rPr>
        <w:t> </w:t>
      </w:r>
      <w:r w:rsidRPr="00B122C8">
        <w:rPr>
          <w:rFonts w:ascii="Arial Narrow" w:hAnsi="Arial Narrow" w:cs="Arial"/>
          <w:b/>
          <w:i/>
          <w:iCs/>
          <w:u w:val="single"/>
        </w:rPr>
        <w:t>848</w:t>
      </w:r>
    </w:p>
    <w:p w14:paraId="2C69053B" w14:textId="77777777" w:rsidR="00E20164" w:rsidRDefault="00E20164" w:rsidP="00E20164">
      <w:pPr>
        <w:rPr>
          <w:rFonts w:ascii="Arial Narrow" w:hAnsi="Arial Narrow" w:cs="Arial"/>
          <w:sz w:val="22"/>
        </w:rPr>
      </w:pPr>
    </w:p>
    <w:p w14:paraId="53FA7635" w14:textId="77777777" w:rsidR="00E20164" w:rsidRDefault="00E20164" w:rsidP="00E20164">
      <w:pPr>
        <w:spacing w:line="276" w:lineRule="auto"/>
        <w:rPr>
          <w:rFonts w:ascii="Arial Narrow" w:hAnsi="Arial Narrow" w:cs="Arial"/>
          <w:b/>
          <w:bCs/>
          <w:sz w:val="22"/>
        </w:rPr>
      </w:pPr>
      <w:r>
        <w:rPr>
          <w:rFonts w:ascii="Arial Narrow" w:hAnsi="Arial Narrow" w:cs="Arial"/>
          <w:sz w:val="22"/>
        </w:rPr>
        <w:t xml:space="preserve">Osvětlovací pult: </w:t>
      </w:r>
      <w:r>
        <w:rPr>
          <w:rFonts w:ascii="Arial Narrow" w:hAnsi="Arial Narrow" w:cs="Arial"/>
          <w:b/>
          <w:bCs/>
          <w:sz w:val="22"/>
        </w:rPr>
        <w:t>VLASTNÍ</w:t>
      </w:r>
    </w:p>
    <w:p w14:paraId="4A95BDEC" w14:textId="77777777" w:rsidR="00E20164" w:rsidRPr="000A2939" w:rsidRDefault="00E20164" w:rsidP="00E20164">
      <w:pPr>
        <w:spacing w:line="276" w:lineRule="auto"/>
        <w:rPr>
          <w:rFonts w:ascii="Arial Narrow" w:hAnsi="Arial Narrow" w:cs="Arial"/>
          <w:b/>
          <w:bCs/>
          <w:sz w:val="22"/>
        </w:rPr>
      </w:pPr>
      <w:r>
        <w:rPr>
          <w:rFonts w:ascii="Arial Narrow" w:hAnsi="Arial Narrow" w:cs="Arial"/>
          <w:sz w:val="22"/>
        </w:rPr>
        <w:t xml:space="preserve">Počet reflektorů na jevišti: </w:t>
      </w:r>
      <w:r w:rsidRPr="000A2939">
        <w:rPr>
          <w:rFonts w:ascii="Arial Narrow" w:hAnsi="Arial Narrow" w:cs="Arial"/>
          <w:b/>
          <w:bCs/>
          <w:sz w:val="22"/>
        </w:rPr>
        <w:t>VLASTNÍ</w:t>
      </w:r>
    </w:p>
    <w:p w14:paraId="6DA3EB6F"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b/>
          <w:bCs/>
          <w:sz w:val="22"/>
        </w:rPr>
      </w:pPr>
      <w:r>
        <w:rPr>
          <w:rFonts w:ascii="Arial Narrow" w:hAnsi="Arial Narrow" w:cs="Arial"/>
          <w:sz w:val="22"/>
        </w:rPr>
        <w:t xml:space="preserve">Počet regulovaných zásuvek </w:t>
      </w:r>
      <w:r w:rsidRPr="00020C62">
        <w:rPr>
          <w:rFonts w:ascii="Arial Narrow" w:hAnsi="Arial Narrow" w:cs="Arial"/>
          <w:bCs/>
          <w:sz w:val="22"/>
        </w:rPr>
        <w:t>v podlaze jeviště</w:t>
      </w:r>
      <w:r>
        <w:rPr>
          <w:rFonts w:ascii="Arial Narrow" w:hAnsi="Arial Narrow" w:cs="Arial"/>
          <w:bCs/>
          <w:sz w:val="22"/>
        </w:rPr>
        <w:t xml:space="preserve">: </w:t>
      </w:r>
      <w:r>
        <w:rPr>
          <w:rFonts w:ascii="Arial Narrow" w:hAnsi="Arial Narrow" w:cs="Arial"/>
          <w:b/>
          <w:bCs/>
          <w:sz w:val="22"/>
        </w:rPr>
        <w:t xml:space="preserve"> </w:t>
      </w:r>
    </w:p>
    <w:p w14:paraId="448C0652"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sz w:val="22"/>
        </w:rPr>
      </w:pPr>
      <w:r w:rsidRPr="00613A72">
        <w:rPr>
          <w:rFonts w:ascii="Arial Narrow" w:hAnsi="Arial Narrow" w:cs="Arial"/>
          <w:sz w:val="22"/>
        </w:rPr>
        <w:t xml:space="preserve">Levý portál: </w:t>
      </w:r>
    </w:p>
    <w:p w14:paraId="4ADB6183"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sz w:val="22"/>
        </w:rPr>
      </w:pPr>
      <w:r w:rsidRPr="00613A72">
        <w:rPr>
          <w:rFonts w:ascii="Arial Narrow" w:hAnsi="Arial Narrow" w:cs="Arial"/>
          <w:sz w:val="22"/>
        </w:rPr>
        <w:t>Pravý portál:</w:t>
      </w:r>
      <w:r w:rsidRPr="00613A72">
        <w:rPr>
          <w:rFonts w:ascii="Arial Narrow" w:hAnsi="Arial Narrow" w:cs="Arial"/>
          <w:b/>
          <w:bCs/>
          <w:sz w:val="22"/>
        </w:rPr>
        <w:t xml:space="preserve"> </w:t>
      </w:r>
    </w:p>
    <w:p w14:paraId="5D38C3BE"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sz w:val="22"/>
        </w:rPr>
      </w:pPr>
      <w:r w:rsidRPr="00613A72">
        <w:rPr>
          <w:rFonts w:ascii="Arial Narrow" w:hAnsi="Arial Narrow" w:cs="Arial"/>
          <w:bCs/>
          <w:sz w:val="22"/>
        </w:rPr>
        <w:t>Lávky:</w:t>
      </w:r>
      <w:r w:rsidRPr="00613A72">
        <w:rPr>
          <w:rFonts w:ascii="Arial Narrow" w:hAnsi="Arial Narrow" w:cs="Arial"/>
          <w:b/>
          <w:bCs/>
          <w:sz w:val="22"/>
        </w:rPr>
        <w:t xml:space="preserve"> </w:t>
      </w:r>
    </w:p>
    <w:p w14:paraId="65BA321A"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sz w:val="22"/>
        </w:rPr>
      </w:pPr>
      <w:r w:rsidRPr="00613A72">
        <w:rPr>
          <w:rFonts w:ascii="Arial Narrow" w:hAnsi="Arial Narrow" w:cs="Arial"/>
          <w:bCs/>
          <w:sz w:val="22"/>
        </w:rPr>
        <w:t>Kontra na jeviště:</w:t>
      </w:r>
      <w:r w:rsidRPr="00613A72">
        <w:rPr>
          <w:rFonts w:ascii="Arial Narrow" w:hAnsi="Arial Narrow" w:cs="Arial"/>
          <w:b/>
          <w:bCs/>
          <w:sz w:val="22"/>
        </w:rPr>
        <w:t xml:space="preserve">  </w:t>
      </w:r>
    </w:p>
    <w:p w14:paraId="332106BB"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b/>
          <w:sz w:val="22"/>
        </w:rPr>
      </w:pPr>
      <w:r w:rsidRPr="00613A72">
        <w:rPr>
          <w:rFonts w:ascii="Arial Narrow" w:hAnsi="Arial Narrow" w:cs="Arial"/>
          <w:sz w:val="22"/>
        </w:rPr>
        <w:t xml:space="preserve">Jevištní most: </w:t>
      </w:r>
    </w:p>
    <w:p w14:paraId="150C145F"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b/>
          <w:i/>
          <w:iCs/>
          <w:sz w:val="22"/>
          <w:u w:val="single"/>
        </w:rPr>
      </w:pPr>
      <w:r w:rsidRPr="00613A72">
        <w:rPr>
          <w:rFonts w:ascii="Arial Narrow" w:hAnsi="Arial Narrow" w:cs="Arial"/>
          <w:sz w:val="22"/>
        </w:rPr>
        <w:t xml:space="preserve">Počet reflektorů v hledišti: </w:t>
      </w:r>
    </w:p>
    <w:p w14:paraId="0B762B39" w14:textId="77777777" w:rsidR="00E20164" w:rsidRPr="008D68FC" w:rsidRDefault="00E20164" w:rsidP="00E20164">
      <w:pPr>
        <w:numPr>
          <w:ilvl w:val="0"/>
          <w:numId w:val="18"/>
        </w:numPr>
        <w:overflowPunct w:val="0"/>
        <w:autoSpaceDE w:val="0"/>
        <w:autoSpaceDN w:val="0"/>
        <w:adjustRightInd w:val="0"/>
        <w:spacing w:line="276" w:lineRule="auto"/>
        <w:jc w:val="both"/>
        <w:rPr>
          <w:rFonts w:ascii="Arial Narrow" w:hAnsi="Arial Narrow" w:cs="Arial"/>
          <w:b/>
          <w:i/>
          <w:iCs/>
          <w:sz w:val="22"/>
          <w:u w:val="single"/>
        </w:rPr>
      </w:pPr>
      <w:r w:rsidRPr="00613A72">
        <w:rPr>
          <w:rFonts w:ascii="Arial Narrow" w:hAnsi="Arial Narrow" w:cs="Arial"/>
          <w:bCs/>
          <w:sz w:val="22"/>
        </w:rPr>
        <w:t xml:space="preserve">Balkon: </w:t>
      </w:r>
    </w:p>
    <w:p w14:paraId="4F64F1B6" w14:textId="77777777" w:rsidR="00E20164" w:rsidRPr="00613A72" w:rsidRDefault="00E20164" w:rsidP="00E20164">
      <w:pPr>
        <w:numPr>
          <w:ilvl w:val="0"/>
          <w:numId w:val="18"/>
        </w:numPr>
        <w:overflowPunct w:val="0"/>
        <w:autoSpaceDE w:val="0"/>
        <w:autoSpaceDN w:val="0"/>
        <w:adjustRightInd w:val="0"/>
        <w:spacing w:line="276" w:lineRule="auto"/>
        <w:jc w:val="both"/>
        <w:rPr>
          <w:rFonts w:ascii="Arial Narrow" w:hAnsi="Arial Narrow" w:cs="Arial"/>
          <w:b/>
          <w:i/>
          <w:iCs/>
          <w:sz w:val="22"/>
          <w:u w:val="single"/>
        </w:rPr>
      </w:pPr>
      <w:proofErr w:type="gramStart"/>
      <w:r>
        <w:rPr>
          <w:rFonts w:ascii="Arial Narrow" w:hAnsi="Arial Narrow" w:cs="Arial"/>
          <w:b/>
          <w:bCs/>
          <w:sz w:val="22"/>
        </w:rPr>
        <w:t>Dataprojektor ??</w:t>
      </w:r>
      <w:proofErr w:type="gramEnd"/>
    </w:p>
    <w:p w14:paraId="6E99C24F" w14:textId="77777777" w:rsidR="00E20164" w:rsidRPr="00613A72" w:rsidRDefault="00E20164" w:rsidP="00E20164">
      <w:pPr>
        <w:numPr>
          <w:ilvl w:val="0"/>
          <w:numId w:val="18"/>
        </w:numPr>
        <w:overflowPunct w:val="0"/>
        <w:autoSpaceDE w:val="0"/>
        <w:autoSpaceDN w:val="0"/>
        <w:adjustRightInd w:val="0"/>
        <w:spacing w:line="276" w:lineRule="auto"/>
        <w:jc w:val="both"/>
        <w:rPr>
          <w:rFonts w:ascii="Arial Narrow" w:hAnsi="Arial Narrow" w:cs="Arial"/>
          <w:b/>
          <w:i/>
          <w:iCs/>
          <w:sz w:val="22"/>
          <w:u w:val="single"/>
        </w:rPr>
      </w:pPr>
      <w:r>
        <w:rPr>
          <w:rFonts w:ascii="Arial Narrow" w:hAnsi="Arial Narrow" w:cs="Arial"/>
          <w:b/>
          <w:bCs/>
          <w:sz w:val="22"/>
        </w:rPr>
        <w:t>DVD???</w:t>
      </w:r>
    </w:p>
    <w:p w14:paraId="1BC03FD2" w14:textId="77777777" w:rsidR="00E20164" w:rsidRPr="00784BD0" w:rsidRDefault="00E20164" w:rsidP="00E20164">
      <w:pPr>
        <w:overflowPunct w:val="0"/>
        <w:autoSpaceDE w:val="0"/>
        <w:autoSpaceDN w:val="0"/>
        <w:adjustRightInd w:val="0"/>
        <w:spacing w:line="276" w:lineRule="auto"/>
        <w:jc w:val="both"/>
        <w:rPr>
          <w:rFonts w:ascii="Arial Narrow" w:hAnsi="Arial Narrow" w:cs="Arial"/>
          <w:b/>
          <w:bCs/>
          <w:color w:val="FF0000"/>
          <w:sz w:val="22"/>
        </w:rPr>
      </w:pPr>
      <w:r w:rsidRPr="00784BD0">
        <w:rPr>
          <w:rFonts w:ascii="Arial Narrow" w:hAnsi="Arial Narrow" w:cs="Arial"/>
          <w:b/>
          <w:bCs/>
          <w:color w:val="FF0000"/>
          <w:sz w:val="22"/>
        </w:rPr>
        <w:t xml:space="preserve">                                                                   </w:t>
      </w:r>
      <w:proofErr w:type="spellStart"/>
      <w:proofErr w:type="gramStart"/>
      <w:r w:rsidRPr="00784BD0">
        <w:rPr>
          <w:rFonts w:ascii="Arial Narrow" w:hAnsi="Arial Narrow" w:cs="Arial"/>
          <w:b/>
          <w:bCs/>
          <w:sz w:val="22"/>
        </w:rPr>
        <w:t>Dýmostroj</w:t>
      </w:r>
      <w:proofErr w:type="spellEnd"/>
      <w:r w:rsidRPr="00784BD0">
        <w:rPr>
          <w:rFonts w:ascii="Arial Narrow" w:hAnsi="Arial Narrow" w:cs="Arial"/>
          <w:b/>
          <w:bCs/>
          <w:sz w:val="22"/>
        </w:rPr>
        <w:t>:_</w:t>
      </w:r>
      <w:proofErr w:type="gramEnd"/>
      <w:r w:rsidRPr="00784BD0">
        <w:rPr>
          <w:rFonts w:ascii="Arial Narrow" w:hAnsi="Arial Narrow" w:cs="Arial"/>
          <w:b/>
          <w:bCs/>
          <w:color w:val="FF0000"/>
          <w:sz w:val="22"/>
        </w:rPr>
        <w:t xml:space="preserve"> ANO</w:t>
      </w:r>
    </w:p>
    <w:p w14:paraId="395D1D27" w14:textId="77777777" w:rsidR="00E20164" w:rsidRDefault="00E20164" w:rsidP="00E20164">
      <w:pPr>
        <w:overflowPunct w:val="0"/>
        <w:autoSpaceDE w:val="0"/>
        <w:autoSpaceDN w:val="0"/>
        <w:adjustRightInd w:val="0"/>
        <w:spacing w:line="276" w:lineRule="auto"/>
        <w:jc w:val="both"/>
        <w:rPr>
          <w:rFonts w:ascii="Arial Narrow" w:hAnsi="Arial Narrow" w:cs="Arial"/>
          <w:b/>
          <w:bCs/>
          <w:sz w:val="22"/>
        </w:rPr>
      </w:pPr>
      <w:r>
        <w:rPr>
          <w:rFonts w:ascii="Arial Narrow" w:hAnsi="Arial Narrow" w:cs="Arial"/>
          <w:b/>
          <w:bCs/>
          <w:sz w:val="22"/>
        </w:rPr>
        <w:t xml:space="preserve">MINIMÁLNĚ 5x zásuvka </w:t>
      </w:r>
      <w:proofErr w:type="gramStart"/>
      <w:r>
        <w:rPr>
          <w:rFonts w:ascii="Arial Narrow" w:hAnsi="Arial Narrow" w:cs="Arial"/>
          <w:b/>
          <w:bCs/>
          <w:sz w:val="22"/>
        </w:rPr>
        <w:t>230V</w:t>
      </w:r>
      <w:proofErr w:type="gramEnd"/>
    </w:p>
    <w:p w14:paraId="44342E0B" w14:textId="77777777" w:rsidR="00E20164" w:rsidRPr="00020C62" w:rsidRDefault="00E20164" w:rsidP="00E20164">
      <w:pPr>
        <w:overflowPunct w:val="0"/>
        <w:autoSpaceDE w:val="0"/>
        <w:autoSpaceDN w:val="0"/>
        <w:adjustRightInd w:val="0"/>
        <w:spacing w:line="276" w:lineRule="auto"/>
        <w:jc w:val="both"/>
        <w:rPr>
          <w:rFonts w:ascii="Arial Narrow" w:hAnsi="Arial Narrow" w:cs="Arial"/>
          <w:b/>
          <w:i/>
          <w:iCs/>
          <w:sz w:val="22"/>
          <w:u w:val="single"/>
        </w:rPr>
      </w:pPr>
    </w:p>
    <w:p w14:paraId="20D743C6" w14:textId="77777777" w:rsidR="00E20164" w:rsidRDefault="00E20164" w:rsidP="00E20164">
      <w:pPr>
        <w:rPr>
          <w:rFonts w:ascii="Arial Narrow" w:hAnsi="Arial Narrow" w:cs="Arial"/>
          <w:b/>
          <w:bCs/>
          <w:i/>
          <w:iCs/>
          <w:sz w:val="22"/>
          <w:u w:val="single"/>
        </w:rPr>
      </w:pPr>
      <w:proofErr w:type="gramStart"/>
      <w:r>
        <w:rPr>
          <w:rFonts w:ascii="Arial Narrow" w:hAnsi="Arial Narrow" w:cs="Arial"/>
          <w:b/>
          <w:u w:val="single"/>
        </w:rPr>
        <w:t>ZVUK:</w:t>
      </w:r>
      <w:r>
        <w:rPr>
          <w:rFonts w:ascii="Arial Narrow" w:hAnsi="Arial Narrow" w:cs="Arial"/>
          <w:b/>
          <w:bCs/>
          <w:i/>
          <w:iCs/>
          <w:sz w:val="22"/>
          <w:u w:val="single"/>
        </w:rPr>
        <w:t xml:space="preserve">   </w:t>
      </w:r>
      <w:proofErr w:type="gramEnd"/>
      <w:r>
        <w:rPr>
          <w:rFonts w:ascii="Arial Narrow" w:hAnsi="Arial Narrow" w:cs="Arial"/>
          <w:b/>
          <w:bCs/>
          <w:i/>
          <w:iCs/>
          <w:sz w:val="22"/>
          <w:u w:val="single"/>
        </w:rPr>
        <w:t xml:space="preserve">                                                                                                                          Petr Pavelec, 774 000 407</w:t>
      </w:r>
    </w:p>
    <w:p w14:paraId="7D4FCC5B" w14:textId="77777777" w:rsidR="00E20164" w:rsidRDefault="00E20164" w:rsidP="00E20164">
      <w:pPr>
        <w:overflowPunct w:val="0"/>
        <w:autoSpaceDE w:val="0"/>
        <w:autoSpaceDN w:val="0"/>
        <w:adjustRightInd w:val="0"/>
        <w:jc w:val="both"/>
        <w:rPr>
          <w:rFonts w:ascii="Arial Narrow" w:hAnsi="Arial Narrow" w:cs="Arial"/>
          <w:b/>
          <w:bCs/>
          <w:sz w:val="22"/>
        </w:rPr>
      </w:pPr>
      <w:r>
        <w:rPr>
          <w:rFonts w:ascii="Arial Narrow" w:hAnsi="Arial Narrow" w:cs="Arial"/>
          <w:b/>
          <w:bCs/>
          <w:sz w:val="22"/>
        </w:rPr>
        <w:t xml:space="preserve">  Mixážní pult</w:t>
      </w:r>
    </w:p>
    <w:p w14:paraId="795FBF8F" w14:textId="77777777" w:rsidR="00E20164" w:rsidRDefault="00E20164" w:rsidP="00E20164">
      <w:pPr>
        <w:overflowPunct w:val="0"/>
        <w:autoSpaceDE w:val="0"/>
        <w:autoSpaceDN w:val="0"/>
        <w:adjustRightInd w:val="0"/>
        <w:ind w:left="720"/>
        <w:jc w:val="both"/>
        <w:rPr>
          <w:rFonts w:ascii="Arial Narrow" w:hAnsi="Arial Narrow" w:cs="Arial"/>
          <w:b/>
          <w:bCs/>
          <w:sz w:val="22"/>
        </w:rPr>
      </w:pPr>
      <w:r>
        <w:rPr>
          <w:rFonts w:ascii="Arial Narrow" w:hAnsi="Arial Narrow" w:cs="Arial"/>
          <w:b/>
          <w:bCs/>
          <w:sz w:val="22"/>
        </w:rPr>
        <w:t xml:space="preserve">1 </w:t>
      </w:r>
      <w:proofErr w:type="spellStart"/>
      <w:r>
        <w:rPr>
          <w:rFonts w:ascii="Arial Narrow" w:hAnsi="Arial Narrow" w:cs="Arial"/>
          <w:b/>
          <w:bCs/>
          <w:sz w:val="22"/>
        </w:rPr>
        <w:t>compact</w:t>
      </w:r>
      <w:proofErr w:type="spellEnd"/>
      <w:r>
        <w:rPr>
          <w:rFonts w:ascii="Arial Narrow" w:hAnsi="Arial Narrow" w:cs="Arial"/>
          <w:b/>
          <w:bCs/>
          <w:sz w:val="22"/>
        </w:rPr>
        <w:t xml:space="preserve"> </w:t>
      </w:r>
      <w:proofErr w:type="spellStart"/>
      <w:r>
        <w:rPr>
          <w:rFonts w:ascii="Arial Narrow" w:hAnsi="Arial Narrow" w:cs="Arial"/>
          <w:b/>
          <w:bCs/>
          <w:sz w:val="22"/>
        </w:rPr>
        <w:t>nflash</w:t>
      </w:r>
      <w:proofErr w:type="spellEnd"/>
      <w:r>
        <w:rPr>
          <w:rFonts w:ascii="Arial Narrow" w:hAnsi="Arial Narrow" w:cs="Arial"/>
          <w:b/>
          <w:bCs/>
          <w:sz w:val="22"/>
        </w:rPr>
        <w:t xml:space="preserve"> </w:t>
      </w:r>
      <w:proofErr w:type="spellStart"/>
      <w:r>
        <w:rPr>
          <w:rFonts w:ascii="Arial Narrow" w:hAnsi="Arial Narrow" w:cs="Arial"/>
          <w:b/>
          <w:bCs/>
          <w:sz w:val="22"/>
        </w:rPr>
        <w:t>card</w:t>
      </w:r>
      <w:proofErr w:type="spellEnd"/>
      <w:r>
        <w:rPr>
          <w:rFonts w:ascii="Arial Narrow" w:hAnsi="Arial Narrow" w:cs="Arial"/>
          <w:b/>
          <w:bCs/>
          <w:sz w:val="22"/>
        </w:rPr>
        <w:t xml:space="preserve"> – vlastní</w:t>
      </w:r>
    </w:p>
    <w:p w14:paraId="6944BE91" w14:textId="77777777" w:rsidR="00E20164" w:rsidRDefault="00E20164" w:rsidP="00E20164">
      <w:pPr>
        <w:overflowPunct w:val="0"/>
        <w:autoSpaceDE w:val="0"/>
        <w:autoSpaceDN w:val="0"/>
        <w:adjustRightInd w:val="0"/>
        <w:ind w:left="720"/>
        <w:jc w:val="both"/>
        <w:rPr>
          <w:rFonts w:ascii="Arial Narrow" w:hAnsi="Arial Narrow" w:cs="Arial"/>
          <w:b/>
          <w:bCs/>
          <w:sz w:val="22"/>
        </w:rPr>
      </w:pPr>
      <w:r>
        <w:rPr>
          <w:rFonts w:ascii="Arial Narrow" w:hAnsi="Arial Narrow" w:cs="Arial"/>
          <w:b/>
          <w:bCs/>
          <w:sz w:val="22"/>
        </w:rPr>
        <w:t>Spojení s </w:t>
      </w:r>
      <w:proofErr w:type="spellStart"/>
      <w:r>
        <w:rPr>
          <w:rFonts w:ascii="Arial Narrow" w:hAnsi="Arial Narrow" w:cs="Arial"/>
          <w:b/>
          <w:bCs/>
          <w:sz w:val="22"/>
        </w:rPr>
        <w:t>inspicí</w:t>
      </w:r>
      <w:proofErr w:type="spellEnd"/>
      <w:r>
        <w:rPr>
          <w:rFonts w:ascii="Arial Narrow" w:hAnsi="Arial Narrow" w:cs="Arial"/>
          <w:b/>
          <w:bCs/>
          <w:sz w:val="22"/>
        </w:rPr>
        <w:t xml:space="preserve"> – nutné</w:t>
      </w:r>
    </w:p>
    <w:p w14:paraId="0D4FB6FE" w14:textId="77777777" w:rsidR="00E20164" w:rsidRDefault="00E20164" w:rsidP="00E20164">
      <w:pPr>
        <w:overflowPunct w:val="0"/>
        <w:autoSpaceDE w:val="0"/>
        <w:autoSpaceDN w:val="0"/>
        <w:adjustRightInd w:val="0"/>
        <w:ind w:left="720"/>
        <w:jc w:val="both"/>
        <w:rPr>
          <w:rFonts w:ascii="Arial Narrow" w:hAnsi="Arial Narrow" w:cs="Arial"/>
          <w:b/>
          <w:bCs/>
          <w:sz w:val="22"/>
        </w:rPr>
      </w:pPr>
      <w:r>
        <w:rPr>
          <w:rFonts w:ascii="Arial Narrow" w:hAnsi="Arial Narrow" w:cs="Arial"/>
          <w:b/>
          <w:bCs/>
          <w:sz w:val="22"/>
        </w:rPr>
        <w:t>Repro bar + prostor pro diváky</w:t>
      </w:r>
    </w:p>
    <w:p w14:paraId="462BDA7B" w14:textId="77777777" w:rsidR="00E20164" w:rsidRDefault="00E20164" w:rsidP="00E20164">
      <w:pPr>
        <w:rPr>
          <w:rFonts w:ascii="Arial Narrow" w:hAnsi="Arial Narrow" w:cs="Arial"/>
          <w:b/>
          <w:bCs/>
          <w:sz w:val="22"/>
        </w:rPr>
      </w:pPr>
    </w:p>
    <w:p w14:paraId="1B6980F8" w14:textId="77777777" w:rsidR="00E20164" w:rsidRPr="00933E43" w:rsidRDefault="00E20164" w:rsidP="00E20164">
      <w:pPr>
        <w:autoSpaceDE w:val="0"/>
        <w:autoSpaceDN w:val="0"/>
        <w:adjustRightInd w:val="0"/>
        <w:rPr>
          <w:rFonts w:ascii="Arial Narrow" w:hAnsi="Arial Narrow" w:cs="Arial"/>
          <w:b/>
          <w:u w:val="single"/>
        </w:rPr>
      </w:pPr>
      <w:r w:rsidRPr="00933E43">
        <w:rPr>
          <w:rFonts w:ascii="Arial Narrow" w:hAnsi="Arial Narrow" w:cs="Arial"/>
          <w:b/>
          <w:u w:val="single"/>
        </w:rPr>
        <w:t>INSPICE:</w:t>
      </w:r>
    </w:p>
    <w:p w14:paraId="39856D3B" w14:textId="77777777" w:rsidR="00E20164" w:rsidRPr="00933E43" w:rsidRDefault="00E20164" w:rsidP="00E20164">
      <w:pPr>
        <w:autoSpaceDE w:val="0"/>
        <w:autoSpaceDN w:val="0"/>
        <w:adjustRightInd w:val="0"/>
        <w:rPr>
          <w:rFonts w:ascii="Arial Narrow" w:hAnsi="Arial Narrow" w:cs="Arial"/>
          <w:sz w:val="22"/>
        </w:rPr>
      </w:pPr>
      <w:r>
        <w:rPr>
          <w:rFonts w:ascii="Arial Narrow" w:hAnsi="Arial Narrow" w:cs="Arial"/>
          <w:sz w:val="22"/>
        </w:rPr>
        <w:t>vlastní</w:t>
      </w:r>
    </w:p>
    <w:p w14:paraId="4EBC40AE" w14:textId="77777777" w:rsidR="00E20164" w:rsidRPr="00933E43" w:rsidRDefault="00E20164" w:rsidP="00E20164">
      <w:pPr>
        <w:autoSpaceDE w:val="0"/>
        <w:autoSpaceDN w:val="0"/>
        <w:adjustRightInd w:val="0"/>
        <w:rPr>
          <w:rFonts w:ascii="Arial Narrow" w:hAnsi="Arial Narrow" w:cs="Arial"/>
          <w:sz w:val="22"/>
        </w:rPr>
      </w:pPr>
      <w:r w:rsidRPr="00933E43">
        <w:rPr>
          <w:rFonts w:ascii="Arial Narrow" w:hAnsi="Arial Narrow" w:cs="Arial"/>
          <w:sz w:val="22"/>
        </w:rPr>
        <w:t xml:space="preserve">dorozumívací zařízení mezi </w:t>
      </w:r>
      <w:proofErr w:type="spellStart"/>
      <w:r>
        <w:rPr>
          <w:rFonts w:ascii="Arial Narrow" w:hAnsi="Arial Narrow" w:cs="Arial"/>
          <w:sz w:val="22"/>
        </w:rPr>
        <w:t>inspicí</w:t>
      </w:r>
      <w:proofErr w:type="spellEnd"/>
      <w:r>
        <w:rPr>
          <w:rFonts w:ascii="Arial Narrow" w:hAnsi="Arial Narrow" w:cs="Arial"/>
          <w:sz w:val="22"/>
        </w:rPr>
        <w:t xml:space="preserve"> a barem</w:t>
      </w:r>
    </w:p>
    <w:p w14:paraId="270A41A8" w14:textId="77777777" w:rsidR="00E20164" w:rsidRDefault="00E20164" w:rsidP="00E20164">
      <w:pPr>
        <w:autoSpaceDE w:val="0"/>
        <w:autoSpaceDN w:val="0"/>
        <w:adjustRightInd w:val="0"/>
        <w:rPr>
          <w:rFonts w:ascii="Arial Narrow" w:hAnsi="Arial Narrow" w:cs="Arial"/>
          <w:sz w:val="22"/>
        </w:rPr>
      </w:pPr>
      <w:r w:rsidRPr="00933E43">
        <w:rPr>
          <w:rFonts w:ascii="Arial Narrow" w:hAnsi="Arial Narrow" w:cs="Arial"/>
          <w:sz w:val="22"/>
        </w:rPr>
        <w:t>odposlech do hereckých šaten</w:t>
      </w:r>
    </w:p>
    <w:p w14:paraId="4F8599D4" w14:textId="77777777" w:rsidR="00E20164" w:rsidRDefault="00E20164" w:rsidP="00E20164">
      <w:pPr>
        <w:autoSpaceDE w:val="0"/>
        <w:autoSpaceDN w:val="0"/>
        <w:adjustRightInd w:val="0"/>
        <w:rPr>
          <w:rFonts w:ascii="Arial Narrow" w:hAnsi="Arial Narrow" w:cs="Arial"/>
          <w:sz w:val="22"/>
        </w:rPr>
      </w:pPr>
      <w:r>
        <w:rPr>
          <w:rFonts w:ascii="Arial Narrow" w:hAnsi="Arial Narrow" w:cs="Arial"/>
          <w:sz w:val="22"/>
        </w:rPr>
        <w:t>možnost internetového připojení</w:t>
      </w:r>
    </w:p>
    <w:p w14:paraId="536B4503" w14:textId="77777777" w:rsidR="00E20164" w:rsidRPr="00FA1AA9" w:rsidRDefault="00E20164" w:rsidP="00E20164">
      <w:pPr>
        <w:autoSpaceDE w:val="0"/>
        <w:autoSpaceDN w:val="0"/>
        <w:adjustRightInd w:val="0"/>
        <w:rPr>
          <w:rFonts w:ascii="Arial Narrow" w:hAnsi="Arial Narrow" w:cs="Arial"/>
          <w:sz w:val="22"/>
        </w:rPr>
      </w:pPr>
    </w:p>
    <w:p w14:paraId="55436C9D" w14:textId="77777777" w:rsidR="00E20164" w:rsidRPr="00660193" w:rsidRDefault="00E20164" w:rsidP="00E20164">
      <w:pPr>
        <w:autoSpaceDE w:val="0"/>
        <w:autoSpaceDN w:val="0"/>
        <w:adjustRightInd w:val="0"/>
        <w:rPr>
          <w:rFonts w:ascii="Arial Narrow" w:hAnsi="Arial Narrow" w:cs="Arial"/>
          <w:u w:val="single"/>
        </w:rPr>
      </w:pPr>
      <w:r w:rsidRPr="00933E43">
        <w:rPr>
          <w:rFonts w:ascii="Arial Narrow" w:hAnsi="Arial Narrow" w:cs="Arial"/>
          <w:b/>
          <w:u w:val="single"/>
        </w:rPr>
        <w:t>POZNÁMKY:</w:t>
      </w:r>
    </w:p>
    <w:p w14:paraId="16AAABCA" w14:textId="77777777" w:rsidR="00E20164" w:rsidRPr="00933E43" w:rsidRDefault="00E20164" w:rsidP="00E20164">
      <w:pPr>
        <w:autoSpaceDE w:val="0"/>
        <w:autoSpaceDN w:val="0"/>
        <w:adjustRightInd w:val="0"/>
        <w:rPr>
          <w:rFonts w:ascii="Arial Narrow" w:hAnsi="Arial Narrow" w:cs="Arial"/>
          <w:sz w:val="22"/>
        </w:rPr>
      </w:pPr>
      <w:r w:rsidRPr="00933E43">
        <w:rPr>
          <w:rFonts w:ascii="Arial Narrow" w:hAnsi="Arial Narrow" w:cs="Arial"/>
          <w:sz w:val="22"/>
        </w:rPr>
        <w:t xml:space="preserve">Šatny pro </w:t>
      </w:r>
      <w:r>
        <w:rPr>
          <w:rFonts w:ascii="Arial Narrow" w:hAnsi="Arial Narrow" w:cs="Arial"/>
          <w:sz w:val="22"/>
        </w:rPr>
        <w:t>5 žen</w:t>
      </w:r>
      <w:r w:rsidRPr="00933E43">
        <w:rPr>
          <w:rFonts w:ascii="Arial Narrow" w:hAnsi="Arial Narrow" w:cs="Arial"/>
          <w:sz w:val="22"/>
        </w:rPr>
        <w:t xml:space="preserve"> a </w:t>
      </w:r>
      <w:r>
        <w:rPr>
          <w:rFonts w:ascii="Arial Narrow" w:hAnsi="Arial Narrow" w:cs="Arial"/>
          <w:sz w:val="22"/>
        </w:rPr>
        <w:t>6 mužů</w:t>
      </w:r>
      <w:r w:rsidRPr="00933E43">
        <w:rPr>
          <w:rFonts w:ascii="Arial Narrow" w:hAnsi="Arial Narrow" w:cs="Arial"/>
          <w:sz w:val="22"/>
        </w:rPr>
        <w:t>, sprchy s teplou vodou</w:t>
      </w:r>
    </w:p>
    <w:p w14:paraId="2C8D1550" w14:textId="77777777" w:rsidR="00E20164" w:rsidRPr="00933E43" w:rsidRDefault="00E20164" w:rsidP="00E20164">
      <w:pPr>
        <w:autoSpaceDE w:val="0"/>
        <w:autoSpaceDN w:val="0"/>
        <w:adjustRightInd w:val="0"/>
        <w:rPr>
          <w:rFonts w:ascii="Arial Narrow" w:hAnsi="Arial Narrow" w:cs="Arial"/>
          <w:sz w:val="22"/>
        </w:rPr>
      </w:pPr>
      <w:r w:rsidRPr="00933E43">
        <w:rPr>
          <w:rFonts w:ascii="Arial Narrow" w:hAnsi="Arial Narrow" w:cs="Arial"/>
          <w:sz w:val="22"/>
        </w:rPr>
        <w:t>Přítomnost místních pracovníků: 1 technik, 1 osvětlovač, 1 zvukař</w:t>
      </w:r>
    </w:p>
    <w:p w14:paraId="3B7768FE" w14:textId="77777777" w:rsidR="00E20164" w:rsidRDefault="00E20164" w:rsidP="00E20164">
      <w:pPr>
        <w:rPr>
          <w:rFonts w:ascii="Arial Narrow" w:hAnsi="Arial Narrow" w:cs="Arial"/>
          <w:bCs/>
        </w:rPr>
      </w:pPr>
    </w:p>
    <w:p w14:paraId="6F03A453" w14:textId="77777777" w:rsidR="00E20164" w:rsidRPr="001F3E98" w:rsidRDefault="00E20164" w:rsidP="00E20164">
      <w:pPr>
        <w:jc w:val="both"/>
        <w:rPr>
          <w:rFonts w:ascii="Arial Narrow" w:hAnsi="Arial Narrow" w:cs="Arial"/>
          <w:b/>
          <w:bCs/>
          <w:color w:val="FFFFFF"/>
          <w:sz w:val="22"/>
          <w:szCs w:val="22"/>
        </w:rPr>
      </w:pPr>
      <w:r w:rsidRPr="00B56F56">
        <w:rPr>
          <w:rFonts w:ascii="Arial Narrow" w:hAnsi="Arial Narrow" w:cs="Arial"/>
          <w:b/>
          <w:bCs/>
          <w:color w:val="FFFFFF"/>
          <w:sz w:val="22"/>
          <w:szCs w:val="22"/>
          <w:highlight w:val="black"/>
        </w:rPr>
        <w:t>Pořadatel potvrzuje, že je schopen splnit uvedené technické podmínky. Případné problémy projednají techničtí pracovníci předem telefonicky (spojení uvedeno u jednotlivých profesí).</w:t>
      </w:r>
    </w:p>
    <w:p w14:paraId="79C3EC00" w14:textId="77777777" w:rsidR="00E20164" w:rsidRDefault="00E20164" w:rsidP="00E20164">
      <w:pPr>
        <w:rPr>
          <w:rFonts w:ascii="Arial Narrow" w:hAnsi="Arial Narrow" w:cs="Arial"/>
          <w:sz w:val="22"/>
        </w:rPr>
      </w:pPr>
    </w:p>
    <w:p w14:paraId="6C41B2E9" w14:textId="77777777" w:rsidR="00E20164" w:rsidRPr="00D312DC" w:rsidRDefault="00E20164" w:rsidP="00E20164">
      <w:pPr>
        <w:rPr>
          <w:i/>
        </w:rPr>
      </w:pPr>
      <w:r>
        <w:rPr>
          <w:rFonts w:ascii="Arial Narrow" w:hAnsi="Arial Narrow" w:cs="Arial"/>
          <w:sz w:val="22"/>
        </w:rPr>
        <w:t>Za pořadatele:</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Za DNZ</w:t>
      </w:r>
    </w:p>
    <w:p w14:paraId="473E3006" w14:textId="77777777" w:rsidR="00C22357" w:rsidRDefault="00DA1A5C">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Helvetica Neue" w:eastAsia="Helvetica Neue" w:hAnsi="Helvetica Neue" w:cs="Helvetica Neue"/>
          <w:sz w:val="22"/>
          <w:szCs w:val="22"/>
        </w:rPr>
      </w:pPr>
      <w:r>
        <w:br w:type="page"/>
      </w:r>
    </w:p>
    <w:p w14:paraId="181CFE99" w14:textId="77777777" w:rsidR="0083428C" w:rsidRDefault="0083428C" w:rsidP="0083428C">
      <w:pPr>
        <w:spacing w:after="120"/>
        <w:ind w:left="284" w:hanging="284"/>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lastRenderedPageBreak/>
        <w:t>Příloha č. 2: ŠKOLENÍ POŽÁRNÍ OCHRANY (PO) A BEZPEČNOSTI A O OCHRANY ZDRAVÍ PŘI PRÁCI (BOZP) PRO HOSTUJÍCÍ UMĚLECKÉ PRACOVNÍKY V Divadle Drak</w:t>
      </w:r>
    </w:p>
    <w:p w14:paraId="2B5FE543" w14:textId="77777777" w:rsidR="0083428C" w:rsidRDefault="0083428C" w:rsidP="0083428C">
      <w:pPr>
        <w:ind w:left="567" w:right="-284" w:hanging="284"/>
        <w:rPr>
          <w:rFonts w:ascii="Helvetica Neue" w:eastAsia="Helvetica Neue" w:hAnsi="Helvetica Neue" w:cs="Helvetica Neue"/>
          <w:b/>
        </w:rPr>
      </w:pPr>
    </w:p>
    <w:p w14:paraId="18EAFF3A" w14:textId="77777777" w:rsidR="0083428C" w:rsidRDefault="0083428C" w:rsidP="0083428C">
      <w:pPr>
        <w:ind w:left="142" w:right="-284" w:hanging="142"/>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POŽÁRNÍ OCHRANA</w:t>
      </w:r>
    </w:p>
    <w:p w14:paraId="0A4E1D47"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Všichni pracovníci, nájemci a hosté Divadla Drak jsou v zájmu zajištění PO povinni zejména:</w:t>
      </w:r>
    </w:p>
    <w:p w14:paraId="71C5F206"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1. Počínat si při práci a jiné činnosti tak, aby nezapříčinili vznik požáru, dodržovat předpisy o PO a vydané příkazy, zákazy a pokyny týkající se PO Seznámit se s požárním řádem pracoviště, požárně poplachovými směrnicemi a evakuačním plánem.</w:t>
      </w:r>
    </w:p>
    <w:p w14:paraId="51E2CA16"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2. Zpozorovaný požár neprodleně uhasit dostupnými hasebními prostředky, není-li to možné, neodkladně vyhlásit požární poplach a přivolat pomoc podle požárních poplachových směrnic. V objektu divadla se požár nahlašuje ve vrátnici. Při zamezování, zdolávání požáru a jiných živelných pohrom nebo nehod je každý na vyzvání velitele požárního zásahu povinen poskytnou potřebnou osobní a věcnou pomoc dle zákona č. l33/85 Sb. § l8 a § l9.</w:t>
      </w:r>
    </w:p>
    <w:p w14:paraId="046F9C37"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3. Každý pracovník je povinen oznámit vznik jakéhokoliv požáru na pracovišti vedoucímu pracovníku, osobě zodpovědné za pronájem nebo vrátnici.</w:t>
      </w:r>
    </w:p>
    <w:p w14:paraId="48C8A4E0"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4. Každý pracovník je povinen dbát na to, aby pracoviště po ukončení práce bylo v požárně nezávadném stavu, závady, které by mohly být příčinou požáru neodkladně nahlásit vedoucímu pracovníkovi.</w:t>
      </w:r>
    </w:p>
    <w:p w14:paraId="5469F65F"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5. V prostorách Divadla Drak je přísný zákaz kouření. Tento zákaz platí i na ostatních požárně nebezpečných pracovištích a úsecích. Výjimku tvoří kuřárna, kuřácké koutky a kanceláře. Všechny prostory se zákazem kouření jsou viditelně označeny tabulkou „Zákaz kouření“. Je zakázáno používat vařiče nebo jiné spotřebiče, které nejsou v majetku divadla. Tento zákaz se týká i ponorných vařičů.</w:t>
      </w:r>
    </w:p>
    <w:p w14:paraId="001D81EB" w14:textId="77777777" w:rsidR="0083428C" w:rsidRDefault="0083428C" w:rsidP="0083428C">
      <w:pPr>
        <w:ind w:left="142" w:right="-284" w:hanging="142"/>
        <w:jc w:val="both"/>
        <w:rPr>
          <w:rFonts w:ascii="Helvetica Neue" w:eastAsia="Helvetica Neue" w:hAnsi="Helvetica Neue" w:cs="Helvetica Neue"/>
          <w:sz w:val="18"/>
          <w:szCs w:val="18"/>
        </w:rPr>
      </w:pPr>
    </w:p>
    <w:p w14:paraId="070DBAF7" w14:textId="77777777" w:rsidR="0083428C" w:rsidRDefault="0083428C" w:rsidP="0083428C">
      <w:pPr>
        <w:ind w:left="142" w:right="-284" w:hanging="142"/>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BEZPEČNOST A OCHRANA ZDRAVÍ PŘI PRÁCI</w:t>
      </w:r>
    </w:p>
    <w:p w14:paraId="34CA37C0"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I. Pracovníci jsou v zájmu BOZP povinni:</w:t>
      </w:r>
    </w:p>
    <w:p w14:paraId="4CC9946F"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a) dodržovat právní předpisy k zajištění BOZP, s nimiž byli řádně seznámeni</w:t>
      </w:r>
    </w:p>
    <w:p w14:paraId="6C50532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b) počínat si při práci tak, aby neohrožovali své zdraví ani zdraví svých spolupracovníků</w:t>
      </w:r>
    </w:p>
    <w:p w14:paraId="60930C2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c) nepožívat alkoholické nápoje a nezneužívat jiné omamné prostředky na pracovištích organizace, nenastupovat pod jejich vlivem do práce a dodržovat stanovený zákaz kouření na pracovištích</w:t>
      </w:r>
    </w:p>
    <w:p w14:paraId="04473B39"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d) oznamovat zodpovědným pracovníkům Divadla Drak nedostatky a závady, které by mohly ohrozit BOZP a podle svých možností se účastnit jejich odstraňování</w:t>
      </w:r>
    </w:p>
    <w:p w14:paraId="3BB7AC82"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e) podrobit se vyšetření, které provádí organizace nebo příslušný orgán státní správy, aby zjistily, zda pracovníci nejsou pod vlivem alkoholu nebo jiných omamných prostředků</w:t>
      </w:r>
    </w:p>
    <w:p w14:paraId="1061D6EA"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II. Pracovní úrazy: (</w:t>
      </w:r>
      <w:proofErr w:type="spellStart"/>
      <w:r>
        <w:rPr>
          <w:rFonts w:ascii="Helvetica Neue" w:eastAsia="Helvetica Neue" w:hAnsi="Helvetica Neue" w:cs="Helvetica Neue"/>
          <w:sz w:val="18"/>
          <w:szCs w:val="18"/>
        </w:rPr>
        <w:t>vyhl</w:t>
      </w:r>
      <w:proofErr w:type="spellEnd"/>
      <w:r>
        <w:rPr>
          <w:rFonts w:ascii="Helvetica Neue" w:eastAsia="Helvetica Neue" w:hAnsi="Helvetica Neue" w:cs="Helvetica Neue"/>
          <w:sz w:val="18"/>
          <w:szCs w:val="18"/>
        </w:rPr>
        <w:t>. č. 110/75 Sb.)</w:t>
      </w:r>
    </w:p>
    <w:p w14:paraId="147E80C3"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Pokud pracovník utrpí při plnění pracovních úkolů nebo v přímé souvislosti s nimi jakékoliv poškození zdraví a pokud je toho schopen, je povinen o této skutečnosti uvědomit svého nadřízeného.</w:t>
      </w:r>
    </w:p>
    <w:p w14:paraId="541E83B1"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V případě, že v důsledku tohoto poškození zdraví je pracovník uznán práce neschopným, je tato skutečnost kvalifikována jako pracovní úraz (dále PÚ). Organizace je povinna sepsat s poškozeným pracovníkem Záznam o pracovním úrazu. Tento záznam je nutno vyplnit nejpozději do 2 dnů po ohlášení úrazu pracovníkem.</w:t>
      </w:r>
    </w:p>
    <w:p w14:paraId="31AF08C0"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Pracovním úrazem není úraz, který se pracovníkovi přihodil na cestě do zaměstnání a zpět.</w:t>
      </w:r>
    </w:p>
    <w:p w14:paraId="22EF735C"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Organizace se zprostí odpovědnosti za PÚ zcela, prokáže-li, že:</w:t>
      </w:r>
    </w:p>
    <w:p w14:paraId="57296072"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a) škoda byla zaviněna tím, že pracovník porušil právní nebo ostatní předpisy k zajištění BOZP, ačkoli byl s nimi řádně seznámen.</w:t>
      </w:r>
    </w:p>
    <w:p w14:paraId="6965CEF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b) škodu si přivodil postižený pracovník svou opilostí nebo v důsledku zneužití jiných omamných prostředků.</w:t>
      </w:r>
    </w:p>
    <w:p w14:paraId="01C142C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III. Hlavní body BOZP týkající se Divadla </w:t>
      </w:r>
      <w:proofErr w:type="gramStart"/>
      <w:r>
        <w:rPr>
          <w:rFonts w:ascii="Helvetica Neue" w:eastAsia="Helvetica Neue" w:hAnsi="Helvetica Neue" w:cs="Helvetica Neue"/>
          <w:sz w:val="18"/>
          <w:szCs w:val="18"/>
        </w:rPr>
        <w:t>Drak - povinnosti</w:t>
      </w:r>
      <w:proofErr w:type="gramEnd"/>
      <w:r>
        <w:rPr>
          <w:rFonts w:ascii="Helvetica Neue" w:eastAsia="Helvetica Neue" w:hAnsi="Helvetica Neue" w:cs="Helvetica Neue"/>
          <w:sz w:val="18"/>
          <w:szCs w:val="18"/>
        </w:rPr>
        <w:t xml:space="preserve"> hostů / podnájemců</w:t>
      </w:r>
    </w:p>
    <w:p w14:paraId="6E2C9C5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1. Vstup do zákulisí a na jeviště je pouze na pokyn inspicienta</w:t>
      </w:r>
    </w:p>
    <w:p w14:paraId="4076CF10"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2. Povinnost seznámit se před představením s celou scénou, ověřit si jednotlivé nástupy a odchody a vyzkoušet si je</w:t>
      </w:r>
    </w:p>
    <w:p w14:paraId="28F2635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3. Za seznámení hostujícího pracovníka s celkovým aranžmá odpovídá režisér představení nebo asistent režie</w:t>
      </w:r>
    </w:p>
    <w:p w14:paraId="75DADCB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4. Vstup na dekorační stavbu (praktikáble, schody, </w:t>
      </w:r>
      <w:proofErr w:type="gramStart"/>
      <w:r>
        <w:rPr>
          <w:rFonts w:ascii="Helvetica Neue" w:eastAsia="Helvetica Neue" w:hAnsi="Helvetica Neue" w:cs="Helvetica Neue"/>
          <w:sz w:val="18"/>
          <w:szCs w:val="18"/>
        </w:rPr>
        <w:t>mosty,</w:t>
      </w:r>
      <w:proofErr w:type="gramEnd"/>
      <w:r>
        <w:rPr>
          <w:rFonts w:ascii="Helvetica Neue" w:eastAsia="Helvetica Neue" w:hAnsi="Helvetica Neue" w:cs="Helvetica Neue"/>
          <w:sz w:val="18"/>
          <w:szCs w:val="18"/>
        </w:rPr>
        <w:t xml:space="preserve"> apod.) je při montážních a dekoračních zkouškách povolen pouze se souhlasem jevištního mistra, při ostatních zkouškách a představeních na pokyn inspicienta</w:t>
      </w:r>
    </w:p>
    <w:p w14:paraId="68527B4C"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5. Během představení nebo zkoušek v dekoraci, na začátku každé přestávky, opustí účinkující ihned jeviště a zákulisí</w:t>
      </w:r>
    </w:p>
    <w:p w14:paraId="3F51079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6. Používání jakéhokoliv otevřeného ohně na jevišti bez písemného souhlasu technika PO divadla je zakázáno.</w:t>
      </w:r>
    </w:p>
    <w:p w14:paraId="229C5AA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rPr>
        <w:t xml:space="preserve">7. </w:t>
      </w:r>
      <w:r>
        <w:rPr>
          <w:rFonts w:ascii="Helvetica Neue" w:eastAsia="Helvetica Neue" w:hAnsi="Helvetica Neue" w:cs="Helvetica Neue"/>
          <w:sz w:val="18"/>
          <w:szCs w:val="18"/>
        </w:rPr>
        <w:t>Používání zvedacích zařízení, jevištních tahů ke zvedání a spouštění osob a používání propadů bez písemného souhlasu referenta BOZP je zakázáno.</w:t>
      </w:r>
    </w:p>
    <w:p w14:paraId="634DD696" w14:textId="77777777" w:rsidR="0083428C" w:rsidRDefault="0083428C" w:rsidP="0083428C">
      <w:pPr>
        <w:ind w:left="142" w:right="-284" w:hanging="142"/>
        <w:jc w:val="both"/>
        <w:rPr>
          <w:rFonts w:ascii="Helvetica Neue" w:eastAsia="Helvetica Neue" w:hAnsi="Helvetica Neue" w:cs="Helvetica Neue"/>
        </w:rPr>
      </w:pPr>
      <w:r>
        <w:rPr>
          <w:rFonts w:ascii="Helvetica Neue" w:eastAsia="Helvetica Neue" w:hAnsi="Helvetica Neue" w:cs="Helvetica Neue"/>
          <w:sz w:val="18"/>
          <w:szCs w:val="18"/>
        </w:rPr>
        <w:t>8. Veškeré výjimky z předpisů BOZP pro divadlo (vynechání zábradlí, větší sklon šikmý, šplhání po lanech, aranžované pády osob z výšky nebo do hloubky, použití žebříků pro výstupy nebo sestupy apod.) jsou bez písemného souhlasu referenta BOZP s určením podmínek, za kterých je výjimka možná, zakázány</w:t>
      </w:r>
      <w:r>
        <w:rPr>
          <w:rFonts w:ascii="Helvetica Neue" w:eastAsia="Helvetica Neue" w:hAnsi="Helvetica Neue" w:cs="Helvetica Neue"/>
        </w:rPr>
        <w:t>.</w:t>
      </w:r>
    </w:p>
    <w:p w14:paraId="15F3BFEE" w14:textId="77777777" w:rsidR="00C22357" w:rsidRDefault="00C22357">
      <w:pPr>
        <w:rPr>
          <w:rFonts w:ascii="Helvetica Neue" w:eastAsia="Helvetica Neue" w:hAnsi="Helvetica Neue" w:cs="Helvetica Neue"/>
          <w:sz w:val="16"/>
          <w:szCs w:val="16"/>
        </w:rPr>
      </w:pPr>
    </w:p>
    <w:p w14:paraId="4316D5EB" w14:textId="77777777" w:rsidR="00C22357" w:rsidRDefault="00C22357">
      <w:pPr>
        <w:rPr>
          <w:rFonts w:ascii="Helvetica Neue" w:eastAsia="Helvetica Neue" w:hAnsi="Helvetica Neue" w:cs="Helvetica Neue"/>
          <w:sz w:val="22"/>
          <w:szCs w:val="22"/>
        </w:rPr>
      </w:pPr>
    </w:p>
    <w:p w14:paraId="5E1964A6" w14:textId="77777777" w:rsidR="00C22357" w:rsidRDefault="00C22357">
      <w:pPr>
        <w:rPr>
          <w:rFonts w:ascii="Helvetica Neue" w:eastAsia="Helvetica Neue" w:hAnsi="Helvetica Neue" w:cs="Helvetica Neue"/>
          <w:sz w:val="22"/>
          <w:szCs w:val="22"/>
        </w:rPr>
      </w:pPr>
    </w:p>
    <w:sectPr w:rsidR="00C22357">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9DD1" w14:textId="77777777" w:rsidR="00DE0401" w:rsidRDefault="00DE0401">
      <w:r>
        <w:separator/>
      </w:r>
    </w:p>
  </w:endnote>
  <w:endnote w:type="continuationSeparator" w:id="0">
    <w:p w14:paraId="43F2CF55" w14:textId="77777777" w:rsidR="00DE0401" w:rsidRDefault="00DE0401">
      <w:r>
        <w:continuationSeparator/>
      </w:r>
    </w:p>
  </w:endnote>
  <w:endnote w:type="continuationNotice" w:id="1">
    <w:p w14:paraId="4A8EC7C7" w14:textId="77777777" w:rsidR="00DE0401" w:rsidRDefault="00DE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7C8B" w14:textId="77777777" w:rsidR="00C22357" w:rsidRDefault="00DA1A5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F2F78">
      <w:rPr>
        <w:noProof/>
        <w:color w:val="000000"/>
      </w:rPr>
      <w:t>1</w:t>
    </w:r>
    <w:r>
      <w:rPr>
        <w:color w:val="000000"/>
      </w:rPr>
      <w:fldChar w:fldCharType="end"/>
    </w:r>
  </w:p>
  <w:p w14:paraId="2528A97A" w14:textId="77777777" w:rsidR="00C22357" w:rsidRDefault="00C223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D76B" w14:textId="77777777" w:rsidR="00DE0401" w:rsidRDefault="00DE0401">
      <w:r>
        <w:separator/>
      </w:r>
    </w:p>
  </w:footnote>
  <w:footnote w:type="continuationSeparator" w:id="0">
    <w:p w14:paraId="67EF6495" w14:textId="77777777" w:rsidR="00DE0401" w:rsidRDefault="00DE0401">
      <w:r>
        <w:continuationSeparator/>
      </w:r>
    </w:p>
  </w:footnote>
  <w:footnote w:type="continuationNotice" w:id="1">
    <w:p w14:paraId="268FF4D1" w14:textId="77777777" w:rsidR="00DE0401" w:rsidRDefault="00DE0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79D"/>
    <w:multiLevelType w:val="multilevel"/>
    <w:tmpl w:val="E44CC77C"/>
    <w:lvl w:ilvl="0">
      <w:start w:val="2"/>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5A57"/>
    <w:multiLevelType w:val="multilevel"/>
    <w:tmpl w:val="27A8C3E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F80215"/>
    <w:multiLevelType w:val="multilevel"/>
    <w:tmpl w:val="06F093F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8B5C6B"/>
    <w:multiLevelType w:val="multilevel"/>
    <w:tmpl w:val="5B02C91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0F06E4"/>
    <w:multiLevelType w:val="multilevel"/>
    <w:tmpl w:val="14E613F6"/>
    <w:lvl w:ilvl="0">
      <w:start w:val="1"/>
      <w:numFmt w:val="lowerLetter"/>
      <w:lvlText w:val="%1."/>
      <w:lvlJc w:val="left"/>
      <w:pPr>
        <w:ind w:left="927"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FE3A12"/>
    <w:multiLevelType w:val="multilevel"/>
    <w:tmpl w:val="F05CC3F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F07EF1"/>
    <w:multiLevelType w:val="multilevel"/>
    <w:tmpl w:val="7724319C"/>
    <w:lvl w:ilvl="0">
      <w:start w:val="1"/>
      <w:numFmt w:val="lowerLetter"/>
      <w:lvlText w:val="%1."/>
      <w:lvlJc w:val="left"/>
      <w:pPr>
        <w:ind w:left="1800" w:hanging="360"/>
      </w:pPr>
      <w:rPr>
        <w:rFonts w:ascii="Montserrat" w:eastAsia="Montserrat" w:hAnsi="Montserrat" w:cs="Montserra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7F45C3C"/>
    <w:multiLevelType w:val="multilevel"/>
    <w:tmpl w:val="7F4AB314"/>
    <w:lvl w:ilvl="0">
      <w:start w:val="1"/>
      <w:numFmt w:val="upperRoman"/>
      <w:lvlText w:val="Článek %1."/>
      <w:lvlJc w:val="center"/>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92172D4"/>
    <w:multiLevelType w:val="multilevel"/>
    <w:tmpl w:val="12EE83C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A3F3C1E"/>
    <w:multiLevelType w:val="hybridMultilevel"/>
    <w:tmpl w:val="0DC0BB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F304A00"/>
    <w:multiLevelType w:val="multilevel"/>
    <w:tmpl w:val="49304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954F7C"/>
    <w:multiLevelType w:val="multilevel"/>
    <w:tmpl w:val="FCE6A83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CCF2B95"/>
    <w:multiLevelType w:val="multilevel"/>
    <w:tmpl w:val="6630AC00"/>
    <w:lvl w:ilvl="0">
      <w:start w:val="1"/>
      <w:numFmt w:val="lowerLetter"/>
      <w:lvlText w:val="%1."/>
      <w:lvlJc w:val="left"/>
      <w:pPr>
        <w:ind w:left="927" w:hanging="360"/>
      </w:pPr>
      <w:rPr>
        <w:rFonts w:hint="default"/>
        <w:sz w:val="20"/>
        <w:szCs w:val="2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5DC76FA0"/>
    <w:multiLevelType w:val="multilevel"/>
    <w:tmpl w:val="593A657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E51016C"/>
    <w:multiLevelType w:val="multilevel"/>
    <w:tmpl w:val="951A8B3E"/>
    <w:lvl w:ilvl="0">
      <w:start w:val="1"/>
      <w:numFmt w:val="lowerLetter"/>
      <w:lvlText w:val="%1."/>
      <w:lvlJc w:val="left"/>
      <w:pPr>
        <w:ind w:left="1287" w:hanging="360"/>
      </w:pPr>
      <w:rPr>
        <w:rFonts w:ascii="Montserrat" w:eastAsia="Montserrat" w:hAnsi="Montserrat" w:cs="Montserra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FD04258"/>
    <w:multiLevelType w:val="multilevel"/>
    <w:tmpl w:val="DA603C5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2E16C4"/>
    <w:multiLevelType w:val="multilevel"/>
    <w:tmpl w:val="062C133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4999073">
    <w:abstractNumId w:val="2"/>
  </w:num>
  <w:num w:numId="2" w16cid:durableId="803933301">
    <w:abstractNumId w:val="13"/>
  </w:num>
  <w:num w:numId="3" w16cid:durableId="761687219">
    <w:abstractNumId w:val="8"/>
  </w:num>
  <w:num w:numId="4" w16cid:durableId="1250122537">
    <w:abstractNumId w:val="11"/>
  </w:num>
  <w:num w:numId="5" w16cid:durableId="1675256886">
    <w:abstractNumId w:val="4"/>
  </w:num>
  <w:num w:numId="6" w16cid:durableId="1077167434">
    <w:abstractNumId w:val="3"/>
  </w:num>
  <w:num w:numId="7" w16cid:durableId="1069112335">
    <w:abstractNumId w:val="16"/>
  </w:num>
  <w:num w:numId="8" w16cid:durableId="244847009">
    <w:abstractNumId w:val="5"/>
  </w:num>
  <w:num w:numId="9" w16cid:durableId="1860855916">
    <w:abstractNumId w:val="15"/>
  </w:num>
  <w:num w:numId="10" w16cid:durableId="872035682">
    <w:abstractNumId w:val="1"/>
  </w:num>
  <w:num w:numId="11" w16cid:durableId="1761022944">
    <w:abstractNumId w:val="7"/>
  </w:num>
  <w:num w:numId="12" w16cid:durableId="302083124">
    <w:abstractNumId w:val="14"/>
  </w:num>
  <w:num w:numId="13" w16cid:durableId="1981686279">
    <w:abstractNumId w:val="6"/>
  </w:num>
  <w:num w:numId="14" w16cid:durableId="501893209">
    <w:abstractNumId w:val="10"/>
  </w:num>
  <w:num w:numId="15" w16cid:durableId="2078239228">
    <w:abstractNumId w:val="8"/>
    <w:lvlOverride w:ilvl="0">
      <w:startOverride w:val="1"/>
    </w:lvlOverride>
    <w:lvlOverride w:ilvl="1"/>
    <w:lvlOverride w:ilvl="2"/>
    <w:lvlOverride w:ilvl="3"/>
    <w:lvlOverride w:ilvl="4"/>
    <w:lvlOverride w:ilvl="5"/>
    <w:lvlOverride w:ilvl="6"/>
    <w:lvlOverride w:ilvl="7"/>
    <w:lvlOverride w:ilvl="8"/>
  </w:num>
  <w:num w:numId="16" w16cid:durableId="1571496315">
    <w:abstractNumId w:val="0"/>
  </w:num>
  <w:num w:numId="17" w16cid:durableId="1004631470">
    <w:abstractNumId w:val="12"/>
  </w:num>
  <w:num w:numId="18" w16cid:durableId="5452910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7"/>
    <w:rsid w:val="000172FE"/>
    <w:rsid w:val="00023E00"/>
    <w:rsid w:val="0002647E"/>
    <w:rsid w:val="0003649C"/>
    <w:rsid w:val="0005242A"/>
    <w:rsid w:val="00053ADF"/>
    <w:rsid w:val="000573D5"/>
    <w:rsid w:val="00096B63"/>
    <w:rsid w:val="000A1E28"/>
    <w:rsid w:val="000B29B1"/>
    <w:rsid w:val="000B5636"/>
    <w:rsid w:val="000B5F76"/>
    <w:rsid w:val="000B7E87"/>
    <w:rsid w:val="000D433C"/>
    <w:rsid w:val="000D6A95"/>
    <w:rsid w:val="000E4E21"/>
    <w:rsid w:val="000F171E"/>
    <w:rsid w:val="000F406E"/>
    <w:rsid w:val="000F49C7"/>
    <w:rsid w:val="000F7A34"/>
    <w:rsid w:val="00104C4C"/>
    <w:rsid w:val="00106A61"/>
    <w:rsid w:val="001251D1"/>
    <w:rsid w:val="0013417E"/>
    <w:rsid w:val="001379E9"/>
    <w:rsid w:val="00144A05"/>
    <w:rsid w:val="00157BA9"/>
    <w:rsid w:val="0016085A"/>
    <w:rsid w:val="001875B7"/>
    <w:rsid w:val="00187FE0"/>
    <w:rsid w:val="00197296"/>
    <w:rsid w:val="001A2C19"/>
    <w:rsid w:val="001A43B2"/>
    <w:rsid w:val="001A5185"/>
    <w:rsid w:val="001A5421"/>
    <w:rsid w:val="001A7EE3"/>
    <w:rsid w:val="001D290E"/>
    <w:rsid w:val="001D73FD"/>
    <w:rsid w:val="0020420C"/>
    <w:rsid w:val="00223179"/>
    <w:rsid w:val="002302C8"/>
    <w:rsid w:val="0023341A"/>
    <w:rsid w:val="002379AA"/>
    <w:rsid w:val="002418C2"/>
    <w:rsid w:val="0024247C"/>
    <w:rsid w:val="00247CC8"/>
    <w:rsid w:val="002601B3"/>
    <w:rsid w:val="00265B55"/>
    <w:rsid w:val="002712E4"/>
    <w:rsid w:val="00272B49"/>
    <w:rsid w:val="00272EE9"/>
    <w:rsid w:val="00280962"/>
    <w:rsid w:val="002961AD"/>
    <w:rsid w:val="002A5D82"/>
    <w:rsid w:val="002B31AC"/>
    <w:rsid w:val="002D2A52"/>
    <w:rsid w:val="002F6F7A"/>
    <w:rsid w:val="00340A84"/>
    <w:rsid w:val="00344CB4"/>
    <w:rsid w:val="0036066E"/>
    <w:rsid w:val="00376B28"/>
    <w:rsid w:val="003948DC"/>
    <w:rsid w:val="003978AE"/>
    <w:rsid w:val="003C0A0D"/>
    <w:rsid w:val="003C5229"/>
    <w:rsid w:val="003D4F75"/>
    <w:rsid w:val="003E2A27"/>
    <w:rsid w:val="003E59FB"/>
    <w:rsid w:val="003F2967"/>
    <w:rsid w:val="003F5115"/>
    <w:rsid w:val="003F77B9"/>
    <w:rsid w:val="004045D0"/>
    <w:rsid w:val="00407F11"/>
    <w:rsid w:val="00421D82"/>
    <w:rsid w:val="0042397F"/>
    <w:rsid w:val="0046031F"/>
    <w:rsid w:val="004662AA"/>
    <w:rsid w:val="0048333D"/>
    <w:rsid w:val="0048608B"/>
    <w:rsid w:val="00486848"/>
    <w:rsid w:val="00487B5E"/>
    <w:rsid w:val="004912A8"/>
    <w:rsid w:val="00497D7C"/>
    <w:rsid w:val="004B3FDE"/>
    <w:rsid w:val="004B5458"/>
    <w:rsid w:val="004D06C0"/>
    <w:rsid w:val="004D0FFD"/>
    <w:rsid w:val="004D28A0"/>
    <w:rsid w:val="004D4D28"/>
    <w:rsid w:val="00502BF8"/>
    <w:rsid w:val="00537E76"/>
    <w:rsid w:val="0054045A"/>
    <w:rsid w:val="00563066"/>
    <w:rsid w:val="00565859"/>
    <w:rsid w:val="005A2A1A"/>
    <w:rsid w:val="005A2B39"/>
    <w:rsid w:val="005A5F19"/>
    <w:rsid w:val="005B309B"/>
    <w:rsid w:val="005C09CA"/>
    <w:rsid w:val="005C13BC"/>
    <w:rsid w:val="005C6B9A"/>
    <w:rsid w:val="005E23A9"/>
    <w:rsid w:val="005E3CA1"/>
    <w:rsid w:val="005F0AFD"/>
    <w:rsid w:val="005F4976"/>
    <w:rsid w:val="00610682"/>
    <w:rsid w:val="00611803"/>
    <w:rsid w:val="006218B5"/>
    <w:rsid w:val="00632221"/>
    <w:rsid w:val="00633852"/>
    <w:rsid w:val="006611A3"/>
    <w:rsid w:val="00673130"/>
    <w:rsid w:val="00680D3A"/>
    <w:rsid w:val="006B56F0"/>
    <w:rsid w:val="006C0358"/>
    <w:rsid w:val="006C2B45"/>
    <w:rsid w:val="006C69D6"/>
    <w:rsid w:val="006C6A70"/>
    <w:rsid w:val="006C75CB"/>
    <w:rsid w:val="006E052E"/>
    <w:rsid w:val="006E11B0"/>
    <w:rsid w:val="007133EB"/>
    <w:rsid w:val="00715CDD"/>
    <w:rsid w:val="007165CB"/>
    <w:rsid w:val="00722E9F"/>
    <w:rsid w:val="007401DB"/>
    <w:rsid w:val="007477EC"/>
    <w:rsid w:val="00752E51"/>
    <w:rsid w:val="007667F8"/>
    <w:rsid w:val="0077124C"/>
    <w:rsid w:val="0078556B"/>
    <w:rsid w:val="007B63E1"/>
    <w:rsid w:val="007C128F"/>
    <w:rsid w:val="007D5A68"/>
    <w:rsid w:val="007E470A"/>
    <w:rsid w:val="007F2F78"/>
    <w:rsid w:val="007F314F"/>
    <w:rsid w:val="007F3FB8"/>
    <w:rsid w:val="00805ECC"/>
    <w:rsid w:val="0080766D"/>
    <w:rsid w:val="00824CAE"/>
    <w:rsid w:val="0083428C"/>
    <w:rsid w:val="00847706"/>
    <w:rsid w:val="00850F7F"/>
    <w:rsid w:val="0086340E"/>
    <w:rsid w:val="00872A5F"/>
    <w:rsid w:val="00875F4C"/>
    <w:rsid w:val="00880CAA"/>
    <w:rsid w:val="008A1113"/>
    <w:rsid w:val="008A4E64"/>
    <w:rsid w:val="008B4347"/>
    <w:rsid w:val="008B7B04"/>
    <w:rsid w:val="008C6321"/>
    <w:rsid w:val="008C72E0"/>
    <w:rsid w:val="008D53D2"/>
    <w:rsid w:val="008E692F"/>
    <w:rsid w:val="008F57C5"/>
    <w:rsid w:val="009114AA"/>
    <w:rsid w:val="0092010F"/>
    <w:rsid w:val="00935200"/>
    <w:rsid w:val="00947C20"/>
    <w:rsid w:val="009812CC"/>
    <w:rsid w:val="00981E00"/>
    <w:rsid w:val="00992956"/>
    <w:rsid w:val="009A40D5"/>
    <w:rsid w:val="009B6B61"/>
    <w:rsid w:val="009C3719"/>
    <w:rsid w:val="009C45DE"/>
    <w:rsid w:val="009D5BEE"/>
    <w:rsid w:val="009F7CB2"/>
    <w:rsid w:val="00A21149"/>
    <w:rsid w:val="00A367A8"/>
    <w:rsid w:val="00A720A3"/>
    <w:rsid w:val="00AA77AE"/>
    <w:rsid w:val="00AB37E7"/>
    <w:rsid w:val="00AD6AA7"/>
    <w:rsid w:val="00AE4A04"/>
    <w:rsid w:val="00AE7259"/>
    <w:rsid w:val="00AE7CC3"/>
    <w:rsid w:val="00B106D7"/>
    <w:rsid w:val="00B12929"/>
    <w:rsid w:val="00B2098D"/>
    <w:rsid w:val="00B20EC3"/>
    <w:rsid w:val="00B64B89"/>
    <w:rsid w:val="00BA0C50"/>
    <w:rsid w:val="00BB4C4E"/>
    <w:rsid w:val="00BB4D1A"/>
    <w:rsid w:val="00BD162D"/>
    <w:rsid w:val="00BD16BA"/>
    <w:rsid w:val="00BF2430"/>
    <w:rsid w:val="00C11CD8"/>
    <w:rsid w:val="00C22357"/>
    <w:rsid w:val="00C31643"/>
    <w:rsid w:val="00C34602"/>
    <w:rsid w:val="00C414EF"/>
    <w:rsid w:val="00C459C7"/>
    <w:rsid w:val="00C4702C"/>
    <w:rsid w:val="00C5245B"/>
    <w:rsid w:val="00C5353A"/>
    <w:rsid w:val="00C7262A"/>
    <w:rsid w:val="00C76A0B"/>
    <w:rsid w:val="00C879E2"/>
    <w:rsid w:val="00CD1D0E"/>
    <w:rsid w:val="00CF46A5"/>
    <w:rsid w:val="00D01F1E"/>
    <w:rsid w:val="00D07FDA"/>
    <w:rsid w:val="00D17508"/>
    <w:rsid w:val="00D3749E"/>
    <w:rsid w:val="00D4133C"/>
    <w:rsid w:val="00D55271"/>
    <w:rsid w:val="00D61612"/>
    <w:rsid w:val="00D7286E"/>
    <w:rsid w:val="00D8331B"/>
    <w:rsid w:val="00D87AFB"/>
    <w:rsid w:val="00D90F44"/>
    <w:rsid w:val="00DA157D"/>
    <w:rsid w:val="00DA1A5C"/>
    <w:rsid w:val="00DA78EF"/>
    <w:rsid w:val="00DB5305"/>
    <w:rsid w:val="00DC1430"/>
    <w:rsid w:val="00DD6868"/>
    <w:rsid w:val="00DE0401"/>
    <w:rsid w:val="00DF24BD"/>
    <w:rsid w:val="00DF7D47"/>
    <w:rsid w:val="00E20164"/>
    <w:rsid w:val="00E21049"/>
    <w:rsid w:val="00E3230D"/>
    <w:rsid w:val="00E34AAE"/>
    <w:rsid w:val="00E402E2"/>
    <w:rsid w:val="00E50FA0"/>
    <w:rsid w:val="00E5790A"/>
    <w:rsid w:val="00E666F4"/>
    <w:rsid w:val="00E80487"/>
    <w:rsid w:val="00E818A1"/>
    <w:rsid w:val="00E83F0C"/>
    <w:rsid w:val="00EA2D37"/>
    <w:rsid w:val="00EB27F4"/>
    <w:rsid w:val="00EB2F00"/>
    <w:rsid w:val="00EB3FCD"/>
    <w:rsid w:val="00EC0165"/>
    <w:rsid w:val="00EC3F79"/>
    <w:rsid w:val="00ED1CBE"/>
    <w:rsid w:val="00ED38A5"/>
    <w:rsid w:val="00ED4189"/>
    <w:rsid w:val="00EF7814"/>
    <w:rsid w:val="00F156D2"/>
    <w:rsid w:val="00F227E4"/>
    <w:rsid w:val="00F41507"/>
    <w:rsid w:val="00F4393E"/>
    <w:rsid w:val="00F43FFA"/>
    <w:rsid w:val="00F51F12"/>
    <w:rsid w:val="00F56A19"/>
    <w:rsid w:val="00F56A68"/>
    <w:rsid w:val="00F578E0"/>
    <w:rsid w:val="00F63182"/>
    <w:rsid w:val="00F642E5"/>
    <w:rsid w:val="00FC4ECF"/>
    <w:rsid w:val="00FD7EDF"/>
    <w:rsid w:val="168FE2F5"/>
    <w:rsid w:val="20384F2D"/>
    <w:rsid w:val="229E8511"/>
    <w:rsid w:val="3656DE5B"/>
    <w:rsid w:val="38F8BD11"/>
    <w:rsid w:val="3A3E7A11"/>
    <w:rsid w:val="3C6BF305"/>
    <w:rsid w:val="570393AB"/>
    <w:rsid w:val="63C8EE56"/>
    <w:rsid w:val="64854030"/>
    <w:rsid w:val="7073C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EE3"/>
  <w15:docId w15:val="{678D593A-515D-4F09-8E0F-684F0559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F2F78"/>
    <w:rPr>
      <w:b/>
      <w:bCs/>
    </w:rPr>
  </w:style>
  <w:style w:type="character" w:customStyle="1" w:styleId="PedmtkomenteChar">
    <w:name w:val="Předmět komentáře Char"/>
    <w:basedOn w:val="TextkomenteChar"/>
    <w:link w:val="Pedmtkomente"/>
    <w:uiPriority w:val="99"/>
    <w:semiHidden/>
    <w:rsid w:val="007F2F78"/>
    <w:rPr>
      <w:b/>
      <w:bCs/>
    </w:rPr>
  </w:style>
  <w:style w:type="paragraph" w:styleId="Odstavecseseznamem">
    <w:name w:val="List Paragraph"/>
    <w:basedOn w:val="Normln"/>
    <w:uiPriority w:val="34"/>
    <w:qFormat/>
    <w:rsid w:val="007F2F78"/>
    <w:pPr>
      <w:ind w:left="720"/>
      <w:contextualSpacing/>
    </w:pPr>
  </w:style>
  <w:style w:type="character" w:styleId="Hypertextovodkaz">
    <w:name w:val="Hyperlink"/>
    <w:basedOn w:val="Standardnpsmoodstavce"/>
    <w:uiPriority w:val="99"/>
    <w:unhideWhenUsed/>
    <w:rsid w:val="00DA1A5C"/>
    <w:rPr>
      <w:color w:val="0000FF" w:themeColor="hyperlink"/>
      <w:u w:val="single"/>
    </w:rPr>
  </w:style>
  <w:style w:type="character" w:styleId="Nevyeenzmnka">
    <w:name w:val="Unresolved Mention"/>
    <w:basedOn w:val="Standardnpsmoodstavce"/>
    <w:uiPriority w:val="99"/>
    <w:semiHidden/>
    <w:unhideWhenUsed/>
    <w:rsid w:val="00DA1A5C"/>
    <w:rPr>
      <w:color w:val="605E5C"/>
      <w:shd w:val="clear" w:color="auto" w:fill="E1DFDD"/>
    </w:rPr>
  </w:style>
  <w:style w:type="paragraph" w:styleId="Zhlav">
    <w:name w:val="header"/>
    <w:basedOn w:val="Normln"/>
    <w:link w:val="ZhlavChar"/>
    <w:uiPriority w:val="99"/>
    <w:semiHidden/>
    <w:unhideWhenUsed/>
    <w:rsid w:val="00E666F4"/>
    <w:pPr>
      <w:tabs>
        <w:tab w:val="center" w:pos="4536"/>
        <w:tab w:val="right" w:pos="9072"/>
      </w:tabs>
    </w:pPr>
  </w:style>
  <w:style w:type="character" w:customStyle="1" w:styleId="ZhlavChar">
    <w:name w:val="Záhlaví Char"/>
    <w:basedOn w:val="Standardnpsmoodstavce"/>
    <w:link w:val="Zhlav"/>
    <w:uiPriority w:val="99"/>
    <w:semiHidden/>
    <w:rsid w:val="00E666F4"/>
  </w:style>
  <w:style w:type="paragraph" w:styleId="Zpat">
    <w:name w:val="footer"/>
    <w:basedOn w:val="Normln"/>
    <w:link w:val="ZpatChar"/>
    <w:uiPriority w:val="99"/>
    <w:semiHidden/>
    <w:unhideWhenUsed/>
    <w:rsid w:val="00E666F4"/>
    <w:pPr>
      <w:tabs>
        <w:tab w:val="center" w:pos="4536"/>
        <w:tab w:val="right" w:pos="9072"/>
      </w:tabs>
    </w:pPr>
  </w:style>
  <w:style w:type="character" w:customStyle="1" w:styleId="ZpatChar">
    <w:name w:val="Zápatí Char"/>
    <w:basedOn w:val="Standardnpsmoodstavce"/>
    <w:link w:val="Zpat"/>
    <w:uiPriority w:val="99"/>
    <w:semiHidden/>
    <w:rsid w:val="00E666F4"/>
  </w:style>
  <w:style w:type="character" w:customStyle="1" w:styleId="normaltextrun">
    <w:name w:val="normaltextrun"/>
    <w:basedOn w:val="Standardnpsmoodstavce"/>
    <w:rsid w:val="00B2098D"/>
  </w:style>
  <w:style w:type="paragraph" w:customStyle="1" w:styleId="Default">
    <w:name w:val="Default"/>
    <w:rsid w:val="009D5BEE"/>
    <w:pPr>
      <w:autoSpaceDE w:val="0"/>
      <w:autoSpaceDN w:val="0"/>
      <w:adjustRightInd w:val="0"/>
    </w:pPr>
    <w:rPr>
      <w:rFonts w:ascii="Arial" w:hAnsi="Arial" w:cs="Arial"/>
      <w:color w:val="000000"/>
      <w:sz w:val="24"/>
      <w:szCs w:val="24"/>
    </w:rPr>
  </w:style>
  <w:style w:type="paragraph" w:customStyle="1" w:styleId="xmsonormal">
    <w:name w:val="x_msonormal"/>
    <w:basedOn w:val="Normln"/>
    <w:rsid w:val="008C632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9290">
      <w:bodyDiv w:val="1"/>
      <w:marLeft w:val="0"/>
      <w:marRight w:val="0"/>
      <w:marTop w:val="0"/>
      <w:marBottom w:val="0"/>
      <w:divBdr>
        <w:top w:val="none" w:sz="0" w:space="0" w:color="auto"/>
        <w:left w:val="none" w:sz="0" w:space="0" w:color="auto"/>
        <w:bottom w:val="none" w:sz="0" w:space="0" w:color="auto"/>
        <w:right w:val="none" w:sz="0" w:space="0" w:color="auto"/>
      </w:divBdr>
    </w:div>
    <w:div w:id="428234218">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linova@draktheatr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raktheatr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8" ma:contentTypeDescription="Vytvoří nový dokument" ma:contentTypeScope="" ma:versionID="39337e94514284aca48382be9d0dde3d">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8b64754ae65f208b148ac408db1602f4"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740B1-ADE4-4FB6-A198-E3078172FFF5}">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2.xml><?xml version="1.0" encoding="utf-8"?>
<ds:datastoreItem xmlns:ds="http://schemas.openxmlformats.org/officeDocument/2006/customXml" ds:itemID="{5E86F985-947F-4845-94A4-D1026A595EFA}"/>
</file>

<file path=customXml/itemProps3.xml><?xml version="1.0" encoding="utf-8"?>
<ds:datastoreItem xmlns:ds="http://schemas.openxmlformats.org/officeDocument/2006/customXml" ds:itemID="{14131E91-F033-4669-BBDC-5C2E07E35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3102</Words>
  <Characters>18302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Součková</dc:creator>
  <cp:lastModifiedBy>Magdalena Novotná</cp:lastModifiedBy>
  <cp:revision>69</cp:revision>
  <dcterms:created xsi:type="dcterms:W3CDTF">2024-04-08T11:53:00Z</dcterms:created>
  <dcterms:modified xsi:type="dcterms:W3CDTF">2024-06-11T14:54:00Z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