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44" w:rsidRDefault="00C92FCD">
      <w:pPr>
        <w:pStyle w:val="Nadpis10"/>
        <w:keepNext/>
        <w:keepLines/>
      </w:pPr>
      <w:bookmarkStart w:id="0" w:name="bookmark0"/>
      <w:r>
        <w:t>Smlouva o zajištění veřejné produkce</w:t>
      </w:r>
      <w:r>
        <w:br/>
        <w:t>divadelního představení</w:t>
      </w:r>
      <w:bookmarkEnd w:id="0"/>
    </w:p>
    <w:p w:rsidR="00CD0344" w:rsidRDefault="00C92FCD">
      <w:pPr>
        <w:pStyle w:val="Zkladntext1"/>
        <w:jc w:val="center"/>
      </w:pPr>
      <w:r>
        <w:t>podle ustanovení 1746 odst. 2 Zák. Č. 89/2012 Sb., občanského zákoníku</w:t>
      </w:r>
    </w:p>
    <w:p w:rsidR="00CD0344" w:rsidRDefault="00C92FCD">
      <w:pPr>
        <w:pStyle w:val="Zkladntext1"/>
      </w:pPr>
      <w:r>
        <w:rPr>
          <w:b/>
          <w:bCs/>
        </w:rPr>
        <w:t>uzavřená mezi:</w:t>
      </w:r>
    </w:p>
    <w:p w:rsidR="00CD0344" w:rsidRDefault="00C92FCD">
      <w:pPr>
        <w:pStyle w:val="Nadpis20"/>
        <w:keepNext/>
        <w:keepLines/>
        <w:spacing w:after="0"/>
        <w:jc w:val="left"/>
      </w:pPr>
      <w:bookmarkStart w:id="1" w:name="bookmark2"/>
      <w:r>
        <w:rPr>
          <w:lang w:val="en-US" w:eastAsia="en-US" w:bidi="en-US"/>
        </w:rPr>
        <w:t>Royal Production s.r.o.</w:t>
      </w:r>
      <w:bookmarkEnd w:id="1"/>
    </w:p>
    <w:p w:rsidR="00CD0344" w:rsidRDefault="00C92FCD">
      <w:pPr>
        <w:pStyle w:val="Zkladntext1"/>
        <w:spacing w:after="0"/>
        <w:jc w:val="both"/>
      </w:pPr>
      <w:r>
        <w:t>Polská 1394/20 120 00 Praha 2 zastoupená Martinem Královským, jednatelem</w:t>
      </w:r>
    </w:p>
    <w:p w:rsidR="00CD0344" w:rsidRDefault="00C92FCD">
      <w:pPr>
        <w:pStyle w:val="Zkladntext1"/>
        <w:spacing w:after="0"/>
        <w:jc w:val="both"/>
      </w:pPr>
      <w:r>
        <w:t xml:space="preserve">IČO: </w:t>
      </w:r>
      <w:r>
        <w:t>08774609, neplátce DPH</w:t>
      </w:r>
    </w:p>
    <w:p w:rsidR="00CD0344" w:rsidRDefault="00C92FCD">
      <w:pPr>
        <w:pStyle w:val="Zkladntext1"/>
        <w:spacing w:after="0"/>
      </w:pPr>
      <w:r>
        <w:t xml:space="preserve">Bankovní spojení: </w:t>
      </w:r>
      <w:r w:rsidR="004D06BE">
        <w:t xml:space="preserve">xxx </w:t>
      </w:r>
    </w:p>
    <w:p w:rsidR="00CD0344" w:rsidRDefault="00C92FCD">
      <w:pPr>
        <w:pStyle w:val="Zkladntext1"/>
        <w:spacing w:after="880"/>
      </w:pPr>
      <w:r>
        <w:t xml:space="preserve">Kontakt: </w:t>
      </w:r>
      <w:r w:rsidR="004D06BE">
        <w:t>xxx</w:t>
      </w:r>
      <w:r>
        <w:t xml:space="preserve">, telefon: </w:t>
      </w:r>
      <w:r w:rsidR="004D06BE">
        <w:t>xxx</w:t>
      </w:r>
      <w:r>
        <w:t xml:space="preserve">, e-mail: </w:t>
      </w:r>
      <w:r w:rsidR="004D06BE">
        <w:t xml:space="preserve">xxx </w:t>
      </w:r>
      <w:r>
        <w:t>(dále jen „dodavatel")</w:t>
      </w:r>
    </w:p>
    <w:p w:rsidR="00CD0344" w:rsidRDefault="00C92FCD">
      <w:pPr>
        <w:pStyle w:val="Nadpis20"/>
        <w:keepNext/>
        <w:keepLines/>
        <w:spacing w:after="0"/>
        <w:jc w:val="left"/>
      </w:pPr>
      <w:bookmarkStart w:id="2" w:name="bookmark4"/>
      <w:r>
        <w:t>Mělnické kulturní centrum, z.ú.</w:t>
      </w:r>
      <w:bookmarkEnd w:id="2"/>
    </w:p>
    <w:p w:rsidR="00CD0344" w:rsidRDefault="00C92FCD">
      <w:pPr>
        <w:pStyle w:val="Zkladntext1"/>
        <w:spacing w:after="0"/>
      </w:pPr>
      <w:r>
        <w:t>se sí</w:t>
      </w:r>
      <w:r>
        <w:t>dlem U sadů 323, 276 01 Mělník</w:t>
      </w:r>
    </w:p>
    <w:p w:rsidR="00CD0344" w:rsidRDefault="00C92FCD">
      <w:pPr>
        <w:pStyle w:val="Zkladntext1"/>
        <w:spacing w:after="0"/>
      </w:pPr>
      <w:r>
        <w:t>IČ: 24210137</w:t>
      </w:r>
    </w:p>
    <w:p w:rsidR="00CD0344" w:rsidRDefault="00C92FCD">
      <w:pPr>
        <w:pStyle w:val="Zkladntext1"/>
        <w:spacing w:after="0"/>
      </w:pPr>
      <w:r>
        <w:t>zastoupení: PhDr. Pavel Dvořák</w:t>
      </w:r>
    </w:p>
    <w:p w:rsidR="00CD0344" w:rsidRDefault="00C92FCD">
      <w:pPr>
        <w:pStyle w:val="Zkladntext1"/>
        <w:spacing w:after="0"/>
      </w:pPr>
      <w:r>
        <w:t xml:space="preserve">Kontakt - produkce: </w:t>
      </w:r>
      <w:r w:rsidR="004D06BE">
        <w:t xml:space="preserve">xxx </w:t>
      </w:r>
    </w:p>
    <w:p w:rsidR="00CD0344" w:rsidRDefault="00C92FCD">
      <w:pPr>
        <w:pStyle w:val="Zkladntext1"/>
        <w:spacing w:after="0"/>
      </w:pPr>
      <w:r>
        <w:t xml:space="preserve">Kontakt - technik: </w:t>
      </w:r>
      <w:r w:rsidR="004D06BE">
        <w:t xml:space="preserve">xxx </w:t>
      </w:r>
    </w:p>
    <w:p w:rsidR="00CD0344" w:rsidRDefault="00C92FCD">
      <w:pPr>
        <w:pStyle w:val="Zkladntext1"/>
        <w:spacing w:after="580"/>
      </w:pPr>
      <w:r>
        <w:t>(dále jen „pořadatel")</w:t>
      </w:r>
    </w:p>
    <w:p w:rsidR="00CD0344" w:rsidRDefault="00C92FCD">
      <w:pPr>
        <w:pStyle w:val="Zkladntext1"/>
        <w:spacing w:after="0"/>
        <w:jc w:val="center"/>
      </w:pPr>
      <w:r>
        <w:rPr>
          <w:b/>
          <w:bCs/>
        </w:rPr>
        <w:t>Článek I.</w:t>
      </w:r>
    </w:p>
    <w:p w:rsidR="00CD0344" w:rsidRDefault="00C92FCD">
      <w:pPr>
        <w:pStyle w:val="Nadpis20"/>
        <w:keepNext/>
        <w:keepLines/>
      </w:pPr>
      <w:bookmarkStart w:id="3" w:name="bookmark6"/>
      <w:r>
        <w:t>Vymezení pojmů</w:t>
      </w:r>
      <w:bookmarkEnd w:id="3"/>
    </w:p>
    <w:p w:rsidR="00CD0344" w:rsidRDefault="00C92FCD">
      <w:pPr>
        <w:pStyle w:val="Zkladntext1"/>
        <w:spacing w:after="580"/>
      </w:pPr>
      <w:r>
        <w:t>Divadelním představením se pro úče</w:t>
      </w:r>
      <w:r>
        <w:t xml:space="preserve">ly této smlouvy rozumí divadelní představení dramatického díla s názvem </w:t>
      </w:r>
      <w:r>
        <w:rPr>
          <w:b/>
          <w:bCs/>
        </w:rPr>
        <w:t xml:space="preserve">Zavřete oči, swing přichází, </w:t>
      </w:r>
      <w:r>
        <w:t>autor Vlasta Žehrová (dále jen „divadelní představení").</w:t>
      </w:r>
    </w:p>
    <w:p w:rsidR="00CD0344" w:rsidRDefault="00C92FCD">
      <w:pPr>
        <w:pStyle w:val="Nadpis20"/>
        <w:keepNext/>
        <w:keepLines/>
      </w:pPr>
      <w:bookmarkStart w:id="4" w:name="bookmark8"/>
      <w:r>
        <w:t>Článek II.</w:t>
      </w:r>
      <w:bookmarkEnd w:id="4"/>
    </w:p>
    <w:p w:rsidR="00CD0344" w:rsidRDefault="00C92FCD">
      <w:pPr>
        <w:pStyle w:val="Zkladntext1"/>
        <w:spacing w:after="580"/>
      </w:pPr>
      <w:r>
        <w:t>Dodavatel je jako producent nositelem majetkových práv k divadelnímu představení.</w:t>
      </w:r>
    </w:p>
    <w:p w:rsidR="00CD0344" w:rsidRDefault="00C92FCD">
      <w:pPr>
        <w:pStyle w:val="Zkladntext1"/>
        <w:spacing w:after="0"/>
        <w:jc w:val="center"/>
      </w:pPr>
      <w:r>
        <w:rPr>
          <w:b/>
          <w:bCs/>
        </w:rPr>
        <w:t>Článe</w:t>
      </w:r>
      <w:r>
        <w:rPr>
          <w:b/>
          <w:bCs/>
        </w:rPr>
        <w:t>k III.</w:t>
      </w:r>
    </w:p>
    <w:p w:rsidR="00CD0344" w:rsidRDefault="00C92FCD">
      <w:pPr>
        <w:pStyle w:val="Nadpis20"/>
        <w:keepNext/>
        <w:keepLines/>
      </w:pPr>
      <w:bookmarkStart w:id="5" w:name="bookmark10"/>
      <w:r>
        <w:t>Předmět a účel smlouvy</w:t>
      </w:r>
      <w:bookmarkEnd w:id="5"/>
    </w:p>
    <w:p w:rsidR="00CD0344" w:rsidRDefault="00C92FCD">
      <w:pPr>
        <w:pStyle w:val="Zkladntext1"/>
        <w:spacing w:after="0"/>
      </w:pPr>
      <w:r>
        <w:t>Dodavatel se touto smlouvou zavazuje zajistit pro pořadatele dle podmínek této smlouvy veřejnou produkci divadelního představení.</w:t>
      </w:r>
    </w:p>
    <w:p w:rsidR="00CD0344" w:rsidRDefault="00C92FCD">
      <w:pPr>
        <w:pStyle w:val="Zkladntext1"/>
      </w:pPr>
      <w:r>
        <w:t xml:space="preserve">Pořadatel se zavazuje zaplatit dodavateli za zajištění veřejné produkce divadelního představení </w:t>
      </w:r>
      <w:r>
        <w:t>dle této smlouvy odměnu stanovenou v článku VI. této smlouvy.</w:t>
      </w:r>
    </w:p>
    <w:p w:rsidR="00CD0344" w:rsidRDefault="00C92FCD">
      <w:pPr>
        <w:pStyle w:val="Zkladntext1"/>
        <w:spacing w:after="0"/>
        <w:jc w:val="center"/>
      </w:pPr>
      <w:r>
        <w:rPr>
          <w:b/>
          <w:bCs/>
        </w:rPr>
        <w:t>Článek IV.</w:t>
      </w:r>
    </w:p>
    <w:p w:rsidR="00CD0344" w:rsidRDefault="00C92FCD">
      <w:pPr>
        <w:pStyle w:val="Nadpis20"/>
        <w:keepNext/>
        <w:keepLines/>
        <w:spacing w:after="220"/>
      </w:pPr>
      <w:bookmarkStart w:id="6" w:name="bookmark12"/>
      <w:r>
        <w:t>Povinnosti dodavatele</w:t>
      </w:r>
      <w:bookmarkEnd w:id="6"/>
    </w:p>
    <w:p w:rsidR="00CD0344" w:rsidRDefault="00C92FCD">
      <w:pPr>
        <w:pStyle w:val="Zkladntext1"/>
        <w:spacing w:after="0"/>
        <w:jc w:val="both"/>
      </w:pPr>
      <w:r>
        <w:t xml:space="preserve">Dodavatel se zavazuje zajistit pro pořadatele veřejnou produkci divadelního představení s názvem </w:t>
      </w:r>
      <w:r>
        <w:rPr>
          <w:b/>
          <w:bCs/>
        </w:rPr>
        <w:t xml:space="preserve">Zavřete oči, swing přichází, </w:t>
      </w:r>
      <w:r>
        <w:t xml:space="preserve">a to dne </w:t>
      </w:r>
      <w:r>
        <w:rPr>
          <w:b/>
          <w:bCs/>
        </w:rPr>
        <w:t>15.8.2024 v místě Mělnické</w:t>
      </w:r>
      <w:r>
        <w:rPr>
          <w:b/>
          <w:bCs/>
        </w:rPr>
        <w:t xml:space="preserve"> </w:t>
      </w:r>
      <w:r>
        <w:rPr>
          <w:b/>
          <w:bCs/>
        </w:rPr>
        <w:lastRenderedPageBreak/>
        <w:t xml:space="preserve">kulturní centrum MEKUC, </w:t>
      </w:r>
      <w:r>
        <w:t xml:space="preserve">se začátkem </w:t>
      </w:r>
      <w:r>
        <w:rPr>
          <w:b/>
          <w:bCs/>
        </w:rPr>
        <w:t>v 19.00 hodin.</w:t>
      </w:r>
    </w:p>
    <w:p w:rsidR="00CD0344" w:rsidRDefault="00C92FCD">
      <w:pPr>
        <w:pStyle w:val="Zkladntext1"/>
        <w:jc w:val="both"/>
      </w:pPr>
      <w:r>
        <w:t>Dodavatel je povinen zajistit řádnou produkci divadelního představení a to zejména, aby zúčastnění výkonní umělci byli dokonale připraveni s požadovanou znalostí textu, hereckých akcí a ve fyzické kondici</w:t>
      </w:r>
      <w:r>
        <w:t xml:space="preserve"> potřebné pro konání divadelního představení.</w:t>
      </w:r>
    </w:p>
    <w:p w:rsidR="00CD0344" w:rsidRDefault="00C92FCD">
      <w:pPr>
        <w:pStyle w:val="Zkladntext1"/>
        <w:jc w:val="both"/>
      </w:pPr>
      <w:r>
        <w:t xml:space="preserve">Dodavatel podpisem této smlouvy stvrzuje, že seznámil účinkující s Místním předpisem k dodržování PO a BOZP, který je k dispozici na webových stránkách </w:t>
      </w:r>
      <w:hyperlink r:id="rId7" w:history="1">
        <w:r>
          <w:rPr>
            <w:lang w:val="en-US" w:eastAsia="en-US" w:bidi="en-US"/>
          </w:rPr>
          <w:t>www.medk.cz</w:t>
        </w:r>
      </w:hyperlink>
      <w:r>
        <w:rPr>
          <w:lang w:val="en-US" w:eastAsia="en-US" w:bidi="en-US"/>
        </w:rPr>
        <w:t xml:space="preserve"> </w:t>
      </w:r>
      <w:r>
        <w:t>- záložka O n</w:t>
      </w:r>
      <w:r>
        <w:t>ás, BOZP a PO a při své činnosti se bude řídit dohodnutými postupy, vnitřními pokyny a informacemi uvedenými v tomto předpise. Pokud pořadatel na místě zjistí porušení předpisu a nerespektování pokynů a informací v předpise uvedených, bude dodavateli naúčt</w:t>
      </w:r>
      <w:r>
        <w:t xml:space="preserve">ována smluvní pokuta ve výši </w:t>
      </w:r>
      <w:r w:rsidR="004D06BE">
        <w:t xml:space="preserve">xxx </w:t>
      </w:r>
      <w:r>
        <w:t xml:space="preserve"> Kč.</w:t>
      </w:r>
    </w:p>
    <w:p w:rsidR="00CD0344" w:rsidRDefault="00C92FCD">
      <w:pPr>
        <w:pStyle w:val="Zkladntext1"/>
        <w:jc w:val="both"/>
      </w:pPr>
      <w:r>
        <w:t>Účinkující jsou povinni dodržovat všechna aktuálně platná mimořádná epidemiologická nařízení.</w:t>
      </w:r>
    </w:p>
    <w:p w:rsidR="00CD0344" w:rsidRDefault="00C92FCD">
      <w:pPr>
        <w:pStyle w:val="Zkladntext1"/>
        <w:spacing w:after="0"/>
        <w:jc w:val="center"/>
      </w:pPr>
      <w:r>
        <w:rPr>
          <w:b/>
          <w:bCs/>
        </w:rPr>
        <w:t>Článek V.</w:t>
      </w:r>
    </w:p>
    <w:p w:rsidR="00CD0344" w:rsidRDefault="00C92FCD">
      <w:pPr>
        <w:pStyle w:val="Nadpis20"/>
        <w:keepNext/>
        <w:keepLines/>
      </w:pPr>
      <w:bookmarkStart w:id="7" w:name="bookmark14"/>
      <w:r>
        <w:t>Povinnosti objednatele</w:t>
      </w:r>
      <w:bookmarkEnd w:id="7"/>
    </w:p>
    <w:p w:rsidR="00CD0344" w:rsidRDefault="00C92FCD">
      <w:pPr>
        <w:pStyle w:val="Zkladntext1"/>
        <w:spacing w:after="0"/>
      </w:pPr>
      <w:r>
        <w:t>Pořadatel je povinen poskytnout potřebné prostory pro realizaci divadelního představení ve</w:t>
      </w:r>
      <w:r>
        <w:t xml:space="preserve"> sjednaném termínu, a zajistit:</w:t>
      </w:r>
    </w:p>
    <w:p w:rsidR="00CD0344" w:rsidRDefault="00C92FCD">
      <w:pPr>
        <w:pStyle w:val="Zkladntext1"/>
        <w:numPr>
          <w:ilvl w:val="0"/>
          <w:numId w:val="1"/>
        </w:numPr>
        <w:tabs>
          <w:tab w:val="left" w:pos="744"/>
        </w:tabs>
        <w:spacing w:after="0"/>
        <w:ind w:firstLine="360"/>
      </w:pPr>
      <w:r>
        <w:t>pořadatelskou službu, požární dozor atd.</w:t>
      </w:r>
    </w:p>
    <w:p w:rsidR="00CD0344" w:rsidRDefault="00C92FCD">
      <w:pPr>
        <w:pStyle w:val="Zkladntext1"/>
        <w:numPr>
          <w:ilvl w:val="0"/>
          <w:numId w:val="1"/>
        </w:numPr>
        <w:tabs>
          <w:tab w:val="left" w:pos="760"/>
        </w:tabs>
        <w:spacing w:after="0"/>
        <w:ind w:left="720" w:hanging="340"/>
      </w:pPr>
      <w:r>
        <w:t>místní osobu, která zajistí vstupy na potřebná pracoviště a provede přípravu a organizační zajištění představení</w:t>
      </w:r>
    </w:p>
    <w:p w:rsidR="00CD0344" w:rsidRDefault="00C92FCD">
      <w:pPr>
        <w:pStyle w:val="Zkladntext1"/>
        <w:numPr>
          <w:ilvl w:val="0"/>
          <w:numId w:val="1"/>
        </w:numPr>
        <w:tabs>
          <w:tab w:val="left" w:pos="753"/>
        </w:tabs>
        <w:spacing w:after="0"/>
        <w:ind w:left="720" w:hanging="340"/>
      </w:pPr>
      <w:r>
        <w:t>5 hodin před začátkem divadelního představení otevření jeviště či pros</w:t>
      </w:r>
      <w:r>
        <w:t>toru, kde se bude divadelní představení konat</w:t>
      </w:r>
    </w:p>
    <w:p w:rsidR="00CD0344" w:rsidRDefault="00C92FCD">
      <w:pPr>
        <w:pStyle w:val="Zkladntext1"/>
        <w:numPr>
          <w:ilvl w:val="0"/>
          <w:numId w:val="1"/>
        </w:numPr>
        <w:tabs>
          <w:tab w:val="left" w:pos="767"/>
        </w:tabs>
        <w:spacing w:after="0"/>
        <w:ind w:left="720" w:hanging="340"/>
      </w:pPr>
      <w:r>
        <w:t>účast potřebného místního personálu (technik, osvětlovač, zvukař) 5 hodin před začátkem představení</w:t>
      </w:r>
    </w:p>
    <w:p w:rsidR="00CD0344" w:rsidRDefault="00C92FCD">
      <w:pPr>
        <w:pStyle w:val="Zkladntext1"/>
        <w:numPr>
          <w:ilvl w:val="0"/>
          <w:numId w:val="1"/>
        </w:numPr>
        <w:tabs>
          <w:tab w:val="left" w:pos="744"/>
        </w:tabs>
        <w:spacing w:after="0"/>
        <w:ind w:firstLine="360"/>
      </w:pPr>
      <w:r>
        <w:t>čisté a vyklizené šatny a nezbytné hygienické zařízení</w:t>
      </w:r>
    </w:p>
    <w:p w:rsidR="00CD0344" w:rsidRDefault="00C92FCD">
      <w:pPr>
        <w:pStyle w:val="Zkladntext1"/>
        <w:numPr>
          <w:ilvl w:val="0"/>
          <w:numId w:val="1"/>
        </w:numPr>
        <w:tabs>
          <w:tab w:val="left" w:pos="737"/>
        </w:tabs>
        <w:spacing w:after="0"/>
        <w:ind w:firstLine="360"/>
      </w:pPr>
      <w:r>
        <w:t>klavír (</w:t>
      </w:r>
      <w:r>
        <w:rPr>
          <w:u w:val="single"/>
        </w:rPr>
        <w:t>pokud je k dispozici</w:t>
      </w:r>
      <w:r>
        <w:t xml:space="preserve">) naladěný v den </w:t>
      </w:r>
      <w:r>
        <w:t>představení na frekvenci 440Hz</w:t>
      </w:r>
    </w:p>
    <w:p w:rsidR="00CD0344" w:rsidRDefault="00C92FCD">
      <w:pPr>
        <w:pStyle w:val="Zkladntext1"/>
        <w:numPr>
          <w:ilvl w:val="0"/>
          <w:numId w:val="1"/>
        </w:numPr>
        <w:tabs>
          <w:tab w:val="left" w:pos="744"/>
        </w:tabs>
        <w:spacing w:after="0"/>
        <w:ind w:firstLine="360"/>
      </w:pPr>
      <w:r>
        <w:t>občerstvení pro účinkující a doprovodný personál:</w:t>
      </w:r>
    </w:p>
    <w:p w:rsidR="00CD0344" w:rsidRDefault="00C92FCD">
      <w:pPr>
        <w:pStyle w:val="Zkladntext1"/>
        <w:spacing w:after="0"/>
        <w:ind w:left="720" w:firstLine="20"/>
      </w:pPr>
      <w:r>
        <w:t>2x obložená mísa (šunka sýr), zelenina, ovoce, pečivo (pro 8 lidí), 4x 1,51 neperlivé vody, 4x perlivou vodu Magnesia</w:t>
      </w:r>
    </w:p>
    <w:p w:rsidR="00CD0344" w:rsidRDefault="00C92FCD">
      <w:pPr>
        <w:pStyle w:val="Zkladntext1"/>
        <w:numPr>
          <w:ilvl w:val="0"/>
          <w:numId w:val="1"/>
        </w:numPr>
        <w:tabs>
          <w:tab w:val="left" w:pos="756"/>
        </w:tabs>
        <w:ind w:left="720" w:hanging="340"/>
      </w:pPr>
      <w:r>
        <w:t>2 pomocníky k vykládce a nakládce rekvizit potřebných k d</w:t>
      </w:r>
      <w:r>
        <w:t>ivadelnímu představení</w:t>
      </w:r>
    </w:p>
    <w:p w:rsidR="00CD0344" w:rsidRDefault="00C92FCD">
      <w:pPr>
        <w:pStyle w:val="Zkladntext1"/>
        <w:spacing w:after="0"/>
      </w:pPr>
      <w:r>
        <w:t>Pořadatel se zavazuje, že zajistí propagaci divadelního představení a že bude v propagačních materiálech a tiskovinách či nosičích týkajících se divadelního představení uvádět údaje, týkající se dodavatele, zejména: (název představen</w:t>
      </w:r>
      <w:r>
        <w:t>í), (autor představení).</w:t>
      </w:r>
    </w:p>
    <w:p w:rsidR="00CD0344" w:rsidRDefault="00C92FCD">
      <w:pPr>
        <w:pStyle w:val="Zkladntext1"/>
        <w:spacing w:after="0"/>
        <w:jc w:val="center"/>
      </w:pPr>
      <w:r>
        <w:rPr>
          <w:b/>
          <w:bCs/>
        </w:rPr>
        <w:t>Článek VI.</w:t>
      </w:r>
    </w:p>
    <w:p w:rsidR="00CD0344" w:rsidRDefault="00C92FCD">
      <w:pPr>
        <w:pStyle w:val="Nadpis20"/>
        <w:keepNext/>
        <w:keepLines/>
      </w:pPr>
      <w:bookmarkStart w:id="8" w:name="bookmark16"/>
      <w:r>
        <w:t>Odměna a platební podmínky</w:t>
      </w:r>
      <w:bookmarkEnd w:id="8"/>
    </w:p>
    <w:p w:rsidR="00CD0344" w:rsidRDefault="00C92FCD">
      <w:pPr>
        <w:pStyle w:val="Zkladntext1"/>
      </w:pPr>
      <w:r>
        <w:t xml:space="preserve">Pořadatel je povinen zaplatit dodavateli za zajištění veřejné produkce divadelního představení dle této smlouvy odměnu ve výši </w:t>
      </w:r>
      <w:r w:rsidR="004D06BE">
        <w:t xml:space="preserve">xxx </w:t>
      </w:r>
      <w:r>
        <w:rPr>
          <w:b/>
          <w:bCs/>
        </w:rPr>
        <w:t xml:space="preserve"> Kč vč. dopravy.</w:t>
      </w:r>
    </w:p>
    <w:p w:rsidR="00CD0344" w:rsidRDefault="00C92FCD">
      <w:pPr>
        <w:pStyle w:val="Zkladntext1"/>
      </w:pPr>
      <w:r>
        <w:t>Celkový honorář vč. dopravy je splatný na z</w:t>
      </w:r>
      <w:r>
        <w:t xml:space="preserve">ákladě faktury do 14 dnů po uskutečnění představení na účet poskytovatele s číslem </w:t>
      </w:r>
      <w:r w:rsidR="004D06BE">
        <w:t xml:space="preserve">xxx </w:t>
      </w:r>
    </w:p>
    <w:p w:rsidR="00CD0344" w:rsidRDefault="00C92FCD">
      <w:pPr>
        <w:pStyle w:val="Zkladntext1"/>
      </w:pPr>
      <w:r>
        <w:t xml:space="preserve">Pokud by došlo k prodlení s platbou odměny, sjednávají smluvní strany smluvní pokutu </w:t>
      </w:r>
      <w:r>
        <w:lastRenderedPageBreak/>
        <w:t xml:space="preserve">ve výši </w:t>
      </w:r>
      <w:r w:rsidR="004D06BE">
        <w:t xml:space="preserve">xxx </w:t>
      </w:r>
      <w:r>
        <w:t xml:space="preserve"> % z dlužné částky za každý den prodlení.</w:t>
      </w:r>
    </w:p>
    <w:p w:rsidR="00CD0344" w:rsidRDefault="00C92FCD">
      <w:pPr>
        <w:pStyle w:val="Zkladntext1"/>
      </w:pPr>
      <w:r>
        <w:t>Po</w:t>
      </w:r>
      <w:r>
        <w:t xml:space="preserve">řadatel se dále zavazuje uhradit na účet agentury </w:t>
      </w:r>
      <w:r>
        <w:rPr>
          <w:b/>
          <w:bCs/>
        </w:rPr>
        <w:t xml:space="preserve">DILIA </w:t>
      </w:r>
      <w:r>
        <w:t xml:space="preserve">odměnu za poskytnutí licence ve výši </w:t>
      </w:r>
      <w:r w:rsidR="004D06BE">
        <w:t xml:space="preserve">xxx </w:t>
      </w:r>
      <w:r>
        <w:t>% z celkové hrubé tržby za představení.</w:t>
      </w:r>
    </w:p>
    <w:p w:rsidR="00CD0344" w:rsidRDefault="00C92FCD">
      <w:pPr>
        <w:pStyle w:val="Zkladntext1"/>
      </w:pPr>
      <w:r>
        <w:t xml:space="preserve">Pořadatel se dále zavazuje uhradit na účet </w:t>
      </w:r>
      <w:r>
        <w:rPr>
          <w:b/>
          <w:bCs/>
        </w:rPr>
        <w:t xml:space="preserve">OSA </w:t>
      </w:r>
      <w:r>
        <w:t xml:space="preserve">(Ochranný svaz autorský) odměnu za poskytnutí licence k užití hudebních děl v rámci divedelního představení ve výši </w:t>
      </w:r>
      <w:r w:rsidR="004D06BE">
        <w:t xml:space="preserve">xxx </w:t>
      </w:r>
      <w:bookmarkStart w:id="9" w:name="_GoBack"/>
      <w:bookmarkEnd w:id="9"/>
      <w:r>
        <w:rPr>
          <w:b/>
          <w:bCs/>
        </w:rPr>
        <w:t xml:space="preserve">% </w:t>
      </w:r>
      <w:r>
        <w:t>z celkové hrubé tržby za představení.</w:t>
      </w:r>
    </w:p>
    <w:p w:rsidR="00CD0344" w:rsidRDefault="00C92FCD">
      <w:pPr>
        <w:pStyle w:val="Zkladntext1"/>
        <w:jc w:val="both"/>
      </w:pPr>
      <w:r>
        <w:t xml:space="preserve">Kromě výše uvedené odměny a náhrady nákladů souvisejících s dopravou má dodavatel právo na 2 volné </w:t>
      </w:r>
      <w:r>
        <w:t>vstupenky na představení.</w:t>
      </w:r>
    </w:p>
    <w:p w:rsidR="00CD0344" w:rsidRDefault="00C92FCD">
      <w:pPr>
        <w:pStyle w:val="Zkladntext1"/>
        <w:spacing w:after="0"/>
        <w:jc w:val="center"/>
      </w:pPr>
      <w:r>
        <w:rPr>
          <w:b/>
          <w:bCs/>
        </w:rPr>
        <w:t>Článek VII.</w:t>
      </w:r>
    </w:p>
    <w:p w:rsidR="00CD0344" w:rsidRDefault="00C92FCD">
      <w:pPr>
        <w:pStyle w:val="Nadpis20"/>
        <w:keepNext/>
        <w:keepLines/>
      </w:pPr>
      <w:bookmarkStart w:id="10" w:name="bookmark18"/>
      <w:r>
        <w:t>Odstoupení od smlouvy</w:t>
      </w:r>
      <w:bookmarkEnd w:id="10"/>
    </w:p>
    <w:p w:rsidR="00CD0344" w:rsidRDefault="00C92FCD">
      <w:pPr>
        <w:pStyle w:val="Zkladntext1"/>
        <w:jc w:val="both"/>
      </w:pPr>
      <w:r>
        <w:t>Pokud by pořadatel nesplnil z vlastního zavinění některou z povinností, touto smlouvou výslovně stanovených, a to ani v dodatečné přiměřené lhůtě poskytnuté pořadatelem, má pořadatel právo od smlo</w:t>
      </w:r>
      <w:r>
        <w:t>uvy odstoupit a požadovat od dodavatele náhradu vzniklé škody.</w:t>
      </w:r>
    </w:p>
    <w:p w:rsidR="00CD0344" w:rsidRDefault="00C92FCD">
      <w:pPr>
        <w:pStyle w:val="Zkladntext1"/>
        <w:jc w:val="both"/>
      </w:pPr>
      <w:r>
        <w:t>Pokud by pořadatel nesplnil některou z povinností, touto smlouvou výslovně stanovených, a to ani v dodatečné přiměřené lhůtě poskytnuté dodavatelem a znamená-li nesplnění této povinnosti podsta</w:t>
      </w:r>
      <w:r>
        <w:t>tné porušení této smlouvy, má dodavatel právo od této smlouvy odstoupit a žádat od pořadatele náhradu vzniklé škody.</w:t>
      </w:r>
    </w:p>
    <w:p w:rsidR="00CD0344" w:rsidRDefault="00C92FCD">
      <w:pPr>
        <w:pStyle w:val="Zkladntext1"/>
        <w:jc w:val="both"/>
      </w:pPr>
      <w:r>
        <w:t xml:space="preserve">Pokud pořadatel zruší divadelní představení méně než dva kalendářní měsíce a více než 10 dní před začátkem představení, má dodavatel právo </w:t>
      </w:r>
      <w:r>
        <w:t>na odměnu ve výši 50% odměny sjednané v této smlouvě; pokud pořadatel zruší divadelní představení méně než 10 dní před začátkem představení nebo v průběhu představení, má dodavatel nárok na odměnu v plné výši, sjednané v této smlouvě, a to bez ohledu na to</w:t>
      </w:r>
      <w:r>
        <w:t>, že se divadelní představení neuskutečnilo nebo nebylo dokončeno. Toto ustanovení se nepoužije, pokud je pořadatel nucen zrušit divadelní představení v důsledku vyšší moci, např. živelné katastrofy, případně na základě vzájemné dohody.</w:t>
      </w:r>
    </w:p>
    <w:p w:rsidR="00CD0344" w:rsidRDefault="00C92FCD">
      <w:pPr>
        <w:pStyle w:val="Zkladntext1"/>
        <w:spacing w:after="0"/>
        <w:jc w:val="both"/>
      </w:pPr>
      <w:r>
        <w:t>Bude-li akce předmě</w:t>
      </w:r>
      <w:r>
        <w:t>tu smlouvy a vystoupení znemožněno v důsledku nepředvídatelné nebo neodvratitelné události ležící mimo smluvní strany (např. přírodní katastrofa, epidemie, nařízení o zákazu konání či kapacitního diváckého</w:t>
      </w:r>
      <w:r>
        <w:br w:type="page"/>
      </w:r>
      <w:r>
        <w:lastRenderedPageBreak/>
        <w:t xml:space="preserve">omezení státních orgánů ČR, kraje, města), nebo z </w:t>
      </w:r>
      <w:r>
        <w:t>důvodu nepředvídatelné události na straně dodavatele, resp. umělců (např. vážné onemocnění či úraz), mají obě smluvní strany právo od smlouvy odstoupit bez nároku na finanční náhradu, pokud se vzájemně nedohodnou na náhradním termínu akce.</w:t>
      </w:r>
    </w:p>
    <w:p w:rsidR="00CD0344" w:rsidRDefault="00C92FCD">
      <w:pPr>
        <w:pStyle w:val="Zkladntext1"/>
        <w:jc w:val="both"/>
      </w:pPr>
      <w:r>
        <w:t xml:space="preserve">Důvod pro </w:t>
      </w:r>
      <w:r>
        <w:t>neuskutečnění představení dle ujednání tohoto článku a odstavce této smlouvy jsou si strany povinny sdělit ihned po zjištění vzniku uvedeného důvodu, případně doložit důvod nekonání představení.</w:t>
      </w:r>
    </w:p>
    <w:p w:rsidR="00CD0344" w:rsidRDefault="00C92FCD">
      <w:pPr>
        <w:pStyle w:val="Zkladntext1"/>
        <w:spacing w:after="580"/>
        <w:jc w:val="both"/>
      </w:pPr>
      <w:r>
        <w:t>Neuskutečnř-li se představení zaviněním na straně dodavatele,</w:t>
      </w:r>
      <w:r>
        <w:t xml:space="preserve"> je tento povinen uhradit pořadateli účelně vynaložené a prokazatelné náklady v souvislosti s pořádáním divadelního představení.</w:t>
      </w:r>
    </w:p>
    <w:p w:rsidR="00CD0344" w:rsidRDefault="00C92FCD">
      <w:pPr>
        <w:pStyle w:val="Zkladntext1"/>
        <w:spacing w:after="0"/>
        <w:jc w:val="center"/>
      </w:pPr>
      <w:r>
        <w:rPr>
          <w:b/>
          <w:bCs/>
        </w:rPr>
        <w:t>Článek VIII.</w:t>
      </w:r>
    </w:p>
    <w:p w:rsidR="00CD0344" w:rsidRDefault="00C92FCD">
      <w:pPr>
        <w:pStyle w:val="Nadpis20"/>
        <w:keepNext/>
        <w:keepLines/>
      </w:pPr>
      <w:bookmarkStart w:id="11" w:name="bookmark20"/>
      <w:r>
        <w:t>Závěrečná ustanovení</w:t>
      </w:r>
      <w:bookmarkEnd w:id="11"/>
    </w:p>
    <w:p w:rsidR="00CD0344" w:rsidRDefault="00C92FCD">
      <w:pPr>
        <w:pStyle w:val="Zkladntext1"/>
      </w:pPr>
      <w:r>
        <w:t>Tato smlouva nabývá platnosti a účinnosti dnem jejího podpisu oběma účastníky.</w:t>
      </w:r>
    </w:p>
    <w:p w:rsidR="00CD0344" w:rsidRDefault="00C92FCD">
      <w:pPr>
        <w:pStyle w:val="Zkladntext1"/>
      </w:pPr>
      <w:r>
        <w:t>Tato smlouva j</w:t>
      </w:r>
      <w:r>
        <w:t>e vyhotovena ve dvou stejnopisech, přičemž každý účastník obdrží po jednom stejnopise.</w:t>
      </w:r>
    </w:p>
    <w:p w:rsidR="00CD0344" w:rsidRDefault="00C92FCD">
      <w:pPr>
        <w:pStyle w:val="Zkladntext1"/>
      </w:pPr>
      <w:r>
        <w:t>Všechny změny a doplňky této smlouvy musí mít písemnou formu dohody a musí být podepsány oběma účastníky této smlouvy.</w:t>
      </w:r>
    </w:p>
    <w:p w:rsidR="00CD0344" w:rsidRDefault="00C92FCD">
      <w:pPr>
        <w:pStyle w:val="Zkladntext1"/>
      </w:pPr>
      <w:r>
        <w:t>Tato smlouva o zajištění veřejné produkce divadeln</w:t>
      </w:r>
      <w:r>
        <w:t>ího představení je projevem svobodné, vážné a srozumitelné vůle účastníků, nebyla učiněna v tísni, ani za nápadně nevýhodných podmínek a strany se dohodly na celém jejím obsahu, na důkaz čehož připojují své vlastnoruční podpisy.</w:t>
      </w:r>
    </w:p>
    <w:p w:rsidR="00CD0344" w:rsidRDefault="00C92FCD">
      <w:pPr>
        <w:pStyle w:val="Zkladntext1"/>
        <w:spacing w:after="200"/>
      </w:pPr>
      <w:r>
        <w:t>Tato smlouva podléhá povinn</w:t>
      </w:r>
      <w:r>
        <w:t>osti zveřejnění dle zákona č. 340/2015 Sb.,o registru smluv, ve znění pozdějších předpisů. Smluvní strany se dohodly, že zákonnou povinnost dle §5 odst.2 zákona č. 340/2015 Sb., o zvláštních podmínkách účinnosti některých smluv, uveřejňování těchto smluv a</w:t>
      </w:r>
      <w:r>
        <w:t xml:space="preserve"> o registru smluv, splní pořadatel.</w:t>
      </w:r>
    </w:p>
    <w:p w:rsidR="004D06BE" w:rsidRDefault="00C92FCD" w:rsidP="004D06BE">
      <w:pPr>
        <w:pStyle w:val="Zkladntext1"/>
        <w:tabs>
          <w:tab w:val="left" w:pos="5008"/>
          <w:tab w:val="left" w:pos="7481"/>
        </w:tabs>
      </w:pPr>
      <w:r>
        <w:t>V Praze dne: 11.6.2024</w:t>
      </w:r>
      <w:r>
        <w:tab/>
        <w:t>V Mělníku dne:</w:t>
      </w:r>
    </w:p>
    <w:p w:rsidR="00CD0344" w:rsidRDefault="004D06BE" w:rsidP="004D06BE">
      <w:pPr>
        <w:pStyle w:val="Zkladntext1"/>
        <w:tabs>
          <w:tab w:val="left" w:pos="5008"/>
          <w:tab w:val="left" w:pos="7481"/>
        </w:tabs>
      </w:pPr>
      <w:r>
        <w:t xml:space="preserve"> </w:t>
      </w:r>
    </w:p>
    <w:p w:rsidR="00CD0344" w:rsidRDefault="00C92FCD">
      <w:pPr>
        <w:pStyle w:val="Zkladntext1"/>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4006850</wp:posOffset>
                </wp:positionH>
                <wp:positionV relativeFrom="margin">
                  <wp:posOffset>7463790</wp:posOffset>
                </wp:positionV>
                <wp:extent cx="902970" cy="2032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02970" cy="203200"/>
                        </a:xfrm>
                        <a:prstGeom prst="rect">
                          <a:avLst/>
                        </a:prstGeom>
                        <a:noFill/>
                      </wps:spPr>
                      <wps:txbx>
                        <w:txbxContent>
                          <w:p w:rsidR="00CD0344" w:rsidRDefault="00C92FCD">
                            <w:pPr>
                              <w:pStyle w:val="Zkladntext1"/>
                              <w:spacing w:after="0"/>
                            </w:pPr>
                            <w:r>
                              <w:t>objednavatel</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5.5pt;margin-top:587.70000000000005pt;width:71.100000000000009pt;height:16.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objednavatel</w:t>
                      </w:r>
                    </w:p>
                  </w:txbxContent>
                </v:textbox>
                <w10:wrap type="square" side="left" anchorx="page" anchory="margin"/>
              </v:shape>
            </w:pict>
          </mc:Fallback>
        </mc:AlternateContent>
      </w:r>
      <w:r>
        <w:t>astupce agentury</w:t>
      </w:r>
    </w:p>
    <w:sectPr w:rsidR="00CD0344">
      <w:pgSz w:w="11900" w:h="16840"/>
      <w:pgMar w:top="1321" w:right="1341" w:bottom="1189" w:left="1270" w:header="893" w:footer="76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FCD" w:rsidRDefault="00C92FCD">
      <w:r>
        <w:separator/>
      </w:r>
    </w:p>
  </w:endnote>
  <w:endnote w:type="continuationSeparator" w:id="0">
    <w:p w:rsidR="00C92FCD" w:rsidRDefault="00C9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FCD" w:rsidRDefault="00C92FCD"/>
  </w:footnote>
  <w:footnote w:type="continuationSeparator" w:id="0">
    <w:p w:rsidR="00C92FCD" w:rsidRDefault="00C92F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464D0"/>
    <w:multiLevelType w:val="multilevel"/>
    <w:tmpl w:val="A882F54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44"/>
    <w:rsid w:val="004D06BE"/>
    <w:rsid w:val="00C92FCD"/>
    <w:rsid w:val="00CD0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2C9A"/>
  <w15:docId w15:val="{14CC7C3A-0BDB-4341-BE71-49E66C46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4"/>
      <w:szCs w:val="24"/>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30"/>
      <w:szCs w:val="3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Georgia" w:eastAsia="Georgia" w:hAnsi="Georgia" w:cs="Georgia"/>
      <w:b/>
      <w:bCs/>
      <w:i w:val="0"/>
      <w:iCs w:val="0"/>
      <w:smallCaps w:val="0"/>
      <w:strike w:val="0"/>
      <w:sz w:val="13"/>
      <w:szCs w:val="13"/>
      <w:u w:val="none"/>
    </w:rPr>
  </w:style>
  <w:style w:type="paragraph" w:customStyle="1" w:styleId="Zkladntext1">
    <w:name w:val="Základní text1"/>
    <w:basedOn w:val="Normln"/>
    <w:link w:val="Zkladntext"/>
    <w:pPr>
      <w:spacing w:after="280"/>
    </w:pPr>
    <w:rPr>
      <w:rFonts w:ascii="Tahoma" w:eastAsia="Tahoma" w:hAnsi="Tahoma" w:cs="Tahoma"/>
    </w:rPr>
  </w:style>
  <w:style w:type="paragraph" w:customStyle="1" w:styleId="Nadpis10">
    <w:name w:val="Nadpis #1"/>
    <w:basedOn w:val="Normln"/>
    <w:link w:val="Nadpis1"/>
    <w:pPr>
      <w:jc w:val="center"/>
      <w:outlineLvl w:val="0"/>
    </w:pPr>
    <w:rPr>
      <w:rFonts w:ascii="Tahoma" w:eastAsia="Tahoma" w:hAnsi="Tahoma" w:cs="Tahoma"/>
      <w:b/>
      <w:bCs/>
      <w:sz w:val="30"/>
      <w:szCs w:val="30"/>
    </w:rPr>
  </w:style>
  <w:style w:type="paragraph" w:customStyle="1" w:styleId="Nadpis20">
    <w:name w:val="Nadpis #2"/>
    <w:basedOn w:val="Normln"/>
    <w:link w:val="Nadpis2"/>
    <w:pPr>
      <w:spacing w:after="280"/>
      <w:jc w:val="center"/>
      <w:outlineLvl w:val="1"/>
    </w:pPr>
    <w:rPr>
      <w:rFonts w:ascii="Tahoma" w:eastAsia="Tahoma" w:hAnsi="Tahoma" w:cs="Tahoma"/>
      <w:b/>
      <w:bCs/>
    </w:rPr>
  </w:style>
  <w:style w:type="paragraph" w:customStyle="1" w:styleId="Zkladntext20">
    <w:name w:val="Základní text (2)"/>
    <w:basedOn w:val="Normln"/>
    <w:link w:val="Zkladntext2"/>
    <w:pPr>
      <w:spacing w:after="100"/>
      <w:ind w:right="220"/>
      <w:jc w:val="center"/>
    </w:pPr>
    <w:rPr>
      <w:rFonts w:ascii="Arial" w:eastAsia="Arial" w:hAnsi="Arial" w:cs="Arial"/>
      <w:b/>
      <w:bCs/>
      <w:sz w:val="16"/>
      <w:szCs w:val="16"/>
    </w:rPr>
  </w:style>
  <w:style w:type="paragraph" w:customStyle="1" w:styleId="Zkladntext30">
    <w:name w:val="Základní text (3)"/>
    <w:basedOn w:val="Normln"/>
    <w:link w:val="Zkladntext3"/>
    <w:pPr>
      <w:spacing w:after="30"/>
      <w:ind w:right="440"/>
      <w:jc w:val="right"/>
    </w:pPr>
    <w:rPr>
      <w:rFonts w:ascii="Georgia" w:eastAsia="Georgia" w:hAnsi="Georgia" w:cs="Georgia"/>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1085</Words>
  <Characters>6407</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2024-06-19T15:55:00Z</dcterms:created>
  <dcterms:modified xsi:type="dcterms:W3CDTF">2024-06-19T15:59:00Z</dcterms:modified>
</cp:coreProperties>
</file>