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E2CBC" w14:textId="77777777" w:rsidR="001F1AC3" w:rsidRPr="006B3CA9" w:rsidRDefault="006B3CA9" w:rsidP="006B3CA9">
      <w:pPr>
        <w:contextualSpacing/>
        <w:jc w:val="center"/>
        <w:rPr>
          <w:rFonts w:ascii="Bookman Old Style" w:hAnsi="Bookman Old Style"/>
          <w:b/>
          <w:caps/>
          <w:sz w:val="32"/>
          <w:szCs w:val="32"/>
        </w:rPr>
      </w:pPr>
      <w:r w:rsidRPr="006B3CA9">
        <w:rPr>
          <w:rFonts w:ascii="Bookman Old Style" w:hAnsi="Bookman Old Style"/>
          <w:b/>
          <w:sz w:val="32"/>
          <w:szCs w:val="32"/>
        </w:rPr>
        <w:t>Dodatek č.</w:t>
      </w:r>
      <w:r w:rsidR="00B344E1">
        <w:rPr>
          <w:rFonts w:ascii="Bookman Old Style" w:hAnsi="Bookman Old Style"/>
          <w:b/>
          <w:sz w:val="32"/>
          <w:szCs w:val="32"/>
        </w:rPr>
        <w:t xml:space="preserve"> 3</w:t>
      </w:r>
      <w:r w:rsidRPr="006B3CA9">
        <w:rPr>
          <w:rFonts w:ascii="Bookman Old Style" w:hAnsi="Bookman Old Style"/>
          <w:b/>
          <w:sz w:val="32"/>
          <w:szCs w:val="32"/>
        </w:rPr>
        <w:t xml:space="preserve"> ke smlouvě o pachtu</w:t>
      </w:r>
    </w:p>
    <w:p w14:paraId="3C572175" w14:textId="77777777" w:rsidR="006B3CA9" w:rsidRPr="006B3CA9" w:rsidRDefault="006B3CA9" w:rsidP="006B3CA9">
      <w:pPr>
        <w:contextualSpacing/>
        <w:jc w:val="both"/>
        <w:rPr>
          <w:rFonts w:ascii="Bookman Old Style" w:hAnsi="Bookman Old Style"/>
          <w:caps/>
          <w:sz w:val="24"/>
          <w:szCs w:val="24"/>
        </w:rPr>
      </w:pPr>
    </w:p>
    <w:p w14:paraId="75AB6B54" w14:textId="77777777" w:rsidR="006B3CA9" w:rsidRPr="003D1666" w:rsidRDefault="006B3CA9" w:rsidP="006B3CA9">
      <w:pPr>
        <w:contextualSpacing/>
        <w:jc w:val="both"/>
        <w:rPr>
          <w:rFonts w:ascii="Bookman Old Style" w:hAnsi="Bookman Old Style"/>
          <w:caps/>
          <w:sz w:val="24"/>
          <w:szCs w:val="24"/>
        </w:rPr>
      </w:pPr>
      <w:r w:rsidRPr="003D1666">
        <w:rPr>
          <w:rFonts w:ascii="Bookman Old Style" w:hAnsi="Bookman Old Style"/>
          <w:sz w:val="24"/>
          <w:szCs w:val="24"/>
        </w:rPr>
        <w:t>Níže uvedeného dne uzavřeli:</w:t>
      </w:r>
    </w:p>
    <w:p w14:paraId="4C416FF3" w14:textId="77777777" w:rsidR="006B3CA9" w:rsidRPr="003D1666" w:rsidRDefault="006B3CA9" w:rsidP="006B3CA9">
      <w:pPr>
        <w:autoSpaceDE w:val="0"/>
        <w:autoSpaceDN w:val="0"/>
        <w:adjustRightInd w:val="0"/>
        <w:contextualSpacing/>
        <w:rPr>
          <w:rFonts w:ascii="Bookman Old Style" w:eastAsia="SimSun" w:hAnsi="Bookman Old Style" w:cs="Arial"/>
          <w:b/>
          <w:bCs/>
          <w:caps/>
          <w:sz w:val="24"/>
          <w:lang w:eastAsia="zh-CN"/>
        </w:rPr>
      </w:pPr>
    </w:p>
    <w:p w14:paraId="05708FA1" w14:textId="77777777" w:rsidR="006B3CA9" w:rsidRPr="003D1666" w:rsidRDefault="006B3CA9" w:rsidP="006B3CA9">
      <w:pPr>
        <w:autoSpaceDE w:val="0"/>
        <w:autoSpaceDN w:val="0"/>
        <w:adjustRightInd w:val="0"/>
        <w:contextualSpacing/>
        <w:rPr>
          <w:rFonts w:ascii="Bookman Old Style" w:eastAsia="SimSun" w:hAnsi="Bookman Old Style" w:cs="Arial"/>
          <w:caps/>
          <w:sz w:val="24"/>
          <w:lang w:eastAsia="zh-CN"/>
        </w:rPr>
      </w:pPr>
      <w:r w:rsidRPr="003D1666">
        <w:rPr>
          <w:rFonts w:ascii="Bookman Old Style" w:eastAsia="SimSun" w:hAnsi="Bookman Old Style" w:cs="Arial"/>
          <w:b/>
          <w:bCs/>
          <w:sz w:val="24"/>
          <w:lang w:eastAsia="zh-CN"/>
        </w:rPr>
        <w:t>Albertinum, odborný léčebný ústav, Žamberk</w:t>
      </w:r>
    </w:p>
    <w:p w14:paraId="4A42B881" w14:textId="77777777" w:rsidR="006B3CA9" w:rsidRPr="003D1666" w:rsidRDefault="006B3CA9" w:rsidP="006B3CA9">
      <w:pPr>
        <w:autoSpaceDE w:val="0"/>
        <w:autoSpaceDN w:val="0"/>
        <w:adjustRightInd w:val="0"/>
        <w:ind w:firstLine="705"/>
        <w:contextualSpacing/>
        <w:rPr>
          <w:rFonts w:ascii="Bookman Old Style" w:eastAsia="SimSun" w:hAnsi="Bookman Old Style" w:cs="Arial"/>
          <w:caps/>
          <w:sz w:val="24"/>
          <w:lang w:eastAsia="zh-CN"/>
        </w:rPr>
      </w:pPr>
      <w:r w:rsidRPr="003D1666">
        <w:rPr>
          <w:rFonts w:ascii="Bookman Old Style" w:eastAsia="SimSun" w:hAnsi="Bookman Old Style" w:cs="Arial"/>
          <w:sz w:val="24"/>
          <w:lang w:eastAsia="zh-CN"/>
        </w:rPr>
        <w:t>se sídlem Za Kopečkem 353, 564 01 Žamberk</w:t>
      </w:r>
    </w:p>
    <w:p w14:paraId="7CACFC5C" w14:textId="77777777" w:rsidR="006B3CA9" w:rsidRPr="003D1666" w:rsidRDefault="006B3CA9" w:rsidP="006B3CA9">
      <w:pPr>
        <w:autoSpaceDE w:val="0"/>
        <w:autoSpaceDN w:val="0"/>
        <w:adjustRightInd w:val="0"/>
        <w:ind w:firstLine="705"/>
        <w:contextualSpacing/>
        <w:rPr>
          <w:rFonts w:ascii="Bookman Old Style" w:eastAsia="SimSun" w:hAnsi="Bookman Old Style" w:cs="Arial"/>
          <w:caps/>
          <w:sz w:val="24"/>
          <w:lang w:eastAsia="zh-CN"/>
        </w:rPr>
      </w:pPr>
      <w:r w:rsidRPr="003D1666">
        <w:rPr>
          <w:rFonts w:ascii="Bookman Old Style" w:eastAsia="SimSun" w:hAnsi="Bookman Old Style" w:cs="Arial"/>
          <w:sz w:val="24"/>
          <w:lang w:eastAsia="zh-CN"/>
        </w:rPr>
        <w:t xml:space="preserve">IČ: 00196096, </w:t>
      </w:r>
    </w:p>
    <w:p w14:paraId="135A4AEA" w14:textId="77777777" w:rsidR="006B3CA9" w:rsidRPr="003D1666" w:rsidRDefault="006B3CA9" w:rsidP="006B3CA9">
      <w:pPr>
        <w:autoSpaceDE w:val="0"/>
        <w:autoSpaceDN w:val="0"/>
        <w:adjustRightInd w:val="0"/>
        <w:ind w:left="705"/>
        <w:contextualSpacing/>
        <w:rPr>
          <w:rFonts w:ascii="Bookman Old Style" w:eastAsia="SimSun" w:hAnsi="Bookman Old Style" w:cs="Arial"/>
          <w:caps/>
          <w:spacing w:val="7"/>
          <w:sz w:val="24"/>
          <w:lang w:eastAsia="zh-CN"/>
        </w:rPr>
      </w:pPr>
      <w:r w:rsidRPr="003D1666">
        <w:rPr>
          <w:rFonts w:ascii="Bookman Old Style" w:eastAsia="SimSun" w:hAnsi="Bookman Old Style" w:cs="Arial"/>
          <w:sz w:val="24"/>
          <w:lang w:eastAsia="zh-CN"/>
        </w:rPr>
        <w:t>jako příspěvková organizace Pardubického kraje, IČ:</w:t>
      </w:r>
      <w:r w:rsidRPr="003D1666">
        <w:rPr>
          <w:rFonts w:ascii="Bookman Old Style" w:eastAsia="SimSun" w:hAnsi="Bookman Old Style" w:cs="Arial"/>
          <w:spacing w:val="7"/>
          <w:sz w:val="24"/>
          <w:lang w:eastAsia="zh-CN"/>
        </w:rPr>
        <w:t xml:space="preserve"> 70892822, </w:t>
      </w:r>
    </w:p>
    <w:p w14:paraId="09F89F4B" w14:textId="77777777" w:rsidR="006B3CA9" w:rsidRPr="003D1666" w:rsidRDefault="006B3CA9" w:rsidP="006B3CA9">
      <w:pPr>
        <w:autoSpaceDE w:val="0"/>
        <w:autoSpaceDN w:val="0"/>
        <w:adjustRightInd w:val="0"/>
        <w:ind w:left="705"/>
        <w:contextualSpacing/>
        <w:rPr>
          <w:rFonts w:ascii="Bookman Old Style" w:eastAsia="SimSun" w:hAnsi="Bookman Old Style" w:cs="Arial"/>
          <w:caps/>
          <w:sz w:val="24"/>
          <w:lang w:eastAsia="zh-CN"/>
        </w:rPr>
      </w:pPr>
      <w:r w:rsidRPr="003D1666">
        <w:rPr>
          <w:rFonts w:ascii="Bookman Old Style" w:eastAsia="SimSun" w:hAnsi="Bookman Old Style" w:cs="Arial"/>
          <w:sz w:val="24"/>
          <w:lang w:eastAsia="zh-CN"/>
        </w:rPr>
        <w:t>se sídlem Komenského náměstí 125, 532 11 Pardubice</w:t>
      </w:r>
    </w:p>
    <w:p w14:paraId="2203C123" w14:textId="77777777" w:rsidR="006B3CA9" w:rsidRPr="003D1666" w:rsidRDefault="006B3CA9" w:rsidP="006B3CA9">
      <w:pPr>
        <w:autoSpaceDE w:val="0"/>
        <w:autoSpaceDN w:val="0"/>
        <w:adjustRightInd w:val="0"/>
        <w:ind w:firstLine="705"/>
        <w:contextualSpacing/>
        <w:rPr>
          <w:rFonts w:ascii="Bookman Old Style" w:eastAsia="SimSun" w:hAnsi="Bookman Old Style" w:cs="Arial"/>
          <w:caps/>
          <w:sz w:val="24"/>
          <w:lang w:eastAsia="zh-CN"/>
        </w:rPr>
      </w:pPr>
      <w:r w:rsidRPr="003D1666">
        <w:rPr>
          <w:rFonts w:ascii="Bookman Old Style" w:eastAsia="SimSun" w:hAnsi="Bookman Old Style" w:cs="Arial"/>
          <w:sz w:val="24"/>
          <w:lang w:eastAsia="zh-CN"/>
        </w:rPr>
        <w:t>zastoupený Ing. Rudolfem Bulíčkem, ředitelem</w:t>
      </w:r>
    </w:p>
    <w:p w14:paraId="05151ABC" w14:textId="77777777" w:rsidR="006B3CA9" w:rsidRPr="003D1666" w:rsidRDefault="006B3CA9" w:rsidP="006B3CA9">
      <w:pPr>
        <w:autoSpaceDE w:val="0"/>
        <w:autoSpaceDN w:val="0"/>
        <w:adjustRightInd w:val="0"/>
        <w:ind w:firstLine="705"/>
        <w:contextualSpacing/>
        <w:rPr>
          <w:rFonts w:ascii="Bookman Old Style" w:eastAsia="SimSun" w:hAnsi="Bookman Old Style" w:cs="Arial"/>
          <w:caps/>
          <w:sz w:val="24"/>
          <w:lang w:eastAsia="zh-CN"/>
        </w:rPr>
      </w:pPr>
      <w:r w:rsidRPr="003D1666">
        <w:rPr>
          <w:rFonts w:ascii="Bookman Old Style" w:eastAsia="SimSun" w:hAnsi="Bookman Old Style" w:cs="Arial"/>
          <w:sz w:val="24"/>
          <w:lang w:eastAsia="zh-CN"/>
        </w:rPr>
        <w:t>účet Nájemce č. 18938611/0100, vedený u Komerční banky Žamberk</w:t>
      </w:r>
    </w:p>
    <w:p w14:paraId="15AF488F" w14:textId="77777777" w:rsidR="006B3CA9" w:rsidRPr="003D1666" w:rsidRDefault="006B3CA9" w:rsidP="006B3CA9">
      <w:pPr>
        <w:autoSpaceDE w:val="0"/>
        <w:autoSpaceDN w:val="0"/>
        <w:adjustRightInd w:val="0"/>
        <w:ind w:left="709" w:hanging="4"/>
        <w:contextualSpacing/>
        <w:rPr>
          <w:rFonts w:ascii="Bookman Old Style" w:eastAsia="SimSun" w:hAnsi="Bookman Old Style" w:cs="Arial"/>
          <w:b/>
          <w:bCs/>
          <w:caps/>
          <w:sz w:val="24"/>
          <w:lang w:eastAsia="zh-CN"/>
        </w:rPr>
      </w:pPr>
      <w:r w:rsidRPr="003D1666">
        <w:rPr>
          <w:rFonts w:ascii="Bookman Old Style" w:eastAsia="SimSun" w:hAnsi="Bookman Old Style" w:cs="Arial"/>
          <w:sz w:val="24"/>
          <w:lang w:eastAsia="zh-CN"/>
        </w:rPr>
        <w:t>zapsaný v obchodním rejstříku vedeným Krajským soudem v Hradci Králové sp.zn. Pr. 712</w:t>
      </w:r>
    </w:p>
    <w:p w14:paraId="007F5A83" w14:textId="77777777" w:rsidR="006B3CA9" w:rsidRPr="003D1666" w:rsidRDefault="006B3CA9" w:rsidP="006B3CA9">
      <w:pPr>
        <w:autoSpaceDE w:val="0"/>
        <w:autoSpaceDN w:val="0"/>
        <w:adjustRightInd w:val="0"/>
        <w:spacing w:before="120"/>
        <w:contextualSpacing/>
        <w:rPr>
          <w:rFonts w:ascii="Bookman Old Style" w:eastAsia="SimSun" w:hAnsi="Bookman Old Style" w:cs="Arial"/>
          <w:b/>
          <w:bCs/>
          <w:caps/>
          <w:sz w:val="24"/>
          <w:lang w:eastAsia="zh-CN"/>
        </w:rPr>
      </w:pPr>
    </w:p>
    <w:p w14:paraId="30C00EC9" w14:textId="77777777" w:rsidR="006B3CA9" w:rsidRPr="003D1666" w:rsidRDefault="006B3CA9" w:rsidP="006B3CA9">
      <w:pPr>
        <w:autoSpaceDE w:val="0"/>
        <w:autoSpaceDN w:val="0"/>
        <w:adjustRightInd w:val="0"/>
        <w:spacing w:before="120"/>
        <w:contextualSpacing/>
        <w:rPr>
          <w:rFonts w:ascii="Bookman Old Style" w:eastAsia="SimSun" w:hAnsi="Bookman Old Style" w:cs="Arial"/>
          <w:b/>
          <w:bCs/>
          <w:caps/>
          <w:sz w:val="24"/>
          <w:lang w:eastAsia="zh-CN"/>
        </w:rPr>
      </w:pPr>
      <w:r w:rsidRPr="003D1666">
        <w:rPr>
          <w:rFonts w:ascii="Bookman Old Style" w:eastAsia="SimSun" w:hAnsi="Bookman Old Style" w:cs="Arial"/>
          <w:b/>
          <w:bCs/>
          <w:sz w:val="24"/>
          <w:lang w:eastAsia="zh-CN"/>
        </w:rPr>
        <w:t xml:space="preserve">dále jen "Propachtovatel" nebo „příspěvková organizace“ na straně jedné </w:t>
      </w:r>
    </w:p>
    <w:p w14:paraId="5303FB87" w14:textId="77777777" w:rsidR="006B3CA9" w:rsidRPr="003D1666" w:rsidRDefault="006B3CA9" w:rsidP="006B3CA9">
      <w:pPr>
        <w:autoSpaceDE w:val="0"/>
        <w:autoSpaceDN w:val="0"/>
        <w:adjustRightInd w:val="0"/>
        <w:spacing w:before="120" w:after="120"/>
        <w:contextualSpacing/>
        <w:rPr>
          <w:rFonts w:ascii="Bookman Old Style" w:eastAsia="SimSun" w:hAnsi="Bookman Old Style" w:cs="Arial"/>
          <w:caps/>
          <w:sz w:val="24"/>
          <w:lang w:eastAsia="zh-CN"/>
        </w:rPr>
      </w:pPr>
    </w:p>
    <w:p w14:paraId="5AD54C76" w14:textId="77777777" w:rsidR="006B3CA9" w:rsidRPr="003D1666" w:rsidRDefault="006B3CA9" w:rsidP="006B3CA9">
      <w:pPr>
        <w:autoSpaceDE w:val="0"/>
        <w:autoSpaceDN w:val="0"/>
        <w:adjustRightInd w:val="0"/>
        <w:spacing w:before="120" w:after="120"/>
        <w:contextualSpacing/>
        <w:rPr>
          <w:rFonts w:ascii="Bookman Old Style" w:eastAsia="SimSun" w:hAnsi="Bookman Old Style" w:cs="Arial"/>
          <w:caps/>
          <w:sz w:val="24"/>
          <w:lang w:eastAsia="zh-CN"/>
        </w:rPr>
      </w:pPr>
      <w:r w:rsidRPr="003D1666">
        <w:rPr>
          <w:rFonts w:ascii="Bookman Old Style" w:eastAsia="SimSun" w:hAnsi="Bookman Old Style" w:cs="Arial"/>
          <w:sz w:val="24"/>
          <w:lang w:eastAsia="zh-CN"/>
        </w:rPr>
        <w:t>a</w:t>
      </w:r>
    </w:p>
    <w:p w14:paraId="43E327EE" w14:textId="77777777" w:rsidR="006B3CA9" w:rsidRPr="003D1666" w:rsidRDefault="006B3CA9" w:rsidP="006B3CA9">
      <w:pPr>
        <w:autoSpaceDE w:val="0"/>
        <w:autoSpaceDN w:val="0"/>
        <w:adjustRightInd w:val="0"/>
        <w:ind w:left="705" w:hanging="705"/>
        <w:contextualSpacing/>
        <w:rPr>
          <w:rFonts w:ascii="Bookman Old Style" w:eastAsia="SimSun" w:hAnsi="Bookman Old Style" w:cs="Arial"/>
          <w:b/>
          <w:bCs/>
          <w:caps/>
          <w:sz w:val="24"/>
          <w:lang w:eastAsia="zh-CN"/>
        </w:rPr>
      </w:pPr>
    </w:p>
    <w:p w14:paraId="7C7F9FDD" w14:textId="77777777" w:rsidR="006B3CA9" w:rsidRPr="003D1666" w:rsidRDefault="0043619A" w:rsidP="006B3CA9">
      <w:pPr>
        <w:autoSpaceDE w:val="0"/>
        <w:autoSpaceDN w:val="0"/>
        <w:adjustRightInd w:val="0"/>
        <w:ind w:left="705" w:hanging="705"/>
        <w:contextualSpacing/>
        <w:rPr>
          <w:rFonts w:ascii="Bookman Old Style" w:eastAsia="SimSun" w:hAnsi="Bookman Old Style" w:cs="Arial"/>
          <w:caps/>
          <w:sz w:val="24"/>
          <w:lang w:eastAsia="zh-CN"/>
        </w:rPr>
      </w:pPr>
      <w:r w:rsidRPr="003D1666">
        <w:rPr>
          <w:rFonts w:ascii="Bookman Old Style" w:eastAsia="SimSun" w:hAnsi="Bookman Old Style" w:cs="Arial"/>
          <w:b/>
          <w:bCs/>
          <w:sz w:val="24"/>
          <w:lang w:eastAsia="zh-CN"/>
        </w:rPr>
        <w:t>Sdružení Neratov, z</w:t>
      </w:r>
      <w:r w:rsidR="006B3CA9" w:rsidRPr="003D1666">
        <w:rPr>
          <w:rFonts w:ascii="Bookman Old Style" w:eastAsia="SimSun" w:hAnsi="Bookman Old Style" w:cs="Arial"/>
          <w:b/>
          <w:bCs/>
          <w:sz w:val="24"/>
          <w:lang w:eastAsia="zh-CN"/>
        </w:rPr>
        <w:t>.s.</w:t>
      </w:r>
      <w:r w:rsidR="006B3CA9" w:rsidRPr="003D1666">
        <w:rPr>
          <w:rFonts w:ascii="Bookman Old Style" w:eastAsia="SimSun" w:hAnsi="Bookman Old Style" w:cs="Arial"/>
          <w:sz w:val="24"/>
          <w:lang w:eastAsia="zh-CN"/>
        </w:rPr>
        <w:br/>
        <w:t>se sídlem Bartošovice v Orl. horách 84, 517 61 Rokytnice v Orl. horách</w:t>
      </w:r>
    </w:p>
    <w:p w14:paraId="4724C949" w14:textId="77777777" w:rsidR="006B3CA9" w:rsidRPr="003D1666" w:rsidRDefault="006B3CA9" w:rsidP="006B3CA9">
      <w:pPr>
        <w:autoSpaceDE w:val="0"/>
        <w:autoSpaceDN w:val="0"/>
        <w:adjustRightInd w:val="0"/>
        <w:ind w:firstLine="705"/>
        <w:contextualSpacing/>
        <w:rPr>
          <w:rFonts w:ascii="Bookman Old Style" w:eastAsia="SimSun" w:hAnsi="Bookman Old Style" w:cs="Arial"/>
          <w:caps/>
          <w:sz w:val="24"/>
          <w:lang w:eastAsia="zh-CN"/>
        </w:rPr>
      </w:pPr>
      <w:r w:rsidRPr="003D1666">
        <w:rPr>
          <w:rFonts w:ascii="Bookman Old Style" w:eastAsia="SimSun" w:hAnsi="Bookman Old Style" w:cs="Arial"/>
          <w:sz w:val="24"/>
          <w:lang w:eastAsia="zh-CN"/>
        </w:rPr>
        <w:t>IČ: 46456970</w:t>
      </w:r>
    </w:p>
    <w:p w14:paraId="694AD3DA" w14:textId="77777777" w:rsidR="006B3CA9" w:rsidRPr="003D1666" w:rsidRDefault="006B3CA9" w:rsidP="006B3CA9">
      <w:pPr>
        <w:autoSpaceDE w:val="0"/>
        <w:autoSpaceDN w:val="0"/>
        <w:adjustRightInd w:val="0"/>
        <w:ind w:firstLine="705"/>
        <w:contextualSpacing/>
        <w:rPr>
          <w:rFonts w:ascii="Bookman Old Style" w:eastAsia="SimSun" w:hAnsi="Bookman Old Style" w:cs="Arial"/>
          <w:caps/>
          <w:sz w:val="24"/>
          <w:lang w:eastAsia="zh-CN"/>
        </w:rPr>
      </w:pPr>
      <w:r w:rsidRPr="003D1666">
        <w:rPr>
          <w:rFonts w:ascii="Bookman Old Style" w:eastAsia="SimSun" w:hAnsi="Bookman Old Style" w:cs="Arial"/>
          <w:sz w:val="24"/>
          <w:lang w:eastAsia="zh-CN"/>
        </w:rPr>
        <w:t>DIČ: CZ 46456970</w:t>
      </w:r>
    </w:p>
    <w:p w14:paraId="76AE4655" w14:textId="77777777" w:rsidR="006B3CA9" w:rsidRPr="003D1666" w:rsidRDefault="006B3CA9" w:rsidP="006B3CA9">
      <w:pPr>
        <w:autoSpaceDE w:val="0"/>
        <w:autoSpaceDN w:val="0"/>
        <w:adjustRightInd w:val="0"/>
        <w:ind w:firstLine="705"/>
        <w:contextualSpacing/>
        <w:rPr>
          <w:rFonts w:ascii="Bookman Old Style" w:eastAsia="SimSun" w:hAnsi="Bookman Old Style" w:cs="Arial"/>
          <w:caps/>
          <w:sz w:val="24"/>
          <w:lang w:eastAsia="zh-CN"/>
        </w:rPr>
      </w:pPr>
      <w:r w:rsidRPr="003D1666">
        <w:rPr>
          <w:rFonts w:ascii="Bookman Old Style" w:eastAsia="SimSun" w:hAnsi="Bookman Old Style" w:cs="Arial"/>
          <w:sz w:val="24"/>
          <w:lang w:eastAsia="zh-CN"/>
        </w:rPr>
        <w:t>zastoupený Janou Němcovou, předsedkyní Rady sdružení</w:t>
      </w:r>
    </w:p>
    <w:p w14:paraId="16CD198D" w14:textId="26248758" w:rsidR="006B3CA9" w:rsidRPr="003D1666" w:rsidRDefault="006B3CA9" w:rsidP="006B3CA9">
      <w:pPr>
        <w:autoSpaceDE w:val="0"/>
        <w:autoSpaceDN w:val="0"/>
        <w:adjustRightInd w:val="0"/>
        <w:ind w:firstLine="705"/>
        <w:contextualSpacing/>
        <w:rPr>
          <w:rFonts w:ascii="Bookman Old Style" w:eastAsia="SimSun" w:hAnsi="Bookman Old Style" w:cs="Arial"/>
          <w:caps/>
          <w:sz w:val="24"/>
          <w:lang w:eastAsia="zh-CN"/>
        </w:rPr>
      </w:pPr>
      <w:r w:rsidRPr="003D1666">
        <w:rPr>
          <w:rFonts w:ascii="Bookman Old Style" w:eastAsia="SimSun" w:hAnsi="Bookman Old Style" w:cs="Arial"/>
          <w:sz w:val="24"/>
          <w:lang w:eastAsia="zh-CN"/>
        </w:rPr>
        <w:t xml:space="preserve">účet Podnájemce č. </w:t>
      </w:r>
      <w:r w:rsidR="00767E31">
        <w:rPr>
          <w:rFonts w:ascii="Bookman Old Style" w:eastAsia="SimSun" w:hAnsi="Bookman Old Style" w:cs="Arial"/>
          <w:sz w:val="24"/>
          <w:lang w:eastAsia="zh-CN"/>
        </w:rPr>
        <w:t>xxxxxxxxxxxxxxxxx</w:t>
      </w:r>
    </w:p>
    <w:p w14:paraId="5559F4A3" w14:textId="77777777" w:rsidR="006B3CA9" w:rsidRPr="003D1666" w:rsidRDefault="006B3CA9" w:rsidP="006B3CA9">
      <w:pPr>
        <w:autoSpaceDE w:val="0"/>
        <w:autoSpaceDN w:val="0"/>
        <w:adjustRightInd w:val="0"/>
        <w:ind w:left="705"/>
        <w:contextualSpacing/>
        <w:rPr>
          <w:rFonts w:ascii="Bookman Old Style" w:eastAsia="SimSun" w:hAnsi="Bookman Old Style" w:cs="Arial"/>
          <w:caps/>
          <w:sz w:val="24"/>
          <w:lang w:eastAsia="zh-CN"/>
        </w:rPr>
      </w:pPr>
      <w:r w:rsidRPr="003D1666">
        <w:rPr>
          <w:rFonts w:ascii="Bookman Old Style" w:eastAsia="SimSun" w:hAnsi="Bookman Old Style" w:cs="Arial"/>
          <w:sz w:val="24"/>
          <w:lang w:eastAsia="zh-CN"/>
        </w:rPr>
        <w:t xml:space="preserve">zapsané ve spolkovém rejstříku vedeným Krajským soudem v Hradci Králové sp.zn. </w:t>
      </w:r>
    </w:p>
    <w:p w14:paraId="770AF6D1" w14:textId="77777777" w:rsidR="006B3CA9" w:rsidRPr="003D1666" w:rsidRDefault="006B3CA9" w:rsidP="006B3CA9">
      <w:pPr>
        <w:autoSpaceDE w:val="0"/>
        <w:autoSpaceDN w:val="0"/>
        <w:adjustRightInd w:val="0"/>
        <w:ind w:firstLine="705"/>
        <w:contextualSpacing/>
        <w:rPr>
          <w:rFonts w:ascii="Bookman Old Style" w:eastAsia="SimSun" w:hAnsi="Bookman Old Style" w:cs="Arial"/>
          <w:b/>
          <w:bCs/>
          <w:caps/>
          <w:sz w:val="24"/>
          <w:lang w:eastAsia="zh-CN"/>
        </w:rPr>
      </w:pPr>
      <w:r w:rsidRPr="003D1666">
        <w:rPr>
          <w:rFonts w:ascii="Bookman Old Style" w:eastAsia="SimSun" w:hAnsi="Bookman Old Style" w:cs="Arial"/>
          <w:sz w:val="24"/>
          <w:lang w:eastAsia="zh-CN"/>
        </w:rPr>
        <w:t>L 1434</w:t>
      </w:r>
    </w:p>
    <w:p w14:paraId="7AAB9573" w14:textId="77777777" w:rsidR="006B3CA9" w:rsidRPr="003D1666" w:rsidRDefault="006B3CA9" w:rsidP="006B3CA9">
      <w:pPr>
        <w:tabs>
          <w:tab w:val="left" w:pos="2475"/>
        </w:tabs>
        <w:autoSpaceDE w:val="0"/>
        <w:autoSpaceDN w:val="0"/>
        <w:adjustRightInd w:val="0"/>
        <w:spacing w:before="120"/>
        <w:contextualSpacing/>
        <w:rPr>
          <w:rFonts w:ascii="Bookman Old Style" w:eastAsia="SimSun" w:hAnsi="Bookman Old Style" w:cs="Arial"/>
          <w:b/>
          <w:bCs/>
          <w:caps/>
          <w:sz w:val="24"/>
          <w:lang w:eastAsia="zh-CN"/>
        </w:rPr>
      </w:pPr>
    </w:p>
    <w:p w14:paraId="239161C7" w14:textId="77777777" w:rsidR="006B3CA9" w:rsidRPr="003D1666" w:rsidRDefault="006B3CA9" w:rsidP="006B3CA9">
      <w:pPr>
        <w:tabs>
          <w:tab w:val="left" w:pos="2475"/>
        </w:tabs>
        <w:autoSpaceDE w:val="0"/>
        <w:autoSpaceDN w:val="0"/>
        <w:adjustRightInd w:val="0"/>
        <w:spacing w:before="120"/>
        <w:contextualSpacing/>
        <w:rPr>
          <w:rFonts w:ascii="Bookman Old Style" w:eastAsia="SimSun" w:hAnsi="Bookman Old Style" w:cs="Arial"/>
          <w:b/>
          <w:bCs/>
          <w:caps/>
          <w:sz w:val="24"/>
          <w:lang w:eastAsia="zh-CN"/>
        </w:rPr>
      </w:pPr>
      <w:r w:rsidRPr="003D1666">
        <w:rPr>
          <w:rFonts w:ascii="Bookman Old Style" w:eastAsia="SimSun" w:hAnsi="Bookman Old Style" w:cs="Arial"/>
          <w:b/>
          <w:bCs/>
          <w:sz w:val="24"/>
          <w:lang w:eastAsia="zh-CN"/>
        </w:rPr>
        <w:t>dále jen „Pachtýř“ na straně druhé</w:t>
      </w:r>
    </w:p>
    <w:p w14:paraId="1B60D2A8" w14:textId="77777777" w:rsidR="006B3CA9" w:rsidRPr="003D1666" w:rsidRDefault="006B3CA9" w:rsidP="006B3CA9">
      <w:pPr>
        <w:autoSpaceDE w:val="0"/>
        <w:autoSpaceDN w:val="0"/>
        <w:adjustRightInd w:val="0"/>
        <w:spacing w:before="120" w:after="120"/>
        <w:contextualSpacing/>
        <w:rPr>
          <w:rFonts w:ascii="Bookman Old Style" w:eastAsia="SimSun" w:hAnsi="Bookman Old Style" w:cs="Arial"/>
          <w:caps/>
          <w:sz w:val="24"/>
          <w:lang w:eastAsia="zh-CN"/>
        </w:rPr>
      </w:pPr>
      <w:r w:rsidRPr="003D1666">
        <w:rPr>
          <w:rFonts w:ascii="Bookman Old Style" w:eastAsia="SimSun" w:hAnsi="Bookman Old Style" w:cs="Arial"/>
          <w:sz w:val="24"/>
          <w:lang w:eastAsia="zh-CN"/>
        </w:rPr>
        <w:t>(společně dále také </w:t>
      </w:r>
      <w:r w:rsidRPr="003D1666">
        <w:rPr>
          <w:rFonts w:ascii="Bookman Old Style" w:eastAsia="SimSun" w:hAnsi="Bookman Old Style" w:cs="Arial"/>
          <w:b/>
          <w:bCs/>
          <w:sz w:val="24"/>
          <w:lang w:eastAsia="zh-CN"/>
        </w:rPr>
        <w:t>„smluvní strany“</w:t>
      </w:r>
      <w:r w:rsidRPr="003D1666">
        <w:rPr>
          <w:rFonts w:ascii="Bookman Old Style" w:eastAsia="SimSun" w:hAnsi="Bookman Old Style" w:cs="Arial"/>
          <w:sz w:val="24"/>
          <w:lang w:eastAsia="zh-CN"/>
        </w:rPr>
        <w:t>)</w:t>
      </w:r>
    </w:p>
    <w:p w14:paraId="6C7E35D2" w14:textId="77777777" w:rsidR="006B3CA9" w:rsidRPr="003D1666" w:rsidRDefault="006B3CA9" w:rsidP="006B3CA9">
      <w:pPr>
        <w:autoSpaceDE w:val="0"/>
        <w:autoSpaceDN w:val="0"/>
        <w:adjustRightInd w:val="0"/>
        <w:spacing w:before="120" w:after="120"/>
        <w:contextualSpacing/>
        <w:rPr>
          <w:rFonts w:ascii="Bookman Old Style" w:eastAsia="SimSun" w:hAnsi="Bookman Old Style" w:cs="Arial"/>
          <w:caps/>
          <w:sz w:val="24"/>
          <w:lang w:eastAsia="zh-CN"/>
        </w:rPr>
      </w:pPr>
    </w:p>
    <w:p w14:paraId="40E39B5F" w14:textId="77777777" w:rsidR="006B3CA9" w:rsidRPr="003D1666" w:rsidRDefault="006B3CA9" w:rsidP="006B3CA9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="Bookman Old Style" w:eastAsia="SimSun" w:hAnsi="Bookman Old Style" w:cs="Arial"/>
          <w:caps/>
          <w:sz w:val="24"/>
          <w:lang w:eastAsia="zh-CN"/>
        </w:rPr>
      </w:pPr>
      <w:r w:rsidRPr="003D1666">
        <w:rPr>
          <w:rFonts w:ascii="Bookman Old Style" w:eastAsia="SimSun" w:hAnsi="Bookman Old Style" w:cs="Arial"/>
          <w:sz w:val="24"/>
          <w:lang w:eastAsia="zh-CN"/>
        </w:rPr>
        <w:t>tento</w:t>
      </w:r>
    </w:p>
    <w:p w14:paraId="76CC5C82" w14:textId="77777777" w:rsidR="006B3CA9" w:rsidRPr="003D1666" w:rsidRDefault="006B3CA9" w:rsidP="006B3CA9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="Bookman Old Style" w:eastAsia="SimSun" w:hAnsi="Bookman Old Style" w:cs="Arial"/>
          <w:caps/>
          <w:sz w:val="24"/>
          <w:lang w:eastAsia="zh-CN"/>
        </w:rPr>
      </w:pPr>
    </w:p>
    <w:p w14:paraId="1905CEA1" w14:textId="77777777" w:rsidR="006B3CA9" w:rsidRPr="003D1666" w:rsidRDefault="006B3CA9" w:rsidP="006B3CA9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="Bookman Old Style" w:eastAsia="SimSun" w:hAnsi="Bookman Old Style" w:cs="Arial"/>
          <w:b/>
          <w:caps/>
          <w:sz w:val="24"/>
          <w:lang w:eastAsia="zh-CN"/>
        </w:rPr>
      </w:pPr>
      <w:r w:rsidRPr="003D1666">
        <w:rPr>
          <w:rFonts w:ascii="Bookman Old Style" w:eastAsia="SimSun" w:hAnsi="Bookman Old Style" w:cs="Arial"/>
          <w:b/>
          <w:sz w:val="24"/>
          <w:lang w:eastAsia="zh-CN"/>
        </w:rPr>
        <w:t>Dodatek ke smlouvě o pachtu</w:t>
      </w:r>
      <w:r w:rsidR="0088483B">
        <w:rPr>
          <w:rFonts w:ascii="Bookman Old Style" w:eastAsia="SimSun" w:hAnsi="Bookman Old Style" w:cs="Arial"/>
          <w:b/>
          <w:sz w:val="24"/>
          <w:lang w:eastAsia="zh-CN"/>
        </w:rPr>
        <w:t>,</w:t>
      </w:r>
      <w:r w:rsidRPr="003D1666">
        <w:rPr>
          <w:rFonts w:ascii="Bookman Old Style" w:eastAsia="SimSun" w:hAnsi="Bookman Old Style" w:cs="Arial"/>
          <w:b/>
          <w:sz w:val="24"/>
          <w:lang w:eastAsia="zh-CN"/>
        </w:rPr>
        <w:t xml:space="preserve"> </w:t>
      </w:r>
    </w:p>
    <w:p w14:paraId="0ED4C371" w14:textId="77777777" w:rsidR="006B3CA9" w:rsidRDefault="006B3CA9" w:rsidP="00603143">
      <w:pPr>
        <w:autoSpaceDE w:val="0"/>
        <w:autoSpaceDN w:val="0"/>
        <w:adjustRightInd w:val="0"/>
        <w:spacing w:before="120" w:after="120"/>
        <w:contextualSpacing/>
        <w:rPr>
          <w:rFonts w:ascii="Bookman Old Style" w:eastAsia="SimSun" w:hAnsi="Bookman Old Style" w:cs="Arial"/>
          <w:b/>
          <w:caps/>
          <w:sz w:val="24"/>
          <w:lang w:eastAsia="zh-CN"/>
        </w:rPr>
      </w:pPr>
    </w:p>
    <w:p w14:paraId="135A8E6F" w14:textId="77777777" w:rsidR="00603143" w:rsidRDefault="00603143" w:rsidP="00603143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="Bookman Old Style" w:eastAsia="SimSun" w:hAnsi="Bookman Old Style" w:cs="Arial"/>
          <w:sz w:val="24"/>
          <w:lang w:eastAsia="zh-CN"/>
        </w:rPr>
      </w:pPr>
      <w:r w:rsidRPr="00603143">
        <w:rPr>
          <w:rFonts w:ascii="Bookman Old Style" w:eastAsia="SimSun" w:hAnsi="Bookman Old Style" w:cs="Arial"/>
          <w:sz w:val="24"/>
          <w:lang w:eastAsia="zh-CN"/>
        </w:rPr>
        <w:t xml:space="preserve">kterým se </w:t>
      </w:r>
      <w:r>
        <w:rPr>
          <w:rFonts w:ascii="Bookman Old Style" w:eastAsia="SimSun" w:hAnsi="Bookman Old Style" w:cs="Arial"/>
          <w:sz w:val="24"/>
          <w:lang w:eastAsia="zh-CN"/>
        </w:rPr>
        <w:t>mění znění článků a odstavců smlouvy o pachtu takto:</w:t>
      </w:r>
    </w:p>
    <w:p w14:paraId="1416FDA3" w14:textId="77777777" w:rsidR="006B3CA9" w:rsidRDefault="006B3CA9" w:rsidP="003C5636">
      <w:pPr>
        <w:autoSpaceDE w:val="0"/>
        <w:autoSpaceDN w:val="0"/>
        <w:adjustRightInd w:val="0"/>
        <w:spacing w:before="240" w:after="0"/>
        <w:jc w:val="center"/>
        <w:rPr>
          <w:rFonts w:ascii="Bookman Old Style" w:eastAsia="SimSun" w:hAnsi="Bookman Old Style" w:cs="Arial"/>
          <w:b/>
          <w:sz w:val="24"/>
          <w:lang w:eastAsia="zh-CN"/>
        </w:rPr>
      </w:pPr>
      <w:r w:rsidRPr="003D1666">
        <w:rPr>
          <w:rFonts w:ascii="Bookman Old Style" w:eastAsia="SimSun" w:hAnsi="Bookman Old Style" w:cs="Arial"/>
          <w:b/>
          <w:sz w:val="24"/>
          <w:lang w:eastAsia="zh-CN"/>
        </w:rPr>
        <w:t>II.</w:t>
      </w:r>
    </w:p>
    <w:p w14:paraId="510D0A5D" w14:textId="77777777" w:rsidR="00603143" w:rsidRPr="003D1666" w:rsidRDefault="00603143" w:rsidP="003C5636">
      <w:pPr>
        <w:autoSpaceDE w:val="0"/>
        <w:autoSpaceDN w:val="0"/>
        <w:adjustRightInd w:val="0"/>
        <w:spacing w:after="120"/>
        <w:jc w:val="center"/>
        <w:rPr>
          <w:rFonts w:ascii="Bookman Old Style" w:eastAsia="SimSun" w:hAnsi="Bookman Old Style" w:cs="Arial"/>
          <w:b/>
          <w:caps/>
          <w:sz w:val="24"/>
          <w:lang w:eastAsia="zh-CN"/>
        </w:rPr>
      </w:pPr>
      <w:r>
        <w:rPr>
          <w:rFonts w:ascii="Bookman Old Style" w:eastAsia="SimSun" w:hAnsi="Bookman Old Style" w:cs="Arial"/>
          <w:b/>
          <w:sz w:val="24"/>
          <w:lang w:eastAsia="zh-CN"/>
        </w:rPr>
        <w:t>Předmět pachtu</w:t>
      </w:r>
    </w:p>
    <w:p w14:paraId="7C537BCE" w14:textId="77777777" w:rsidR="003C532C" w:rsidRDefault="003D1666" w:rsidP="003B204A">
      <w:pPr>
        <w:numPr>
          <w:ilvl w:val="0"/>
          <w:numId w:val="2"/>
        </w:numPr>
        <w:suppressLineNumbers/>
        <w:autoSpaceDE w:val="0"/>
        <w:autoSpaceDN w:val="0"/>
        <w:adjustRightInd w:val="0"/>
        <w:spacing w:before="120" w:after="120"/>
        <w:ind w:left="0" w:firstLine="0"/>
        <w:jc w:val="both"/>
        <w:rPr>
          <w:rFonts w:ascii="Bookman Old Style" w:eastAsia="SimSun" w:hAnsi="Bookman Old Style" w:cs="Arial"/>
          <w:sz w:val="24"/>
          <w:szCs w:val="24"/>
          <w:lang w:eastAsia="zh-CN"/>
        </w:rPr>
      </w:pPr>
      <w:r w:rsidRPr="003D1666">
        <w:rPr>
          <w:rFonts w:ascii="Bookman Old Style" w:eastAsia="SimSun" w:hAnsi="Bookman Old Style" w:cs="Arial"/>
          <w:sz w:val="24"/>
          <w:szCs w:val="24"/>
          <w:lang w:eastAsia="zh-CN"/>
        </w:rPr>
        <w:t>Pardubický kraj od 1. 1. 2012 pronajal nájemci nemovitosti vč. všech součástí a příslušenství na základě nájemní smlouvy č. S/OM/5233/11/KŠ</w:t>
      </w:r>
      <w:r w:rsidRPr="003D1666">
        <w:rPr>
          <w:rFonts w:ascii="Bookman Old Style" w:eastAsia="SimSun" w:hAnsi="Bookman Old Style" w:cs="Arial"/>
          <w:i/>
          <w:iCs/>
          <w:sz w:val="24"/>
          <w:szCs w:val="24"/>
          <w:lang w:eastAsia="zh-CN"/>
        </w:rPr>
        <w:t xml:space="preserve"> </w:t>
      </w:r>
      <w:r w:rsidRPr="003D1666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příspěvkové organizaci, a to mj. </w:t>
      </w:r>
    </w:p>
    <w:p w14:paraId="29C18EDD" w14:textId="77777777" w:rsidR="003C532C" w:rsidRDefault="003D1666" w:rsidP="003C532C">
      <w:pPr>
        <w:pStyle w:val="Odstavecseseznamem"/>
        <w:numPr>
          <w:ilvl w:val="0"/>
          <w:numId w:val="4"/>
        </w:numPr>
        <w:suppressLineNumbers/>
        <w:autoSpaceDE w:val="0"/>
        <w:autoSpaceDN w:val="0"/>
        <w:adjustRightInd w:val="0"/>
        <w:spacing w:before="120" w:after="120"/>
        <w:jc w:val="both"/>
        <w:rPr>
          <w:rFonts w:ascii="Bookman Old Style" w:eastAsia="SimSun" w:hAnsi="Bookman Old Style" w:cs="Arial"/>
          <w:sz w:val="24"/>
          <w:szCs w:val="24"/>
          <w:lang w:eastAsia="zh-CN"/>
        </w:rPr>
      </w:pPr>
      <w:r w:rsidRPr="003C532C">
        <w:rPr>
          <w:rFonts w:ascii="Bookman Old Style" w:eastAsia="SimSun" w:hAnsi="Bookman Old Style" w:cs="Arial"/>
          <w:sz w:val="24"/>
          <w:szCs w:val="24"/>
          <w:lang w:eastAsia="zh-CN"/>
        </w:rPr>
        <w:lastRenderedPageBreak/>
        <w:t xml:space="preserve">pozemek p.č. 1331/1, zahrada </w:t>
      </w:r>
      <w:r w:rsidR="00653EBD" w:rsidRPr="003C532C">
        <w:rPr>
          <w:rFonts w:ascii="Bookman Old Style" w:eastAsia="SimSun" w:hAnsi="Bookman Old Style" w:cs="Arial"/>
          <w:sz w:val="24"/>
          <w:szCs w:val="24"/>
          <w:lang w:eastAsia="zh-CN"/>
        </w:rPr>
        <w:t>(</w:t>
      </w:r>
      <w:r w:rsidR="00C563DF">
        <w:rPr>
          <w:rFonts w:ascii="Bookman Old Style" w:eastAsia="SimSun" w:hAnsi="Bookman Old Style" w:cs="Arial"/>
          <w:sz w:val="24"/>
          <w:szCs w:val="24"/>
          <w:lang w:eastAsia="zh-CN"/>
        </w:rPr>
        <w:t>13037</w:t>
      </w:r>
      <w:r w:rsidR="00653EBD" w:rsidRPr="003C532C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 m</w:t>
      </w:r>
      <w:r w:rsidR="00653EBD" w:rsidRPr="003C532C">
        <w:rPr>
          <w:rFonts w:ascii="Bookman Old Style" w:eastAsia="SimSun" w:hAnsi="Bookman Old Style" w:cs="Arial"/>
          <w:sz w:val="24"/>
          <w:szCs w:val="24"/>
          <w:vertAlign w:val="superscript"/>
          <w:lang w:eastAsia="zh-CN"/>
        </w:rPr>
        <w:t>2</w:t>
      </w:r>
      <w:r w:rsidR="00653EBD" w:rsidRPr="003C532C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) </w:t>
      </w:r>
      <w:r w:rsidRPr="003C532C">
        <w:rPr>
          <w:rFonts w:ascii="Bookman Old Style" w:eastAsia="SimSun" w:hAnsi="Bookman Old Style" w:cs="Arial"/>
          <w:sz w:val="24"/>
          <w:szCs w:val="24"/>
          <w:lang w:eastAsia="zh-CN"/>
        </w:rPr>
        <w:t>s pozemky</w:t>
      </w:r>
      <w:r w:rsidR="00653EBD" w:rsidRPr="003C532C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 p.č. 1331/2 (79 m</w:t>
      </w:r>
      <w:r w:rsidR="00653EBD" w:rsidRPr="003C532C">
        <w:rPr>
          <w:rFonts w:ascii="Bookman Old Style" w:eastAsia="SimSun" w:hAnsi="Bookman Old Style" w:cs="Arial"/>
          <w:sz w:val="24"/>
          <w:szCs w:val="24"/>
          <w:vertAlign w:val="superscript"/>
          <w:lang w:eastAsia="zh-CN"/>
        </w:rPr>
        <w:t>2</w:t>
      </w:r>
      <w:r w:rsidR="00653EBD" w:rsidRPr="003C532C">
        <w:rPr>
          <w:rFonts w:ascii="Bookman Old Style" w:eastAsia="SimSun" w:hAnsi="Bookman Old Style" w:cs="Arial"/>
          <w:sz w:val="24"/>
          <w:szCs w:val="24"/>
          <w:lang w:eastAsia="zh-CN"/>
        </w:rPr>
        <w:t>)</w:t>
      </w:r>
      <w:r w:rsidR="000D2E61" w:rsidRPr="003C532C">
        <w:rPr>
          <w:rFonts w:ascii="Bookman Old Style" w:eastAsia="SimSun" w:hAnsi="Bookman Old Style" w:cs="Arial"/>
          <w:sz w:val="24"/>
          <w:szCs w:val="24"/>
          <w:lang w:eastAsia="zh-CN"/>
        </w:rPr>
        <w:t>,</w:t>
      </w:r>
      <w:r w:rsidR="00653EBD" w:rsidRPr="003C532C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 </w:t>
      </w:r>
      <w:r w:rsidR="002F4D44" w:rsidRPr="003C532C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 p.č. </w:t>
      </w:r>
      <w:r w:rsidR="00653EBD" w:rsidRPr="003C532C">
        <w:rPr>
          <w:rFonts w:ascii="Bookman Old Style" w:eastAsia="SimSun" w:hAnsi="Bookman Old Style" w:cs="Arial"/>
          <w:sz w:val="24"/>
          <w:szCs w:val="24"/>
          <w:lang w:eastAsia="zh-CN"/>
        </w:rPr>
        <w:t>1332 (</w:t>
      </w:r>
      <w:r w:rsidR="00C563DF">
        <w:rPr>
          <w:rFonts w:ascii="Bookman Old Style" w:eastAsia="SimSun" w:hAnsi="Bookman Old Style" w:cs="Arial"/>
          <w:sz w:val="24"/>
          <w:szCs w:val="24"/>
          <w:lang w:eastAsia="zh-CN"/>
        </w:rPr>
        <w:t>69</w:t>
      </w:r>
      <w:r w:rsidR="00653EBD" w:rsidRPr="003C532C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 m</w:t>
      </w:r>
      <w:r w:rsidR="00653EBD" w:rsidRPr="003C532C">
        <w:rPr>
          <w:rFonts w:ascii="Bookman Old Style" w:eastAsia="SimSun" w:hAnsi="Bookman Old Style" w:cs="Arial"/>
          <w:sz w:val="24"/>
          <w:szCs w:val="24"/>
          <w:vertAlign w:val="superscript"/>
          <w:lang w:eastAsia="zh-CN"/>
        </w:rPr>
        <w:t>2</w:t>
      </w:r>
      <w:r w:rsidR="00653EBD" w:rsidRPr="003C532C">
        <w:rPr>
          <w:rFonts w:ascii="Bookman Old Style" w:eastAsia="SimSun" w:hAnsi="Bookman Old Style" w:cs="Arial"/>
          <w:sz w:val="24"/>
          <w:szCs w:val="24"/>
          <w:lang w:eastAsia="zh-CN"/>
        </w:rPr>
        <w:t>) - zastavěná plocha a nádvoří</w:t>
      </w:r>
      <w:r w:rsidR="002F4D44" w:rsidRPr="003C532C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. </w:t>
      </w:r>
    </w:p>
    <w:p w14:paraId="01928609" w14:textId="77777777" w:rsidR="003C532C" w:rsidRDefault="002F4D44" w:rsidP="003C532C">
      <w:pPr>
        <w:pStyle w:val="Odstavecseseznamem"/>
        <w:numPr>
          <w:ilvl w:val="0"/>
          <w:numId w:val="4"/>
        </w:numPr>
        <w:suppressLineNumbers/>
        <w:autoSpaceDE w:val="0"/>
        <w:autoSpaceDN w:val="0"/>
        <w:adjustRightInd w:val="0"/>
        <w:spacing w:before="120" w:after="120"/>
        <w:jc w:val="both"/>
        <w:rPr>
          <w:rFonts w:ascii="Bookman Old Style" w:eastAsia="SimSun" w:hAnsi="Bookman Old Style" w:cs="Arial"/>
          <w:sz w:val="24"/>
          <w:szCs w:val="24"/>
          <w:lang w:eastAsia="zh-CN"/>
        </w:rPr>
      </w:pPr>
      <w:r w:rsidRPr="003C532C">
        <w:rPr>
          <w:rFonts w:ascii="Bookman Old Style" w:eastAsia="SimSun" w:hAnsi="Bookman Old Style" w:cs="Arial"/>
          <w:sz w:val="24"/>
          <w:szCs w:val="24"/>
          <w:lang w:eastAsia="zh-CN"/>
        </w:rPr>
        <w:t>pozemek p. č.</w:t>
      </w:r>
      <w:r w:rsidR="000D2E61" w:rsidRPr="003C532C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 1333 (17430 m</w:t>
      </w:r>
      <w:r w:rsidR="000D2E61" w:rsidRPr="003C532C">
        <w:rPr>
          <w:rFonts w:ascii="Bookman Old Style" w:eastAsia="SimSun" w:hAnsi="Bookman Old Style" w:cs="Arial"/>
          <w:sz w:val="24"/>
          <w:szCs w:val="24"/>
          <w:vertAlign w:val="superscript"/>
          <w:lang w:eastAsia="zh-CN"/>
        </w:rPr>
        <w:t>2</w:t>
      </w:r>
      <w:r w:rsidR="000D2E61" w:rsidRPr="003C532C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) - </w:t>
      </w:r>
      <w:r w:rsidR="0093112E">
        <w:rPr>
          <w:rFonts w:ascii="Bookman Old Style" w:eastAsia="SimSun" w:hAnsi="Bookman Old Style" w:cs="Arial"/>
          <w:sz w:val="24"/>
          <w:szCs w:val="24"/>
          <w:lang w:eastAsia="zh-CN"/>
        </w:rPr>
        <w:t>ostatní</w:t>
      </w:r>
      <w:r w:rsidR="000D2E61" w:rsidRPr="003C532C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 plocha</w:t>
      </w:r>
      <w:r w:rsidR="003C532C" w:rsidRPr="003C532C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. </w:t>
      </w:r>
    </w:p>
    <w:p w14:paraId="6D2CC143" w14:textId="77777777" w:rsidR="003D1666" w:rsidRPr="003C532C" w:rsidRDefault="00FC406F" w:rsidP="003C532C">
      <w:pPr>
        <w:suppressLineNumbers/>
        <w:autoSpaceDE w:val="0"/>
        <w:autoSpaceDN w:val="0"/>
        <w:adjustRightInd w:val="0"/>
        <w:spacing w:before="120" w:after="120"/>
        <w:jc w:val="both"/>
        <w:rPr>
          <w:rFonts w:ascii="Bookman Old Style" w:eastAsia="SimSun" w:hAnsi="Bookman Old Style" w:cs="Arial"/>
          <w:sz w:val="24"/>
          <w:szCs w:val="24"/>
          <w:lang w:eastAsia="zh-CN"/>
        </w:rPr>
      </w:pPr>
      <w:r w:rsidRPr="003C532C">
        <w:rPr>
          <w:rFonts w:ascii="Bookman Old Style" w:eastAsia="SimSun" w:hAnsi="Bookman Old Style" w:cs="Arial"/>
          <w:sz w:val="24"/>
          <w:szCs w:val="24"/>
          <w:lang w:eastAsia="zh-CN"/>
        </w:rPr>
        <w:t>Vše v obci a k.ú, Žamberk.</w:t>
      </w:r>
      <w:r>
        <w:rPr>
          <w:rFonts w:ascii="Bookman Old Style" w:eastAsia="SimSun" w:hAnsi="Bookman Old Style" w:cs="Arial"/>
          <w:sz w:val="24"/>
          <w:szCs w:val="24"/>
          <w:lang w:eastAsia="zh-CN"/>
        </w:rPr>
        <w:t xml:space="preserve"> </w:t>
      </w:r>
      <w:r w:rsidR="003D1666" w:rsidRPr="003C532C">
        <w:rPr>
          <w:rFonts w:ascii="Bookman Old Style" w:eastAsia="SimSun" w:hAnsi="Bookman Old Style" w:cs="Arial"/>
          <w:sz w:val="24"/>
          <w:szCs w:val="24"/>
          <w:lang w:eastAsia="zh-CN"/>
        </w:rPr>
        <w:t>Pozemky jsou zapsány na listu vlastnictví č. 2373 pro obec a k.ú. Žamberk u Katastrálního úřadu pro Pardubický kraj, Katastrálního pracoviště Ústí nad Orlicí.</w:t>
      </w:r>
    </w:p>
    <w:p w14:paraId="68FF17CE" w14:textId="77777777" w:rsidR="003D1666" w:rsidRPr="003C532C" w:rsidRDefault="003D1666" w:rsidP="003C532C">
      <w:pPr>
        <w:pStyle w:val="Odstavecseseznamem"/>
        <w:numPr>
          <w:ilvl w:val="0"/>
          <w:numId w:val="2"/>
        </w:numPr>
        <w:suppressLineNumbers/>
        <w:tabs>
          <w:tab w:val="left" w:pos="0"/>
        </w:tabs>
        <w:autoSpaceDE w:val="0"/>
        <w:autoSpaceDN w:val="0"/>
        <w:adjustRightInd w:val="0"/>
        <w:spacing w:before="120" w:after="120"/>
        <w:ind w:left="0" w:firstLine="0"/>
        <w:jc w:val="both"/>
        <w:rPr>
          <w:rFonts w:ascii="Bookman Old Style" w:eastAsia="SimSun" w:hAnsi="Bookman Old Style" w:cs="Arial"/>
          <w:sz w:val="24"/>
          <w:szCs w:val="24"/>
          <w:lang w:eastAsia="zh-CN"/>
        </w:rPr>
      </w:pPr>
      <w:r w:rsidRPr="003C532C">
        <w:rPr>
          <w:rFonts w:ascii="Bookman Old Style" w:eastAsia="SimSun" w:hAnsi="Bookman Old Style" w:cs="Arial"/>
          <w:sz w:val="24"/>
          <w:szCs w:val="24"/>
          <w:lang w:eastAsia="zh-CN"/>
        </w:rPr>
        <w:t>Propachtovatel</w:t>
      </w:r>
      <w:r w:rsidR="00F67A93">
        <w:rPr>
          <w:rFonts w:ascii="Bookman Old Style" w:eastAsia="SimSun" w:hAnsi="Bookman Old Style" w:cs="Arial"/>
          <w:sz w:val="24"/>
          <w:szCs w:val="24"/>
          <w:lang w:eastAsia="zh-CN"/>
        </w:rPr>
        <w:t>,</w:t>
      </w:r>
      <w:r w:rsidRPr="003C532C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 jako příspěvková organizace</w:t>
      </w:r>
      <w:r w:rsidR="00F67A93">
        <w:rPr>
          <w:rFonts w:ascii="Bookman Old Style" w:eastAsia="SimSun" w:hAnsi="Bookman Old Style" w:cs="Arial"/>
          <w:sz w:val="24"/>
          <w:szCs w:val="24"/>
          <w:lang w:eastAsia="zh-CN"/>
        </w:rPr>
        <w:t>,</w:t>
      </w:r>
      <w:r w:rsidRPr="003C532C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 je oprávněna na základě výše uvedené nájemní smlouvy bez souhlasu Rady Pardubického kraje propachtovat majetek, který má v nájmu, na dobu určitou, nejdéle na jeden rok, nebo na dobu neurčitou s výpovědní dobou nejdéle tříměsíční.</w:t>
      </w:r>
    </w:p>
    <w:p w14:paraId="1D4137F1" w14:textId="77777777" w:rsidR="00603143" w:rsidRPr="00A645CF" w:rsidRDefault="003D1666" w:rsidP="00A645CF">
      <w:pPr>
        <w:widowControl w:val="0"/>
        <w:numPr>
          <w:ilvl w:val="0"/>
          <w:numId w:val="2"/>
        </w:numPr>
        <w:suppressLineNumbers/>
        <w:tabs>
          <w:tab w:val="left" w:pos="0"/>
        </w:tabs>
        <w:autoSpaceDE w:val="0"/>
        <w:autoSpaceDN w:val="0"/>
        <w:adjustRightInd w:val="0"/>
        <w:spacing w:before="120" w:after="120"/>
        <w:ind w:left="0" w:firstLine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D1666">
        <w:rPr>
          <w:rFonts w:ascii="Bookman Old Style" w:eastAsia="SimSun" w:hAnsi="Bookman Old Style" w:cs="Arial"/>
          <w:sz w:val="24"/>
          <w:szCs w:val="24"/>
          <w:lang w:eastAsia="zh-CN"/>
        </w:rPr>
        <w:t>Propachtovatel pachtuje pachtýři pozemk</w:t>
      </w:r>
      <w:r w:rsidR="003B204A">
        <w:rPr>
          <w:rFonts w:ascii="Bookman Old Style" w:eastAsia="SimSun" w:hAnsi="Bookman Old Style" w:cs="Arial"/>
          <w:sz w:val="24"/>
          <w:szCs w:val="24"/>
          <w:lang w:eastAsia="zh-CN"/>
        </w:rPr>
        <w:t>y</w:t>
      </w:r>
      <w:r w:rsidRPr="003D1666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 dle čl. 1</w:t>
      </w:r>
      <w:r w:rsidR="003C532C">
        <w:rPr>
          <w:rFonts w:ascii="Bookman Old Style" w:eastAsia="SimSun" w:hAnsi="Bookman Old Style" w:cs="Arial"/>
          <w:sz w:val="24"/>
          <w:szCs w:val="24"/>
          <w:lang w:eastAsia="zh-CN"/>
        </w:rPr>
        <w:t>) a)</w:t>
      </w:r>
      <w:r w:rsidRPr="003D1666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 o výměře </w:t>
      </w:r>
      <w:r w:rsidR="003B204A">
        <w:rPr>
          <w:rFonts w:ascii="Bookman Old Style" w:eastAsia="SimSun" w:hAnsi="Bookman Old Style" w:cs="Arial"/>
          <w:sz w:val="24"/>
          <w:szCs w:val="24"/>
          <w:lang w:eastAsia="zh-CN"/>
        </w:rPr>
        <w:t>13</w:t>
      </w:r>
      <w:r w:rsidR="0093112E">
        <w:rPr>
          <w:rFonts w:ascii="Bookman Old Style" w:eastAsia="SimSun" w:hAnsi="Bookman Old Style" w:cs="Arial"/>
          <w:sz w:val="24"/>
          <w:szCs w:val="24"/>
          <w:lang w:eastAsia="zh-CN"/>
        </w:rPr>
        <w:t>185</w:t>
      </w:r>
      <w:r w:rsidRPr="003D1666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 m</w:t>
      </w:r>
      <w:r w:rsidRPr="003D1666">
        <w:rPr>
          <w:rFonts w:ascii="Bookman Old Style" w:eastAsia="SimSun" w:hAnsi="Bookman Old Style" w:cs="Arial"/>
          <w:sz w:val="24"/>
          <w:szCs w:val="24"/>
          <w:vertAlign w:val="superscript"/>
          <w:lang w:eastAsia="zh-CN"/>
        </w:rPr>
        <w:t>2</w:t>
      </w:r>
      <w:r w:rsidRPr="003D1666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 </w:t>
      </w:r>
      <w:r w:rsidR="0093112E">
        <w:rPr>
          <w:rFonts w:ascii="Bookman Old Style" w:eastAsia="SimSun" w:hAnsi="Bookman Old Style" w:cs="Arial"/>
          <w:sz w:val="24"/>
          <w:szCs w:val="24"/>
          <w:lang w:eastAsia="zh-CN"/>
        </w:rPr>
        <w:t>a dle čl. 1) b) část pozemku p.</w:t>
      </w:r>
      <w:r w:rsidR="00FC406F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 </w:t>
      </w:r>
      <w:r w:rsidR="0093112E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č. 1333 </w:t>
      </w:r>
      <w:r w:rsidR="0093112E" w:rsidRPr="003D1666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o výměře </w:t>
      </w:r>
      <w:r w:rsidR="00FC406F">
        <w:rPr>
          <w:rFonts w:ascii="Bookman Old Style" w:eastAsia="SimSun" w:hAnsi="Bookman Old Style" w:cs="Arial"/>
          <w:sz w:val="24"/>
          <w:szCs w:val="24"/>
          <w:lang w:eastAsia="zh-CN"/>
        </w:rPr>
        <w:t>3</w:t>
      </w:r>
      <w:r w:rsidR="00120A94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 </w:t>
      </w:r>
      <w:r w:rsidR="00FC406F">
        <w:rPr>
          <w:rFonts w:ascii="Bookman Old Style" w:eastAsia="SimSun" w:hAnsi="Bookman Old Style" w:cs="Arial"/>
          <w:sz w:val="24"/>
          <w:szCs w:val="24"/>
          <w:lang w:eastAsia="zh-CN"/>
        </w:rPr>
        <w:t>5</w:t>
      </w:r>
      <w:r w:rsidR="00120A94">
        <w:rPr>
          <w:rFonts w:ascii="Bookman Old Style" w:eastAsia="SimSun" w:hAnsi="Bookman Old Style" w:cs="Arial"/>
          <w:sz w:val="24"/>
          <w:szCs w:val="24"/>
          <w:lang w:eastAsia="zh-CN"/>
        </w:rPr>
        <w:t>6</w:t>
      </w:r>
      <w:r w:rsidR="00FC406F">
        <w:rPr>
          <w:rFonts w:ascii="Bookman Old Style" w:eastAsia="SimSun" w:hAnsi="Bookman Old Style" w:cs="Arial"/>
          <w:sz w:val="24"/>
          <w:szCs w:val="24"/>
          <w:lang w:eastAsia="zh-CN"/>
        </w:rPr>
        <w:t>8</w:t>
      </w:r>
      <w:r w:rsidR="0093112E" w:rsidRPr="003D1666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 m</w:t>
      </w:r>
      <w:r w:rsidR="0093112E" w:rsidRPr="003D1666">
        <w:rPr>
          <w:rFonts w:ascii="Bookman Old Style" w:eastAsia="SimSun" w:hAnsi="Bookman Old Style" w:cs="Arial"/>
          <w:sz w:val="24"/>
          <w:szCs w:val="24"/>
          <w:vertAlign w:val="superscript"/>
          <w:lang w:eastAsia="zh-CN"/>
        </w:rPr>
        <w:t>2</w:t>
      </w:r>
      <w:r w:rsidR="002D34FE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, </w:t>
      </w:r>
      <w:r w:rsidR="00F67A93">
        <w:rPr>
          <w:rFonts w:ascii="Bookman Old Style" w:eastAsia="SimSun" w:hAnsi="Bookman Old Style" w:cs="Arial"/>
          <w:sz w:val="24"/>
          <w:szCs w:val="24"/>
          <w:lang w:eastAsia="zh-CN"/>
        </w:rPr>
        <w:t>poníženou</w:t>
      </w:r>
      <w:r w:rsidR="00FC406F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 o část </w:t>
      </w:r>
      <w:r w:rsidR="00120A94">
        <w:rPr>
          <w:rFonts w:ascii="Bookman Old Style" w:eastAsia="SimSun" w:hAnsi="Bookman Old Style" w:cs="Arial"/>
          <w:sz w:val="24"/>
          <w:szCs w:val="24"/>
          <w:lang w:eastAsia="zh-CN"/>
        </w:rPr>
        <w:t>4</w:t>
      </w:r>
      <w:r w:rsidR="00FC406F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2 </w:t>
      </w:r>
      <w:r w:rsidR="00FC406F" w:rsidRPr="003D1666">
        <w:rPr>
          <w:rFonts w:ascii="Bookman Old Style" w:eastAsia="SimSun" w:hAnsi="Bookman Old Style" w:cs="Arial"/>
          <w:sz w:val="24"/>
          <w:szCs w:val="24"/>
          <w:lang w:eastAsia="zh-CN"/>
        </w:rPr>
        <w:t>m</w:t>
      </w:r>
      <w:r w:rsidR="00FC406F" w:rsidRPr="003D1666">
        <w:rPr>
          <w:rFonts w:ascii="Bookman Old Style" w:eastAsia="SimSun" w:hAnsi="Bookman Old Style" w:cs="Arial"/>
          <w:sz w:val="24"/>
          <w:szCs w:val="24"/>
          <w:vertAlign w:val="superscript"/>
          <w:lang w:eastAsia="zh-CN"/>
        </w:rPr>
        <w:t>2</w:t>
      </w:r>
      <w:r w:rsidR="00FC406F">
        <w:rPr>
          <w:rFonts w:ascii="Bookman Old Style" w:eastAsia="SimSun" w:hAnsi="Bookman Old Style" w:cs="Arial"/>
          <w:sz w:val="24"/>
          <w:szCs w:val="24"/>
          <w:vertAlign w:val="superscript"/>
          <w:lang w:eastAsia="zh-CN"/>
        </w:rPr>
        <w:t xml:space="preserve"> </w:t>
      </w:r>
      <w:r w:rsidR="00FC406F">
        <w:rPr>
          <w:rFonts w:ascii="Bookman Old Style" w:eastAsia="SimSun" w:hAnsi="Bookman Old Style" w:cs="Arial"/>
          <w:sz w:val="24"/>
          <w:szCs w:val="24"/>
          <w:lang w:eastAsia="zh-CN"/>
        </w:rPr>
        <w:t>ve využití propachtovatele</w:t>
      </w:r>
      <w:r w:rsidR="00A645CF">
        <w:rPr>
          <w:rFonts w:ascii="Bookman Old Style" w:eastAsia="SimSun" w:hAnsi="Bookman Old Style" w:cs="Arial"/>
          <w:sz w:val="24"/>
          <w:szCs w:val="24"/>
          <w:lang w:eastAsia="zh-CN"/>
        </w:rPr>
        <w:t>,</w:t>
      </w:r>
      <w:r w:rsidR="00FC406F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 </w:t>
      </w:r>
      <w:r w:rsidRPr="003D1666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(dále jen "předmět pachtu"). </w:t>
      </w:r>
      <w:r w:rsidR="00A645CF" w:rsidRPr="00A645CF">
        <w:rPr>
          <w:rFonts w:ascii="Bookman Old Style" w:eastAsia="SimSun" w:hAnsi="Bookman Old Style" w:cs="Arial"/>
          <w:b/>
          <w:sz w:val="24"/>
          <w:szCs w:val="24"/>
          <w:lang w:eastAsia="zh-CN"/>
        </w:rPr>
        <w:t>Celkem je předmětem pachtu výměra pozemků o ploše 167</w:t>
      </w:r>
      <w:r w:rsidR="00120A94">
        <w:rPr>
          <w:rFonts w:ascii="Bookman Old Style" w:eastAsia="SimSun" w:hAnsi="Bookman Old Style" w:cs="Arial"/>
          <w:b/>
          <w:sz w:val="24"/>
          <w:szCs w:val="24"/>
          <w:lang w:eastAsia="zh-CN"/>
        </w:rPr>
        <w:t>5</w:t>
      </w:r>
      <w:r w:rsidR="00A645CF" w:rsidRPr="00A645CF">
        <w:rPr>
          <w:rFonts w:ascii="Bookman Old Style" w:eastAsia="SimSun" w:hAnsi="Bookman Old Style" w:cs="Arial"/>
          <w:b/>
          <w:sz w:val="24"/>
          <w:szCs w:val="24"/>
          <w:lang w:eastAsia="zh-CN"/>
        </w:rPr>
        <w:t>3 m</w:t>
      </w:r>
      <w:r w:rsidR="00A645CF" w:rsidRPr="00A645CF">
        <w:rPr>
          <w:rFonts w:ascii="Bookman Old Style" w:eastAsia="SimSun" w:hAnsi="Bookman Old Style" w:cs="Arial"/>
          <w:b/>
          <w:sz w:val="24"/>
          <w:szCs w:val="24"/>
          <w:vertAlign w:val="superscript"/>
          <w:lang w:eastAsia="zh-CN"/>
        </w:rPr>
        <w:t>2</w:t>
      </w:r>
      <w:r w:rsidR="00A645CF" w:rsidRPr="00A645CF">
        <w:rPr>
          <w:rFonts w:ascii="Bookman Old Style" w:eastAsia="SimSun" w:hAnsi="Bookman Old Style" w:cs="Arial"/>
          <w:b/>
          <w:sz w:val="24"/>
          <w:szCs w:val="24"/>
          <w:lang w:eastAsia="zh-CN"/>
        </w:rPr>
        <w:t>.</w:t>
      </w:r>
      <w:r w:rsidR="00A645CF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 </w:t>
      </w:r>
      <w:r w:rsidRPr="003D1666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Umístění předmětu pachtu je </w:t>
      </w:r>
      <w:r w:rsidR="003B204A">
        <w:rPr>
          <w:rFonts w:ascii="Bookman Old Style" w:eastAsia="SimSun" w:hAnsi="Bookman Old Style" w:cs="Arial"/>
          <w:sz w:val="24"/>
          <w:szCs w:val="24"/>
          <w:lang w:eastAsia="zh-CN"/>
        </w:rPr>
        <w:t>vyznačeno</w:t>
      </w:r>
      <w:r w:rsidRPr="003D1666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 </w:t>
      </w:r>
      <w:r w:rsidR="003B204A">
        <w:rPr>
          <w:rFonts w:ascii="Bookman Old Style" w:eastAsia="SimSun" w:hAnsi="Bookman Old Style" w:cs="Arial"/>
          <w:sz w:val="24"/>
          <w:szCs w:val="24"/>
          <w:lang w:eastAsia="zh-CN"/>
        </w:rPr>
        <w:t>v</w:t>
      </w:r>
      <w:r w:rsidRPr="003D1666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 katastrální map</w:t>
      </w:r>
      <w:r w:rsidR="003B204A">
        <w:rPr>
          <w:rFonts w:ascii="Bookman Old Style" w:eastAsia="SimSun" w:hAnsi="Bookman Old Style" w:cs="Arial"/>
          <w:sz w:val="24"/>
          <w:szCs w:val="24"/>
          <w:lang w:eastAsia="zh-CN"/>
        </w:rPr>
        <w:t>ě</w:t>
      </w:r>
      <w:r w:rsidR="002D34FE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 (viz. </w:t>
      </w:r>
      <w:r w:rsidRPr="003D1666">
        <w:rPr>
          <w:rFonts w:ascii="Bookman Old Style" w:eastAsia="SimSun" w:hAnsi="Bookman Old Style" w:cs="Arial"/>
          <w:sz w:val="24"/>
          <w:szCs w:val="24"/>
          <w:lang w:eastAsia="zh-CN"/>
        </w:rPr>
        <w:t>příloh</w:t>
      </w:r>
      <w:r w:rsidR="002D34FE">
        <w:rPr>
          <w:rFonts w:ascii="Bookman Old Style" w:eastAsia="SimSun" w:hAnsi="Bookman Old Style" w:cs="Arial"/>
          <w:sz w:val="24"/>
          <w:szCs w:val="24"/>
          <w:lang w:eastAsia="zh-CN"/>
        </w:rPr>
        <w:t>y</w:t>
      </w:r>
      <w:r w:rsidRPr="003D1666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 č.</w:t>
      </w:r>
      <w:r w:rsidR="002D34FE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 </w:t>
      </w:r>
      <w:r w:rsidRPr="003D1666">
        <w:rPr>
          <w:rFonts w:ascii="Bookman Old Style" w:eastAsia="SimSun" w:hAnsi="Bookman Old Style" w:cs="Arial"/>
          <w:sz w:val="24"/>
          <w:szCs w:val="24"/>
          <w:lang w:eastAsia="zh-CN"/>
        </w:rPr>
        <w:t>1</w:t>
      </w:r>
      <w:r w:rsidR="002D34FE">
        <w:rPr>
          <w:rFonts w:ascii="Bookman Old Style" w:eastAsia="SimSun" w:hAnsi="Bookman Old Style" w:cs="Arial"/>
          <w:sz w:val="24"/>
          <w:szCs w:val="24"/>
          <w:lang w:eastAsia="zh-CN"/>
        </w:rPr>
        <w:t>. a č. 2</w:t>
      </w:r>
      <w:r w:rsidRPr="003D1666">
        <w:rPr>
          <w:rFonts w:ascii="Bookman Old Style" w:eastAsia="SimSun" w:hAnsi="Bookman Old Style" w:cs="Arial"/>
          <w:sz w:val="24"/>
          <w:szCs w:val="24"/>
          <w:lang w:eastAsia="zh-CN"/>
        </w:rPr>
        <w:t>) t</w:t>
      </w:r>
      <w:r w:rsidR="003B204A">
        <w:rPr>
          <w:rFonts w:ascii="Bookman Old Style" w:eastAsia="SimSun" w:hAnsi="Bookman Old Style" w:cs="Arial"/>
          <w:sz w:val="24"/>
          <w:szCs w:val="24"/>
          <w:lang w:eastAsia="zh-CN"/>
        </w:rPr>
        <w:t>ohoto dodatku</w:t>
      </w:r>
      <w:r w:rsidRPr="003D1666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 smlouvy.</w:t>
      </w:r>
    </w:p>
    <w:p w14:paraId="6A0BE6EC" w14:textId="77777777" w:rsidR="006B3CA9" w:rsidRDefault="006B3CA9" w:rsidP="003C5636">
      <w:pPr>
        <w:autoSpaceDE w:val="0"/>
        <w:autoSpaceDN w:val="0"/>
        <w:adjustRightInd w:val="0"/>
        <w:spacing w:before="240" w:after="0"/>
        <w:contextualSpacing/>
        <w:jc w:val="center"/>
        <w:rPr>
          <w:rFonts w:ascii="Bookman Old Style" w:eastAsia="SimSun" w:hAnsi="Bookman Old Style" w:cs="Arial"/>
          <w:b/>
          <w:sz w:val="24"/>
          <w:lang w:eastAsia="zh-CN"/>
        </w:rPr>
      </w:pPr>
      <w:r w:rsidRPr="003D1666">
        <w:rPr>
          <w:rFonts w:ascii="Bookman Old Style" w:eastAsia="SimSun" w:hAnsi="Bookman Old Style" w:cs="Arial"/>
          <w:b/>
          <w:sz w:val="24"/>
          <w:lang w:eastAsia="zh-CN"/>
        </w:rPr>
        <w:t>I</w:t>
      </w:r>
      <w:r w:rsidR="003E76DE">
        <w:rPr>
          <w:rFonts w:ascii="Bookman Old Style" w:eastAsia="SimSun" w:hAnsi="Bookman Old Style" w:cs="Arial"/>
          <w:b/>
          <w:sz w:val="24"/>
          <w:lang w:eastAsia="zh-CN"/>
        </w:rPr>
        <w:t>V</w:t>
      </w:r>
      <w:r w:rsidRPr="003D1666">
        <w:rPr>
          <w:rFonts w:ascii="Bookman Old Style" w:eastAsia="SimSun" w:hAnsi="Bookman Old Style" w:cs="Arial"/>
          <w:b/>
          <w:sz w:val="24"/>
          <w:lang w:eastAsia="zh-CN"/>
        </w:rPr>
        <w:t>.</w:t>
      </w:r>
    </w:p>
    <w:p w14:paraId="65A6EBC9" w14:textId="77777777" w:rsidR="003E76DE" w:rsidRDefault="003E76DE" w:rsidP="006B3CA9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="Bookman Old Style" w:eastAsia="SimSun" w:hAnsi="Bookman Old Style" w:cs="Arial"/>
          <w:b/>
          <w:sz w:val="24"/>
          <w:lang w:eastAsia="zh-CN"/>
        </w:rPr>
      </w:pPr>
      <w:r>
        <w:rPr>
          <w:rFonts w:ascii="Bookman Old Style" w:eastAsia="SimSun" w:hAnsi="Bookman Old Style" w:cs="Arial"/>
          <w:b/>
          <w:sz w:val="24"/>
          <w:lang w:eastAsia="zh-CN"/>
        </w:rPr>
        <w:t>Pachtovné a způsob úhrady</w:t>
      </w:r>
    </w:p>
    <w:p w14:paraId="4FB0681E" w14:textId="77777777" w:rsidR="00376FFE" w:rsidRPr="00376FFE" w:rsidRDefault="00BB47AA" w:rsidP="00376FF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D60FE8">
        <w:rPr>
          <w:rFonts w:ascii="Bookman Old Style" w:hAnsi="Bookman Old Style" w:cs="Arial"/>
          <w:sz w:val="24"/>
          <w:szCs w:val="24"/>
          <w:lang w:val="x-none"/>
        </w:rPr>
        <w:t xml:space="preserve">Pachtovné se stanoví dohodou, a to ve výši </w:t>
      </w:r>
      <w:r w:rsidR="00376FFE">
        <w:rPr>
          <w:rFonts w:ascii="Bookman Old Style" w:hAnsi="Bookman Old Style" w:cs="Arial"/>
          <w:sz w:val="24"/>
          <w:szCs w:val="24"/>
        </w:rPr>
        <w:t>10</w:t>
      </w:r>
      <w:r w:rsidRPr="00D60FE8">
        <w:rPr>
          <w:rFonts w:ascii="Bookman Old Style" w:hAnsi="Bookman Old Style" w:cs="Arial"/>
          <w:sz w:val="24"/>
          <w:szCs w:val="24"/>
        </w:rPr>
        <w:t xml:space="preserve"> ,-Kč/m</w:t>
      </w:r>
      <w:r w:rsidRPr="00D60FE8">
        <w:rPr>
          <w:rFonts w:ascii="Bookman Old Style" w:hAnsi="Bookman Old Style" w:cs="Arial"/>
          <w:sz w:val="24"/>
          <w:szCs w:val="24"/>
          <w:vertAlign w:val="superscript"/>
        </w:rPr>
        <w:t>2</w:t>
      </w:r>
      <w:r w:rsidRPr="00D60FE8">
        <w:rPr>
          <w:rFonts w:ascii="Bookman Old Style" w:hAnsi="Bookman Old Style" w:cs="Arial"/>
          <w:sz w:val="24"/>
          <w:szCs w:val="24"/>
        </w:rPr>
        <w:t xml:space="preserve">/rok </w:t>
      </w:r>
      <w:r w:rsidRPr="00D60FE8">
        <w:rPr>
          <w:rFonts w:ascii="Bookman Old Style" w:hAnsi="Bookman Old Style" w:cs="Arial"/>
          <w:sz w:val="24"/>
          <w:szCs w:val="24"/>
          <w:lang w:val="x-none"/>
        </w:rPr>
        <w:t>předmětu pachtu</w:t>
      </w:r>
      <w:r w:rsidRPr="00D60FE8">
        <w:rPr>
          <w:rFonts w:ascii="Bookman Old Style" w:hAnsi="Bookman Old Style" w:cs="Arial"/>
          <w:sz w:val="24"/>
          <w:szCs w:val="24"/>
        </w:rPr>
        <w:t xml:space="preserve"> tj.</w:t>
      </w:r>
      <w:r w:rsidR="00376FFE">
        <w:rPr>
          <w:rFonts w:ascii="Bookman Old Style" w:hAnsi="Bookman Old Style" w:cs="Arial"/>
          <w:sz w:val="24"/>
          <w:szCs w:val="24"/>
        </w:rPr>
        <w:t xml:space="preserve"> 167 </w:t>
      </w:r>
      <w:r w:rsidR="00120A94">
        <w:rPr>
          <w:rFonts w:ascii="Bookman Old Style" w:hAnsi="Bookman Old Style" w:cs="Arial"/>
          <w:sz w:val="24"/>
          <w:szCs w:val="24"/>
        </w:rPr>
        <w:t>5</w:t>
      </w:r>
      <w:r w:rsidR="00376FFE">
        <w:rPr>
          <w:rFonts w:ascii="Bookman Old Style" w:hAnsi="Bookman Old Style" w:cs="Arial"/>
          <w:sz w:val="24"/>
          <w:szCs w:val="24"/>
        </w:rPr>
        <w:t>30</w:t>
      </w:r>
      <w:r w:rsidRPr="00D60FE8">
        <w:rPr>
          <w:rFonts w:ascii="Bookman Old Style" w:hAnsi="Bookman Old Style" w:cs="Arial"/>
          <w:sz w:val="24"/>
          <w:szCs w:val="24"/>
        </w:rPr>
        <w:t xml:space="preserve">,- Kč za celý předmět pachtu ročně. </w:t>
      </w:r>
      <w:r w:rsidR="00376FFE" w:rsidRPr="00376FFE">
        <w:rPr>
          <w:rFonts w:ascii="Bookman Old Style" w:hAnsi="Bookman Old Style" w:cs="Arial"/>
          <w:sz w:val="24"/>
          <w:szCs w:val="24"/>
        </w:rPr>
        <w:t>Cena je stanovena jako cena obvyklá v místě a k jejímu určení byla využita Pravidla pro pronájem a pacht pozemků ve vlastnictví města Žamberk, čl. 5 – příloha, sazby nájemné z pozemků sloužících k podnikání, jako skupina pozemků ostatní.</w:t>
      </w:r>
    </w:p>
    <w:p w14:paraId="3D972888" w14:textId="77777777" w:rsidR="00D60FE8" w:rsidRPr="00D60FE8" w:rsidRDefault="00603143" w:rsidP="0052027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0" w:firstLine="0"/>
        <w:contextualSpacing w:val="0"/>
        <w:jc w:val="both"/>
        <w:rPr>
          <w:rFonts w:ascii="Bookman Old Style" w:eastAsia="SimSun" w:hAnsi="Bookman Old Style" w:cs="Arial"/>
          <w:sz w:val="24"/>
          <w:szCs w:val="24"/>
          <w:lang w:eastAsia="zh-CN"/>
        </w:rPr>
      </w:pPr>
      <w:r>
        <w:rPr>
          <w:rFonts w:ascii="Bookman Old Style" w:eastAsia="SimSun" w:hAnsi="Bookman Old Style" w:cs="Arial"/>
          <w:sz w:val="24"/>
          <w:szCs w:val="24"/>
          <w:lang w:eastAsia="zh-CN"/>
        </w:rPr>
        <w:t>Platba</w:t>
      </w:r>
      <w:r w:rsidR="00D60FE8" w:rsidRPr="00D60FE8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 pachtovného </w:t>
      </w:r>
      <w:r w:rsidR="00D60FE8">
        <w:rPr>
          <w:rFonts w:ascii="Bookman Old Style" w:eastAsia="SimSun" w:hAnsi="Bookman Old Style" w:cs="Arial"/>
          <w:sz w:val="24"/>
          <w:szCs w:val="24"/>
          <w:lang w:eastAsia="zh-CN"/>
        </w:rPr>
        <w:t>bude prováděn</w:t>
      </w:r>
      <w:r>
        <w:rPr>
          <w:rFonts w:ascii="Bookman Old Style" w:eastAsia="SimSun" w:hAnsi="Bookman Old Style" w:cs="Arial"/>
          <w:sz w:val="24"/>
          <w:szCs w:val="24"/>
          <w:lang w:eastAsia="zh-CN"/>
        </w:rPr>
        <w:t>a</w:t>
      </w:r>
      <w:r w:rsidR="00D60FE8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 měsíčně dnem platnosti tohoto dodatku ve výši 1/12 stanoveného pachtovného</w:t>
      </w:r>
      <w:r>
        <w:rPr>
          <w:rFonts w:ascii="Bookman Old Style" w:eastAsia="SimSun" w:hAnsi="Bookman Old Style" w:cs="Arial"/>
          <w:sz w:val="24"/>
          <w:szCs w:val="24"/>
          <w:lang w:eastAsia="zh-CN"/>
        </w:rPr>
        <w:t xml:space="preserve"> tj. </w:t>
      </w:r>
      <w:r w:rsidR="00376FFE">
        <w:rPr>
          <w:rFonts w:ascii="Bookman Old Style" w:eastAsia="SimSun" w:hAnsi="Bookman Old Style" w:cs="Arial"/>
          <w:sz w:val="24"/>
          <w:szCs w:val="24"/>
          <w:lang w:eastAsia="zh-CN"/>
        </w:rPr>
        <w:t>13 96</w:t>
      </w:r>
      <w:r w:rsidR="00120A94">
        <w:rPr>
          <w:rFonts w:ascii="Bookman Old Style" w:eastAsia="SimSun" w:hAnsi="Bookman Old Style" w:cs="Arial"/>
          <w:sz w:val="24"/>
          <w:szCs w:val="24"/>
          <w:lang w:eastAsia="zh-CN"/>
        </w:rPr>
        <w:t>1</w:t>
      </w:r>
      <w:r w:rsidR="00376FFE">
        <w:rPr>
          <w:rFonts w:ascii="Bookman Old Style" w:eastAsia="SimSun" w:hAnsi="Bookman Old Style" w:cs="Arial"/>
          <w:sz w:val="24"/>
          <w:szCs w:val="24"/>
          <w:lang w:eastAsia="zh-CN"/>
        </w:rPr>
        <w:t>,-</w:t>
      </w:r>
      <w:r>
        <w:rPr>
          <w:rFonts w:ascii="Bookman Old Style" w:eastAsia="SimSun" w:hAnsi="Bookman Old Style" w:cs="Arial"/>
          <w:sz w:val="24"/>
          <w:szCs w:val="24"/>
          <w:lang w:eastAsia="zh-CN"/>
        </w:rPr>
        <w:t xml:space="preserve"> Kč a to na základě vystavené fakturace.</w:t>
      </w:r>
    </w:p>
    <w:p w14:paraId="6AFAB6E1" w14:textId="77777777" w:rsidR="00BB47AA" w:rsidRDefault="003E76DE" w:rsidP="003E76DE">
      <w:pPr>
        <w:autoSpaceDE w:val="0"/>
        <w:autoSpaceDN w:val="0"/>
        <w:adjustRightInd w:val="0"/>
        <w:spacing w:before="120" w:after="120"/>
        <w:contextualSpacing/>
        <w:rPr>
          <w:rFonts w:ascii="Bookman Old Style" w:eastAsia="SimSun" w:hAnsi="Bookman Old Style" w:cs="Arial"/>
          <w:sz w:val="24"/>
          <w:lang w:eastAsia="zh-CN"/>
        </w:rPr>
      </w:pPr>
      <w:r w:rsidRPr="003E76DE">
        <w:rPr>
          <w:rFonts w:ascii="Bookman Old Style" w:eastAsia="SimSun" w:hAnsi="Bookman Old Style" w:cs="Arial"/>
          <w:sz w:val="24"/>
          <w:lang w:eastAsia="zh-CN"/>
        </w:rPr>
        <w:t xml:space="preserve">Ostatní </w:t>
      </w:r>
      <w:r>
        <w:rPr>
          <w:rFonts w:ascii="Bookman Old Style" w:eastAsia="SimSun" w:hAnsi="Bookman Old Style" w:cs="Arial"/>
          <w:sz w:val="24"/>
          <w:lang w:eastAsia="zh-CN"/>
        </w:rPr>
        <w:t>odstavce tohoto článku zůstávají beze změny.</w:t>
      </w:r>
    </w:p>
    <w:p w14:paraId="2F46CEE6" w14:textId="77777777" w:rsidR="00A645CF" w:rsidRDefault="00A645CF" w:rsidP="003C5636">
      <w:pPr>
        <w:autoSpaceDE w:val="0"/>
        <w:autoSpaceDN w:val="0"/>
        <w:adjustRightInd w:val="0"/>
        <w:spacing w:before="240" w:after="0"/>
        <w:contextualSpacing/>
        <w:jc w:val="center"/>
        <w:rPr>
          <w:rFonts w:ascii="Bookman Old Style" w:eastAsia="SimSun" w:hAnsi="Bookman Old Style" w:cs="Arial"/>
          <w:b/>
          <w:sz w:val="24"/>
          <w:lang w:eastAsia="zh-CN"/>
        </w:rPr>
      </w:pPr>
    </w:p>
    <w:p w14:paraId="4A7C1C74" w14:textId="77777777" w:rsidR="003B204A" w:rsidRDefault="003B204A" w:rsidP="003C5636">
      <w:pPr>
        <w:autoSpaceDE w:val="0"/>
        <w:autoSpaceDN w:val="0"/>
        <w:adjustRightInd w:val="0"/>
        <w:spacing w:before="240" w:after="0"/>
        <w:contextualSpacing/>
        <w:jc w:val="center"/>
        <w:rPr>
          <w:rFonts w:ascii="Bookman Old Style" w:eastAsia="SimSun" w:hAnsi="Bookman Old Style" w:cs="Arial"/>
          <w:b/>
          <w:sz w:val="24"/>
          <w:lang w:eastAsia="zh-CN"/>
        </w:rPr>
      </w:pPr>
      <w:r>
        <w:rPr>
          <w:rFonts w:ascii="Bookman Old Style" w:eastAsia="SimSun" w:hAnsi="Bookman Old Style" w:cs="Arial"/>
          <w:b/>
          <w:sz w:val="24"/>
          <w:lang w:eastAsia="zh-CN"/>
        </w:rPr>
        <w:t>V</w:t>
      </w:r>
      <w:r w:rsidR="003E76DE">
        <w:rPr>
          <w:rFonts w:ascii="Bookman Old Style" w:eastAsia="SimSun" w:hAnsi="Bookman Old Style" w:cs="Arial"/>
          <w:b/>
          <w:sz w:val="24"/>
          <w:lang w:eastAsia="zh-CN"/>
        </w:rPr>
        <w:t>II</w:t>
      </w:r>
      <w:r>
        <w:rPr>
          <w:rFonts w:ascii="Bookman Old Style" w:eastAsia="SimSun" w:hAnsi="Bookman Old Style" w:cs="Arial"/>
          <w:b/>
          <w:sz w:val="24"/>
          <w:lang w:eastAsia="zh-CN"/>
        </w:rPr>
        <w:t>.</w:t>
      </w:r>
    </w:p>
    <w:p w14:paraId="165C723F" w14:textId="77777777" w:rsidR="003E76DE" w:rsidRPr="003D1666" w:rsidRDefault="003E76DE" w:rsidP="003C5636">
      <w:pPr>
        <w:autoSpaceDE w:val="0"/>
        <w:autoSpaceDN w:val="0"/>
        <w:adjustRightInd w:val="0"/>
        <w:spacing w:before="120" w:after="120"/>
        <w:jc w:val="center"/>
        <w:rPr>
          <w:rFonts w:ascii="Bookman Old Style" w:eastAsia="SimSun" w:hAnsi="Bookman Old Style" w:cs="Arial"/>
          <w:b/>
          <w:caps/>
          <w:sz w:val="24"/>
          <w:lang w:eastAsia="zh-CN"/>
        </w:rPr>
      </w:pPr>
      <w:r>
        <w:rPr>
          <w:rFonts w:ascii="Bookman Old Style" w:eastAsia="SimSun" w:hAnsi="Bookman Old Style" w:cs="Arial"/>
          <w:b/>
          <w:sz w:val="24"/>
          <w:lang w:eastAsia="zh-CN"/>
        </w:rPr>
        <w:t>Závěrečná ustanovení</w:t>
      </w:r>
    </w:p>
    <w:p w14:paraId="7397A823" w14:textId="77777777" w:rsidR="00B203F9" w:rsidRPr="00180B2A" w:rsidRDefault="00B203F9" w:rsidP="00180B2A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0" w:firstLine="0"/>
        <w:contextualSpacing/>
        <w:jc w:val="both"/>
        <w:rPr>
          <w:rFonts w:ascii="Bookman Old Style" w:eastAsia="SimSun" w:hAnsi="Bookman Old Style" w:cs="Arial"/>
          <w:caps/>
          <w:sz w:val="24"/>
          <w:lang w:eastAsia="zh-CN"/>
        </w:rPr>
      </w:pPr>
      <w:r w:rsidRPr="00180B2A">
        <w:rPr>
          <w:rFonts w:ascii="Bookman Old Style" w:eastAsia="SimSun" w:hAnsi="Bookman Old Style" w:cs="Arial"/>
          <w:sz w:val="24"/>
          <w:lang w:eastAsia="zh-CN"/>
        </w:rPr>
        <w:t>Tento dodatek nabývá platnost</w:t>
      </w:r>
      <w:r w:rsidR="00520273" w:rsidRPr="00180B2A">
        <w:rPr>
          <w:rFonts w:ascii="Bookman Old Style" w:eastAsia="SimSun" w:hAnsi="Bookman Old Style" w:cs="Arial"/>
          <w:sz w:val="24"/>
          <w:lang w:eastAsia="zh-CN"/>
        </w:rPr>
        <w:t>i dnem jeho podpisu</w:t>
      </w:r>
      <w:r w:rsidR="00180B2A">
        <w:rPr>
          <w:rFonts w:ascii="Bookman Old Style" w:eastAsia="SimSun" w:hAnsi="Bookman Old Style" w:cs="Arial"/>
          <w:sz w:val="24"/>
          <w:lang w:eastAsia="zh-CN"/>
        </w:rPr>
        <w:t xml:space="preserve"> </w:t>
      </w:r>
      <w:r w:rsidRPr="00180B2A">
        <w:rPr>
          <w:rFonts w:ascii="Bookman Old Style" w:eastAsia="SimSun" w:hAnsi="Bookman Old Style" w:cs="Arial"/>
          <w:sz w:val="24"/>
          <w:lang w:eastAsia="zh-CN"/>
        </w:rPr>
        <w:t>poslední ze smluvních stran</w:t>
      </w:r>
      <w:r w:rsidR="00180B2A" w:rsidRPr="00180B2A">
        <w:rPr>
          <w:rFonts w:ascii="Bookman Old Style" w:eastAsia="SimSun" w:hAnsi="Bookman Old Style" w:cs="Arial"/>
          <w:sz w:val="24"/>
          <w:lang w:eastAsia="zh-CN"/>
        </w:rPr>
        <w:t xml:space="preserve"> a účinnosti</w:t>
      </w:r>
      <w:r w:rsidR="00180B2A">
        <w:rPr>
          <w:rFonts w:ascii="Bookman Old Style" w:eastAsia="SimSun" w:hAnsi="Bookman Old Style" w:cs="Arial"/>
          <w:sz w:val="24"/>
          <w:lang w:eastAsia="zh-CN"/>
        </w:rPr>
        <w:t xml:space="preserve"> od 1. 4. 2024</w:t>
      </w:r>
      <w:r w:rsidRPr="00180B2A">
        <w:rPr>
          <w:rFonts w:ascii="Bookman Old Style" w:eastAsia="SimSun" w:hAnsi="Bookman Old Style" w:cs="Arial"/>
          <w:sz w:val="24"/>
          <w:lang w:eastAsia="zh-CN"/>
        </w:rPr>
        <w:t>. Smluvní strany prohlašují, že se s jeho obsahem seznámily, souhlasí s ním a v tomto směru dodatek uzavírají. Dále prohlašují, že tento dodatek byl sepsán dle jejich svobodné a vážné vůle.</w:t>
      </w:r>
    </w:p>
    <w:p w14:paraId="1C1A2AF9" w14:textId="77777777" w:rsidR="00520273" w:rsidRPr="00520273" w:rsidRDefault="00B203F9" w:rsidP="005B6FA4">
      <w:pPr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left="709" w:hanging="709"/>
        <w:jc w:val="both"/>
        <w:rPr>
          <w:rFonts w:ascii="Bookman Old Style" w:eastAsia="SimSun" w:hAnsi="Bookman Old Style" w:cs="Arial"/>
          <w:caps/>
          <w:sz w:val="24"/>
          <w:lang w:eastAsia="zh-CN"/>
        </w:rPr>
      </w:pPr>
      <w:r w:rsidRPr="00B203F9">
        <w:rPr>
          <w:rFonts w:ascii="Bookman Old Style" w:eastAsia="SimSun" w:hAnsi="Bookman Old Style" w:cs="Arial"/>
          <w:sz w:val="24"/>
          <w:lang w:eastAsia="zh-CN"/>
        </w:rPr>
        <w:t>Tento dodatek se řídí právním řáde</w:t>
      </w:r>
      <w:r w:rsidR="00520273">
        <w:rPr>
          <w:rFonts w:ascii="Bookman Old Style" w:eastAsia="SimSun" w:hAnsi="Bookman Old Style" w:cs="Arial"/>
          <w:sz w:val="24"/>
          <w:lang w:eastAsia="zh-CN"/>
        </w:rPr>
        <w:t>m České republiky, a to zejména</w:t>
      </w:r>
    </w:p>
    <w:p w14:paraId="32EF476F" w14:textId="77777777" w:rsidR="00B203F9" w:rsidRDefault="00B203F9" w:rsidP="005B6FA4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Bookman Old Style" w:eastAsia="SimSun" w:hAnsi="Bookman Old Style" w:cs="Arial"/>
          <w:sz w:val="24"/>
          <w:lang w:eastAsia="zh-CN"/>
        </w:rPr>
      </w:pPr>
      <w:r w:rsidRPr="00B203F9">
        <w:rPr>
          <w:rFonts w:ascii="Bookman Old Style" w:eastAsia="SimSun" w:hAnsi="Bookman Old Style" w:cs="Arial"/>
          <w:sz w:val="24"/>
          <w:lang w:eastAsia="zh-CN"/>
        </w:rPr>
        <w:t>zákonem č. 89/2012 Sb., občanský zákoník.</w:t>
      </w:r>
    </w:p>
    <w:p w14:paraId="209430E9" w14:textId="77777777" w:rsidR="005B6FA4" w:rsidRDefault="005B6FA4" w:rsidP="005B6FA4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Bookman Old Style" w:eastAsia="SimSun" w:hAnsi="Bookman Old Style" w:cs="Arial"/>
          <w:sz w:val="24"/>
          <w:lang w:eastAsia="zh-CN"/>
        </w:rPr>
      </w:pPr>
    </w:p>
    <w:p w14:paraId="70252E56" w14:textId="77777777" w:rsidR="005B6FA4" w:rsidRDefault="005B6FA4" w:rsidP="005B6FA4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Bookman Old Style" w:eastAsia="SimSun" w:hAnsi="Bookman Old Style" w:cs="Arial"/>
          <w:sz w:val="24"/>
          <w:lang w:eastAsia="zh-CN"/>
        </w:rPr>
      </w:pPr>
    </w:p>
    <w:p w14:paraId="5D6F9552" w14:textId="77777777" w:rsidR="00520273" w:rsidRPr="00B203F9" w:rsidRDefault="00520273" w:rsidP="00520273">
      <w:pPr>
        <w:autoSpaceDE w:val="0"/>
        <w:autoSpaceDN w:val="0"/>
        <w:adjustRightInd w:val="0"/>
        <w:spacing w:before="240" w:after="120"/>
        <w:contextualSpacing/>
        <w:jc w:val="both"/>
        <w:rPr>
          <w:rFonts w:ascii="Bookman Old Style" w:eastAsia="SimSun" w:hAnsi="Bookman Old Style" w:cs="Arial"/>
          <w:caps/>
          <w:sz w:val="24"/>
          <w:lang w:eastAsia="zh-CN"/>
        </w:rPr>
      </w:pPr>
    </w:p>
    <w:p w14:paraId="1CC06334" w14:textId="77777777" w:rsidR="00B203F9" w:rsidRPr="00B344E1" w:rsidRDefault="00B203F9" w:rsidP="00B344E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Bookman Old Style" w:eastAsia="SimSun" w:hAnsi="Bookman Old Style" w:cs="Arial"/>
          <w:caps/>
          <w:sz w:val="24"/>
          <w:lang w:eastAsia="zh-CN"/>
        </w:rPr>
      </w:pPr>
      <w:r w:rsidRPr="00B344E1">
        <w:rPr>
          <w:rFonts w:ascii="Bookman Old Style" w:eastAsia="SimSun" w:hAnsi="Bookman Old Style" w:cs="Arial"/>
          <w:sz w:val="24"/>
          <w:lang w:eastAsia="zh-CN"/>
        </w:rPr>
        <w:t>Tento dodatek je vyhotoven ve dvou originálech, z nichž každá ze</w:t>
      </w:r>
      <w:r w:rsidR="00B344E1">
        <w:rPr>
          <w:rFonts w:ascii="Bookman Old Style" w:eastAsia="SimSun" w:hAnsi="Bookman Old Style" w:cs="Arial"/>
          <w:sz w:val="24"/>
          <w:lang w:eastAsia="zh-CN"/>
        </w:rPr>
        <w:t xml:space="preserve"> </w:t>
      </w:r>
      <w:r w:rsidRPr="00B344E1">
        <w:rPr>
          <w:rFonts w:ascii="Bookman Old Style" w:eastAsia="SimSun" w:hAnsi="Bookman Old Style" w:cs="Arial"/>
          <w:sz w:val="24"/>
          <w:lang w:eastAsia="zh-CN"/>
        </w:rPr>
        <w:t>smluvních stran obdrží po jednom.</w:t>
      </w:r>
    </w:p>
    <w:p w14:paraId="1BAA7166" w14:textId="77777777" w:rsidR="00B203F9" w:rsidRPr="00B344E1" w:rsidRDefault="00B203F9" w:rsidP="00B344E1">
      <w:pPr>
        <w:numPr>
          <w:ilvl w:val="0"/>
          <w:numId w:val="5"/>
        </w:numPr>
        <w:spacing w:before="120" w:after="0" w:line="24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B344E1">
        <w:rPr>
          <w:rFonts w:ascii="Bookman Old Style" w:hAnsi="Bookman Old Style"/>
          <w:sz w:val="24"/>
          <w:szCs w:val="24"/>
        </w:rPr>
        <w:t>Ostatní ujednání dle Smlouvy o pach</w:t>
      </w:r>
      <w:r w:rsidR="005B6FA4" w:rsidRPr="00B344E1">
        <w:rPr>
          <w:rFonts w:ascii="Bookman Old Style" w:hAnsi="Bookman Old Style"/>
          <w:sz w:val="24"/>
          <w:szCs w:val="24"/>
        </w:rPr>
        <w:t>tu ze dne 29. 4. 2016 zůstávají</w:t>
      </w:r>
      <w:r w:rsidR="00B344E1">
        <w:rPr>
          <w:rFonts w:ascii="Bookman Old Style" w:hAnsi="Bookman Old Style"/>
          <w:sz w:val="24"/>
          <w:szCs w:val="24"/>
        </w:rPr>
        <w:t xml:space="preserve"> </w:t>
      </w:r>
      <w:r w:rsidRPr="00B344E1">
        <w:rPr>
          <w:rFonts w:ascii="Bookman Old Style" w:hAnsi="Bookman Old Style"/>
          <w:sz w:val="24"/>
          <w:szCs w:val="24"/>
        </w:rPr>
        <w:t>beze zm</w:t>
      </w:r>
      <w:r w:rsidR="005B6FA4" w:rsidRPr="00B344E1">
        <w:rPr>
          <w:rFonts w:ascii="Bookman Old Style" w:hAnsi="Bookman Old Style"/>
          <w:sz w:val="24"/>
          <w:szCs w:val="24"/>
        </w:rPr>
        <w:t>ěny ve znění pozdějších dodatků.</w:t>
      </w:r>
    </w:p>
    <w:p w14:paraId="74CD0FAC" w14:textId="77777777" w:rsidR="00B203F9" w:rsidRPr="00B344E1" w:rsidRDefault="00614A3C" w:rsidP="00B344E1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Bookman Old Style" w:eastAsia="SimSun" w:hAnsi="Bookman Old Style" w:cs="Arial"/>
          <w:sz w:val="24"/>
          <w:szCs w:val="24"/>
          <w:lang w:val="en-US" w:eastAsia="zh-CN"/>
        </w:rPr>
      </w:pPr>
      <w:r w:rsidRPr="00614A3C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Smluvní strany se dohodly, že Albertinum, odborný léčebný ústav, Žamberk, jako povinný subjekt, bezodkladně, nejdéle ve lhůtě dle příslušného zákona, od uzavření tohoto dodatku č. </w:t>
      </w:r>
      <w:r>
        <w:rPr>
          <w:rFonts w:ascii="Bookman Old Style" w:eastAsia="SimSun" w:hAnsi="Bookman Old Style" w:cs="Arial"/>
          <w:sz w:val="24"/>
          <w:szCs w:val="24"/>
          <w:lang w:eastAsia="zh-CN"/>
        </w:rPr>
        <w:t>3</w:t>
      </w:r>
      <w:r w:rsidRPr="00614A3C">
        <w:rPr>
          <w:rFonts w:ascii="Bookman Old Style" w:eastAsia="SimSun" w:hAnsi="Bookman Old Style" w:cs="Arial"/>
          <w:sz w:val="24"/>
          <w:szCs w:val="24"/>
          <w:lang w:eastAsia="zh-CN"/>
        </w:rPr>
        <w:t xml:space="preserve"> smlouvy, odešle tento k řádnému uveřejnění do registru smluv vedeného Ministerstvem vnitra ČR. O uveřejnění smlouvy Albertinum, odborný léčebný ústav, Žamberk bezodkladně informuje druhou smluvní stranu</w:t>
      </w:r>
      <w:r w:rsidR="00B203F9" w:rsidRPr="00B344E1">
        <w:rPr>
          <w:rFonts w:ascii="Bookman Old Style" w:eastAsia="SimSun" w:hAnsi="Bookman Old Style" w:cs="Arial"/>
          <w:sz w:val="24"/>
          <w:szCs w:val="24"/>
          <w:lang w:val="en-US" w:eastAsia="zh-CN"/>
        </w:rPr>
        <w:t>.</w:t>
      </w:r>
    </w:p>
    <w:p w14:paraId="79DF2D78" w14:textId="77777777" w:rsidR="00CF632C" w:rsidRDefault="00CF632C" w:rsidP="003C5636">
      <w:pPr>
        <w:spacing w:before="240" w:after="120"/>
        <w:jc w:val="both"/>
        <w:rPr>
          <w:rFonts w:ascii="Bookman Old Style" w:hAnsi="Bookman Old Style"/>
          <w:b/>
          <w:sz w:val="24"/>
          <w:szCs w:val="24"/>
        </w:rPr>
      </w:pPr>
    </w:p>
    <w:p w14:paraId="01E05BB2" w14:textId="77777777" w:rsidR="00CF632C" w:rsidRPr="00CF632C" w:rsidRDefault="00CF632C" w:rsidP="003C5636">
      <w:pPr>
        <w:spacing w:before="240" w:after="120"/>
        <w:jc w:val="both"/>
        <w:rPr>
          <w:rFonts w:ascii="Bookman Old Style" w:hAnsi="Bookman Old Style"/>
          <w:b/>
          <w:sz w:val="24"/>
          <w:szCs w:val="24"/>
        </w:rPr>
      </w:pPr>
      <w:r w:rsidRPr="00CF632C">
        <w:rPr>
          <w:rFonts w:ascii="Bookman Old Style" w:hAnsi="Bookman Old Style"/>
          <w:b/>
          <w:sz w:val="24"/>
          <w:szCs w:val="24"/>
        </w:rPr>
        <w:t>Seznam příloh</w:t>
      </w:r>
    </w:p>
    <w:p w14:paraId="172A5BF6" w14:textId="77777777" w:rsidR="00CF632C" w:rsidRDefault="00CF632C" w:rsidP="00B344E1">
      <w:pPr>
        <w:spacing w:before="12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Příloha č.: 1- </w:t>
      </w:r>
      <w:r w:rsidR="007A29C4">
        <w:rPr>
          <w:rFonts w:ascii="Bookman Old Style" w:hAnsi="Bookman Old Style"/>
          <w:sz w:val="24"/>
          <w:szCs w:val="24"/>
        </w:rPr>
        <w:t xml:space="preserve">snímek </w:t>
      </w:r>
      <w:r>
        <w:rPr>
          <w:rFonts w:ascii="Bookman Old Style" w:hAnsi="Bookman Old Style"/>
          <w:sz w:val="24"/>
          <w:szCs w:val="24"/>
        </w:rPr>
        <w:t>katastrální map</w:t>
      </w:r>
      <w:r w:rsidR="007A29C4">
        <w:rPr>
          <w:rFonts w:ascii="Bookman Old Style" w:hAnsi="Bookman Old Style"/>
          <w:sz w:val="24"/>
          <w:szCs w:val="24"/>
        </w:rPr>
        <w:t>y</w:t>
      </w:r>
    </w:p>
    <w:p w14:paraId="4F16AADC" w14:textId="77777777" w:rsidR="00CF632C" w:rsidRDefault="00CF632C" w:rsidP="00B344E1">
      <w:pPr>
        <w:spacing w:before="120"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Příloha č.: 2 </w:t>
      </w:r>
      <w:r w:rsidR="00F15F10">
        <w:rPr>
          <w:rFonts w:ascii="Bookman Old Style" w:hAnsi="Bookman Old Style"/>
          <w:sz w:val="24"/>
          <w:szCs w:val="24"/>
        </w:rPr>
        <w:t>–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F15F10">
        <w:rPr>
          <w:rFonts w:ascii="Bookman Old Style" w:hAnsi="Bookman Old Style"/>
          <w:sz w:val="24"/>
          <w:szCs w:val="24"/>
        </w:rPr>
        <w:t xml:space="preserve">určení rozsahu pachtu na pozemku p. č. 1333 </w:t>
      </w:r>
    </w:p>
    <w:p w14:paraId="33A59722" w14:textId="77777777" w:rsidR="00CF632C" w:rsidRDefault="00CF632C" w:rsidP="003C5636">
      <w:pPr>
        <w:spacing w:before="240" w:after="120"/>
        <w:jc w:val="both"/>
        <w:rPr>
          <w:rFonts w:ascii="Bookman Old Style" w:hAnsi="Bookman Old Style"/>
          <w:sz w:val="24"/>
          <w:szCs w:val="24"/>
        </w:rPr>
      </w:pPr>
    </w:p>
    <w:p w14:paraId="72A3CBB0" w14:textId="77777777" w:rsidR="006B3CA9" w:rsidRPr="003D1666" w:rsidRDefault="006B3CA9" w:rsidP="003C5636">
      <w:pPr>
        <w:spacing w:before="240" w:after="120"/>
        <w:jc w:val="both"/>
        <w:rPr>
          <w:rFonts w:ascii="Bookman Old Style" w:hAnsi="Bookman Old Style"/>
          <w:caps/>
          <w:sz w:val="24"/>
          <w:szCs w:val="24"/>
        </w:rPr>
      </w:pPr>
      <w:r w:rsidRPr="003D1666">
        <w:rPr>
          <w:rFonts w:ascii="Bookman Old Style" w:hAnsi="Bookman Old Style"/>
          <w:sz w:val="24"/>
          <w:szCs w:val="24"/>
        </w:rPr>
        <w:t xml:space="preserve">V  </w:t>
      </w:r>
      <w:r w:rsidR="0008368D">
        <w:rPr>
          <w:rFonts w:ascii="Bookman Old Style" w:hAnsi="Bookman Old Style"/>
          <w:sz w:val="24"/>
          <w:szCs w:val="24"/>
        </w:rPr>
        <w:t>Žamberku</w:t>
      </w:r>
      <w:r w:rsidRPr="003D1666">
        <w:rPr>
          <w:rFonts w:ascii="Bookman Old Style" w:hAnsi="Bookman Old Style"/>
          <w:sz w:val="24"/>
          <w:szCs w:val="24"/>
        </w:rPr>
        <w:t xml:space="preserve"> dne </w:t>
      </w:r>
      <w:r w:rsidR="0008368D">
        <w:rPr>
          <w:rFonts w:ascii="Bookman Old Style" w:hAnsi="Bookman Old Style"/>
          <w:sz w:val="24"/>
          <w:szCs w:val="24"/>
        </w:rPr>
        <w:t>2</w:t>
      </w:r>
      <w:r w:rsidR="00F15F10">
        <w:rPr>
          <w:rFonts w:ascii="Bookman Old Style" w:hAnsi="Bookman Old Style"/>
          <w:sz w:val="24"/>
          <w:szCs w:val="24"/>
        </w:rPr>
        <w:t>2</w:t>
      </w:r>
      <w:r w:rsidR="0008368D">
        <w:rPr>
          <w:rFonts w:ascii="Bookman Old Style" w:hAnsi="Bookman Old Style"/>
          <w:sz w:val="24"/>
          <w:szCs w:val="24"/>
        </w:rPr>
        <w:t xml:space="preserve">. </w:t>
      </w:r>
      <w:r w:rsidR="00F15F10">
        <w:rPr>
          <w:rFonts w:ascii="Bookman Old Style" w:hAnsi="Bookman Old Style"/>
          <w:sz w:val="24"/>
          <w:szCs w:val="24"/>
        </w:rPr>
        <w:t>března</w:t>
      </w:r>
      <w:r w:rsidR="0008368D">
        <w:rPr>
          <w:rFonts w:ascii="Bookman Old Style" w:hAnsi="Bookman Old Style"/>
          <w:sz w:val="24"/>
          <w:szCs w:val="24"/>
        </w:rPr>
        <w:t xml:space="preserve"> 20</w:t>
      </w:r>
      <w:r w:rsidR="00F15F10">
        <w:rPr>
          <w:rFonts w:ascii="Bookman Old Style" w:hAnsi="Bookman Old Style"/>
          <w:sz w:val="24"/>
          <w:szCs w:val="24"/>
        </w:rPr>
        <w:t>24</w:t>
      </w:r>
      <w:r w:rsidRPr="003D1666">
        <w:rPr>
          <w:rFonts w:ascii="Bookman Old Style" w:hAnsi="Bookman Old Style"/>
          <w:sz w:val="24"/>
          <w:szCs w:val="24"/>
        </w:rPr>
        <w:tab/>
      </w:r>
      <w:r w:rsidRPr="003D1666">
        <w:rPr>
          <w:rFonts w:ascii="Bookman Old Style" w:hAnsi="Bookman Old Style"/>
          <w:sz w:val="24"/>
          <w:szCs w:val="24"/>
        </w:rPr>
        <w:tab/>
        <w:t xml:space="preserve">V </w:t>
      </w:r>
      <w:r w:rsidR="0008368D">
        <w:rPr>
          <w:rFonts w:ascii="Bookman Old Style" w:hAnsi="Bookman Old Style"/>
          <w:sz w:val="24"/>
          <w:szCs w:val="24"/>
        </w:rPr>
        <w:t>Neratově</w:t>
      </w:r>
      <w:r w:rsidRPr="003D1666">
        <w:rPr>
          <w:rFonts w:ascii="Bookman Old Style" w:hAnsi="Bookman Old Style"/>
          <w:sz w:val="24"/>
          <w:szCs w:val="24"/>
        </w:rPr>
        <w:t xml:space="preserve"> dne </w:t>
      </w:r>
      <w:r w:rsidR="00F15F10">
        <w:rPr>
          <w:rFonts w:ascii="Bookman Old Style" w:hAnsi="Bookman Old Style"/>
          <w:sz w:val="24"/>
          <w:szCs w:val="24"/>
        </w:rPr>
        <w:t>22</w:t>
      </w:r>
      <w:r w:rsidR="0008368D">
        <w:rPr>
          <w:rFonts w:ascii="Bookman Old Style" w:hAnsi="Bookman Old Style"/>
          <w:sz w:val="24"/>
          <w:szCs w:val="24"/>
        </w:rPr>
        <w:t xml:space="preserve">. </w:t>
      </w:r>
      <w:r w:rsidR="00F15F10">
        <w:rPr>
          <w:rFonts w:ascii="Bookman Old Style" w:hAnsi="Bookman Old Style"/>
          <w:sz w:val="24"/>
          <w:szCs w:val="24"/>
        </w:rPr>
        <w:t>března</w:t>
      </w:r>
      <w:r w:rsidR="0008368D">
        <w:rPr>
          <w:rFonts w:ascii="Bookman Old Style" w:hAnsi="Bookman Old Style"/>
          <w:sz w:val="24"/>
          <w:szCs w:val="24"/>
        </w:rPr>
        <w:t xml:space="preserve"> 20</w:t>
      </w:r>
      <w:r w:rsidR="00F15F10">
        <w:rPr>
          <w:rFonts w:ascii="Bookman Old Style" w:hAnsi="Bookman Old Style"/>
          <w:sz w:val="24"/>
          <w:szCs w:val="24"/>
        </w:rPr>
        <w:t>24</w:t>
      </w:r>
    </w:p>
    <w:p w14:paraId="10CA2510" w14:textId="77777777" w:rsidR="006B3CA9" w:rsidRDefault="006B3CA9" w:rsidP="003C5636">
      <w:pPr>
        <w:spacing w:after="0"/>
        <w:contextualSpacing/>
        <w:jc w:val="both"/>
        <w:rPr>
          <w:rFonts w:ascii="Bookman Old Style" w:hAnsi="Bookman Old Style"/>
          <w:caps/>
          <w:sz w:val="24"/>
          <w:szCs w:val="24"/>
        </w:rPr>
      </w:pPr>
    </w:p>
    <w:p w14:paraId="35FC8FAF" w14:textId="77777777" w:rsidR="003C5636" w:rsidRDefault="003C5636" w:rsidP="003C5636">
      <w:pPr>
        <w:spacing w:after="0"/>
        <w:contextualSpacing/>
        <w:jc w:val="both"/>
        <w:rPr>
          <w:rFonts w:ascii="Bookman Old Style" w:hAnsi="Bookman Old Style"/>
          <w:caps/>
          <w:sz w:val="24"/>
          <w:szCs w:val="24"/>
        </w:rPr>
      </w:pPr>
    </w:p>
    <w:p w14:paraId="3521013F" w14:textId="77777777" w:rsidR="00CF3D5D" w:rsidRDefault="00CF3D5D" w:rsidP="003C5636">
      <w:pPr>
        <w:spacing w:after="0"/>
        <w:contextualSpacing/>
        <w:jc w:val="both"/>
        <w:rPr>
          <w:rFonts w:ascii="Bookman Old Style" w:hAnsi="Bookman Old Style"/>
          <w:caps/>
          <w:sz w:val="24"/>
          <w:szCs w:val="24"/>
        </w:rPr>
      </w:pPr>
    </w:p>
    <w:p w14:paraId="4E398B1A" w14:textId="77777777" w:rsidR="00CF632C" w:rsidRDefault="00CF632C" w:rsidP="003C5636">
      <w:pPr>
        <w:spacing w:after="0"/>
        <w:contextualSpacing/>
        <w:jc w:val="both"/>
        <w:rPr>
          <w:rFonts w:ascii="Bookman Old Style" w:hAnsi="Bookman Old Style"/>
          <w:caps/>
          <w:sz w:val="24"/>
          <w:szCs w:val="24"/>
        </w:rPr>
      </w:pPr>
    </w:p>
    <w:p w14:paraId="109A4DA6" w14:textId="77777777" w:rsidR="006B3CA9" w:rsidRPr="003D1666" w:rsidRDefault="006B3CA9" w:rsidP="003C5636">
      <w:pPr>
        <w:spacing w:after="0"/>
        <w:contextualSpacing/>
        <w:jc w:val="both"/>
        <w:rPr>
          <w:rFonts w:ascii="Bookman Old Style" w:hAnsi="Bookman Old Style"/>
          <w:caps/>
          <w:sz w:val="24"/>
          <w:szCs w:val="24"/>
        </w:rPr>
      </w:pPr>
      <w:r w:rsidRPr="003D1666">
        <w:rPr>
          <w:rFonts w:ascii="Bookman Old Style" w:hAnsi="Bookman Old Style"/>
          <w:sz w:val="24"/>
          <w:szCs w:val="24"/>
        </w:rPr>
        <w:t>_______________________________</w:t>
      </w:r>
      <w:r w:rsidRPr="003D1666">
        <w:rPr>
          <w:rFonts w:ascii="Bookman Old Style" w:hAnsi="Bookman Old Style"/>
          <w:sz w:val="24"/>
          <w:szCs w:val="24"/>
        </w:rPr>
        <w:tab/>
      </w:r>
      <w:r w:rsidRPr="003D1666">
        <w:rPr>
          <w:rFonts w:ascii="Bookman Old Style" w:hAnsi="Bookman Old Style"/>
          <w:sz w:val="24"/>
          <w:szCs w:val="24"/>
        </w:rPr>
        <w:tab/>
        <w:t>__________________________________</w:t>
      </w:r>
    </w:p>
    <w:p w14:paraId="0AA18DAF" w14:textId="77777777" w:rsidR="003C5636" w:rsidRDefault="003C5636" w:rsidP="003C5636">
      <w:pPr>
        <w:spacing w:after="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Ing. Rudolf Bulíček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Jana Němcová</w:t>
      </w:r>
    </w:p>
    <w:p w14:paraId="72C524C6" w14:textId="77777777" w:rsidR="003C5636" w:rsidRDefault="006E197F" w:rsidP="003C5636">
      <w:pPr>
        <w:spacing w:after="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ř</w:t>
      </w:r>
      <w:r w:rsidR="003C5636">
        <w:rPr>
          <w:rFonts w:ascii="Bookman Old Style" w:hAnsi="Bookman Old Style"/>
          <w:sz w:val="24"/>
          <w:szCs w:val="24"/>
        </w:rPr>
        <w:t>editel</w:t>
      </w:r>
      <w:r w:rsidR="003C5636">
        <w:rPr>
          <w:rFonts w:ascii="Bookman Old Style" w:hAnsi="Bookman Old Style"/>
          <w:sz w:val="24"/>
          <w:szCs w:val="24"/>
        </w:rPr>
        <w:tab/>
      </w:r>
      <w:r w:rsidR="003C5636">
        <w:rPr>
          <w:rFonts w:ascii="Bookman Old Style" w:hAnsi="Bookman Old Style"/>
          <w:sz w:val="24"/>
          <w:szCs w:val="24"/>
        </w:rPr>
        <w:tab/>
      </w:r>
      <w:r w:rsidR="003C5636">
        <w:rPr>
          <w:rFonts w:ascii="Bookman Old Style" w:hAnsi="Bookman Old Style"/>
          <w:sz w:val="24"/>
          <w:szCs w:val="24"/>
        </w:rPr>
        <w:tab/>
      </w:r>
      <w:r w:rsidR="003C5636">
        <w:rPr>
          <w:rFonts w:ascii="Bookman Old Style" w:hAnsi="Bookman Old Style"/>
          <w:sz w:val="24"/>
          <w:szCs w:val="24"/>
        </w:rPr>
        <w:tab/>
      </w:r>
      <w:r w:rsidR="003C5636">
        <w:rPr>
          <w:rFonts w:ascii="Bookman Old Style" w:hAnsi="Bookman Old Style"/>
          <w:sz w:val="24"/>
          <w:szCs w:val="24"/>
        </w:rPr>
        <w:tab/>
      </w:r>
      <w:r w:rsidR="003C5636">
        <w:rPr>
          <w:rFonts w:ascii="Bookman Old Style" w:hAnsi="Bookman Old Style"/>
          <w:sz w:val="24"/>
          <w:szCs w:val="24"/>
        </w:rPr>
        <w:tab/>
        <w:t>předsedkyně Rady sdružení</w:t>
      </w:r>
    </w:p>
    <w:p w14:paraId="1020B499" w14:textId="77777777" w:rsidR="006B3CA9" w:rsidRPr="003D1666" w:rsidRDefault="006B3CA9" w:rsidP="003C5636">
      <w:pPr>
        <w:spacing w:after="0"/>
        <w:contextualSpacing/>
        <w:jc w:val="both"/>
        <w:rPr>
          <w:rFonts w:ascii="Bookman Old Style" w:hAnsi="Bookman Old Style"/>
          <w:caps/>
          <w:sz w:val="24"/>
          <w:szCs w:val="24"/>
        </w:rPr>
      </w:pPr>
      <w:r w:rsidRPr="003D1666">
        <w:rPr>
          <w:rFonts w:ascii="Bookman Old Style" w:hAnsi="Bookman Old Style"/>
          <w:sz w:val="24"/>
          <w:szCs w:val="24"/>
        </w:rPr>
        <w:t>propachtovatel</w:t>
      </w:r>
      <w:r w:rsidRPr="003D1666">
        <w:rPr>
          <w:rFonts w:ascii="Bookman Old Style" w:hAnsi="Bookman Old Style"/>
          <w:sz w:val="24"/>
          <w:szCs w:val="24"/>
        </w:rPr>
        <w:tab/>
      </w:r>
      <w:r w:rsidRPr="003D1666">
        <w:rPr>
          <w:rFonts w:ascii="Bookman Old Style" w:hAnsi="Bookman Old Style"/>
          <w:sz w:val="24"/>
          <w:szCs w:val="24"/>
        </w:rPr>
        <w:tab/>
      </w:r>
      <w:r w:rsidRPr="003D1666">
        <w:rPr>
          <w:rFonts w:ascii="Bookman Old Style" w:hAnsi="Bookman Old Style"/>
          <w:sz w:val="24"/>
          <w:szCs w:val="24"/>
        </w:rPr>
        <w:tab/>
      </w:r>
      <w:r w:rsidRPr="003D1666">
        <w:rPr>
          <w:rFonts w:ascii="Bookman Old Style" w:hAnsi="Bookman Old Style"/>
          <w:sz w:val="24"/>
          <w:szCs w:val="24"/>
        </w:rPr>
        <w:tab/>
      </w:r>
      <w:r w:rsidRPr="003D1666">
        <w:rPr>
          <w:rFonts w:ascii="Bookman Old Style" w:hAnsi="Bookman Old Style"/>
          <w:sz w:val="24"/>
          <w:szCs w:val="24"/>
        </w:rPr>
        <w:tab/>
        <w:t>pachtýř</w:t>
      </w:r>
    </w:p>
    <w:sectPr w:rsidR="006B3CA9" w:rsidRPr="003D1666" w:rsidSect="001F1A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1BB5F" w14:textId="77777777" w:rsidR="00D80097" w:rsidRDefault="00D80097" w:rsidP="006B3CA9">
      <w:pPr>
        <w:spacing w:after="0" w:line="240" w:lineRule="auto"/>
      </w:pPr>
      <w:r>
        <w:separator/>
      </w:r>
    </w:p>
  </w:endnote>
  <w:endnote w:type="continuationSeparator" w:id="0">
    <w:p w14:paraId="5FE8D5AF" w14:textId="77777777" w:rsidR="00D80097" w:rsidRDefault="00D80097" w:rsidP="006B3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79958"/>
      <w:docPartObj>
        <w:docPartGallery w:val="Page Numbers (Bottom of Page)"/>
        <w:docPartUnique/>
      </w:docPartObj>
    </w:sdtPr>
    <w:sdtContent>
      <w:p w14:paraId="050D189D" w14:textId="77777777" w:rsidR="006B3CA9" w:rsidRDefault="009374A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1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75E8EB" w14:textId="77777777" w:rsidR="006B3CA9" w:rsidRDefault="006B3C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03454" w14:textId="77777777" w:rsidR="00D80097" w:rsidRDefault="00D80097" w:rsidP="006B3CA9">
      <w:pPr>
        <w:spacing w:after="0" w:line="240" w:lineRule="auto"/>
      </w:pPr>
      <w:r>
        <w:separator/>
      </w:r>
    </w:p>
  </w:footnote>
  <w:footnote w:type="continuationSeparator" w:id="0">
    <w:p w14:paraId="07109EA3" w14:textId="77777777" w:rsidR="00D80097" w:rsidRDefault="00D80097" w:rsidP="006B3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2AC0"/>
    <w:multiLevelType w:val="hybridMultilevel"/>
    <w:tmpl w:val="A776C292"/>
    <w:lvl w:ilvl="0" w:tplc="B122EAD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374D7"/>
    <w:multiLevelType w:val="hybridMultilevel"/>
    <w:tmpl w:val="E084B74C"/>
    <w:lvl w:ilvl="0" w:tplc="6D40A5C8">
      <w:start w:val="1"/>
      <w:numFmt w:val="decimal"/>
      <w:lvlText w:val="%1)"/>
      <w:lvlJc w:val="left"/>
      <w:pPr>
        <w:ind w:left="1572" w:hanging="360"/>
      </w:pPr>
      <w:rPr>
        <w:rFonts w:ascii="Arial" w:eastAsia="SimSun" w:hAnsi="Arial" w:cs="Arial"/>
      </w:r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EDF43E8"/>
    <w:multiLevelType w:val="hybridMultilevel"/>
    <w:tmpl w:val="66BC96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642F2"/>
    <w:multiLevelType w:val="hybridMultilevel"/>
    <w:tmpl w:val="F32EDE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453D1"/>
    <w:multiLevelType w:val="hybridMultilevel"/>
    <w:tmpl w:val="B38463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26747">
    <w:abstractNumId w:val="3"/>
  </w:num>
  <w:num w:numId="2" w16cid:durableId="829640967">
    <w:abstractNumId w:val="1"/>
  </w:num>
  <w:num w:numId="3" w16cid:durableId="1400900601">
    <w:abstractNumId w:val="0"/>
  </w:num>
  <w:num w:numId="4" w16cid:durableId="379747332">
    <w:abstractNumId w:val="4"/>
  </w:num>
  <w:num w:numId="5" w16cid:durableId="1420905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CA9"/>
    <w:rsid w:val="0008368D"/>
    <w:rsid w:val="000D241B"/>
    <w:rsid w:val="000D2E61"/>
    <w:rsid w:val="000D66EB"/>
    <w:rsid w:val="00120A94"/>
    <w:rsid w:val="00180B2A"/>
    <w:rsid w:val="001F1AC3"/>
    <w:rsid w:val="002D34FE"/>
    <w:rsid w:val="002F4D44"/>
    <w:rsid w:val="002F5062"/>
    <w:rsid w:val="00361E6D"/>
    <w:rsid w:val="00376FFE"/>
    <w:rsid w:val="003A4B5A"/>
    <w:rsid w:val="003B204A"/>
    <w:rsid w:val="003C532C"/>
    <w:rsid w:val="003C5636"/>
    <w:rsid w:val="003D1666"/>
    <w:rsid w:val="003E76DE"/>
    <w:rsid w:val="0043619A"/>
    <w:rsid w:val="004E2AE9"/>
    <w:rsid w:val="00520273"/>
    <w:rsid w:val="005B6FA4"/>
    <w:rsid w:val="00603143"/>
    <w:rsid w:val="00614A3C"/>
    <w:rsid w:val="00653EBD"/>
    <w:rsid w:val="006B3CA9"/>
    <w:rsid w:val="006E197F"/>
    <w:rsid w:val="00732CEE"/>
    <w:rsid w:val="00767E31"/>
    <w:rsid w:val="007A29C4"/>
    <w:rsid w:val="008219D4"/>
    <w:rsid w:val="00830648"/>
    <w:rsid w:val="00833D93"/>
    <w:rsid w:val="0088483B"/>
    <w:rsid w:val="0093112E"/>
    <w:rsid w:val="009374A2"/>
    <w:rsid w:val="00974198"/>
    <w:rsid w:val="009A7FFD"/>
    <w:rsid w:val="00A645CF"/>
    <w:rsid w:val="00AA5C37"/>
    <w:rsid w:val="00AD4040"/>
    <w:rsid w:val="00AD4496"/>
    <w:rsid w:val="00B203F9"/>
    <w:rsid w:val="00B21EA6"/>
    <w:rsid w:val="00B310B9"/>
    <w:rsid w:val="00B344E1"/>
    <w:rsid w:val="00B42366"/>
    <w:rsid w:val="00B95DAE"/>
    <w:rsid w:val="00BB47AA"/>
    <w:rsid w:val="00BF6C11"/>
    <w:rsid w:val="00C27D73"/>
    <w:rsid w:val="00C563DF"/>
    <w:rsid w:val="00CF3D5D"/>
    <w:rsid w:val="00CF632C"/>
    <w:rsid w:val="00D31042"/>
    <w:rsid w:val="00D60FE8"/>
    <w:rsid w:val="00D80097"/>
    <w:rsid w:val="00D80EF3"/>
    <w:rsid w:val="00E14B12"/>
    <w:rsid w:val="00ED181E"/>
    <w:rsid w:val="00EF43B2"/>
    <w:rsid w:val="00F15F10"/>
    <w:rsid w:val="00F16E99"/>
    <w:rsid w:val="00F67A93"/>
    <w:rsid w:val="00FC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516B"/>
  <w15:docId w15:val="{342B06F4-2EB1-41B9-A327-9E2E2726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A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3CA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B3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B3CA9"/>
  </w:style>
  <w:style w:type="paragraph" w:styleId="Zpat">
    <w:name w:val="footer"/>
    <w:basedOn w:val="Normln"/>
    <w:link w:val="ZpatChar"/>
    <w:uiPriority w:val="99"/>
    <w:unhideWhenUsed/>
    <w:rsid w:val="006B3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610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Lukášová</dc:creator>
  <cp:lastModifiedBy>Soňa Němčíková</cp:lastModifiedBy>
  <cp:revision>8</cp:revision>
  <cp:lastPrinted>2017-06-21T09:16:00Z</cp:lastPrinted>
  <dcterms:created xsi:type="dcterms:W3CDTF">2024-03-11T15:17:00Z</dcterms:created>
  <dcterms:modified xsi:type="dcterms:W3CDTF">2024-06-21T06:02:00Z</dcterms:modified>
</cp:coreProperties>
</file>