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45C8" w:rsidRDefault="00FB2D2F">
      <w:pPr>
        <w:framePr w:wrap="none" w:vAnchor="page" w:hAnchor="page" w:x="292" w:y="55"/>
        <w:rPr>
          <w:sz w:val="2"/>
          <w:szCs w:val="2"/>
        </w:rPr>
      </w:pPr>
      <w:r>
        <w:rPr>
          <w:noProof/>
        </w:rPr>
        <w:drawing>
          <wp:inline distT="0" distB="0" distL="0" distR="0">
            <wp:extent cx="7124700" cy="1514475"/>
            <wp:effectExtent l="0" t="0" r="0" b="0"/>
            <wp:docPr id="1" name="obrázek 1" descr="C:\Users\Cmokova\Desktop\Objednávka Newton Media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mokova\Desktop\Objednávka Newton Media\media\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45C8" w:rsidRDefault="001B13AF">
      <w:pPr>
        <w:pStyle w:val="Nadpis10"/>
        <w:framePr w:w="9464" w:h="1374" w:hRule="exact" w:wrap="none" w:vAnchor="page" w:hAnchor="page" w:x="1045" w:y="4940"/>
        <w:shd w:val="clear" w:color="auto" w:fill="auto"/>
        <w:spacing w:after="0"/>
        <w:ind w:right="4460"/>
      </w:pPr>
      <w:bookmarkStart w:id="0" w:name="bookmark0"/>
      <w:r>
        <w:t>OBJEDNÁVKA SLUŽEB NEWTON MEDIA, A.S.</w:t>
      </w:r>
      <w:bookmarkEnd w:id="0"/>
    </w:p>
    <w:p w:rsidR="004145C8" w:rsidRDefault="001B13AF">
      <w:pPr>
        <w:pStyle w:val="Zkladntext50"/>
        <w:framePr w:w="2106" w:h="2103" w:hRule="exact" w:wrap="none" w:vAnchor="page" w:hAnchor="page" w:x="1045" w:y="10509"/>
        <w:shd w:val="clear" w:color="auto" w:fill="auto"/>
        <w:spacing w:after="72" w:line="200" w:lineRule="exact"/>
      </w:pPr>
      <w:r>
        <w:t>Objednatel:</w:t>
      </w:r>
    </w:p>
    <w:p w:rsidR="004145C8" w:rsidRDefault="001B13AF">
      <w:pPr>
        <w:pStyle w:val="Zkladntext20"/>
        <w:framePr w:w="2106" w:h="2103" w:hRule="exact" w:wrap="none" w:vAnchor="page" w:hAnchor="page" w:x="1045" w:y="10509"/>
        <w:shd w:val="clear" w:color="auto" w:fill="auto"/>
        <w:spacing w:line="346" w:lineRule="exact"/>
        <w:ind w:firstLine="0"/>
      </w:pPr>
      <w:r>
        <w:t>sídlo</w:t>
      </w:r>
    </w:p>
    <w:p w:rsidR="004145C8" w:rsidRDefault="001B13AF">
      <w:pPr>
        <w:pStyle w:val="Zkladntext20"/>
        <w:framePr w:w="2106" w:h="2103" w:hRule="exact" w:wrap="none" w:vAnchor="page" w:hAnchor="page" w:x="1045" w:y="10509"/>
        <w:shd w:val="clear" w:color="auto" w:fill="auto"/>
        <w:spacing w:line="346" w:lineRule="exact"/>
        <w:ind w:firstLine="0"/>
      </w:pPr>
      <w:r>
        <w:t xml:space="preserve">identifikační číslo daňové identifikační číslo Jednající </w:t>
      </w:r>
      <w:r>
        <w:rPr>
          <w:rStyle w:val="Zkladntext285ptKurzva"/>
        </w:rPr>
        <w:t xml:space="preserve">/jméno, funkce/ </w:t>
      </w:r>
      <w:r>
        <w:t xml:space="preserve">Koncový </w:t>
      </w:r>
      <w:r>
        <w:t>uživatel:</w:t>
      </w:r>
    </w:p>
    <w:p w:rsidR="004145C8" w:rsidRDefault="001B13AF">
      <w:pPr>
        <w:pStyle w:val="Zkladntext30"/>
        <w:framePr w:w="9464" w:h="2081" w:hRule="exact" w:wrap="none" w:vAnchor="page" w:hAnchor="page" w:x="1045" w:y="10479"/>
        <w:shd w:val="clear" w:color="auto" w:fill="auto"/>
        <w:spacing w:before="0"/>
        <w:ind w:left="2599"/>
      </w:pPr>
      <w:r>
        <w:t>Hřbitovy a pohřební služby lil, m. Prahy, příspěvková organizace</w:t>
      </w:r>
    </w:p>
    <w:p w:rsidR="004145C8" w:rsidRDefault="001B13AF">
      <w:pPr>
        <w:pStyle w:val="Zkladntext30"/>
        <w:framePr w:w="9464" w:h="2081" w:hRule="exact" w:wrap="none" w:vAnchor="page" w:hAnchor="page" w:x="1045" w:y="10479"/>
        <w:shd w:val="clear" w:color="auto" w:fill="auto"/>
        <w:spacing w:before="0"/>
        <w:ind w:left="2599"/>
      </w:pPr>
      <w:r>
        <w:t>Pobřežní 339/72, Karlín, 186 00 Praha 8</w:t>
      </w:r>
    </w:p>
    <w:p w:rsidR="004145C8" w:rsidRDefault="001B13AF">
      <w:pPr>
        <w:pStyle w:val="Zkladntext40"/>
        <w:framePr w:w="9464" w:h="2081" w:hRule="exact" w:wrap="none" w:vAnchor="page" w:hAnchor="page" w:x="1045" w:y="10479"/>
        <w:shd w:val="clear" w:color="auto" w:fill="auto"/>
        <w:ind w:left="2599"/>
      </w:pPr>
      <w:r>
        <w:t>45245801</w:t>
      </w:r>
    </w:p>
    <w:p w:rsidR="004145C8" w:rsidRDefault="001B13AF">
      <w:pPr>
        <w:pStyle w:val="Zkladntext20"/>
        <w:framePr w:w="9464" w:h="2081" w:hRule="exact" w:wrap="none" w:vAnchor="page" w:hAnchor="page" w:x="1045" w:y="10479"/>
        <w:shd w:val="clear" w:color="auto" w:fill="auto"/>
        <w:ind w:left="2599" w:firstLine="0"/>
      </w:pPr>
      <w:r>
        <w:t>CZ45245801</w:t>
      </w:r>
    </w:p>
    <w:p w:rsidR="004145C8" w:rsidRDefault="001B13AF">
      <w:pPr>
        <w:pStyle w:val="Zkladntext30"/>
        <w:framePr w:w="9464" w:h="2081" w:hRule="exact" w:wrap="none" w:vAnchor="page" w:hAnchor="page" w:x="1045" w:y="10479"/>
        <w:shd w:val="clear" w:color="auto" w:fill="auto"/>
        <w:spacing w:before="0"/>
        <w:ind w:left="2599" w:right="900"/>
      </w:pPr>
      <w:r>
        <w:t>Ing, Miroslav Vacek, pověřený řízením organizace</w:t>
      </w:r>
      <w:r>
        <w:br/>
      </w:r>
      <w:r w:rsidR="00FB2D2F">
        <w:t>XXXXXXXXXXXXXX</w:t>
      </w:r>
    </w:p>
    <w:p w:rsidR="004145C8" w:rsidRDefault="001B13AF">
      <w:pPr>
        <w:pStyle w:val="Zkladntext20"/>
        <w:framePr w:w="9464" w:h="518" w:hRule="exact" w:wrap="none" w:vAnchor="page" w:hAnchor="page" w:x="1045" w:y="13198"/>
        <w:shd w:val="clear" w:color="auto" w:fill="auto"/>
        <w:spacing w:line="230" w:lineRule="exact"/>
        <w:ind w:firstLine="0"/>
      </w:pPr>
      <w:r>
        <w:t xml:space="preserve">Zhotovitel: NEWTON Media, a. s., Na Pankráci 1683/127,140 00 Praha 4, IČ: 281 68 356, DIČ: CZ 281 68 356 Kontaktní osoba: </w:t>
      </w:r>
      <w:r w:rsidR="00FB2D2F">
        <w:t>XXXXXXXXXXXXXXXXXXXXXXXXXXXXXXXXXXXXXXXXXXXXXXXXXXXXXXXXXXXXXX</w:t>
      </w:r>
    </w:p>
    <w:p w:rsidR="004145C8" w:rsidRDefault="001B13AF">
      <w:pPr>
        <w:pStyle w:val="ZhlavneboZpat20"/>
        <w:framePr w:w="2560" w:h="615" w:hRule="exact" w:wrap="none" w:vAnchor="page" w:hAnchor="page" w:x="2046" w:y="15238"/>
        <w:shd w:val="clear" w:color="auto" w:fill="auto"/>
        <w:spacing w:line="187" w:lineRule="exact"/>
      </w:pPr>
      <w:r>
        <w:rPr>
          <w:rStyle w:val="ZhlavneboZpat21"/>
        </w:rPr>
        <w:t>NEWTON Media, a s</w:t>
      </w:r>
    </w:p>
    <w:p w:rsidR="004145C8" w:rsidRDefault="001B13AF">
      <w:pPr>
        <w:pStyle w:val="ZhlavneboZpat20"/>
        <w:framePr w:w="2560" w:h="615" w:hRule="exact" w:wrap="none" w:vAnchor="page" w:hAnchor="page" w:x="2046" w:y="15238"/>
        <w:shd w:val="clear" w:color="auto" w:fill="auto"/>
        <w:spacing w:line="187" w:lineRule="exact"/>
      </w:pPr>
      <w:r>
        <w:rPr>
          <w:rStyle w:val="ZhlavneboZpat21"/>
        </w:rPr>
        <w:t>Na Pankráci 1683/1</w:t>
      </w:r>
      <w:r>
        <w:rPr>
          <w:rStyle w:val="ZhlavneboZpat21"/>
        </w:rPr>
        <w:t>27,14000 Praha 4</w:t>
      </w:r>
    </w:p>
    <w:p w:rsidR="004145C8" w:rsidRDefault="001B13AF">
      <w:pPr>
        <w:pStyle w:val="ZhlavneboZpat20"/>
        <w:framePr w:w="2560" w:h="615" w:hRule="exact" w:wrap="none" w:vAnchor="page" w:hAnchor="page" w:x="2046" w:y="15238"/>
        <w:shd w:val="clear" w:color="auto" w:fill="auto"/>
        <w:spacing w:line="187" w:lineRule="exact"/>
      </w:pPr>
      <w:r>
        <w:rPr>
          <w:rStyle w:val="ZhlavneboZpat21"/>
        </w:rPr>
        <w:t>české rapu bliká</w:t>
      </w:r>
    </w:p>
    <w:p w:rsidR="004145C8" w:rsidRDefault="001B13AF">
      <w:pPr>
        <w:pStyle w:val="ZhlavneboZpat0"/>
        <w:framePr w:w="1861" w:h="602" w:hRule="exact" w:wrap="none" w:vAnchor="page" w:hAnchor="page" w:x="5271" w:y="15247"/>
        <w:shd w:val="clear" w:color="auto" w:fill="auto"/>
      </w:pPr>
      <w:r>
        <w:rPr>
          <w:rStyle w:val="ZhlavneboZpat1"/>
          <w:lang w:val="cs-CZ" w:eastAsia="cs-CZ" w:bidi="cs-CZ"/>
        </w:rPr>
        <w:t>T: 00420 225 540 201</w:t>
      </w:r>
    </w:p>
    <w:p w:rsidR="004145C8" w:rsidRDefault="001B13AF">
      <w:pPr>
        <w:pStyle w:val="ZhlavneboZpat0"/>
        <w:framePr w:w="1861" w:h="602" w:hRule="exact" w:wrap="none" w:vAnchor="page" w:hAnchor="page" w:x="5271" w:y="15247"/>
        <w:shd w:val="clear" w:color="auto" w:fill="auto"/>
      </w:pPr>
      <w:r>
        <w:rPr>
          <w:rStyle w:val="ZhlavneboZpat1"/>
        </w:rPr>
        <w:t>obchodnipnewtonmedia.cz</w:t>
      </w:r>
    </w:p>
    <w:p w:rsidR="004145C8" w:rsidRDefault="001B13AF">
      <w:pPr>
        <w:pStyle w:val="ZhlavneboZpat30"/>
        <w:framePr w:w="1861" w:h="602" w:hRule="exact" w:wrap="none" w:vAnchor="page" w:hAnchor="page" w:x="5271" w:y="15247"/>
        <w:shd w:val="clear" w:color="auto" w:fill="auto"/>
        <w:spacing w:line="180" w:lineRule="exact"/>
      </w:pPr>
      <w:hyperlink r:id="rId8" w:history="1">
        <w:r>
          <w:rPr>
            <w:rStyle w:val="Hypertextovodkaz"/>
          </w:rPr>
          <w:t>www.newtonmedia.cz</w:t>
        </w:r>
      </w:hyperlink>
    </w:p>
    <w:p w:rsidR="004145C8" w:rsidRDefault="001B13AF">
      <w:pPr>
        <w:pStyle w:val="ZhlavneboZpat20"/>
        <w:framePr w:wrap="none" w:vAnchor="page" w:hAnchor="page" w:x="7975" w:y="15265"/>
        <w:shd w:val="clear" w:color="auto" w:fill="auto"/>
        <w:spacing w:line="150" w:lineRule="exact"/>
      </w:pPr>
      <w:r>
        <w:rPr>
          <w:rStyle w:val="ZhlavneboZpat22"/>
        </w:rPr>
        <w:t>NEWTON Media, i t.</w:t>
      </w:r>
    </w:p>
    <w:p w:rsidR="004145C8" w:rsidRDefault="001B13AF">
      <w:pPr>
        <w:pStyle w:val="ZhlavneboZpat30"/>
        <w:framePr w:wrap="none" w:vAnchor="page" w:hAnchor="page" w:x="10743" w:y="15513"/>
        <w:shd w:val="clear" w:color="auto" w:fill="auto"/>
        <w:spacing w:line="150" w:lineRule="exact"/>
      </w:pPr>
      <w:r>
        <w:t>1</w:t>
      </w:r>
    </w:p>
    <w:p w:rsidR="004145C8" w:rsidRDefault="004145C8">
      <w:pPr>
        <w:rPr>
          <w:sz w:val="2"/>
          <w:szCs w:val="2"/>
        </w:rPr>
        <w:sectPr w:rsidR="004145C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145C8" w:rsidRDefault="00FB2D2F">
      <w:pPr>
        <w:framePr w:wrap="none" w:vAnchor="page" w:hAnchor="page" w:x="661" w:y="180"/>
        <w:rPr>
          <w:sz w:val="2"/>
          <w:szCs w:val="2"/>
        </w:rPr>
      </w:pPr>
      <w:r>
        <w:rPr>
          <w:noProof/>
        </w:rPr>
        <w:lastRenderedPageBreak/>
        <w:drawing>
          <wp:inline distT="0" distB="0" distL="0" distR="0">
            <wp:extent cx="7124700" cy="1524000"/>
            <wp:effectExtent l="0" t="0" r="0" b="0"/>
            <wp:docPr id="2" name="obrázek 2" descr="C:\Users\Cmokova\Desktop\Objednávka Newton Media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mokova\Desktop\Objednávka Newton Media\media\image2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45C8" w:rsidRDefault="001B13AF">
      <w:pPr>
        <w:pStyle w:val="Nadpis20"/>
        <w:framePr w:wrap="none" w:vAnchor="page" w:hAnchor="page" w:x="1075" w:y="2775"/>
        <w:shd w:val="clear" w:color="auto" w:fill="auto"/>
        <w:spacing w:after="0" w:line="420" w:lineRule="exact"/>
        <w:ind w:left="740"/>
      </w:pPr>
      <w:bookmarkStart w:id="1" w:name="bookmark1"/>
      <w:r>
        <w:t>Zadání</w:t>
      </w:r>
      <w:bookmarkEnd w:id="1"/>
    </w:p>
    <w:p w:rsidR="004145C8" w:rsidRDefault="001B13AF">
      <w:pPr>
        <w:pStyle w:val="Zkladntext20"/>
        <w:framePr w:w="9464" w:h="10447" w:hRule="exact" w:wrap="none" w:vAnchor="page" w:hAnchor="page" w:x="1075" w:y="3499"/>
        <w:shd w:val="clear" w:color="auto" w:fill="auto"/>
        <w:spacing w:after="6" w:line="160" w:lineRule="exact"/>
        <w:ind w:left="740" w:firstLine="0"/>
      </w:pPr>
      <w:r>
        <w:t xml:space="preserve">Poskytovat </w:t>
      </w:r>
      <w:r>
        <w:rPr>
          <w:rStyle w:val="Zkladntext2Tun"/>
        </w:rPr>
        <w:t xml:space="preserve">platformu NewtonOne Nové Generace, </w:t>
      </w:r>
      <w:r>
        <w:t>která obsahuje níže uvedené varianty služeb:</w:t>
      </w:r>
    </w:p>
    <w:p w:rsidR="004145C8" w:rsidRDefault="001B13AF">
      <w:pPr>
        <w:pStyle w:val="Nadpis30"/>
        <w:framePr w:w="9464" w:h="10447" w:hRule="exact" w:wrap="none" w:vAnchor="page" w:hAnchor="page" w:x="1075" w:y="3499"/>
        <w:shd w:val="clear" w:color="auto" w:fill="auto"/>
        <w:spacing w:before="0"/>
        <w:ind w:left="840"/>
      </w:pPr>
      <w:bookmarkStart w:id="2" w:name="bookmark2"/>
      <w:r>
        <w:t>B NewtonOne Nové Generace</w:t>
      </w:r>
      <w:bookmarkEnd w:id="2"/>
    </w:p>
    <w:p w:rsidR="004145C8" w:rsidRDefault="001B13AF">
      <w:pPr>
        <w:pStyle w:val="Nadpis40"/>
        <w:framePr w:w="9464" w:h="10447" w:hRule="exact" w:wrap="none" w:vAnchor="page" w:hAnchor="page" w:x="1075" w:y="3499"/>
        <w:shd w:val="clear" w:color="auto" w:fill="auto"/>
        <w:ind w:left="1160"/>
      </w:pPr>
      <w:bookmarkStart w:id="3" w:name="bookmark3"/>
      <w:r>
        <w:t>Platforma a mobil</w:t>
      </w:r>
      <w:r>
        <w:t>ní aplikace:</w:t>
      </w:r>
      <w:bookmarkEnd w:id="3"/>
    </w:p>
    <w:p w:rsidR="004145C8" w:rsidRDefault="001B13AF">
      <w:pPr>
        <w:pStyle w:val="Zkladntext20"/>
        <w:framePr w:w="9464" w:h="10447" w:hRule="exact" w:wrap="none" w:vAnchor="page" w:hAnchor="page" w:x="1075" w:y="3499"/>
        <w:numPr>
          <w:ilvl w:val="0"/>
          <w:numId w:val="1"/>
        </w:numPr>
        <w:shd w:val="clear" w:color="auto" w:fill="auto"/>
        <w:tabs>
          <w:tab w:val="left" w:pos="1442"/>
        </w:tabs>
        <w:spacing w:line="385" w:lineRule="exact"/>
        <w:ind w:left="1160" w:firstLine="0"/>
        <w:jc w:val="both"/>
      </w:pPr>
      <w:r>
        <w:t>Přístup do desktopové platformy NewtonOne Nové Generace</w:t>
      </w:r>
    </w:p>
    <w:p w:rsidR="004145C8" w:rsidRDefault="001B13AF">
      <w:pPr>
        <w:pStyle w:val="Zkladntext20"/>
        <w:framePr w:w="9464" w:h="10447" w:hRule="exact" w:wrap="none" w:vAnchor="page" w:hAnchor="page" w:x="1075" w:y="3499"/>
        <w:numPr>
          <w:ilvl w:val="0"/>
          <w:numId w:val="1"/>
        </w:numPr>
        <w:shd w:val="clear" w:color="auto" w:fill="auto"/>
        <w:tabs>
          <w:tab w:val="left" w:pos="1442"/>
        </w:tabs>
        <w:spacing w:line="385" w:lineRule="exact"/>
        <w:ind w:left="1160" w:firstLine="0"/>
        <w:jc w:val="both"/>
      </w:pPr>
      <w:r>
        <w:t>Monitoring médií s datovou analytikou</w:t>
      </w:r>
    </w:p>
    <w:p w:rsidR="004145C8" w:rsidRDefault="001B13AF">
      <w:pPr>
        <w:pStyle w:val="Zkladntext20"/>
        <w:framePr w:w="9464" w:h="10447" w:hRule="exact" w:wrap="none" w:vAnchor="page" w:hAnchor="page" w:x="1075" w:y="3499"/>
        <w:numPr>
          <w:ilvl w:val="0"/>
          <w:numId w:val="1"/>
        </w:numPr>
        <w:shd w:val="clear" w:color="auto" w:fill="auto"/>
        <w:tabs>
          <w:tab w:val="left" w:pos="1442"/>
        </w:tabs>
        <w:spacing w:line="385" w:lineRule="exact"/>
        <w:ind w:left="1160" w:firstLine="0"/>
        <w:jc w:val="both"/>
      </w:pPr>
      <w:r>
        <w:t>Zasílání monitoringu v podobě newsmailu</w:t>
      </w:r>
    </w:p>
    <w:p w:rsidR="004145C8" w:rsidRDefault="001B13AF">
      <w:pPr>
        <w:pStyle w:val="Zkladntext20"/>
        <w:framePr w:w="9464" w:h="10447" w:hRule="exact" w:wrap="none" w:vAnchor="page" w:hAnchor="page" w:x="1075" w:y="3499"/>
        <w:numPr>
          <w:ilvl w:val="0"/>
          <w:numId w:val="1"/>
        </w:numPr>
        <w:shd w:val="clear" w:color="auto" w:fill="auto"/>
        <w:tabs>
          <w:tab w:val="left" w:pos="1442"/>
        </w:tabs>
        <w:spacing w:line="385" w:lineRule="exact"/>
        <w:ind w:left="1160" w:firstLine="0"/>
        <w:jc w:val="both"/>
      </w:pPr>
      <w:r>
        <w:t>Vyhledávání v databázi</w:t>
      </w:r>
    </w:p>
    <w:p w:rsidR="004145C8" w:rsidRDefault="001B13AF">
      <w:pPr>
        <w:pStyle w:val="Zkladntext20"/>
        <w:framePr w:w="9464" w:h="10447" w:hRule="exact" w:wrap="none" w:vAnchor="page" w:hAnchor="page" w:x="1075" w:y="3499"/>
        <w:numPr>
          <w:ilvl w:val="0"/>
          <w:numId w:val="1"/>
        </w:numPr>
        <w:shd w:val="clear" w:color="auto" w:fill="auto"/>
        <w:tabs>
          <w:tab w:val="left" w:pos="1442"/>
        </w:tabs>
        <w:spacing w:line="270" w:lineRule="exact"/>
        <w:ind w:left="1520"/>
      </w:pPr>
      <w:r>
        <w:t xml:space="preserve">Přístup do mobilní aplikace NewtonOne (dostupná pro iOS a Android) určenou pro čtení </w:t>
      </w:r>
      <w:r>
        <w:t>výsledků monitoringu a zasílání notifikací</w:t>
      </w:r>
    </w:p>
    <w:p w:rsidR="004145C8" w:rsidRDefault="001B13AF">
      <w:pPr>
        <w:pStyle w:val="Zkladntext20"/>
        <w:framePr w:w="9464" w:h="10447" w:hRule="exact" w:wrap="none" w:vAnchor="page" w:hAnchor="page" w:x="1075" w:y="3499"/>
        <w:numPr>
          <w:ilvl w:val="0"/>
          <w:numId w:val="1"/>
        </w:numPr>
        <w:shd w:val="clear" w:color="auto" w:fill="auto"/>
        <w:tabs>
          <w:tab w:val="left" w:pos="1442"/>
        </w:tabs>
        <w:spacing w:line="270" w:lineRule="exact"/>
        <w:ind w:left="1160" w:firstLine="0"/>
        <w:jc w:val="both"/>
      </w:pPr>
      <w:r>
        <w:t>Extra: manuální tagging sentimentu a důležitých zpráv, export zpráv</w:t>
      </w:r>
    </w:p>
    <w:p w:rsidR="004145C8" w:rsidRDefault="001B13AF">
      <w:pPr>
        <w:pStyle w:val="Zkladntext20"/>
        <w:framePr w:w="9464" w:h="10447" w:hRule="exact" w:wrap="none" w:vAnchor="page" w:hAnchor="page" w:x="1075" w:y="3499"/>
        <w:numPr>
          <w:ilvl w:val="0"/>
          <w:numId w:val="1"/>
        </w:numPr>
        <w:shd w:val="clear" w:color="auto" w:fill="auto"/>
        <w:tabs>
          <w:tab w:val="left" w:pos="1442"/>
        </w:tabs>
        <w:spacing w:after="268" w:line="270" w:lineRule="exact"/>
        <w:ind w:left="1160" w:firstLine="0"/>
        <w:jc w:val="both"/>
      </w:pPr>
      <w:r>
        <w:t>Online podpora</w:t>
      </w:r>
    </w:p>
    <w:p w:rsidR="004145C8" w:rsidRDefault="001B13AF">
      <w:pPr>
        <w:pStyle w:val="Nadpis40"/>
        <w:framePr w:w="9464" w:h="10447" w:hRule="exact" w:wrap="none" w:vAnchor="page" w:hAnchor="page" w:x="1075" w:y="3499"/>
        <w:shd w:val="clear" w:color="auto" w:fill="auto"/>
        <w:spacing w:line="160" w:lineRule="exact"/>
        <w:ind w:left="1160"/>
      </w:pPr>
      <w:bookmarkStart w:id="4" w:name="bookmark4"/>
      <w:r>
        <w:t>Zpřístupněné moduly:</w:t>
      </w:r>
      <w:bookmarkEnd w:id="4"/>
    </w:p>
    <w:p w:rsidR="004145C8" w:rsidRDefault="001B13AF">
      <w:pPr>
        <w:pStyle w:val="Zkladntext20"/>
        <w:framePr w:w="9464" w:h="10447" w:hRule="exact" w:wrap="none" w:vAnchor="page" w:hAnchor="page" w:x="1075" w:y="3499"/>
        <w:shd w:val="clear" w:color="auto" w:fill="auto"/>
        <w:spacing w:line="403" w:lineRule="exact"/>
        <w:ind w:left="1160" w:right="3880" w:firstLine="0"/>
      </w:pPr>
      <w:r>
        <w:t xml:space="preserve">El Archiv E3 Monitoring □ Dashboard □ Mediabase </w:t>
      </w:r>
      <w:r>
        <w:rPr>
          <w:rStyle w:val="Zkladntext2Tun"/>
        </w:rPr>
        <w:t>Zdroje:</w:t>
      </w:r>
    </w:p>
    <w:p w:rsidR="004145C8" w:rsidRDefault="001B13AF">
      <w:pPr>
        <w:pStyle w:val="Zkladntext20"/>
        <w:framePr w:w="9464" w:h="10447" w:hRule="exact" w:wrap="none" w:vAnchor="page" w:hAnchor="page" w:x="1075" w:y="3499"/>
        <w:shd w:val="clear" w:color="auto" w:fill="auto"/>
        <w:spacing w:line="364" w:lineRule="exact"/>
        <w:ind w:left="1160" w:right="5720" w:firstLine="0"/>
      </w:pPr>
      <w:r>
        <w:rPr>
          <w:rStyle w:val="Zkladntext2Tun"/>
        </w:rPr>
        <w:t xml:space="preserve">El </w:t>
      </w:r>
      <w:r>
        <w:t xml:space="preserve">Tisk z těchto zemí: CZ </w:t>
      </w:r>
      <w:r>
        <w:rPr>
          <w:rStyle w:val="Zkladntext2Tun"/>
        </w:rPr>
        <w:t xml:space="preserve">El </w:t>
      </w:r>
      <w:r>
        <w:t xml:space="preserve">TV a rozhlas z těchto </w:t>
      </w:r>
      <w:r>
        <w:t>zemí: CZ El Online weby z těchto zemí: CZ</w:t>
      </w:r>
    </w:p>
    <w:p w:rsidR="004145C8" w:rsidRDefault="001B13AF">
      <w:pPr>
        <w:pStyle w:val="Zkladntext20"/>
        <w:framePr w:w="9464" w:h="10447" w:hRule="exact" w:wrap="none" w:vAnchor="page" w:hAnchor="page" w:x="1075" w:y="3499"/>
        <w:numPr>
          <w:ilvl w:val="0"/>
          <w:numId w:val="2"/>
        </w:numPr>
        <w:shd w:val="clear" w:color="auto" w:fill="auto"/>
        <w:tabs>
          <w:tab w:val="left" w:pos="1497"/>
        </w:tabs>
        <w:spacing w:line="364" w:lineRule="exact"/>
        <w:ind w:left="1160" w:firstLine="0"/>
        <w:jc w:val="both"/>
      </w:pPr>
      <w:r>
        <w:t>Agenturní zpravodajství:</w:t>
      </w:r>
    </w:p>
    <w:p w:rsidR="004145C8" w:rsidRDefault="001B13AF">
      <w:pPr>
        <w:pStyle w:val="Zkladntext20"/>
        <w:framePr w:w="9464" w:h="10447" w:hRule="exact" w:wrap="none" w:vAnchor="page" w:hAnchor="page" w:x="1075" w:y="3499"/>
        <w:shd w:val="clear" w:color="auto" w:fill="auto"/>
        <w:spacing w:after="288" w:line="160" w:lineRule="exact"/>
        <w:ind w:left="1160" w:firstLine="0"/>
        <w:jc w:val="both"/>
      </w:pPr>
      <w:r>
        <w:t>E3 Sociální média z těchto zemí: CZ</w:t>
      </w:r>
    </w:p>
    <w:p w:rsidR="004145C8" w:rsidRDefault="001B13AF">
      <w:pPr>
        <w:pStyle w:val="Nadpis40"/>
        <w:framePr w:w="9464" w:h="10447" w:hRule="exact" w:wrap="none" w:vAnchor="page" w:hAnchor="page" w:x="1075" w:y="3499"/>
        <w:shd w:val="clear" w:color="auto" w:fill="auto"/>
        <w:spacing w:after="178" w:line="160" w:lineRule="exact"/>
        <w:ind w:left="1160"/>
      </w:pPr>
      <w:bookmarkStart w:id="5" w:name="bookmark5"/>
      <w:r>
        <w:t>Překlady:</w:t>
      </w:r>
      <w:bookmarkEnd w:id="5"/>
    </w:p>
    <w:p w:rsidR="004145C8" w:rsidRDefault="001B13AF">
      <w:pPr>
        <w:pStyle w:val="Zkladntext20"/>
        <w:framePr w:w="9464" w:h="10447" w:hRule="exact" w:wrap="none" w:vAnchor="page" w:hAnchor="page" w:x="1075" w:y="3499"/>
        <w:numPr>
          <w:ilvl w:val="0"/>
          <w:numId w:val="2"/>
        </w:numPr>
        <w:shd w:val="clear" w:color="auto" w:fill="auto"/>
        <w:tabs>
          <w:tab w:val="left" w:pos="1504"/>
        </w:tabs>
        <w:spacing w:after="179" w:line="160" w:lineRule="exact"/>
        <w:ind w:left="1160" w:firstLine="0"/>
        <w:jc w:val="both"/>
      </w:pPr>
      <w:r>
        <w:t>Automatický překlad Google Translate z těchto jazyků</w:t>
      </w:r>
    </w:p>
    <w:p w:rsidR="004145C8" w:rsidRDefault="001B13AF">
      <w:pPr>
        <w:pStyle w:val="Zkladntext60"/>
        <w:framePr w:w="9464" w:h="10447" w:hRule="exact" w:wrap="none" w:vAnchor="page" w:hAnchor="page" w:x="1075" w:y="3499"/>
        <w:numPr>
          <w:ilvl w:val="0"/>
          <w:numId w:val="2"/>
        </w:numPr>
        <w:shd w:val="clear" w:color="auto" w:fill="auto"/>
        <w:tabs>
          <w:tab w:val="left" w:pos="1504"/>
        </w:tabs>
        <w:spacing w:before="0" w:after="290" w:line="150" w:lineRule="exact"/>
        <w:ind w:left="1160" w:firstLine="0"/>
      </w:pPr>
      <w:r>
        <w:t>Manuá'nt překlad z těchto jazyků:</w:t>
      </w:r>
    </w:p>
    <w:p w:rsidR="004145C8" w:rsidRDefault="001B13AF">
      <w:pPr>
        <w:pStyle w:val="Nadpis40"/>
        <w:framePr w:w="9464" w:h="10447" w:hRule="exact" w:wrap="none" w:vAnchor="page" w:hAnchor="page" w:x="1075" w:y="3499"/>
        <w:shd w:val="clear" w:color="auto" w:fill="auto"/>
        <w:spacing w:after="171" w:line="160" w:lineRule="exact"/>
        <w:ind w:left="1160"/>
      </w:pPr>
      <w:bookmarkStart w:id="6" w:name="bookmark6"/>
      <w:r>
        <w:t>Pokročilá editace:</w:t>
      </w:r>
      <w:bookmarkEnd w:id="6"/>
    </w:p>
    <w:p w:rsidR="004145C8" w:rsidRDefault="001B13AF">
      <w:pPr>
        <w:pStyle w:val="Zkladntext20"/>
        <w:framePr w:w="9464" w:h="10447" w:hRule="exact" w:wrap="none" w:vAnchor="page" w:hAnchor="page" w:x="1075" w:y="3499"/>
        <w:numPr>
          <w:ilvl w:val="0"/>
          <w:numId w:val="2"/>
        </w:numPr>
        <w:shd w:val="clear" w:color="auto" w:fill="auto"/>
        <w:tabs>
          <w:tab w:val="left" w:pos="1504"/>
        </w:tabs>
        <w:spacing w:after="168" w:line="160" w:lineRule="exact"/>
        <w:ind w:left="1160" w:firstLine="0"/>
        <w:jc w:val="both"/>
      </w:pPr>
      <w:r>
        <w:t>Anotace článků</w:t>
      </w:r>
    </w:p>
    <w:p w:rsidR="004145C8" w:rsidRDefault="001B13AF">
      <w:pPr>
        <w:pStyle w:val="Zkladntext20"/>
        <w:framePr w:w="9464" w:h="10447" w:hRule="exact" w:wrap="none" w:vAnchor="page" w:hAnchor="page" w:x="1075" w:y="3499"/>
        <w:numPr>
          <w:ilvl w:val="0"/>
          <w:numId w:val="2"/>
        </w:numPr>
        <w:shd w:val="clear" w:color="auto" w:fill="auto"/>
        <w:tabs>
          <w:tab w:val="left" w:pos="1504"/>
        </w:tabs>
        <w:spacing w:after="284" w:line="160" w:lineRule="exact"/>
        <w:ind w:left="1160" w:firstLine="0"/>
        <w:jc w:val="both"/>
      </w:pPr>
      <w:r>
        <w:t>Souhrnné anotace</w:t>
      </w:r>
    </w:p>
    <w:p w:rsidR="004145C8" w:rsidRDefault="001B13AF">
      <w:pPr>
        <w:pStyle w:val="Nadpis40"/>
        <w:framePr w:w="9464" w:h="10447" w:hRule="exact" w:wrap="none" w:vAnchor="page" w:hAnchor="page" w:x="1075" w:y="3499"/>
        <w:shd w:val="clear" w:color="auto" w:fill="auto"/>
        <w:spacing w:after="168" w:line="160" w:lineRule="exact"/>
        <w:ind w:left="1160"/>
      </w:pPr>
      <w:bookmarkStart w:id="7" w:name="bookmark7"/>
      <w:r>
        <w:t>Připojení dat:</w:t>
      </w:r>
      <w:bookmarkEnd w:id="7"/>
    </w:p>
    <w:p w:rsidR="004145C8" w:rsidRDefault="001B13AF">
      <w:pPr>
        <w:pStyle w:val="Zkladntext20"/>
        <w:framePr w:w="9464" w:h="10447" w:hRule="exact" w:wrap="none" w:vAnchor="page" w:hAnchor="page" w:x="1075" w:y="3499"/>
        <w:shd w:val="clear" w:color="auto" w:fill="auto"/>
        <w:spacing w:line="160" w:lineRule="exact"/>
        <w:ind w:left="1160" w:firstLine="0"/>
        <w:jc w:val="both"/>
      </w:pPr>
      <w:r>
        <w:t>S Připojení pres API</w:t>
      </w:r>
    </w:p>
    <w:p w:rsidR="004145C8" w:rsidRDefault="001B13AF">
      <w:pPr>
        <w:pStyle w:val="ZhlavneboZpat0"/>
        <w:framePr w:w="2570" w:h="616" w:hRule="exact" w:wrap="none" w:vAnchor="page" w:hAnchor="page" w:x="2720" w:y="15268"/>
        <w:shd w:val="clear" w:color="auto" w:fill="auto"/>
        <w:spacing w:line="184" w:lineRule="exact"/>
      </w:pPr>
      <w:r>
        <w:rPr>
          <w:rStyle w:val="ZhlavneboZpat4"/>
        </w:rPr>
        <w:t>NEWTON Mtdia, K.</w:t>
      </w:r>
    </w:p>
    <w:p w:rsidR="004145C8" w:rsidRDefault="001B13AF">
      <w:pPr>
        <w:pStyle w:val="ZhlavneboZpat0"/>
        <w:framePr w:w="2570" w:h="616" w:hRule="exact" w:wrap="none" w:vAnchor="page" w:hAnchor="page" w:x="2720" w:y="15268"/>
        <w:shd w:val="clear" w:color="auto" w:fill="auto"/>
        <w:spacing w:line="184" w:lineRule="exact"/>
      </w:pPr>
      <w:r>
        <w:rPr>
          <w:rStyle w:val="ZhlavneboZpat4"/>
        </w:rPr>
        <w:t>Na Pankráci 1683/127,14000 Praha 4</w:t>
      </w:r>
    </w:p>
    <w:p w:rsidR="004145C8" w:rsidRDefault="001B13AF">
      <w:pPr>
        <w:pStyle w:val="ZhlavneboZpat0"/>
        <w:framePr w:w="2570" w:h="616" w:hRule="exact" w:wrap="none" w:vAnchor="page" w:hAnchor="page" w:x="2720" w:y="15268"/>
        <w:shd w:val="clear" w:color="auto" w:fill="auto"/>
        <w:spacing w:line="184" w:lineRule="exact"/>
      </w:pPr>
      <w:r>
        <w:rPr>
          <w:rStyle w:val="ZhlavneboZpat4"/>
        </w:rPr>
        <w:t>česká lapubiika</w:t>
      </w:r>
    </w:p>
    <w:p w:rsidR="004145C8" w:rsidRDefault="001B13AF">
      <w:pPr>
        <w:pStyle w:val="ZhlavneboZpat0"/>
        <w:framePr w:w="1861" w:h="616" w:hRule="exact" w:wrap="none" w:vAnchor="page" w:hAnchor="page" w:x="5949" w:y="15271"/>
        <w:shd w:val="clear" w:color="auto" w:fill="auto"/>
        <w:spacing w:line="184" w:lineRule="exact"/>
      </w:pPr>
      <w:r>
        <w:rPr>
          <w:rStyle w:val="ZhlavneboZpat1"/>
          <w:lang w:val="cs-CZ" w:eastAsia="cs-CZ" w:bidi="cs-CZ"/>
        </w:rPr>
        <w:t>T: 00420 225 540 2 01</w:t>
      </w:r>
    </w:p>
    <w:p w:rsidR="004145C8" w:rsidRDefault="001B13AF">
      <w:pPr>
        <w:pStyle w:val="ZhlavneboZpat0"/>
        <w:framePr w:w="1861" w:h="616" w:hRule="exact" w:wrap="none" w:vAnchor="page" w:hAnchor="page" w:x="5949" w:y="15271"/>
        <w:shd w:val="clear" w:color="auto" w:fill="auto"/>
        <w:spacing w:line="184" w:lineRule="exact"/>
      </w:pPr>
      <w:r>
        <w:rPr>
          <w:rStyle w:val="ZhlavneboZpat1"/>
        </w:rPr>
        <w:t>obchodni0newtonmtdia.cz</w:t>
      </w:r>
    </w:p>
    <w:p w:rsidR="004145C8" w:rsidRDefault="001B13AF">
      <w:pPr>
        <w:pStyle w:val="ZhlavneboZpat0"/>
        <w:framePr w:w="1861" w:h="616" w:hRule="exact" w:wrap="none" w:vAnchor="page" w:hAnchor="page" w:x="5949" w:y="15271"/>
        <w:shd w:val="clear" w:color="auto" w:fill="auto"/>
        <w:spacing w:line="184" w:lineRule="exact"/>
      </w:pPr>
      <w:hyperlink r:id="rId10" w:history="1">
        <w:r>
          <w:rPr>
            <w:rStyle w:val="Hypertextovodkaz"/>
          </w:rPr>
          <w:t>www.newtonmedia.cz</w:t>
        </w:r>
      </w:hyperlink>
    </w:p>
    <w:p w:rsidR="004145C8" w:rsidRDefault="001B13AF">
      <w:pPr>
        <w:pStyle w:val="ZhlavneboZpat41"/>
        <w:framePr w:wrap="none" w:vAnchor="page" w:hAnchor="page" w:x="8523" w:y="15302"/>
        <w:shd w:val="clear" w:color="auto" w:fill="auto"/>
        <w:spacing w:line="150" w:lineRule="exact"/>
      </w:pPr>
      <w:r>
        <w:rPr>
          <w:rStyle w:val="ZhlavneboZpat42"/>
        </w:rPr>
        <w:t>O NEWTON Hadta, a s.</w:t>
      </w:r>
    </w:p>
    <w:p w:rsidR="004145C8" w:rsidRDefault="001B13AF">
      <w:pPr>
        <w:pStyle w:val="ZhlavneboZpat30"/>
        <w:framePr w:wrap="none" w:vAnchor="page" w:hAnchor="page" w:x="11417" w:y="15559"/>
        <w:shd w:val="clear" w:color="auto" w:fill="auto"/>
        <w:spacing w:line="150" w:lineRule="exact"/>
      </w:pPr>
      <w:r>
        <w:t>2</w:t>
      </w:r>
    </w:p>
    <w:p w:rsidR="004145C8" w:rsidRDefault="004145C8">
      <w:pPr>
        <w:rPr>
          <w:sz w:val="2"/>
          <w:szCs w:val="2"/>
        </w:rPr>
        <w:sectPr w:rsidR="004145C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145C8" w:rsidRDefault="001B13AF">
      <w:pPr>
        <w:pStyle w:val="Zkladntext20"/>
        <w:framePr w:wrap="none" w:vAnchor="page" w:hAnchor="page" w:x="909" w:y="2955"/>
        <w:shd w:val="clear" w:color="auto" w:fill="auto"/>
        <w:spacing w:line="160" w:lineRule="exact"/>
        <w:ind w:left="360" w:firstLine="0"/>
      </w:pPr>
      <w:r>
        <w:lastRenderedPageBreak/>
        <w:t>Výstupy dat;</w:t>
      </w:r>
    </w:p>
    <w:p w:rsidR="004145C8" w:rsidRDefault="001B13AF">
      <w:pPr>
        <w:pStyle w:val="Zkladntext20"/>
        <w:framePr w:w="9796" w:h="5278" w:hRule="exact" w:wrap="none" w:vAnchor="page" w:hAnchor="page" w:x="909" w:y="3387"/>
        <w:shd w:val="clear" w:color="auto" w:fill="auto"/>
        <w:spacing w:after="268" w:line="270" w:lineRule="exact"/>
        <w:ind w:left="360" w:firstLine="0"/>
      </w:pPr>
      <w:r>
        <w:t xml:space="preserve">Platforma NewtonOne Nové Generace bude dostupná na níže uvedené URL adrese pro uživatele přistupující ze zařízení připojeného k internetu a do mobilní aplikace, jejichž přihlašovací účty budou chráněné uživatelskými jmény a hesly zaslané </w:t>
      </w:r>
      <w:r>
        <w:t>uživatelům odběratele*</w:t>
      </w:r>
    </w:p>
    <w:p w:rsidR="004145C8" w:rsidRDefault="001B13AF">
      <w:pPr>
        <w:pStyle w:val="Zkladntext20"/>
        <w:framePr w:w="9796" w:h="5278" w:hRule="exact" w:wrap="none" w:vAnchor="page" w:hAnchor="page" w:x="909" w:y="3387"/>
        <w:shd w:val="clear" w:color="auto" w:fill="auto"/>
        <w:spacing w:after="48" w:line="160" w:lineRule="exact"/>
        <w:ind w:left="360" w:firstLine="0"/>
      </w:pPr>
      <w:r>
        <w:t>URL adresa:</w:t>
      </w:r>
    </w:p>
    <w:p w:rsidR="004145C8" w:rsidRDefault="001B13AF">
      <w:pPr>
        <w:pStyle w:val="Zkladntext70"/>
        <w:framePr w:w="9796" w:h="5278" w:hRule="exact" w:wrap="none" w:vAnchor="page" w:hAnchor="page" w:x="909" w:y="3387"/>
        <w:shd w:val="clear" w:color="auto" w:fill="auto"/>
        <w:spacing w:before="0" w:after="204" w:line="160" w:lineRule="exact"/>
        <w:ind w:left="360"/>
      </w:pPr>
      <w:hyperlink r:id="rId11" w:history="1">
        <w:r>
          <w:rPr>
            <w:rStyle w:val="Hypertextovodkaz"/>
          </w:rPr>
          <w:t>https://ai.ip</w:t>
        </w:r>
      </w:hyperlink>
      <w:r>
        <w:rPr>
          <w:rStyle w:val="Zkladntext71"/>
          <w:b/>
          <w:bCs/>
        </w:rPr>
        <w:t xml:space="preserve"> </w:t>
      </w:r>
      <w:r>
        <w:rPr>
          <w:rStyle w:val="Zkladntext72"/>
          <w:b/>
          <w:bCs/>
        </w:rPr>
        <w:t>new</w:t>
      </w:r>
      <w:r>
        <w:rPr>
          <w:rStyle w:val="Zkladntext71"/>
          <w:b/>
          <w:bCs/>
          <w:lang w:val="cs-CZ" w:eastAsia="cs-CZ" w:bidi="cs-CZ"/>
        </w:rPr>
        <w:t>tonme</w:t>
      </w:r>
      <w:r>
        <w:rPr>
          <w:rStyle w:val="Zkladntext72"/>
          <w:b/>
          <w:bCs/>
        </w:rPr>
        <w:t>dia.eu/</w:t>
      </w:r>
    </w:p>
    <w:p w:rsidR="004145C8" w:rsidRDefault="001B13AF">
      <w:pPr>
        <w:pStyle w:val="Zkladntext20"/>
        <w:framePr w:w="9796" w:h="5278" w:hRule="exact" w:wrap="none" w:vAnchor="page" w:hAnchor="page" w:x="909" w:y="3387"/>
        <w:shd w:val="clear" w:color="auto" w:fill="auto"/>
        <w:spacing w:after="391" w:line="274" w:lineRule="exact"/>
        <w:ind w:left="360" w:firstLine="0"/>
      </w:pPr>
      <w:r>
        <w:t>Odběratel je odpovědný za uživatele, za ochranu přístupových údajů, jejich pravidelnou změnu, uchovávání v tajnosti a za jejich případné zneužití třetími osobami.</w:t>
      </w:r>
    </w:p>
    <w:p w:rsidR="004145C8" w:rsidRDefault="001B13AF">
      <w:pPr>
        <w:pStyle w:val="Zkladntext20"/>
        <w:framePr w:w="9796" w:h="5278" w:hRule="exact" w:wrap="none" w:vAnchor="page" w:hAnchor="page" w:x="909" w:y="3387"/>
        <w:shd w:val="clear" w:color="auto" w:fill="auto"/>
        <w:spacing w:after="302" w:line="160" w:lineRule="exact"/>
        <w:ind w:left="360" w:firstLine="0"/>
      </w:pPr>
      <w:r>
        <w:t>Frekvence zasílání:</w:t>
      </w:r>
    </w:p>
    <w:p w:rsidR="004145C8" w:rsidRDefault="001B13AF">
      <w:pPr>
        <w:pStyle w:val="Zkladntext20"/>
        <w:framePr w:w="9796" w:h="5278" w:hRule="exact" w:wrap="none" w:vAnchor="page" w:hAnchor="page" w:x="909" w:y="3387"/>
        <w:shd w:val="clear" w:color="auto" w:fill="auto"/>
        <w:spacing w:after="200" w:line="160" w:lineRule="exact"/>
        <w:ind w:left="360" w:firstLine="0"/>
      </w:pPr>
      <w:r>
        <w:t>E3 1x denně (přehled zpráv) □ několikrát denně (novinky) □ týdně □ měsíčně</w:t>
      </w:r>
    </w:p>
    <w:p w:rsidR="004145C8" w:rsidRDefault="001B13AF">
      <w:pPr>
        <w:pStyle w:val="Zkladntext20"/>
        <w:framePr w:w="9796" w:h="5278" w:hRule="exact" w:wrap="none" w:vAnchor="page" w:hAnchor="page" w:x="909" w:y="3387"/>
        <w:shd w:val="clear" w:color="auto" w:fill="auto"/>
        <w:spacing w:after="24" w:line="160" w:lineRule="exact"/>
        <w:ind w:left="360" w:firstLine="0"/>
      </w:pPr>
      <w:r>
        <w:t>Čas zasílání:</w:t>
      </w:r>
    </w:p>
    <w:p w:rsidR="004145C8" w:rsidRDefault="001B13AF">
      <w:pPr>
        <w:pStyle w:val="Zkladntext80"/>
        <w:framePr w:w="9796" w:h="5278" w:hRule="exact" w:wrap="none" w:vAnchor="page" w:hAnchor="page" w:x="909" w:y="3387"/>
        <w:shd w:val="clear" w:color="auto" w:fill="auto"/>
        <w:spacing w:before="0" w:after="226" w:line="190" w:lineRule="exact"/>
        <w:ind w:left="360"/>
      </w:pPr>
      <w:r>
        <w:t>8:00</w:t>
      </w:r>
    </w:p>
    <w:p w:rsidR="004145C8" w:rsidRDefault="001B13AF">
      <w:pPr>
        <w:pStyle w:val="Zkladntext20"/>
        <w:framePr w:w="9796" w:h="5278" w:hRule="exact" w:wrap="none" w:vAnchor="page" w:hAnchor="page" w:x="909" w:y="3387"/>
        <w:shd w:val="clear" w:color="auto" w:fill="auto"/>
        <w:spacing w:line="270" w:lineRule="exact"/>
        <w:ind w:left="360" w:firstLine="0"/>
      </w:pPr>
      <w:r>
        <w:t>Čas, frekvenci a formát newsmaflu zasílání lze kdykoliv změnit kontaktováním Vašeho obchodního zástupce, týmu Customer Success (</w:t>
      </w:r>
      <w:hyperlink r:id="rId12" w:history="1">
        <w:r>
          <w:rPr>
            <w:rStyle w:val="Hypertextovodkaz"/>
          </w:rPr>
          <w:t>help@newtonmedia.eu</w:t>
        </w:r>
      </w:hyperlink>
      <w:r>
        <w:t>), nebo prostřednictvím chatu přímo ve webové aplikaci NewtonOne Nové Generace.</w:t>
      </w:r>
    </w:p>
    <w:p w:rsidR="004145C8" w:rsidRDefault="001B13AF">
      <w:pPr>
        <w:pStyle w:val="Nadpis30"/>
        <w:framePr w:w="9796" w:h="921" w:hRule="exact" w:wrap="none" w:vAnchor="page" w:hAnchor="page" w:x="909" w:y="10324"/>
        <w:shd w:val="clear" w:color="auto" w:fill="auto"/>
        <w:spacing w:before="0" w:line="432" w:lineRule="exact"/>
        <w:ind w:right="6660"/>
      </w:pPr>
      <w:bookmarkStart w:id="8" w:name="bookmark8"/>
      <w:r>
        <w:t>OBCHODNÍ PŘÍPAD: OP-24-1030 Cena: 6 000 KČ</w:t>
      </w:r>
      <w:bookmarkEnd w:id="8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49"/>
        <w:gridCol w:w="2974"/>
        <w:gridCol w:w="1908"/>
      </w:tblGrid>
      <w:tr w:rsidR="004145C8">
        <w:tblPrEx>
          <w:tblCellMar>
            <w:top w:w="0" w:type="dxa"/>
            <w:bottom w:w="0" w:type="dxa"/>
          </w:tblCellMar>
        </w:tblPrEx>
        <w:trPr>
          <w:trHeight w:hRule="exact" w:val="490"/>
        </w:trPr>
        <w:tc>
          <w:tcPr>
            <w:tcW w:w="7823" w:type="dxa"/>
            <w:gridSpan w:val="2"/>
            <w:shd w:val="clear" w:color="auto" w:fill="FFFFFF"/>
            <w:vAlign w:val="center"/>
          </w:tcPr>
          <w:p w:rsidR="004145C8" w:rsidRDefault="001B13AF">
            <w:pPr>
              <w:pStyle w:val="Zkladntext20"/>
              <w:framePr w:w="9731" w:h="2480" w:wrap="none" w:vAnchor="page" w:hAnchor="page" w:x="974" w:y="11462"/>
              <w:shd w:val="clear" w:color="auto" w:fill="auto"/>
              <w:spacing w:line="160" w:lineRule="exact"/>
              <w:ind w:firstLine="0"/>
            </w:pPr>
            <w:r>
              <w:rPr>
                <w:rStyle w:val="Zkladntext21"/>
              </w:rPr>
              <w:t>Produkt/služba</w:t>
            </w:r>
          </w:p>
        </w:tc>
        <w:tc>
          <w:tcPr>
            <w:tcW w:w="19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45C8" w:rsidRDefault="001B13AF">
            <w:pPr>
              <w:pStyle w:val="Zkladntext20"/>
              <w:framePr w:w="9731" w:h="2480" w:wrap="none" w:vAnchor="page" w:hAnchor="page" w:x="974" w:y="11462"/>
              <w:shd w:val="clear" w:color="auto" w:fill="auto"/>
              <w:spacing w:line="160" w:lineRule="exact"/>
              <w:ind w:firstLine="0"/>
            </w:pPr>
            <w:r>
              <w:rPr>
                <w:rStyle w:val="Zkladntext21"/>
              </w:rPr>
              <w:t>Cena bez DPH/měsíc</w:t>
            </w:r>
          </w:p>
        </w:tc>
      </w:tr>
      <w:tr w:rsidR="004145C8">
        <w:tblPrEx>
          <w:tblCellMar>
            <w:top w:w="0" w:type="dxa"/>
            <w:bottom w:w="0" w:type="dxa"/>
          </w:tblCellMar>
        </w:tblPrEx>
        <w:trPr>
          <w:trHeight w:hRule="exact" w:val="529"/>
        </w:trPr>
        <w:tc>
          <w:tcPr>
            <w:tcW w:w="4849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4145C8" w:rsidRDefault="001B13AF">
            <w:pPr>
              <w:pStyle w:val="Zkladntext20"/>
              <w:framePr w:w="9731" w:h="2480" w:wrap="none" w:vAnchor="page" w:hAnchor="page" w:x="974" w:y="11462"/>
              <w:shd w:val="clear" w:color="auto" w:fill="auto"/>
              <w:spacing w:line="281" w:lineRule="exact"/>
              <w:ind w:firstLine="0"/>
            </w:pPr>
            <w:r>
              <w:rPr>
                <w:rStyle w:val="Zkladntext21"/>
              </w:rPr>
              <w:t>NewtonOne Nové Generace - Basic</w:t>
            </w:r>
          </w:p>
          <w:p w:rsidR="004145C8" w:rsidRDefault="001B13AF">
            <w:pPr>
              <w:pStyle w:val="Zkladntext20"/>
              <w:framePr w:w="9731" w:h="2480" w:wrap="none" w:vAnchor="page" w:hAnchor="page" w:x="974" w:y="11462"/>
              <w:shd w:val="clear" w:color="auto" w:fill="auto"/>
              <w:spacing w:line="281" w:lineRule="exact"/>
              <w:ind w:firstLine="0"/>
              <w:jc w:val="both"/>
            </w:pPr>
            <w:r>
              <w:rPr>
                <w:rStyle w:val="Zkladntext21"/>
              </w:rPr>
              <w:t xml:space="preserve">plné znění </w:t>
            </w:r>
            <w:r>
              <w:rPr>
                <w:rStyle w:val="Zkladntext21"/>
              </w:rPr>
              <w:t>vydavatelství Economia, Vltava Labe Media, Czech News Center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45C8" w:rsidRDefault="001B13AF">
            <w:pPr>
              <w:pStyle w:val="Zkladntext20"/>
              <w:framePr w:w="9731" w:h="2480" w:wrap="none" w:vAnchor="page" w:hAnchor="page" w:x="974" w:y="11462"/>
              <w:shd w:val="clear" w:color="auto" w:fill="auto"/>
              <w:spacing w:line="160" w:lineRule="exact"/>
              <w:ind w:firstLine="0"/>
              <w:jc w:val="center"/>
            </w:pPr>
            <w:r>
              <w:rPr>
                <w:rStyle w:val="Zkladntext21"/>
              </w:rPr>
              <w:t>Monitoring tradičních médií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45C8" w:rsidRDefault="001B13AF">
            <w:pPr>
              <w:pStyle w:val="Zkladntext20"/>
              <w:framePr w:w="9731" w:h="2480" w:wrap="none" w:vAnchor="page" w:hAnchor="page" w:x="974" w:y="11462"/>
              <w:shd w:val="clear" w:color="auto" w:fill="auto"/>
              <w:spacing w:line="160" w:lineRule="exact"/>
              <w:ind w:firstLine="0"/>
              <w:jc w:val="center"/>
            </w:pPr>
            <w:r>
              <w:rPr>
                <w:rStyle w:val="Zkladntext21"/>
              </w:rPr>
              <w:t>6 000 Kč</w:t>
            </w:r>
          </w:p>
        </w:tc>
      </w:tr>
      <w:tr w:rsidR="004145C8">
        <w:tblPrEx>
          <w:tblCellMar>
            <w:top w:w="0" w:type="dxa"/>
            <w:bottom w:w="0" w:type="dxa"/>
          </w:tblCellMar>
        </w:tblPrEx>
        <w:trPr>
          <w:trHeight w:hRule="exact" w:val="490"/>
        </w:trPr>
        <w:tc>
          <w:tcPr>
            <w:tcW w:w="4849" w:type="dxa"/>
            <w:vMerge/>
            <w:shd w:val="clear" w:color="auto" w:fill="FFFFFF"/>
          </w:tcPr>
          <w:p w:rsidR="004145C8" w:rsidRDefault="004145C8">
            <w:pPr>
              <w:framePr w:w="9731" w:h="2480" w:wrap="none" w:vAnchor="page" w:hAnchor="page" w:x="974" w:y="11462"/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45C8" w:rsidRDefault="001B13AF">
            <w:pPr>
              <w:pStyle w:val="Zkladntext20"/>
              <w:framePr w:w="9731" w:h="2480" w:wrap="none" w:vAnchor="page" w:hAnchor="page" w:x="974" w:y="11462"/>
              <w:shd w:val="clear" w:color="auto" w:fill="auto"/>
              <w:spacing w:line="160" w:lineRule="exact"/>
              <w:ind w:firstLine="0"/>
            </w:pPr>
            <w:r>
              <w:rPr>
                <w:rStyle w:val="Zkladntext21"/>
              </w:rPr>
              <w:t>IH! Monitoring sociálních médií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45C8" w:rsidRDefault="001B13AF">
            <w:pPr>
              <w:pStyle w:val="Zkladntext20"/>
              <w:framePr w:w="9731" w:h="2480" w:wrap="none" w:vAnchor="page" w:hAnchor="page" w:x="974" w:y="11462"/>
              <w:shd w:val="clear" w:color="auto" w:fill="auto"/>
              <w:spacing w:line="160" w:lineRule="exact"/>
              <w:ind w:firstLine="0"/>
              <w:jc w:val="center"/>
            </w:pPr>
            <w:r>
              <w:rPr>
                <w:rStyle w:val="Zkladntext21"/>
              </w:rPr>
              <w:t>V ceně balíčku</w:t>
            </w:r>
          </w:p>
        </w:tc>
      </w:tr>
      <w:tr w:rsidR="004145C8">
        <w:tblPrEx>
          <w:tblCellMar>
            <w:top w:w="0" w:type="dxa"/>
            <w:bottom w:w="0" w:type="dxa"/>
          </w:tblCellMar>
        </w:tblPrEx>
        <w:trPr>
          <w:trHeight w:hRule="exact" w:val="490"/>
        </w:trPr>
        <w:tc>
          <w:tcPr>
            <w:tcW w:w="4849" w:type="dxa"/>
            <w:vMerge/>
            <w:shd w:val="clear" w:color="auto" w:fill="FFFFFF"/>
          </w:tcPr>
          <w:p w:rsidR="004145C8" w:rsidRDefault="004145C8">
            <w:pPr>
              <w:framePr w:w="9731" w:h="2480" w:wrap="none" w:vAnchor="page" w:hAnchor="page" w:x="974" w:y="11462"/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45C8" w:rsidRDefault="001B13AF">
            <w:pPr>
              <w:pStyle w:val="Zkladntext20"/>
              <w:framePr w:w="9731" w:h="2480" w:wrap="none" w:vAnchor="page" w:hAnchor="page" w:x="974" w:y="11462"/>
              <w:shd w:val="clear" w:color="auto" w:fill="auto"/>
              <w:spacing w:line="160" w:lineRule="exact"/>
              <w:ind w:firstLine="0"/>
            </w:pPr>
            <w:r>
              <w:rPr>
                <w:rStyle w:val="Zkladntext21"/>
              </w:rPr>
              <w:t>§3 Archiv 5 let zpětně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45C8" w:rsidRDefault="001B13AF">
            <w:pPr>
              <w:pStyle w:val="Zkladntext20"/>
              <w:framePr w:w="9731" w:h="2480" w:wrap="none" w:vAnchor="page" w:hAnchor="page" w:x="974" w:y="11462"/>
              <w:shd w:val="clear" w:color="auto" w:fill="auto"/>
              <w:spacing w:line="160" w:lineRule="exact"/>
              <w:ind w:firstLine="0"/>
              <w:jc w:val="center"/>
            </w:pPr>
            <w:r>
              <w:rPr>
                <w:rStyle w:val="Zkladntext21"/>
              </w:rPr>
              <w:t>V ceně balíčku</w:t>
            </w:r>
          </w:p>
        </w:tc>
      </w:tr>
      <w:tr w:rsidR="004145C8">
        <w:tblPrEx>
          <w:tblCellMar>
            <w:top w:w="0" w:type="dxa"/>
            <w:bottom w:w="0" w:type="dxa"/>
          </w:tblCellMar>
        </w:tblPrEx>
        <w:trPr>
          <w:trHeight w:hRule="exact" w:val="482"/>
        </w:trPr>
        <w:tc>
          <w:tcPr>
            <w:tcW w:w="484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145C8" w:rsidRDefault="001B13AF">
            <w:pPr>
              <w:pStyle w:val="Zkladntext20"/>
              <w:framePr w:w="9731" w:h="2480" w:wrap="none" w:vAnchor="page" w:hAnchor="page" w:x="974" w:y="11462"/>
              <w:shd w:val="clear" w:color="auto" w:fill="auto"/>
              <w:spacing w:line="160" w:lineRule="exact"/>
              <w:ind w:firstLine="0"/>
            </w:pPr>
            <w:r>
              <w:rPr>
                <w:rStyle w:val="Zkladntext21"/>
              </w:rPr>
              <w:t>CELKEM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45C8" w:rsidRDefault="004145C8">
            <w:pPr>
              <w:framePr w:w="9731" w:h="2480" w:wrap="none" w:vAnchor="page" w:hAnchor="page" w:x="974" w:y="11462"/>
              <w:rPr>
                <w:sz w:val="10"/>
                <w:szCs w:val="10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45C8" w:rsidRDefault="001B13AF">
            <w:pPr>
              <w:pStyle w:val="Zkladntext20"/>
              <w:framePr w:w="9731" w:h="2480" w:wrap="none" w:vAnchor="page" w:hAnchor="page" w:x="974" w:y="11462"/>
              <w:shd w:val="clear" w:color="auto" w:fill="auto"/>
              <w:spacing w:line="160" w:lineRule="exact"/>
              <w:ind w:firstLine="0"/>
              <w:jc w:val="center"/>
            </w:pPr>
            <w:r>
              <w:rPr>
                <w:rStyle w:val="Zkladntext21"/>
              </w:rPr>
              <w:t>6 000 Kč</w:t>
            </w:r>
          </w:p>
        </w:tc>
      </w:tr>
    </w:tbl>
    <w:p w:rsidR="004145C8" w:rsidRDefault="001B13AF">
      <w:pPr>
        <w:pStyle w:val="Titulektabulky0"/>
        <w:framePr w:wrap="none" w:vAnchor="page" w:hAnchor="page" w:x="6259" w:y="14166"/>
        <w:shd w:val="clear" w:color="auto" w:fill="auto"/>
        <w:spacing w:line="160" w:lineRule="exact"/>
      </w:pPr>
      <w:r>
        <w:t xml:space="preserve">K celkové ceně bude připočteno DPH die platných </w:t>
      </w:r>
      <w:r>
        <w:t>sazeb.</w:t>
      </w:r>
    </w:p>
    <w:p w:rsidR="004145C8" w:rsidRDefault="001B13AF">
      <w:pPr>
        <w:pStyle w:val="ZhlavneboZpat0"/>
        <w:framePr w:w="2567" w:h="602" w:hRule="exact" w:wrap="none" w:vAnchor="page" w:hAnchor="page" w:x="1885" w:y="15261"/>
        <w:shd w:val="clear" w:color="auto" w:fill="auto"/>
        <w:spacing w:line="184" w:lineRule="exact"/>
      </w:pPr>
      <w:r>
        <w:rPr>
          <w:rStyle w:val="ZhlavneboZpat4"/>
        </w:rPr>
        <w:t>NEWTON Media, a.s.</w:t>
      </w:r>
    </w:p>
    <w:p w:rsidR="004145C8" w:rsidRDefault="001B13AF">
      <w:pPr>
        <w:pStyle w:val="ZhlavneboZpat0"/>
        <w:framePr w:w="2567" w:h="602" w:hRule="exact" w:wrap="none" w:vAnchor="page" w:hAnchor="page" w:x="1885" w:y="15261"/>
        <w:shd w:val="clear" w:color="auto" w:fill="auto"/>
        <w:spacing w:line="184" w:lineRule="exact"/>
      </w:pPr>
      <w:r>
        <w:rPr>
          <w:rStyle w:val="ZhlavneboZpat4"/>
        </w:rPr>
        <w:t>Na Pa</w:t>
      </w:r>
      <w:r w:rsidR="00FB2D2F">
        <w:rPr>
          <w:rStyle w:val="ZhlavneboZpat4"/>
        </w:rPr>
        <w:t>n</w:t>
      </w:r>
      <w:r>
        <w:rPr>
          <w:rStyle w:val="ZhlavneboZpat4"/>
        </w:rPr>
        <w:t>krá</w:t>
      </w:r>
      <w:r w:rsidR="00FB2D2F">
        <w:rPr>
          <w:rStyle w:val="ZhlavneboZpat4"/>
        </w:rPr>
        <w:t>ci</w:t>
      </w:r>
      <w:r>
        <w:rPr>
          <w:rStyle w:val="ZhlavneboZpat4"/>
        </w:rPr>
        <w:t xml:space="preserve"> 1603/127,14000 Praha 4</w:t>
      </w:r>
    </w:p>
    <w:p w:rsidR="004145C8" w:rsidRDefault="001B13AF">
      <w:pPr>
        <w:pStyle w:val="ZhlavneboZpat0"/>
        <w:framePr w:w="2567" w:h="602" w:hRule="exact" w:wrap="none" w:vAnchor="page" w:hAnchor="page" w:x="1885" w:y="15261"/>
        <w:shd w:val="clear" w:color="auto" w:fill="auto"/>
        <w:spacing w:line="184" w:lineRule="exact"/>
      </w:pPr>
      <w:r>
        <w:rPr>
          <w:rStyle w:val="ZhlavneboZpat4"/>
        </w:rPr>
        <w:t>české republika</w:t>
      </w:r>
    </w:p>
    <w:p w:rsidR="004145C8" w:rsidRDefault="001B13AF">
      <w:pPr>
        <w:pStyle w:val="ZhlavneboZpat0"/>
        <w:framePr w:w="1865" w:h="612" w:hRule="exact" w:wrap="none" w:vAnchor="page" w:hAnchor="page" w:x="5099" w:y="15254"/>
        <w:shd w:val="clear" w:color="auto" w:fill="auto"/>
        <w:spacing w:line="184" w:lineRule="exact"/>
      </w:pPr>
      <w:r>
        <w:rPr>
          <w:rStyle w:val="ZhlavneboZpat1"/>
          <w:lang w:val="cs-CZ" w:eastAsia="cs-CZ" w:bidi="cs-CZ"/>
        </w:rPr>
        <w:t>T: 0042 0 22 5 540 2 01</w:t>
      </w:r>
    </w:p>
    <w:p w:rsidR="004145C8" w:rsidRDefault="001B13AF">
      <w:pPr>
        <w:pStyle w:val="ZhlavneboZpat0"/>
        <w:framePr w:w="1865" w:h="612" w:hRule="exact" w:wrap="none" w:vAnchor="page" w:hAnchor="page" w:x="5099" w:y="15254"/>
        <w:shd w:val="clear" w:color="auto" w:fill="auto"/>
        <w:spacing w:line="184" w:lineRule="exact"/>
      </w:pPr>
      <w:r>
        <w:rPr>
          <w:rStyle w:val="ZhlavneboZpat1"/>
        </w:rPr>
        <w:t>obchodnipnewtonmedia.cz</w:t>
      </w:r>
    </w:p>
    <w:p w:rsidR="004145C8" w:rsidRDefault="001B13AF">
      <w:pPr>
        <w:pStyle w:val="ZhlavneboZpat0"/>
        <w:framePr w:w="1865" w:h="612" w:hRule="exact" w:wrap="none" w:vAnchor="page" w:hAnchor="page" w:x="5099" w:y="15254"/>
        <w:shd w:val="clear" w:color="auto" w:fill="auto"/>
        <w:spacing w:line="184" w:lineRule="exact"/>
      </w:pPr>
      <w:hyperlink r:id="rId13" w:history="1">
        <w:r>
          <w:rPr>
            <w:rStyle w:val="Hypertextovodkaz"/>
          </w:rPr>
          <w:t>www.newtonmedie.cz</w:t>
        </w:r>
      </w:hyperlink>
    </w:p>
    <w:p w:rsidR="004145C8" w:rsidRDefault="001B13AF">
      <w:pPr>
        <w:pStyle w:val="ZhlavneboZpat41"/>
        <w:framePr w:wrap="none" w:vAnchor="page" w:hAnchor="page" w:x="7673" w:y="15269"/>
        <w:shd w:val="clear" w:color="auto" w:fill="auto"/>
        <w:spacing w:line="160" w:lineRule="exact"/>
      </w:pPr>
      <w:r>
        <w:rPr>
          <w:rStyle w:val="ZhlavneboZpat48ptKurzva"/>
        </w:rPr>
        <w:t>Z</w:t>
      </w:r>
      <w:r>
        <w:rPr>
          <w:rStyle w:val="ZhlavneboZpat42"/>
        </w:rPr>
        <w:t xml:space="preserve"> NEWTON Media. a.s.</w:t>
      </w:r>
    </w:p>
    <w:p w:rsidR="004145C8" w:rsidRDefault="001B13AF">
      <w:pPr>
        <w:pStyle w:val="ZhlavneboZpat30"/>
        <w:framePr w:wrap="none" w:vAnchor="page" w:hAnchor="page" w:x="10586" w:y="15526"/>
        <w:shd w:val="clear" w:color="auto" w:fill="auto"/>
        <w:spacing w:line="150" w:lineRule="exact"/>
      </w:pPr>
      <w:r>
        <w:t>3</w:t>
      </w:r>
    </w:p>
    <w:p w:rsidR="004145C8" w:rsidRDefault="004145C8">
      <w:pPr>
        <w:rPr>
          <w:sz w:val="2"/>
          <w:szCs w:val="2"/>
        </w:rPr>
        <w:sectPr w:rsidR="004145C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145C8" w:rsidRDefault="001B13AF">
      <w:pPr>
        <w:pStyle w:val="Nadpis30"/>
        <w:framePr w:wrap="none" w:vAnchor="page" w:hAnchor="page" w:x="882" w:y="2725"/>
        <w:shd w:val="clear" w:color="auto" w:fill="auto"/>
        <w:spacing w:before="0" w:line="200" w:lineRule="exact"/>
      </w:pPr>
      <w:bookmarkStart w:id="9" w:name="bookmark9"/>
      <w:r>
        <w:lastRenderedPageBreak/>
        <w:t xml:space="preserve">Fakturační e-mailová </w:t>
      </w:r>
      <w:r>
        <w:t>adresa (v případě zasílání elektronických faktur):</w:t>
      </w:r>
      <w:bookmarkEnd w:id="9"/>
    </w:p>
    <w:p w:rsidR="004145C8" w:rsidRDefault="001B13AF">
      <w:pPr>
        <w:pStyle w:val="Zkladntext20"/>
        <w:framePr w:wrap="none" w:vAnchor="page" w:hAnchor="page" w:x="1055" w:y="3240"/>
        <w:shd w:val="clear" w:color="auto" w:fill="auto"/>
        <w:spacing w:line="160" w:lineRule="exact"/>
        <w:ind w:firstLine="0"/>
      </w:pPr>
      <w:r>
        <w:t>E-mail:</w:t>
      </w:r>
    </w:p>
    <w:p w:rsidR="004145C8" w:rsidRDefault="00FB2D2F">
      <w:pPr>
        <w:pStyle w:val="Zkladntext20"/>
        <w:framePr w:wrap="none" w:vAnchor="page" w:hAnchor="page" w:x="2776" w:y="3243"/>
        <w:shd w:val="clear" w:color="auto" w:fill="auto"/>
        <w:spacing w:line="160" w:lineRule="exact"/>
        <w:ind w:firstLine="0"/>
      </w:pPr>
      <w:r>
        <w:t>XXXXXXXXXXXXXXX</w:t>
      </w:r>
      <w:bookmarkStart w:id="10" w:name="_GoBack"/>
      <w:bookmarkEnd w:id="10"/>
    </w:p>
    <w:p w:rsidR="004145C8" w:rsidRDefault="001B13AF">
      <w:pPr>
        <w:pStyle w:val="Nadpis30"/>
        <w:framePr w:w="9850" w:h="3619" w:hRule="exact" w:wrap="none" w:vAnchor="page" w:hAnchor="page" w:x="882" w:y="3816"/>
        <w:shd w:val="clear" w:color="auto" w:fill="auto"/>
        <w:spacing w:before="0" w:after="147" w:line="200" w:lineRule="exact"/>
      </w:pPr>
      <w:bookmarkStart w:id="11" w:name="bookmark10"/>
      <w:r>
        <w:t>Ostatní ujednání:</w:t>
      </w:r>
      <w:bookmarkEnd w:id="11"/>
    </w:p>
    <w:p w:rsidR="004145C8" w:rsidRDefault="001B13AF">
      <w:pPr>
        <w:pStyle w:val="Zkladntext60"/>
        <w:framePr w:w="9850" w:h="3619" w:hRule="exact" w:wrap="none" w:vAnchor="page" w:hAnchor="page" w:x="882" w:y="3816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pos="601"/>
        </w:tabs>
        <w:spacing w:before="0" w:after="0" w:line="241" w:lineRule="exact"/>
        <w:ind w:left="600"/>
      </w:pPr>
      <w:r>
        <w:t xml:space="preserve">Objednatel prohlašuje, že si je vědom skutečnosti, že výsledek monitoringu médií provedeného zhotovitelem dle této objednávky je jako jedinečný </w:t>
      </w:r>
      <w:r>
        <w:t>výsledek tvůrčí činnosti zhotovitele dílem, jež je předmětem autorského práva, dle zák. č. 121/2000 Sb„ autorského zákona, v platném zněni a zavazuje se tak bez souhlasu zhotovitele výsledek monitoringu médií provedeny na základě této objednávky jako předm</w:t>
      </w:r>
      <w:r>
        <w:t>ět autorského práva nezveřejňovat, nerozšiřovat, nerozmnožovat, nepůjčovat a nepronajímat třetím osobám s výjimkou koncového uživatele(ů) uvedeného(ých) v této objednávce.</w:t>
      </w:r>
    </w:p>
    <w:p w:rsidR="004145C8" w:rsidRDefault="001B13AF">
      <w:pPr>
        <w:pStyle w:val="Zkladntext60"/>
        <w:framePr w:w="9850" w:h="3619" w:hRule="exact" w:wrap="none" w:vAnchor="page" w:hAnchor="page" w:x="882" w:y="3816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pos="601"/>
        </w:tabs>
        <w:spacing w:before="0" w:after="0" w:line="241" w:lineRule="exact"/>
        <w:ind w:left="600"/>
      </w:pPr>
      <w:r>
        <w:t>Objednatel se výslovně zavazuje zaplatit zhotoviteli výše uvedenou cenu za provedení</w:t>
      </w:r>
      <w:r>
        <w:t xml:space="preserve"> monitoringu médií dle této objednávky ve lhůtě do 15 dnů ode dne, kdy byla zhotovitelem objednateli doručena faktura</w:t>
      </w:r>
    </w:p>
    <w:p w:rsidR="004145C8" w:rsidRDefault="001B13AF">
      <w:pPr>
        <w:pStyle w:val="Zkladntext60"/>
        <w:framePr w:w="9850" w:h="3619" w:hRule="exact" w:wrap="none" w:vAnchor="page" w:hAnchor="page" w:x="882" w:y="3816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pos="601"/>
        </w:tabs>
        <w:spacing w:before="0" w:after="0" w:line="241" w:lineRule="exact"/>
        <w:ind w:left="600"/>
      </w:pPr>
      <w:r>
        <w:t>Ostatní práva a povinnosti objednatele a zhotovitele neupravená v této objednávce se řídí zák. č 89/2012 Sb.. občanský zákoník, ve znění p</w:t>
      </w:r>
      <w:r>
        <w:t>ozdějších předpisů.</w:t>
      </w:r>
    </w:p>
    <w:p w:rsidR="004145C8" w:rsidRDefault="001B13AF">
      <w:pPr>
        <w:pStyle w:val="Zkladntext60"/>
        <w:framePr w:w="9850" w:h="3619" w:hRule="exact" w:wrap="none" w:vAnchor="page" w:hAnchor="page" w:x="882" w:y="3816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pos="601"/>
        </w:tabs>
        <w:spacing w:before="0" w:after="0" w:line="241" w:lineRule="exact"/>
        <w:ind w:left="600"/>
      </w:pPr>
      <w:r>
        <w:t xml:space="preserve">Objednatel prohlašuje, že </w:t>
      </w:r>
      <w:r w:rsidR="00FB2D2F">
        <w:t>jsou</w:t>
      </w:r>
      <w:r>
        <w:t xml:space="preserve"> mu známy Všeobecné obchodní podmínky pro poskytování a využívání informací platné ke dni této objednávky a že s nimi bez výhrad souhlasí.</w:t>
      </w:r>
    </w:p>
    <w:p w:rsidR="004145C8" w:rsidRDefault="001B13AF">
      <w:pPr>
        <w:pStyle w:val="Zkladntext60"/>
        <w:framePr w:w="9850" w:h="3619" w:hRule="exact" w:wrap="none" w:vAnchor="page" w:hAnchor="page" w:x="882" w:y="3816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pos="601"/>
        </w:tabs>
        <w:spacing w:before="0" w:after="0" w:line="241" w:lineRule="exact"/>
        <w:ind w:left="600"/>
      </w:pPr>
      <w:r>
        <w:t>Není-li uvedeno jinak, po uplynutí sjednané doby plnění je objednáv</w:t>
      </w:r>
      <w:r>
        <w:t>ka automaticky prodloužená na dobu neurčitou s dvouměsíční výpovědní lhůtou.</w:t>
      </w:r>
    </w:p>
    <w:p w:rsidR="004145C8" w:rsidRDefault="001B13AF">
      <w:pPr>
        <w:pStyle w:val="Zkladntext20"/>
        <w:framePr w:w="9850" w:h="1481" w:hRule="exact" w:wrap="none" w:vAnchor="page" w:hAnchor="page" w:x="882" w:y="7988"/>
        <w:shd w:val="clear" w:color="auto" w:fill="auto"/>
        <w:spacing w:after="27" w:line="160" w:lineRule="exact"/>
        <w:ind w:firstLine="0"/>
      </w:pPr>
      <w:r>
        <w:t>Závěrečná ustanovení</w:t>
      </w:r>
    </w:p>
    <w:p w:rsidR="004145C8" w:rsidRDefault="001B13AF">
      <w:pPr>
        <w:pStyle w:val="Zkladntext20"/>
        <w:framePr w:w="9850" w:h="1481" w:hRule="exact" w:wrap="none" w:vAnchor="page" w:hAnchor="page" w:x="882" w:y="7988"/>
        <w:shd w:val="clear" w:color="auto" w:fill="auto"/>
        <w:spacing w:line="407" w:lineRule="exact"/>
        <w:ind w:right="1440" w:firstLine="0"/>
      </w:pPr>
      <w:r>
        <w:t>Tato objednávka nabývá účinnosti dnem podpisu oběma smluvními stranami, přičemž je uzavřena na dobu E3 neurčitou □ určitou</w:t>
      </w:r>
    </w:p>
    <w:p w:rsidR="004145C8" w:rsidRDefault="001B13AF">
      <w:pPr>
        <w:pStyle w:val="Titulekobrzku0"/>
        <w:framePr w:wrap="none" w:vAnchor="page" w:hAnchor="page" w:x="886" w:y="10778"/>
        <w:shd w:val="clear" w:color="auto" w:fill="auto"/>
        <w:spacing w:line="160" w:lineRule="exact"/>
      </w:pPr>
      <w:r>
        <w:t>V Praze dne: 1.6.2024</w:t>
      </w:r>
    </w:p>
    <w:p w:rsidR="004145C8" w:rsidRDefault="001B13AF">
      <w:pPr>
        <w:pStyle w:val="Zkladntext20"/>
        <w:framePr w:w="9850" w:h="526" w:hRule="exact" w:wrap="none" w:vAnchor="page" w:hAnchor="page" w:x="882" w:y="12258"/>
        <w:shd w:val="clear" w:color="auto" w:fill="auto"/>
        <w:spacing w:after="48" w:line="160" w:lineRule="exact"/>
        <w:ind w:firstLine="0"/>
      </w:pPr>
      <w:r>
        <w:t>Jednající osoba: Ing</w:t>
      </w:r>
      <w:r>
        <w:t>. Miroslav Vacek</w:t>
      </w:r>
    </w:p>
    <w:p w:rsidR="004145C8" w:rsidRDefault="001B13AF">
      <w:pPr>
        <w:pStyle w:val="Zkladntext20"/>
        <w:framePr w:w="9850" w:h="526" w:hRule="exact" w:wrap="none" w:vAnchor="page" w:hAnchor="page" w:x="882" w:y="12258"/>
        <w:shd w:val="clear" w:color="auto" w:fill="auto"/>
        <w:spacing w:line="160" w:lineRule="exact"/>
        <w:ind w:firstLine="0"/>
      </w:pPr>
      <w:r>
        <w:t>Klient: Hřbitovy a pohřební služby hl. m. Prahy, příspěvková organizace</w:t>
      </w:r>
    </w:p>
    <w:p w:rsidR="004145C8" w:rsidRDefault="001B13AF" w:rsidP="00FB2D2F">
      <w:pPr>
        <w:pStyle w:val="Zkladntext20"/>
        <w:framePr w:w="9850" w:h="1444" w:hRule="exact" w:wrap="none" w:vAnchor="page" w:hAnchor="page" w:x="882" w:y="13381"/>
        <w:shd w:val="clear" w:color="auto" w:fill="auto"/>
        <w:spacing w:after="231" w:line="160" w:lineRule="exact"/>
        <w:ind w:firstLine="0"/>
      </w:pPr>
      <w:r>
        <w:t>Potvrzení objednávky:</w:t>
      </w:r>
    </w:p>
    <w:p w:rsidR="004145C8" w:rsidRDefault="001B13AF">
      <w:pPr>
        <w:pStyle w:val="ZhlavneboZpat0"/>
        <w:framePr w:w="2545" w:h="606" w:hRule="exact" w:wrap="none" w:vAnchor="page" w:hAnchor="page" w:x="1897" w:y="15296"/>
        <w:shd w:val="clear" w:color="auto" w:fill="auto"/>
        <w:spacing w:line="184" w:lineRule="exact"/>
      </w:pPr>
      <w:r>
        <w:rPr>
          <w:rStyle w:val="ZhlavneboZpat4"/>
        </w:rPr>
        <w:t>N</w:t>
      </w:r>
      <w:r>
        <w:rPr>
          <w:rStyle w:val="ZhlavneboZpat4"/>
        </w:rPr>
        <w:t>EWTON Madla, a s.</w:t>
      </w:r>
    </w:p>
    <w:p w:rsidR="004145C8" w:rsidRDefault="001B13AF">
      <w:pPr>
        <w:pStyle w:val="ZhlavneboZpat0"/>
        <w:framePr w:w="2545" w:h="606" w:hRule="exact" w:wrap="none" w:vAnchor="page" w:hAnchor="page" w:x="1897" w:y="15296"/>
        <w:shd w:val="clear" w:color="auto" w:fill="auto"/>
        <w:spacing w:line="184" w:lineRule="exact"/>
      </w:pPr>
      <w:r>
        <w:rPr>
          <w:rStyle w:val="ZhlavneboZpat4"/>
        </w:rPr>
        <w:t>Na Pankráci 1683/127, 14000 Praha 4</w:t>
      </w:r>
    </w:p>
    <w:p w:rsidR="004145C8" w:rsidRDefault="001B13AF">
      <w:pPr>
        <w:pStyle w:val="ZhlavneboZpat0"/>
        <w:framePr w:w="2545" w:h="606" w:hRule="exact" w:wrap="none" w:vAnchor="page" w:hAnchor="page" w:x="1897" w:y="15296"/>
        <w:shd w:val="clear" w:color="auto" w:fill="auto"/>
        <w:spacing w:line="184" w:lineRule="exact"/>
      </w:pPr>
      <w:r>
        <w:rPr>
          <w:rStyle w:val="ZhlavneboZpat4"/>
        </w:rPr>
        <w:t>České republika</w:t>
      </w:r>
    </w:p>
    <w:p w:rsidR="004145C8" w:rsidRDefault="001B13AF">
      <w:pPr>
        <w:pStyle w:val="ZhlavneboZpat0"/>
        <w:framePr w:w="1850" w:h="619" w:hRule="exact" w:wrap="none" w:vAnchor="page" w:hAnchor="page" w:x="5108" w:y="15293"/>
        <w:shd w:val="clear" w:color="auto" w:fill="auto"/>
        <w:spacing w:line="184" w:lineRule="exact"/>
      </w:pPr>
      <w:r>
        <w:rPr>
          <w:rStyle w:val="ZhlavneboZpat1"/>
          <w:lang w:val="cs-CZ" w:eastAsia="cs-CZ" w:bidi="cs-CZ"/>
        </w:rPr>
        <w:t>T: 00420 225 540 201</w:t>
      </w:r>
    </w:p>
    <w:p w:rsidR="004145C8" w:rsidRDefault="001B13AF">
      <w:pPr>
        <w:pStyle w:val="ZhlavneboZpat0"/>
        <w:framePr w:w="1850" w:h="619" w:hRule="exact" w:wrap="none" w:vAnchor="page" w:hAnchor="page" w:x="5108" w:y="15293"/>
        <w:shd w:val="clear" w:color="auto" w:fill="auto"/>
        <w:spacing w:line="184" w:lineRule="exact"/>
      </w:pPr>
      <w:r>
        <w:rPr>
          <w:rStyle w:val="ZhlavneboZpat1"/>
        </w:rPr>
        <w:t>obchodnipnewtonmedid.cz</w:t>
      </w:r>
    </w:p>
    <w:p w:rsidR="004145C8" w:rsidRDefault="001B13AF">
      <w:pPr>
        <w:pStyle w:val="ZhlavneboZpat30"/>
        <w:framePr w:w="1850" w:h="619" w:hRule="exact" w:wrap="none" w:vAnchor="page" w:hAnchor="page" w:x="5108" w:y="15293"/>
        <w:shd w:val="clear" w:color="auto" w:fill="auto"/>
        <w:spacing w:line="184" w:lineRule="exact"/>
      </w:pPr>
      <w:r>
        <w:rPr>
          <w:rStyle w:val="ZhlavneboZpat31"/>
          <w:lang w:val="cs-CZ" w:eastAsia="cs-CZ" w:bidi="cs-CZ"/>
        </w:rPr>
        <w:t>www.newtonmedia.«</w:t>
      </w:r>
    </w:p>
    <w:p w:rsidR="004145C8" w:rsidRDefault="001B13AF">
      <w:pPr>
        <w:pStyle w:val="ZhlavneboZpat30"/>
        <w:framePr w:wrap="none" w:vAnchor="page" w:hAnchor="page" w:x="10573" w:y="15566"/>
        <w:shd w:val="clear" w:color="auto" w:fill="auto"/>
        <w:spacing w:line="150" w:lineRule="exact"/>
      </w:pPr>
      <w:r>
        <w:t>7</w:t>
      </w:r>
    </w:p>
    <w:p w:rsidR="004145C8" w:rsidRDefault="004145C8">
      <w:pPr>
        <w:rPr>
          <w:sz w:val="2"/>
          <w:szCs w:val="2"/>
        </w:rPr>
      </w:pPr>
    </w:p>
    <w:sectPr w:rsidR="004145C8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13AF" w:rsidRDefault="001B13AF">
      <w:r>
        <w:separator/>
      </w:r>
    </w:p>
  </w:endnote>
  <w:endnote w:type="continuationSeparator" w:id="0">
    <w:p w:rsidR="001B13AF" w:rsidRDefault="001B1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13AF" w:rsidRDefault="001B13AF"/>
  </w:footnote>
  <w:footnote w:type="continuationSeparator" w:id="0">
    <w:p w:rsidR="001B13AF" w:rsidRDefault="001B13A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954866"/>
    <w:multiLevelType w:val="multilevel"/>
    <w:tmpl w:val="85347C86"/>
    <w:lvl w:ilvl="0">
      <w:start w:val="1"/>
      <w:numFmt w:val="bullet"/>
      <w:lvlText w:val="■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F491F57"/>
    <w:multiLevelType w:val="multilevel"/>
    <w:tmpl w:val="188062C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EB12F34"/>
    <w:multiLevelType w:val="multilevel"/>
    <w:tmpl w:val="24287E66"/>
    <w:lvl w:ilvl="0">
      <w:start w:val="1"/>
      <w:numFmt w:val="bullet"/>
      <w:lvlText w:val="□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5C8"/>
    <w:rsid w:val="001B13AF"/>
    <w:rsid w:val="004145C8"/>
    <w:rsid w:val="00FB2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CBD02"/>
  <w15:docId w15:val="{09A7397D-1C6D-41AC-BA79-31C8CE88F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48"/>
      <w:szCs w:val="48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85ptKurzva">
    <w:name w:val="Základní text (2) + 8;5 pt;Kurzíva"/>
    <w:basedOn w:val="Zkladn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hlavneboZpat21">
    <w:name w:val="Záhlaví nebo Zápatí (2)"/>
    <w:basedOn w:val="ZhlavneboZpa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hlavneboZpat1">
    <w:name w:val="Záhlaví nebo Zápatí"/>
    <w:basedOn w:val="ZhlavneboZpa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ZhlavneboZpat3">
    <w:name w:val="Záhlaví nebo Zápatí (3)_"/>
    <w:basedOn w:val="Standardnpsmoodstavce"/>
    <w:link w:val="ZhlavneboZpat3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hlavneboZpat31">
    <w:name w:val="Záhlaví nebo Zápatí (3)"/>
    <w:basedOn w:val="ZhlavneboZpat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ZhlavneboZpat22">
    <w:name w:val="Záhlaví nebo Zápatí (2)"/>
    <w:basedOn w:val="ZhlavneboZpa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42"/>
      <w:szCs w:val="42"/>
      <w:u w:val="none"/>
    </w:rPr>
  </w:style>
  <w:style w:type="character" w:customStyle="1" w:styleId="Zkladntext2Tun">
    <w:name w:val="Základní text (2) + 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Nadpis4">
    <w:name w:val="Nadpis #4_"/>
    <w:basedOn w:val="Standardnpsmoodstavce"/>
    <w:link w:val="Nadpis4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hlavneboZpat4">
    <w:name w:val="Záhlaví nebo Zápatí"/>
    <w:basedOn w:val="ZhlavneboZpa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hlavneboZpat40">
    <w:name w:val="Záhlaví nebo Zápatí (4)_"/>
    <w:basedOn w:val="Standardnpsmoodstavce"/>
    <w:link w:val="ZhlavneboZpat41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hlavneboZpat42">
    <w:name w:val="Záhlaví nebo Zápatí (4)"/>
    <w:basedOn w:val="ZhlavneboZpat4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71">
    <w:name w:val="Základní text (7)"/>
    <w:basedOn w:val="Zkladntext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Zkladntext72">
    <w:name w:val="Základní text (7)"/>
    <w:basedOn w:val="Zkladntext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1">
    <w:name w:val="Základní text (2)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hlavneboZpat48ptKurzva">
    <w:name w:val="Záhlaví nebo Zápatí (4) + 8 pt;Kurzíva"/>
    <w:basedOn w:val="ZhlavneboZpat40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6Malpsmena">
    <w:name w:val="Základní text (6) + Malá písmena"/>
    <w:basedOn w:val="Zkladntext6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11">
    <w:name w:val="Základní text (11)_"/>
    <w:basedOn w:val="Standardnpsmoodstavce"/>
    <w:link w:val="Zkladntext110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48"/>
      <w:szCs w:val="48"/>
      <w:u w:val="none"/>
    </w:rPr>
  </w:style>
  <w:style w:type="character" w:customStyle="1" w:styleId="Zkladntext111">
    <w:name w:val="Základní text (11)"/>
    <w:basedOn w:val="Zkladntext11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48"/>
      <w:szCs w:val="48"/>
      <w:u w:val="none"/>
      <w:lang w:val="cs-CZ" w:eastAsia="cs-CZ" w:bidi="cs-CZ"/>
    </w:rPr>
  </w:style>
  <w:style w:type="character" w:customStyle="1" w:styleId="Zkladntext9">
    <w:name w:val="Základní text (9)_"/>
    <w:basedOn w:val="Standardnpsmoodstavce"/>
    <w:link w:val="Zkladntext9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9TrebuchetMSTun">
    <w:name w:val="Základní text (9) + Trebuchet MS;Tučné"/>
    <w:basedOn w:val="Zkladntext9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91">
    <w:name w:val="Základní text (9)"/>
    <w:basedOn w:val="Zkladntext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9dkovn-1pt">
    <w:name w:val="Základní text (9) + Řádkování -1 pt"/>
    <w:basedOn w:val="Zkladntext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6Georgia85pt">
    <w:name w:val="Základní text (6) + Georgia;8;5 pt"/>
    <w:basedOn w:val="Zkladntext6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68pt">
    <w:name w:val="Základní text (6) + 8 pt"/>
    <w:basedOn w:val="Zkladntext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10">
    <w:name w:val="Základní text (10)_"/>
    <w:basedOn w:val="Standardnpsmoodstavce"/>
    <w:link w:val="Zkladntext100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Zkladntext107pt">
    <w:name w:val="Základní text (10) + 7 pt"/>
    <w:basedOn w:val="Zkladntext1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3900" w:line="662" w:lineRule="exact"/>
      <w:outlineLvl w:val="0"/>
    </w:pPr>
    <w:rPr>
      <w:rFonts w:ascii="Trebuchet MS" w:eastAsia="Trebuchet MS" w:hAnsi="Trebuchet MS" w:cs="Trebuchet MS"/>
      <w:b/>
      <w:bCs/>
      <w:sz w:val="48"/>
      <w:szCs w:val="48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after="240" w:line="0" w:lineRule="atLeast"/>
    </w:pPr>
    <w:rPr>
      <w:rFonts w:ascii="Trebuchet MS" w:eastAsia="Trebuchet MS" w:hAnsi="Trebuchet MS" w:cs="Trebuchet MS"/>
      <w:b/>
      <w:bCs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335" w:lineRule="exact"/>
      <w:ind w:hanging="360"/>
    </w:pPr>
    <w:rPr>
      <w:rFonts w:ascii="Arial" w:eastAsia="Arial" w:hAnsi="Arial" w:cs="Arial"/>
      <w:sz w:val="16"/>
      <w:szCs w:val="16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3900" w:line="335" w:lineRule="exact"/>
    </w:pPr>
    <w:rPr>
      <w:rFonts w:ascii="Arial" w:eastAsia="Arial" w:hAnsi="Arial" w:cs="Arial"/>
      <w:b/>
      <w:bCs/>
      <w:sz w:val="19"/>
      <w:szCs w:val="19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335" w:lineRule="exact"/>
    </w:pPr>
    <w:rPr>
      <w:rFonts w:ascii="Arial" w:eastAsia="Arial" w:hAnsi="Arial" w:cs="Arial"/>
      <w:b/>
      <w:bCs/>
      <w:sz w:val="19"/>
      <w:szCs w:val="19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  <w:spacing w:line="0" w:lineRule="atLeast"/>
    </w:pPr>
    <w:rPr>
      <w:rFonts w:ascii="Arial" w:eastAsia="Arial" w:hAnsi="Arial" w:cs="Arial"/>
      <w:sz w:val="15"/>
      <w:szCs w:val="15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180" w:lineRule="exact"/>
    </w:pPr>
    <w:rPr>
      <w:rFonts w:ascii="Arial" w:eastAsia="Arial" w:hAnsi="Arial" w:cs="Arial"/>
      <w:sz w:val="14"/>
      <w:szCs w:val="14"/>
    </w:rPr>
  </w:style>
  <w:style w:type="paragraph" w:customStyle="1" w:styleId="ZhlavneboZpat30">
    <w:name w:val="Záhlaví nebo Zápatí (3)"/>
    <w:basedOn w:val="Normln"/>
    <w:link w:val="ZhlavneboZpat3"/>
    <w:pPr>
      <w:shd w:val="clear" w:color="auto" w:fill="FFFFFF"/>
      <w:spacing w:line="0" w:lineRule="atLeast"/>
    </w:pPr>
    <w:rPr>
      <w:rFonts w:ascii="Arial" w:eastAsia="Arial" w:hAnsi="Arial" w:cs="Arial"/>
      <w:sz w:val="15"/>
      <w:szCs w:val="15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300" w:line="0" w:lineRule="atLeast"/>
      <w:outlineLvl w:val="1"/>
    </w:pPr>
    <w:rPr>
      <w:rFonts w:ascii="Trebuchet MS" w:eastAsia="Trebuchet MS" w:hAnsi="Trebuchet MS" w:cs="Trebuchet MS"/>
      <w:b/>
      <w:bCs/>
      <w:sz w:val="42"/>
      <w:szCs w:val="42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before="300" w:line="544" w:lineRule="exact"/>
      <w:outlineLvl w:val="2"/>
    </w:pPr>
    <w:rPr>
      <w:rFonts w:ascii="Trebuchet MS" w:eastAsia="Trebuchet MS" w:hAnsi="Trebuchet MS" w:cs="Trebuchet MS"/>
      <w:b/>
      <w:bCs/>
      <w:sz w:val="20"/>
      <w:szCs w:val="20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line="544" w:lineRule="exact"/>
      <w:jc w:val="both"/>
      <w:outlineLvl w:val="3"/>
    </w:pPr>
    <w:rPr>
      <w:rFonts w:ascii="Arial" w:eastAsia="Arial" w:hAnsi="Arial" w:cs="Arial"/>
      <w:b/>
      <w:bCs/>
      <w:sz w:val="16"/>
      <w:szCs w:val="16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before="180" w:after="300" w:line="0" w:lineRule="atLeast"/>
      <w:ind w:hanging="420"/>
      <w:jc w:val="both"/>
    </w:pPr>
    <w:rPr>
      <w:rFonts w:ascii="Arial" w:eastAsia="Arial" w:hAnsi="Arial" w:cs="Arial"/>
      <w:sz w:val="15"/>
      <w:szCs w:val="15"/>
    </w:rPr>
  </w:style>
  <w:style w:type="paragraph" w:customStyle="1" w:styleId="ZhlavneboZpat41">
    <w:name w:val="Záhlaví nebo Zápatí (4)"/>
    <w:basedOn w:val="Normln"/>
    <w:link w:val="ZhlavneboZpat40"/>
    <w:pPr>
      <w:shd w:val="clear" w:color="auto" w:fill="FFFFFF"/>
      <w:spacing w:line="0" w:lineRule="atLeast"/>
    </w:pPr>
    <w:rPr>
      <w:rFonts w:ascii="Arial" w:eastAsia="Arial" w:hAnsi="Arial" w:cs="Arial"/>
      <w:sz w:val="15"/>
      <w:szCs w:val="15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before="60" w:after="300"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Zkladntext80">
    <w:name w:val="Základní text (8)"/>
    <w:basedOn w:val="Normln"/>
    <w:link w:val="Zkladntext8"/>
    <w:pPr>
      <w:shd w:val="clear" w:color="auto" w:fill="FFFFFF"/>
      <w:spacing w:before="60" w:after="300" w:line="0" w:lineRule="atLeast"/>
    </w:pPr>
    <w:rPr>
      <w:rFonts w:ascii="Arial" w:eastAsia="Arial" w:hAnsi="Arial" w:cs="Arial"/>
      <w:sz w:val="19"/>
      <w:szCs w:val="19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0" w:lineRule="atLeast"/>
    </w:pPr>
    <w:rPr>
      <w:rFonts w:ascii="Arial" w:eastAsia="Arial" w:hAnsi="Arial" w:cs="Arial"/>
      <w:sz w:val="16"/>
      <w:szCs w:val="16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0" w:lineRule="atLeast"/>
    </w:pPr>
    <w:rPr>
      <w:rFonts w:ascii="Arial" w:eastAsia="Arial" w:hAnsi="Arial" w:cs="Arial"/>
      <w:sz w:val="16"/>
      <w:szCs w:val="16"/>
    </w:rPr>
  </w:style>
  <w:style w:type="paragraph" w:customStyle="1" w:styleId="Zkladntext110">
    <w:name w:val="Základní text (11)"/>
    <w:basedOn w:val="Normln"/>
    <w:link w:val="Zkladntext11"/>
    <w:pPr>
      <w:shd w:val="clear" w:color="auto" w:fill="FFFFFF"/>
      <w:spacing w:line="0" w:lineRule="atLeast"/>
    </w:pPr>
    <w:rPr>
      <w:rFonts w:ascii="Trebuchet MS" w:eastAsia="Trebuchet MS" w:hAnsi="Trebuchet MS" w:cs="Trebuchet MS"/>
      <w:b/>
      <w:bCs/>
      <w:sz w:val="48"/>
      <w:szCs w:val="48"/>
    </w:rPr>
  </w:style>
  <w:style w:type="paragraph" w:customStyle="1" w:styleId="Zkladntext90">
    <w:name w:val="Základní text (9)"/>
    <w:basedOn w:val="Normln"/>
    <w:link w:val="Zkladntext9"/>
    <w:pPr>
      <w:shd w:val="clear" w:color="auto" w:fill="FFFFFF"/>
      <w:spacing w:after="660" w:line="169" w:lineRule="exact"/>
    </w:pPr>
    <w:rPr>
      <w:rFonts w:ascii="Arial" w:eastAsia="Arial" w:hAnsi="Arial" w:cs="Arial"/>
      <w:sz w:val="14"/>
      <w:szCs w:val="14"/>
    </w:rPr>
  </w:style>
  <w:style w:type="paragraph" w:customStyle="1" w:styleId="Zkladntext100">
    <w:name w:val="Základní text (10)"/>
    <w:basedOn w:val="Normln"/>
    <w:link w:val="Zkladntext10"/>
    <w:pPr>
      <w:shd w:val="clear" w:color="auto" w:fill="FFFFFF"/>
      <w:spacing w:line="194" w:lineRule="exact"/>
      <w:jc w:val="center"/>
    </w:pPr>
    <w:rPr>
      <w:rFonts w:ascii="Arial" w:eastAsia="Arial" w:hAnsi="Arial" w:cs="Arial"/>
      <w:sz w:val="11"/>
      <w:szCs w:val="1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wtonmedia.cz" TargetMode="External"/><Relationship Id="rId13" Type="http://schemas.openxmlformats.org/officeDocument/2006/relationships/hyperlink" Target="http://www.newtonmedie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help@newtonmedia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ai.ip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newtonmedia.cz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741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Věra Čmoková</dc:creator>
  <cp:lastModifiedBy>Věra Čmoková</cp:lastModifiedBy>
  <cp:revision>2</cp:revision>
  <dcterms:created xsi:type="dcterms:W3CDTF">2024-06-20T12:27:00Z</dcterms:created>
  <dcterms:modified xsi:type="dcterms:W3CDTF">2024-06-20T12:27:00Z</dcterms:modified>
</cp:coreProperties>
</file>