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355CC" w14:textId="7D48133B" w:rsidR="00522DB5" w:rsidRDefault="00FF6C64">
      <w:pPr>
        <w:jc w:val="center"/>
        <w:rPr>
          <w:b/>
          <w:sz w:val="28"/>
        </w:rPr>
      </w:pPr>
      <w:r>
        <w:rPr>
          <w:b/>
          <w:sz w:val="28"/>
        </w:rPr>
        <w:t xml:space="preserve">Smlouva </w:t>
      </w:r>
      <w:r w:rsidR="00646098">
        <w:rPr>
          <w:b/>
          <w:sz w:val="28"/>
        </w:rPr>
        <w:t>o dotačním managementu</w:t>
      </w:r>
    </w:p>
    <w:p w14:paraId="794F666C" w14:textId="719379D6" w:rsidR="00522DB5" w:rsidRDefault="00FF6C64">
      <w:pPr>
        <w:jc w:val="center"/>
      </w:pPr>
      <w:r>
        <w:t xml:space="preserve">uzavřená níže uvedeného dne, měsíce a roku, v souladu s ustanovením § </w:t>
      </w:r>
      <w:r w:rsidR="00646098">
        <w:t>1746 odst. 2</w:t>
      </w:r>
      <w:r>
        <w:t xml:space="preserve"> zák.</w:t>
      </w:r>
      <w:r w:rsidR="00646098">
        <w:t xml:space="preserve"> č.</w:t>
      </w:r>
      <w:r>
        <w:t xml:space="preserve"> 89/2012 Sb., občanský zákoník, ve znění pozdějších předpisů mezi smluvními stranami:</w:t>
      </w:r>
    </w:p>
    <w:p w14:paraId="76192BFA" w14:textId="77777777" w:rsidR="00522DB5" w:rsidRDefault="00522DB5" w:rsidP="00977EA6">
      <w:pPr>
        <w:spacing w:after="0"/>
      </w:pPr>
    </w:p>
    <w:p w14:paraId="10A4BA57" w14:textId="77777777" w:rsidR="00455E0E" w:rsidRPr="00455E0E" w:rsidRDefault="00455E0E" w:rsidP="00455E0E">
      <w:pPr>
        <w:spacing w:after="0"/>
        <w:rPr>
          <w:b/>
          <w:sz w:val="24"/>
        </w:rPr>
      </w:pPr>
      <w:r w:rsidRPr="00455E0E">
        <w:rPr>
          <w:b/>
          <w:sz w:val="24"/>
        </w:rPr>
        <w:t>Odpadové hospodářství svazku obcí</w:t>
      </w:r>
    </w:p>
    <w:p w14:paraId="1A8D5CCC" w14:textId="77777777" w:rsidR="00455E0E" w:rsidRPr="00455E0E" w:rsidRDefault="00455E0E" w:rsidP="00455E0E">
      <w:pPr>
        <w:spacing w:after="0"/>
        <w:rPr>
          <w:bCs/>
          <w:szCs w:val="20"/>
        </w:rPr>
      </w:pPr>
      <w:r w:rsidRPr="00455E0E">
        <w:rPr>
          <w:bCs/>
          <w:szCs w:val="20"/>
        </w:rPr>
        <w:t>Sídlo: Dolany 58, 783 16 Dolany</w:t>
      </w:r>
    </w:p>
    <w:p w14:paraId="3C2DB2A2" w14:textId="77777777" w:rsidR="00455E0E" w:rsidRPr="00455E0E" w:rsidRDefault="00455E0E" w:rsidP="00455E0E">
      <w:pPr>
        <w:spacing w:after="0"/>
        <w:rPr>
          <w:bCs/>
          <w:szCs w:val="20"/>
        </w:rPr>
      </w:pPr>
      <w:r w:rsidRPr="00455E0E">
        <w:rPr>
          <w:bCs/>
          <w:szCs w:val="20"/>
        </w:rPr>
        <w:t xml:space="preserve">Zastoupený: Ing. Rudolfem </w:t>
      </w:r>
      <w:proofErr w:type="spellStart"/>
      <w:r w:rsidRPr="00455E0E">
        <w:rPr>
          <w:bCs/>
          <w:szCs w:val="20"/>
        </w:rPr>
        <w:t>Pečinkou</w:t>
      </w:r>
      <w:proofErr w:type="spellEnd"/>
      <w:r w:rsidRPr="00455E0E">
        <w:rPr>
          <w:bCs/>
          <w:szCs w:val="20"/>
        </w:rPr>
        <w:t>, předsedou</w:t>
      </w:r>
    </w:p>
    <w:p w14:paraId="37F29636" w14:textId="402AD75B" w:rsidR="006B5437" w:rsidRPr="00455E0E" w:rsidRDefault="00455E0E" w:rsidP="00455E0E">
      <w:pPr>
        <w:spacing w:after="0"/>
        <w:rPr>
          <w:bCs/>
          <w:sz w:val="20"/>
          <w:szCs w:val="20"/>
        </w:rPr>
      </w:pPr>
      <w:r w:rsidRPr="00455E0E">
        <w:rPr>
          <w:bCs/>
          <w:szCs w:val="20"/>
        </w:rPr>
        <w:t>IČ: 11650796</w:t>
      </w:r>
    </w:p>
    <w:p w14:paraId="694327B9" w14:textId="77777777" w:rsidR="00522DB5" w:rsidRDefault="00FF6C64">
      <w:pPr>
        <w:spacing w:after="0"/>
      </w:pPr>
      <w:r>
        <w:t>dále jen „</w:t>
      </w:r>
      <w:r>
        <w:rPr>
          <w:i/>
        </w:rPr>
        <w:t>objednatel</w:t>
      </w:r>
      <w:r>
        <w:t>“</w:t>
      </w:r>
    </w:p>
    <w:p w14:paraId="5057DB1E" w14:textId="77777777" w:rsidR="00522DB5" w:rsidRDefault="00522DB5">
      <w:pPr>
        <w:spacing w:after="0"/>
      </w:pPr>
    </w:p>
    <w:p w14:paraId="557DF1DA" w14:textId="77777777" w:rsidR="00522DB5" w:rsidRDefault="00FF6C64">
      <w:pPr>
        <w:spacing w:after="0"/>
      </w:pPr>
      <w:r>
        <w:t>a</w:t>
      </w:r>
    </w:p>
    <w:p w14:paraId="5BB41DDF" w14:textId="77777777" w:rsidR="00522DB5" w:rsidRDefault="00522DB5">
      <w:pPr>
        <w:spacing w:after="0"/>
      </w:pPr>
    </w:p>
    <w:p w14:paraId="27EAE082" w14:textId="77777777" w:rsidR="0061020D" w:rsidRDefault="0061020D" w:rsidP="0061020D">
      <w:pPr>
        <w:spacing w:after="0"/>
        <w:rPr>
          <w:b/>
          <w:sz w:val="24"/>
        </w:rPr>
      </w:pPr>
      <w:bookmarkStart w:id="0" w:name="__DdeLink__172_355972480"/>
      <w:bookmarkEnd w:id="0"/>
      <w:r>
        <w:rPr>
          <w:b/>
          <w:sz w:val="24"/>
        </w:rPr>
        <w:t>ASHPA oběhová hospodářství, s.r.o.</w:t>
      </w:r>
    </w:p>
    <w:p w14:paraId="78B3B5A9" w14:textId="77777777" w:rsidR="0061020D" w:rsidRDefault="0061020D" w:rsidP="0061020D">
      <w:pPr>
        <w:spacing w:after="0"/>
      </w:pPr>
      <w:r>
        <w:t>Sídlo: třída Kpt. Jaroše 1922/3, 602 00 Brno</w:t>
      </w:r>
    </w:p>
    <w:p w14:paraId="214D1DD1" w14:textId="6BBADC0C" w:rsidR="0061020D" w:rsidRDefault="00A63078" w:rsidP="0061020D">
      <w:pPr>
        <w:spacing w:after="0"/>
      </w:pPr>
      <w:r>
        <w:rPr>
          <w:bCs/>
          <w:szCs w:val="20"/>
        </w:rPr>
        <w:t>Statutární zástupci</w:t>
      </w:r>
      <w:r w:rsidR="0061020D">
        <w:t xml:space="preserve">: Ing. et Ing. Tomášem Hlavenkou, MBA, a Mgr. Danielou Barákovou, Ph.D., jednateli </w:t>
      </w:r>
      <w:r w:rsidR="00646098">
        <w:t>společnosti</w:t>
      </w:r>
    </w:p>
    <w:p w14:paraId="267D9380" w14:textId="77777777" w:rsidR="0061020D" w:rsidRDefault="0061020D" w:rsidP="0061020D">
      <w:pPr>
        <w:spacing w:after="0"/>
      </w:pPr>
      <w:r>
        <w:t>Zapsaná: v obchodním rejstříku vedeném Krajským soudem v Brně, oddíl C, vložka 89999</w:t>
      </w:r>
    </w:p>
    <w:p w14:paraId="3A904E4C" w14:textId="77777777" w:rsidR="0061020D" w:rsidRDefault="0061020D" w:rsidP="0061020D">
      <w:pPr>
        <w:spacing w:after="0"/>
      </w:pPr>
      <w:r>
        <w:t>IČ: 04455967</w:t>
      </w:r>
    </w:p>
    <w:p w14:paraId="4D18874F" w14:textId="77777777" w:rsidR="0061020D" w:rsidRDefault="0061020D" w:rsidP="0061020D">
      <w:pPr>
        <w:spacing w:after="0"/>
      </w:pPr>
      <w:r>
        <w:t>DIČ: CZ04455967</w:t>
      </w:r>
    </w:p>
    <w:p w14:paraId="410BC966" w14:textId="77777777" w:rsidR="0061020D" w:rsidRDefault="0061020D" w:rsidP="0061020D">
      <w:pPr>
        <w:spacing w:after="0"/>
      </w:pPr>
      <w:r>
        <w:t>Bankovní spojení: 115-1057510217/0100</w:t>
      </w:r>
    </w:p>
    <w:p w14:paraId="7C3A36E0" w14:textId="77777777" w:rsidR="00522DB5" w:rsidRDefault="00522DB5">
      <w:pPr>
        <w:spacing w:after="0"/>
      </w:pPr>
    </w:p>
    <w:p w14:paraId="605833FF" w14:textId="77777777" w:rsidR="00522DB5" w:rsidRDefault="00FF6C64">
      <w:pPr>
        <w:spacing w:after="0"/>
      </w:pPr>
      <w:r>
        <w:t>dále jen „</w:t>
      </w:r>
      <w:r>
        <w:rPr>
          <w:i/>
        </w:rPr>
        <w:t>zhotovitel</w:t>
      </w:r>
      <w:r>
        <w:t>“</w:t>
      </w:r>
    </w:p>
    <w:p w14:paraId="63DE535E" w14:textId="77777777" w:rsidR="00522DB5" w:rsidRDefault="00522DB5">
      <w:pPr>
        <w:spacing w:after="0"/>
      </w:pPr>
    </w:p>
    <w:p w14:paraId="6331193C" w14:textId="77777777" w:rsidR="00522DB5" w:rsidRDefault="00FF6C64">
      <w:pPr>
        <w:pStyle w:val="Odstavecseseznamem"/>
        <w:numPr>
          <w:ilvl w:val="0"/>
          <w:numId w:val="1"/>
        </w:numPr>
        <w:spacing w:after="0"/>
        <w:ind w:left="284" w:hanging="284"/>
        <w:jc w:val="center"/>
        <w:rPr>
          <w:b/>
        </w:rPr>
      </w:pPr>
      <w:r>
        <w:rPr>
          <w:b/>
        </w:rPr>
        <w:t>Úvodní ustanovení</w:t>
      </w:r>
    </w:p>
    <w:p w14:paraId="795BCB3C" w14:textId="31444BA9" w:rsidR="00522DB5" w:rsidRDefault="00FF6C64" w:rsidP="00455E0E">
      <w:pPr>
        <w:pStyle w:val="Odstavecseseznamem"/>
        <w:numPr>
          <w:ilvl w:val="3"/>
          <w:numId w:val="1"/>
        </w:numPr>
        <w:spacing w:after="0"/>
        <w:ind w:left="426"/>
        <w:jc w:val="both"/>
      </w:pPr>
      <w:r>
        <w:t xml:space="preserve">Objednatel je příjemce dotace obdržené v rámci </w:t>
      </w:r>
      <w:r w:rsidR="004679E0">
        <w:t>O</w:t>
      </w:r>
      <w:r>
        <w:t>peračního programu Životní prostředí (dále jen „dotační program“) na základě obdržení Rozhodnutí o poskytnutí dotace (dále jen „</w:t>
      </w:r>
      <w:proofErr w:type="spellStart"/>
      <w:r w:rsidR="005238ED">
        <w:t>RoPD</w:t>
      </w:r>
      <w:proofErr w:type="spellEnd"/>
      <w:r>
        <w:t xml:space="preserve">“). Předmětem dotace je projekt: </w:t>
      </w:r>
      <w:r w:rsidR="00455E0E" w:rsidRPr="00455E0E">
        <w:rPr>
          <w:rFonts w:ascii="Calibri" w:hAnsi="Calibri"/>
          <w:b/>
          <w:bCs/>
        </w:rPr>
        <w:t>Nákup nádob na</w:t>
      </w:r>
      <w:r w:rsidR="00455E0E">
        <w:rPr>
          <w:rFonts w:ascii="Calibri" w:hAnsi="Calibri"/>
          <w:b/>
          <w:bCs/>
        </w:rPr>
        <w:t xml:space="preserve"> </w:t>
      </w:r>
      <w:r w:rsidR="00455E0E" w:rsidRPr="00455E0E">
        <w:rPr>
          <w:rFonts w:ascii="Calibri" w:hAnsi="Calibri"/>
          <w:b/>
          <w:bCs/>
        </w:rPr>
        <w:t>tříděné odpady pro Odpadové hospodářství svazku obcí</w:t>
      </w:r>
      <w:r w:rsidR="006B5437" w:rsidRPr="00455E0E">
        <w:rPr>
          <w:b/>
        </w:rPr>
        <w:t xml:space="preserve">, </w:t>
      </w:r>
      <w:proofErr w:type="spellStart"/>
      <w:r w:rsidR="006B5437" w:rsidRPr="00455E0E">
        <w:rPr>
          <w:b/>
        </w:rPr>
        <w:t>reg</w:t>
      </w:r>
      <w:proofErr w:type="spellEnd"/>
      <w:r w:rsidR="006B5437" w:rsidRPr="00455E0E">
        <w:rPr>
          <w:b/>
        </w:rPr>
        <w:t xml:space="preserve">. č. projektu </w:t>
      </w:r>
      <w:r w:rsidR="00455E0E" w:rsidRPr="00455E0E">
        <w:rPr>
          <w:b/>
        </w:rPr>
        <w:t>CZ.05.01.05/05/23_059/0003365</w:t>
      </w:r>
      <w:r w:rsidR="004679E0" w:rsidRPr="00455E0E">
        <w:rPr>
          <w:b/>
        </w:rPr>
        <w:t xml:space="preserve">. </w:t>
      </w:r>
    </w:p>
    <w:p w14:paraId="5190BCB3" w14:textId="77777777" w:rsidR="00522DB5" w:rsidRDefault="00FF6C64" w:rsidP="00216380">
      <w:pPr>
        <w:pStyle w:val="Odstavecseseznamem"/>
        <w:numPr>
          <w:ilvl w:val="3"/>
          <w:numId w:val="1"/>
        </w:numPr>
        <w:spacing w:after="0"/>
        <w:ind w:left="426"/>
        <w:jc w:val="both"/>
      </w:pPr>
      <w:r>
        <w:t xml:space="preserve">Dle </w:t>
      </w:r>
      <w:proofErr w:type="spellStart"/>
      <w:r w:rsidR="005238ED">
        <w:t>RoPD</w:t>
      </w:r>
      <w:proofErr w:type="spellEnd"/>
      <w:r w:rsidR="005238ED">
        <w:t xml:space="preserve"> </w:t>
      </w:r>
      <w:r>
        <w:t>a podmínek dotačního programu je objednatel povinen vůči poskytovateli dotace plnit kvalifikované podmínky a činit administrativní či jiné úkony, které jsou nezbytné pro řádné čerpání a následné udržení dotace bez sankcí.</w:t>
      </w:r>
    </w:p>
    <w:p w14:paraId="38A3FB44" w14:textId="77777777" w:rsidR="00522DB5" w:rsidRDefault="00FF6C64" w:rsidP="00216380">
      <w:pPr>
        <w:pStyle w:val="Odstavecseseznamem"/>
        <w:numPr>
          <w:ilvl w:val="3"/>
          <w:numId w:val="1"/>
        </w:numPr>
        <w:spacing w:after="0"/>
        <w:ind w:left="426"/>
        <w:jc w:val="both"/>
      </w:pPr>
      <w:r>
        <w:t>Zhotovitel je osobou, která v rámci své podnikatelské činnosti poskytuje službu dotačního managementu, což je činnost zahrnující odbornou péči o příjemce dotace, tj. objednatele se schválenou dotací. Jde o ucelený systém kontroly plnění podmínek důležitých pro monitoring získané dotace a pomoc příjemcům dotace s administrativními úkony spojenými s čerpáním dotace za účelem snížení možných rizik spojených s krácením či odebráním již schválené dotace.</w:t>
      </w:r>
    </w:p>
    <w:p w14:paraId="05EB2A30" w14:textId="77777777" w:rsidR="00522DB5" w:rsidRDefault="00FF6C64" w:rsidP="00216380">
      <w:pPr>
        <w:pStyle w:val="Odstavecseseznamem"/>
        <w:numPr>
          <w:ilvl w:val="3"/>
          <w:numId w:val="1"/>
        </w:numPr>
        <w:spacing w:after="0"/>
        <w:ind w:left="426"/>
        <w:jc w:val="both"/>
      </w:pPr>
      <w:r>
        <w:t xml:space="preserve">Dotačním managementem se pro účely této smlouvy rozumí taková činnost, kdy za účelem splnění závazků objednatele jakožto příjemce dotace zhotovitel zajišťuje pro objednatele záležitosti, činí úkony, zpracovává a zařizuje činnosti, ke kterým je jinak povinen objednatel dle </w:t>
      </w:r>
      <w:r w:rsidR="005238ED">
        <w:t>rozhodnutí</w:t>
      </w:r>
      <w:r>
        <w:t xml:space="preserve">. Výsledky a výstupy této činnosti zhotovitel předává objednateli, který je pak vlastním jménem jakožto příjemce dotace předkládá či dokladuje dotčeným dozorujícím orgánům (implementační agentura apod.). </w:t>
      </w:r>
    </w:p>
    <w:p w14:paraId="03FB9ABE" w14:textId="77777777" w:rsidR="005238ED" w:rsidRDefault="005238ED" w:rsidP="005238ED">
      <w:pPr>
        <w:pStyle w:val="Odstavecseseznamem"/>
        <w:spacing w:after="0"/>
        <w:ind w:left="426"/>
      </w:pPr>
    </w:p>
    <w:p w14:paraId="666C210B" w14:textId="77777777" w:rsidR="00522DB5" w:rsidRDefault="00FF6C64">
      <w:pPr>
        <w:pStyle w:val="Odstavecseseznamem"/>
        <w:numPr>
          <w:ilvl w:val="0"/>
          <w:numId w:val="1"/>
        </w:numPr>
        <w:spacing w:after="0"/>
        <w:ind w:left="284" w:hanging="284"/>
        <w:jc w:val="center"/>
        <w:rPr>
          <w:b/>
        </w:rPr>
      </w:pPr>
      <w:r>
        <w:rPr>
          <w:b/>
        </w:rPr>
        <w:t>Předmět a účel smlouvy</w:t>
      </w:r>
    </w:p>
    <w:p w14:paraId="7A170FA7" w14:textId="77777777" w:rsidR="00522DB5" w:rsidRDefault="00FF6C64" w:rsidP="00D72D42">
      <w:pPr>
        <w:pStyle w:val="Odstavecseseznamem"/>
        <w:numPr>
          <w:ilvl w:val="0"/>
          <w:numId w:val="2"/>
        </w:numPr>
        <w:spacing w:after="0"/>
        <w:ind w:left="567" w:hanging="567"/>
        <w:jc w:val="both"/>
      </w:pPr>
      <w:r>
        <w:t xml:space="preserve">Touto smlouvou se zhotovitel zavazuje, že bude pro objednatele jakožto příjemce dotace poskytovat (vykonávat) za úplatu službu dotačního managementu v níže sjednaném rozsahu, a to ve vztahu k </w:t>
      </w:r>
      <w:proofErr w:type="spellStart"/>
      <w:r w:rsidR="005238ED">
        <w:t>RoPD</w:t>
      </w:r>
      <w:proofErr w:type="spellEnd"/>
      <w:r>
        <w:t xml:space="preserve"> a financovanému (dotovanému) projektu, jak je uvedeno v čl. I. této smlouvy. </w:t>
      </w:r>
    </w:p>
    <w:p w14:paraId="61C07AFE" w14:textId="77777777" w:rsidR="00522DB5" w:rsidRDefault="00FF6C64" w:rsidP="00D72D42">
      <w:pPr>
        <w:pStyle w:val="Odstavecseseznamem"/>
        <w:numPr>
          <w:ilvl w:val="0"/>
          <w:numId w:val="2"/>
        </w:numPr>
        <w:spacing w:after="0"/>
        <w:ind w:left="567" w:hanging="567"/>
        <w:jc w:val="both"/>
      </w:pPr>
      <w:r>
        <w:t>Zhotovitel bude pro objednatele vykonávat dotační management dle této smlouvy v následujícím rozsahu:</w:t>
      </w:r>
    </w:p>
    <w:p w14:paraId="303B4FE5" w14:textId="77777777" w:rsidR="00522DB5" w:rsidRDefault="00FF6C64" w:rsidP="00D72D42">
      <w:pPr>
        <w:pStyle w:val="Odstavecseseznamem"/>
        <w:numPr>
          <w:ilvl w:val="0"/>
          <w:numId w:val="10"/>
        </w:numPr>
        <w:spacing w:after="0"/>
        <w:ind w:left="993" w:hanging="425"/>
        <w:jc w:val="both"/>
      </w:pPr>
      <w:r>
        <w:t xml:space="preserve">Zajistí kontrolu plnění podmínek dotace, k nimž se objednatel zaváže </w:t>
      </w:r>
    </w:p>
    <w:p w14:paraId="6E74D410" w14:textId="77777777" w:rsidR="00522DB5" w:rsidRDefault="00FF6C64" w:rsidP="00D72D42">
      <w:pPr>
        <w:pStyle w:val="Odstavecseseznamem"/>
        <w:numPr>
          <w:ilvl w:val="0"/>
          <w:numId w:val="10"/>
        </w:numPr>
        <w:spacing w:after="0"/>
        <w:ind w:left="993" w:hanging="425"/>
        <w:jc w:val="both"/>
      </w:pPr>
      <w:r>
        <w:lastRenderedPageBreak/>
        <w:t xml:space="preserve">Zpracuje pravidelné reporty, příp. provede kontrolu reportů vytvořených objednatelem a zajistí jejich včasné předání objednateli, tak aby je mohl zaslat příslušné implementační agentuře v termínu dle </w:t>
      </w:r>
      <w:proofErr w:type="spellStart"/>
      <w:r w:rsidR="005238ED">
        <w:t>RoPD</w:t>
      </w:r>
      <w:proofErr w:type="spellEnd"/>
      <w:r>
        <w:t>.</w:t>
      </w:r>
    </w:p>
    <w:p w14:paraId="12F85BC8" w14:textId="77777777" w:rsidR="00522DB5" w:rsidRDefault="00FF6C64" w:rsidP="00D72D42">
      <w:pPr>
        <w:pStyle w:val="Odstavecseseznamem"/>
        <w:numPr>
          <w:ilvl w:val="0"/>
          <w:numId w:val="10"/>
        </w:numPr>
        <w:spacing w:after="0"/>
        <w:ind w:left="993" w:hanging="425"/>
        <w:jc w:val="both"/>
      </w:pPr>
      <w:r>
        <w:t xml:space="preserve">Poskytne konzultace v souvislosti s plněním povinností objednatele vyplívajících pro něj z </w:t>
      </w:r>
      <w:proofErr w:type="spellStart"/>
      <w:r w:rsidR="005238ED">
        <w:t>RoPD</w:t>
      </w:r>
      <w:proofErr w:type="spellEnd"/>
      <w:r>
        <w:t>.</w:t>
      </w:r>
    </w:p>
    <w:p w14:paraId="75E106A8" w14:textId="07249D90" w:rsidR="00522DB5" w:rsidRDefault="00FF6C64" w:rsidP="00D72D42">
      <w:pPr>
        <w:pStyle w:val="Odstavecseseznamem"/>
        <w:numPr>
          <w:ilvl w:val="0"/>
          <w:numId w:val="10"/>
        </w:numPr>
        <w:spacing w:after="0"/>
        <w:ind w:left="993" w:hanging="425"/>
        <w:jc w:val="both"/>
      </w:pPr>
      <w:r>
        <w:t xml:space="preserve">Zajistí monitoring v době udržitelnosti projektu </w:t>
      </w:r>
    </w:p>
    <w:p w14:paraId="22BD46E6" w14:textId="62C6A7C6" w:rsidR="007C382B" w:rsidRDefault="007C382B" w:rsidP="00D72D42">
      <w:pPr>
        <w:pStyle w:val="Odstavecseseznamem"/>
        <w:spacing w:after="0"/>
        <w:ind w:left="1276" w:hanging="567"/>
        <w:jc w:val="both"/>
      </w:pPr>
      <w:r>
        <w:t>(dále jen „dílo“)</w:t>
      </w:r>
    </w:p>
    <w:p w14:paraId="54C9510B" w14:textId="77777777" w:rsidR="00522DB5" w:rsidRDefault="00FF6C64" w:rsidP="00D72D42">
      <w:pPr>
        <w:pStyle w:val="Odstavecseseznamem"/>
        <w:numPr>
          <w:ilvl w:val="0"/>
          <w:numId w:val="2"/>
        </w:numPr>
        <w:spacing w:after="0"/>
        <w:ind w:left="567" w:hanging="567"/>
        <w:jc w:val="both"/>
      </w:pPr>
      <w:r>
        <w:t>Objednatel se zavazuje poskytnout zhotoviteli potřebnou součinnost spočívající zejména v předání všech potřebných podkladů a informací a k zaplacení dohodnuté ceny za provedené dílo.</w:t>
      </w:r>
    </w:p>
    <w:p w14:paraId="4A36F022" w14:textId="77777777" w:rsidR="00522DB5" w:rsidRDefault="00522DB5">
      <w:pPr>
        <w:spacing w:after="0"/>
        <w:ind w:left="-76"/>
      </w:pPr>
    </w:p>
    <w:p w14:paraId="38A719B9" w14:textId="77777777" w:rsidR="00522DB5" w:rsidRDefault="00FF6C64">
      <w:pPr>
        <w:pStyle w:val="Odstavecseseznamem"/>
        <w:numPr>
          <w:ilvl w:val="0"/>
          <w:numId w:val="1"/>
        </w:numPr>
        <w:spacing w:after="0"/>
        <w:ind w:left="284" w:hanging="284"/>
        <w:jc w:val="center"/>
        <w:rPr>
          <w:b/>
        </w:rPr>
      </w:pPr>
      <w:r>
        <w:rPr>
          <w:b/>
        </w:rPr>
        <w:t>Termín plnění</w:t>
      </w:r>
    </w:p>
    <w:p w14:paraId="7FC6D4B3" w14:textId="77777777" w:rsidR="00522DB5" w:rsidRDefault="00FF6C64" w:rsidP="00D72D42">
      <w:pPr>
        <w:pStyle w:val="Odstavecseseznamem"/>
        <w:numPr>
          <w:ilvl w:val="0"/>
          <w:numId w:val="4"/>
        </w:numPr>
        <w:spacing w:after="0"/>
        <w:ind w:left="426" w:hanging="426"/>
      </w:pPr>
      <w:r>
        <w:t xml:space="preserve">Zhotovitel zahájí svou činnost dle této smlouvy okamžikem podpisu této smlouvy oběma smluvními stranami. </w:t>
      </w:r>
    </w:p>
    <w:p w14:paraId="09DAC7A6" w14:textId="77777777" w:rsidR="00522DB5" w:rsidRDefault="00FF6C64" w:rsidP="00D72D42">
      <w:pPr>
        <w:pStyle w:val="Odstavecseseznamem"/>
        <w:numPr>
          <w:ilvl w:val="0"/>
          <w:numId w:val="4"/>
        </w:numPr>
        <w:spacing w:after="0"/>
        <w:ind w:left="426" w:hanging="426"/>
      </w:pPr>
      <w:r>
        <w:t>Zhotovitel ukončí svou činnost po ukončení realizace projektu – podání závěrečné monitorovací zprávy v období udržitelnosti projektu.</w:t>
      </w:r>
    </w:p>
    <w:p w14:paraId="2929DF15" w14:textId="77777777" w:rsidR="00522DB5" w:rsidRDefault="00522DB5">
      <w:pPr>
        <w:spacing w:after="0"/>
        <w:ind w:left="-76"/>
        <w:rPr>
          <w:highlight w:val="yellow"/>
        </w:rPr>
      </w:pPr>
    </w:p>
    <w:p w14:paraId="465FEFD0" w14:textId="77777777" w:rsidR="00522DB5" w:rsidRDefault="00FF6C64">
      <w:pPr>
        <w:pStyle w:val="Odstavecseseznamem"/>
        <w:numPr>
          <w:ilvl w:val="0"/>
          <w:numId w:val="1"/>
        </w:numPr>
        <w:spacing w:after="0"/>
        <w:ind w:left="426" w:hanging="371"/>
        <w:jc w:val="center"/>
        <w:rPr>
          <w:b/>
        </w:rPr>
      </w:pPr>
      <w:r>
        <w:rPr>
          <w:b/>
        </w:rPr>
        <w:t>Práva a povinnosti smluvních stran</w:t>
      </w:r>
    </w:p>
    <w:p w14:paraId="66141651" w14:textId="77777777" w:rsidR="00522DB5" w:rsidRDefault="00FF6C64" w:rsidP="00216380">
      <w:pPr>
        <w:pStyle w:val="Odstavecseseznamem"/>
        <w:numPr>
          <w:ilvl w:val="0"/>
          <w:numId w:val="5"/>
        </w:numPr>
        <w:spacing w:after="0"/>
        <w:ind w:left="426"/>
        <w:jc w:val="both"/>
      </w:pPr>
      <w:r>
        <w:t>Zhotovitel je povinen při provádění objednaných činností postupovat s odbornou péčí a v souladu se zájmy a pokyny objednatele. Od těchto pokynů se zhotovitel může odchýlit jen, jsou-li zjevně v rozporu se zákonem nebo je-li to naléhavě nezbytné v zájmu objednatele a zhotovitel nemůže včas obdržet zhotovitelův souhlas.</w:t>
      </w:r>
    </w:p>
    <w:p w14:paraId="2BA90575" w14:textId="77777777" w:rsidR="00522DB5" w:rsidRDefault="00FF6C64" w:rsidP="00216380">
      <w:pPr>
        <w:pStyle w:val="Odstavecseseznamem"/>
        <w:numPr>
          <w:ilvl w:val="0"/>
          <w:numId w:val="5"/>
        </w:numPr>
        <w:spacing w:after="0"/>
        <w:ind w:left="426"/>
        <w:jc w:val="both"/>
      </w:pPr>
      <w:r>
        <w:t>Zhotovitel je povinen bez zbytečného odkladu písemně oznámit objednateli všechny okolnosti, které zjistil při zařizování záležitostí a které mohou mít vliv na změnu pokynů nebo zájmů objednatele, dále je povinen upozornit objednatele na nevhodnost předaných dokumentací, případně nevhodnost pokynů objednatele.</w:t>
      </w:r>
    </w:p>
    <w:p w14:paraId="0E431FCA" w14:textId="066AEE76" w:rsidR="00522DB5" w:rsidRDefault="00FF6C64" w:rsidP="00216380">
      <w:pPr>
        <w:pStyle w:val="Odstavecseseznamem"/>
        <w:numPr>
          <w:ilvl w:val="0"/>
          <w:numId w:val="5"/>
        </w:numPr>
        <w:spacing w:after="0"/>
        <w:ind w:left="426"/>
        <w:jc w:val="both"/>
      </w:pPr>
      <w:r>
        <w:t>Zhotovitel je povinen poskytnout objednateli veškeré doklady související s realizací projektu a plněním závazných ukazatelů v rámci předmětu činnosti zhotovitele</w:t>
      </w:r>
      <w:r w:rsidR="00216380">
        <w:t xml:space="preserve"> dle této smlouvy</w:t>
      </w:r>
      <w:r>
        <w:t xml:space="preserve">, které si vyžádají příslušné kontrolní orgány, zejména příslušný finanční úřad, Ministerstvo financí, Nejvyšší kontrolní úřad, Evropská komise, Evropský účetní dvůr. Závazek zhotovitele dle tohoto ustanovení trvá po dobu, po kterou jsou oprávněné kontrolní orgány oprávněny k ověřování plnění podmínek </w:t>
      </w:r>
      <w:proofErr w:type="spellStart"/>
      <w:r w:rsidR="005238ED">
        <w:t>RoPD</w:t>
      </w:r>
      <w:proofErr w:type="spellEnd"/>
      <w:r>
        <w:t>.</w:t>
      </w:r>
    </w:p>
    <w:p w14:paraId="40274A65" w14:textId="77777777" w:rsidR="00522DB5" w:rsidRDefault="00FF6C64" w:rsidP="00216380">
      <w:pPr>
        <w:pStyle w:val="Odstavecseseznamem"/>
        <w:numPr>
          <w:ilvl w:val="0"/>
          <w:numId w:val="5"/>
        </w:numPr>
        <w:spacing w:after="0"/>
        <w:ind w:left="426"/>
        <w:jc w:val="both"/>
      </w:pPr>
      <w:r>
        <w:t>Objednatel se zavazuje poskytovat zhotoviteli potřebnou součinnost pro naplnění účelu této smlouvy. Poskytnout zhotoviteli úplné, pravdivé a přehledné informace, jež jsou nutné ke včasnému plnění předmětu smlouvy, pokud z jejich povahy nevyplývá, že je má zajistit sám zhotovitel v rámci plnění předmětu smlouvy.</w:t>
      </w:r>
    </w:p>
    <w:p w14:paraId="3E5DDF81" w14:textId="2B55C2C5" w:rsidR="00522DB5" w:rsidRDefault="00FF6C64" w:rsidP="00216380">
      <w:pPr>
        <w:pStyle w:val="Odstavecseseznamem"/>
        <w:numPr>
          <w:ilvl w:val="0"/>
          <w:numId w:val="5"/>
        </w:numPr>
        <w:spacing w:after="0"/>
        <w:ind w:left="426"/>
        <w:jc w:val="both"/>
      </w:pPr>
      <w:r>
        <w:t xml:space="preserve">Objednatel je povinen včas informovat zhotovitele o všech změnách </w:t>
      </w:r>
      <w:proofErr w:type="spellStart"/>
      <w:r w:rsidR="005238ED">
        <w:t>RoPD</w:t>
      </w:r>
      <w:proofErr w:type="spellEnd"/>
      <w:r>
        <w:t xml:space="preserve"> a předat mu kopii dokumentu obsahujícího změny oproti původnímu znění </w:t>
      </w:r>
      <w:proofErr w:type="spellStart"/>
      <w:r w:rsidR="005238ED">
        <w:t>RoPD</w:t>
      </w:r>
      <w:proofErr w:type="spellEnd"/>
      <w:r>
        <w:t>.</w:t>
      </w:r>
    </w:p>
    <w:p w14:paraId="32543766" w14:textId="77777777" w:rsidR="00522DB5" w:rsidRDefault="00FF6C64" w:rsidP="00216380">
      <w:pPr>
        <w:pStyle w:val="Odstavecseseznamem"/>
        <w:numPr>
          <w:ilvl w:val="0"/>
          <w:numId w:val="5"/>
        </w:numPr>
        <w:spacing w:after="0"/>
        <w:ind w:left="426"/>
        <w:jc w:val="both"/>
      </w:pPr>
      <w:r>
        <w:t>Vyžaduje-li plnění závazků zhotovitele dle této smlouvy uskutečnění právních či jiných úkonů jménem objednatele, je objednatel povinen vystavit včas zhotoviteli písemně potřebnou plnou moc.</w:t>
      </w:r>
    </w:p>
    <w:p w14:paraId="63DE0E3B" w14:textId="77777777" w:rsidR="00522DB5" w:rsidRDefault="00FF6C64" w:rsidP="00216380">
      <w:pPr>
        <w:pStyle w:val="Odstavecseseznamem"/>
        <w:numPr>
          <w:ilvl w:val="0"/>
          <w:numId w:val="5"/>
        </w:numPr>
        <w:spacing w:after="0"/>
        <w:ind w:left="426"/>
        <w:jc w:val="both"/>
      </w:pPr>
      <w:r>
        <w:t>V případě, že objednatel neposkytne potřebnou součinnost a informace ve lhůtě stanovené zhotovitelem, vyzve zhotovitel objednatele písemně k poskytnutí součinnosti a potřebných informací v přiměřené dodatečné lhůtě.</w:t>
      </w:r>
    </w:p>
    <w:p w14:paraId="58D4E6E4" w14:textId="77777777" w:rsidR="00522DB5" w:rsidRDefault="00FF6C64" w:rsidP="00216380">
      <w:pPr>
        <w:pStyle w:val="Odstavecseseznamem"/>
        <w:numPr>
          <w:ilvl w:val="0"/>
          <w:numId w:val="5"/>
        </w:numPr>
        <w:spacing w:after="0"/>
        <w:ind w:left="426"/>
        <w:jc w:val="both"/>
      </w:pPr>
      <w:r>
        <w:t>Zhotovitel neodpovídá za nemožnost plnit předmět této smlouvy a případnou škodu z toho vzniklou v případě, že objednatel:</w:t>
      </w:r>
    </w:p>
    <w:p w14:paraId="7AAAA386" w14:textId="77777777" w:rsidR="00522DB5" w:rsidRDefault="00FF6C64" w:rsidP="00D72D42">
      <w:pPr>
        <w:pStyle w:val="Odstavecseseznamem"/>
        <w:numPr>
          <w:ilvl w:val="0"/>
          <w:numId w:val="20"/>
        </w:numPr>
        <w:spacing w:after="0"/>
        <w:ind w:left="851"/>
        <w:jc w:val="both"/>
      </w:pPr>
      <w:r>
        <w:t>neposkytl zhotoviteli potřebnou součinnost a informace</w:t>
      </w:r>
    </w:p>
    <w:p w14:paraId="7F503EB1" w14:textId="77777777" w:rsidR="00522DB5" w:rsidRDefault="00FF6C64" w:rsidP="00D72D42">
      <w:pPr>
        <w:pStyle w:val="Odstavecseseznamem"/>
        <w:numPr>
          <w:ilvl w:val="0"/>
          <w:numId w:val="20"/>
        </w:numPr>
        <w:spacing w:after="0"/>
        <w:ind w:left="851"/>
        <w:jc w:val="both"/>
      </w:pPr>
      <w:r>
        <w:t>nepředal zhotoviteli pravdivé a úplné podklady nebo poskytl zhotoviteli nevhodné podklady a tyto nedoplnil či nenahradil vhodnými podklady ani po písemné výzvě zhotovitele</w:t>
      </w:r>
    </w:p>
    <w:p w14:paraId="37A85B30" w14:textId="77777777" w:rsidR="009A156E" w:rsidRDefault="00FF6C64" w:rsidP="00D72D42">
      <w:pPr>
        <w:pStyle w:val="Odstavecseseznamem"/>
        <w:numPr>
          <w:ilvl w:val="0"/>
          <w:numId w:val="20"/>
        </w:numPr>
        <w:spacing w:after="0"/>
        <w:ind w:left="851"/>
        <w:jc w:val="both"/>
      </w:pPr>
      <w:r>
        <w:t xml:space="preserve">nerespektoval písemná doporučení a pokyny zhotovitele vydaná v souladu se zákonem, </w:t>
      </w:r>
      <w:proofErr w:type="spellStart"/>
      <w:r w:rsidR="005238ED">
        <w:t>RoPD</w:t>
      </w:r>
      <w:proofErr w:type="spellEnd"/>
      <w:r>
        <w:t>, podmínkami dotačního programu a touto smlouvou.</w:t>
      </w:r>
    </w:p>
    <w:p w14:paraId="4B1E0E82" w14:textId="70383724" w:rsidR="00196766" w:rsidRDefault="00196766" w:rsidP="00D72D42">
      <w:pPr>
        <w:pStyle w:val="Odstavecseseznamem"/>
        <w:numPr>
          <w:ilvl w:val="0"/>
          <w:numId w:val="20"/>
        </w:numPr>
        <w:spacing w:after="0"/>
        <w:ind w:left="851"/>
        <w:jc w:val="both"/>
      </w:pPr>
      <w:r w:rsidRPr="00196766">
        <w:t>O dobu prodlení se prodlužují termíny plnění.</w:t>
      </w:r>
    </w:p>
    <w:p w14:paraId="160993F0" w14:textId="77777777" w:rsidR="007A11D4" w:rsidRDefault="007A11D4" w:rsidP="005238ED">
      <w:pPr>
        <w:spacing w:after="0"/>
      </w:pPr>
    </w:p>
    <w:p w14:paraId="5FA8D95B" w14:textId="77777777" w:rsidR="00522DB5" w:rsidRDefault="00FF6C64">
      <w:pPr>
        <w:pStyle w:val="Odstavecseseznamem"/>
        <w:numPr>
          <w:ilvl w:val="0"/>
          <w:numId w:val="1"/>
        </w:numPr>
        <w:spacing w:after="0"/>
        <w:ind w:left="426" w:hanging="371"/>
        <w:jc w:val="center"/>
        <w:rPr>
          <w:b/>
        </w:rPr>
      </w:pPr>
      <w:r>
        <w:rPr>
          <w:b/>
        </w:rPr>
        <w:t>Cena a platební podmínky</w:t>
      </w:r>
    </w:p>
    <w:p w14:paraId="35E4D3AA" w14:textId="66E93A8C" w:rsidR="00947A5E" w:rsidRDefault="009A156E" w:rsidP="00602EE3">
      <w:pPr>
        <w:pStyle w:val="Odstavecseseznamem"/>
        <w:numPr>
          <w:ilvl w:val="0"/>
          <w:numId w:val="15"/>
        </w:numPr>
        <w:spacing w:after="0"/>
        <w:ind w:left="426"/>
      </w:pPr>
      <w:r>
        <w:t xml:space="preserve">Smluvní strany se dohodly </w:t>
      </w:r>
      <w:r w:rsidR="00947A5E">
        <w:t>na ceně díl</w:t>
      </w:r>
      <w:r w:rsidR="00222C1A">
        <w:t>a</w:t>
      </w:r>
      <w:r w:rsidR="00947A5E">
        <w:t xml:space="preserve"> takto:</w:t>
      </w:r>
    </w:p>
    <w:p w14:paraId="347E23AA" w14:textId="0EBE23BA" w:rsidR="00947A5E" w:rsidRPr="00602EE3" w:rsidRDefault="00947A5E" w:rsidP="00602EE3">
      <w:pPr>
        <w:pStyle w:val="Odstavecseseznamem"/>
        <w:numPr>
          <w:ilvl w:val="0"/>
          <w:numId w:val="16"/>
        </w:numPr>
        <w:spacing w:after="0"/>
        <w:ind w:left="851"/>
        <w:jc w:val="both"/>
      </w:pPr>
      <w:r w:rsidRPr="00602EE3">
        <w:t xml:space="preserve">cena za </w:t>
      </w:r>
      <w:r w:rsidR="00444F9B">
        <w:t>aktualizaci termínů, cen po ukončení VZ na dodavatele vč. doplnění průběhu VZ vážících se k</w:t>
      </w:r>
      <w:r w:rsidRPr="00602EE3">
        <w:t xml:space="preserve"> projektu činí</w:t>
      </w:r>
      <w:r w:rsidR="003251AB">
        <w:t xml:space="preserve"> </w:t>
      </w:r>
      <w:r w:rsidR="00444F9B">
        <w:rPr>
          <w:b/>
          <w:bCs/>
        </w:rPr>
        <w:t>20</w:t>
      </w:r>
      <w:r w:rsidR="003251AB" w:rsidRPr="003251AB">
        <w:rPr>
          <w:b/>
          <w:bCs/>
        </w:rPr>
        <w:t xml:space="preserve"> 000 </w:t>
      </w:r>
      <w:r w:rsidRPr="003251AB">
        <w:rPr>
          <w:b/>
          <w:bCs/>
        </w:rPr>
        <w:t xml:space="preserve">Kč </w:t>
      </w:r>
      <w:r w:rsidR="00455E0E">
        <w:rPr>
          <w:b/>
          <w:bCs/>
        </w:rPr>
        <w:t>bez</w:t>
      </w:r>
      <w:r w:rsidR="00EE65E1">
        <w:rPr>
          <w:b/>
          <w:bCs/>
        </w:rPr>
        <w:t xml:space="preserve"> </w:t>
      </w:r>
      <w:r w:rsidRPr="003251AB">
        <w:rPr>
          <w:b/>
          <w:bCs/>
        </w:rPr>
        <w:t>DPH</w:t>
      </w:r>
      <w:r w:rsidRPr="00602EE3">
        <w:t xml:space="preserve"> a je splatná od</w:t>
      </w:r>
      <w:r w:rsidR="000A6CE2" w:rsidRPr="00602EE3">
        <w:t xml:space="preserve"> </w:t>
      </w:r>
      <w:r w:rsidR="00444F9B">
        <w:t>vložení všech podkladů do IS KP21+</w:t>
      </w:r>
      <w:r w:rsidR="0043301A" w:rsidRPr="00602EE3">
        <w:t>,</w:t>
      </w:r>
    </w:p>
    <w:p w14:paraId="4B872718" w14:textId="0442AA9A" w:rsidR="00947A5E" w:rsidRDefault="00947A5E" w:rsidP="00602EE3">
      <w:pPr>
        <w:pStyle w:val="Odstavecseseznamem"/>
        <w:numPr>
          <w:ilvl w:val="0"/>
          <w:numId w:val="16"/>
        </w:numPr>
        <w:spacing w:after="0"/>
        <w:ind w:left="851"/>
        <w:jc w:val="both"/>
      </w:pPr>
      <w:r w:rsidRPr="00602EE3">
        <w:t xml:space="preserve">cena za </w:t>
      </w:r>
      <w:r w:rsidR="003251AB">
        <w:t xml:space="preserve">zpracování </w:t>
      </w:r>
      <w:r w:rsidRPr="00602EE3">
        <w:t>zpráv</w:t>
      </w:r>
      <w:r w:rsidR="003251AB">
        <w:t>y</w:t>
      </w:r>
      <w:r w:rsidRPr="00602EE3">
        <w:t xml:space="preserve"> o realizaci a žádosti o platbu</w:t>
      </w:r>
      <w:r w:rsidR="0043301A" w:rsidRPr="00602EE3">
        <w:t xml:space="preserve"> činí</w:t>
      </w:r>
      <w:r w:rsidR="003251AB">
        <w:t xml:space="preserve"> </w:t>
      </w:r>
      <w:r w:rsidR="00444F9B">
        <w:rPr>
          <w:b/>
          <w:bCs/>
        </w:rPr>
        <w:t>25</w:t>
      </w:r>
      <w:r w:rsidR="003251AB" w:rsidRPr="003251AB">
        <w:rPr>
          <w:b/>
          <w:bCs/>
        </w:rPr>
        <w:t xml:space="preserve"> 000 Kč </w:t>
      </w:r>
      <w:r w:rsidR="00455E0E">
        <w:rPr>
          <w:b/>
          <w:bCs/>
        </w:rPr>
        <w:t>bez</w:t>
      </w:r>
      <w:r w:rsidR="003251AB" w:rsidRPr="003251AB">
        <w:rPr>
          <w:b/>
          <w:bCs/>
        </w:rPr>
        <w:t xml:space="preserve"> DPH</w:t>
      </w:r>
      <w:r w:rsidR="003251AB">
        <w:rPr>
          <w:b/>
          <w:bCs/>
        </w:rPr>
        <w:t xml:space="preserve"> </w:t>
      </w:r>
      <w:r w:rsidR="0043301A" w:rsidRPr="00602EE3">
        <w:t xml:space="preserve">Kč </w:t>
      </w:r>
      <w:bookmarkStart w:id="1" w:name="_GoBack"/>
      <w:bookmarkEnd w:id="1"/>
      <w:r w:rsidR="0043301A" w:rsidRPr="00602EE3">
        <w:t>a je splatná od schválení zprávy o realizaci a žádosti o platbu</w:t>
      </w:r>
      <w:r w:rsidR="003251AB">
        <w:t>,</w:t>
      </w:r>
    </w:p>
    <w:p w14:paraId="0BF1D7FC" w14:textId="4BB66F82" w:rsidR="007A11D4" w:rsidRPr="00602EE3" w:rsidRDefault="007A11D4" w:rsidP="00602EE3">
      <w:pPr>
        <w:pStyle w:val="Odstavecseseznamem"/>
        <w:numPr>
          <w:ilvl w:val="0"/>
          <w:numId w:val="16"/>
        </w:numPr>
        <w:spacing w:after="0"/>
        <w:ind w:left="851"/>
        <w:jc w:val="both"/>
      </w:pPr>
      <w:r>
        <w:lastRenderedPageBreak/>
        <w:t>cena za</w:t>
      </w:r>
      <w:r w:rsidR="003251AB">
        <w:t xml:space="preserve"> zpracování</w:t>
      </w:r>
      <w:r>
        <w:t xml:space="preserve"> jedn</w:t>
      </w:r>
      <w:r w:rsidR="003251AB">
        <w:t>é</w:t>
      </w:r>
      <w:r>
        <w:t xml:space="preserve"> zpráv</w:t>
      </w:r>
      <w:r w:rsidR="003251AB">
        <w:t>y</w:t>
      </w:r>
      <w:r>
        <w:t xml:space="preserve"> o udržitelnosti </w:t>
      </w:r>
      <w:r w:rsidRPr="00602EE3">
        <w:t>činí</w:t>
      </w:r>
      <w:r w:rsidR="003251AB">
        <w:t xml:space="preserve"> </w:t>
      </w:r>
      <w:r w:rsidR="00977EA6">
        <w:rPr>
          <w:b/>
          <w:bCs/>
        </w:rPr>
        <w:t>4</w:t>
      </w:r>
      <w:r w:rsidR="003251AB">
        <w:rPr>
          <w:b/>
          <w:bCs/>
        </w:rPr>
        <w:t xml:space="preserve"> </w:t>
      </w:r>
      <w:r w:rsidR="003251AB" w:rsidRPr="003251AB">
        <w:rPr>
          <w:b/>
          <w:bCs/>
        </w:rPr>
        <w:t xml:space="preserve">000 Kč </w:t>
      </w:r>
      <w:r w:rsidR="00455E0E">
        <w:rPr>
          <w:b/>
          <w:bCs/>
        </w:rPr>
        <w:t>bez</w:t>
      </w:r>
      <w:r w:rsidR="003251AB" w:rsidRPr="003251AB">
        <w:rPr>
          <w:b/>
          <w:bCs/>
        </w:rPr>
        <w:t xml:space="preserve"> DPH</w:t>
      </w:r>
      <w:r w:rsidR="003251AB">
        <w:rPr>
          <w:b/>
          <w:bCs/>
        </w:rPr>
        <w:t xml:space="preserve"> </w:t>
      </w:r>
      <w:r w:rsidRPr="00602EE3">
        <w:t xml:space="preserve">Kč bez DPH a je splatná od </w:t>
      </w:r>
      <w:r>
        <w:t xml:space="preserve">schválení </w:t>
      </w:r>
      <w:r w:rsidR="003251AB">
        <w:t xml:space="preserve">dané </w:t>
      </w:r>
      <w:r>
        <w:t>zprávy o udržitelnosti</w:t>
      </w:r>
      <w:r w:rsidR="003251AB">
        <w:t>.</w:t>
      </w:r>
    </w:p>
    <w:p w14:paraId="1159B359" w14:textId="53E1EC2E" w:rsidR="00522DB5" w:rsidRDefault="000A6CE2" w:rsidP="00602EE3">
      <w:pPr>
        <w:pStyle w:val="Odstavecseseznamem"/>
        <w:numPr>
          <w:ilvl w:val="0"/>
          <w:numId w:val="15"/>
        </w:numPr>
        <w:spacing w:after="0"/>
        <w:ind w:left="426"/>
        <w:jc w:val="both"/>
      </w:pPr>
      <w:r w:rsidRPr="00602EE3">
        <w:t>Objednatel se zavazuje zaplatit cenu za dílo nebo část</w:t>
      </w:r>
      <w:r w:rsidR="00D30553">
        <w:t>i</w:t>
      </w:r>
      <w:r w:rsidRPr="00602EE3">
        <w:t xml:space="preserve"> na základě řádného daňového dokladu – faktury, který vystaví zhotovitel v souladu s touto smlouvou. </w:t>
      </w:r>
      <w:r w:rsidR="00FF6C64">
        <w:t>Splatnost faktur je stanovena 14 dní</w:t>
      </w:r>
      <w:r w:rsidR="007C382B">
        <w:t xml:space="preserve"> </w:t>
      </w:r>
      <w:r w:rsidR="007C382B" w:rsidRPr="00602EE3">
        <w:t>ode dne jejich doručení druhé smluvní straně</w:t>
      </w:r>
      <w:r w:rsidR="00FF6C64">
        <w:t>.</w:t>
      </w:r>
      <w:r w:rsidR="007C382B">
        <w:t xml:space="preserve"> </w:t>
      </w:r>
    </w:p>
    <w:p w14:paraId="1D2E79CE" w14:textId="15D754E8" w:rsidR="007A11D4" w:rsidRDefault="007A11D4" w:rsidP="00602EE3">
      <w:pPr>
        <w:pStyle w:val="Odstavecseseznamem"/>
        <w:numPr>
          <w:ilvl w:val="0"/>
          <w:numId w:val="15"/>
        </w:numPr>
        <w:spacing w:after="0"/>
        <w:ind w:left="426"/>
        <w:jc w:val="both"/>
      </w:pPr>
      <w:r w:rsidRPr="00215F65">
        <w:rPr>
          <w:bCs/>
        </w:rPr>
        <w:t>Na faktuře bude uvedeno znění „</w:t>
      </w:r>
      <w:r w:rsidR="006B5437" w:rsidRPr="00215F65">
        <w:rPr>
          <w:bCs/>
        </w:rPr>
        <w:t xml:space="preserve">Realizováno v rámci projektu </w:t>
      </w:r>
      <w:r w:rsidR="00455E0E" w:rsidRPr="00455E0E">
        <w:rPr>
          <w:rFonts w:ascii="Calibri" w:hAnsi="Calibri"/>
          <w:b/>
          <w:bCs/>
        </w:rPr>
        <w:t>Nákup nádob na</w:t>
      </w:r>
      <w:r w:rsidR="00455E0E">
        <w:rPr>
          <w:rFonts w:ascii="Calibri" w:hAnsi="Calibri"/>
          <w:b/>
          <w:bCs/>
        </w:rPr>
        <w:t xml:space="preserve"> </w:t>
      </w:r>
      <w:r w:rsidR="00455E0E" w:rsidRPr="00455E0E">
        <w:rPr>
          <w:rFonts w:ascii="Calibri" w:hAnsi="Calibri"/>
          <w:b/>
          <w:bCs/>
        </w:rPr>
        <w:t>tříděné odpady pro Odpadové hospodářství svazku obcí</w:t>
      </w:r>
      <w:r w:rsidR="006B5437" w:rsidRPr="00215F65">
        <w:rPr>
          <w:bCs/>
        </w:rPr>
        <w:t xml:space="preserve">, který je spolufinancován z prostředků Evropské unie. Jedná se o projekt </w:t>
      </w:r>
      <w:r w:rsidR="00455E0E">
        <w:rPr>
          <w:rStyle w:val="datalabel"/>
        </w:rPr>
        <w:t>CZ.05.01.05/05/23_059/0003365</w:t>
      </w:r>
      <w:r w:rsidRPr="00215F65">
        <w:rPr>
          <w:bCs/>
        </w:rPr>
        <w:t>“.</w:t>
      </w:r>
    </w:p>
    <w:p w14:paraId="76DF7B15" w14:textId="6A501A20" w:rsidR="007C382B" w:rsidRDefault="00602EE3" w:rsidP="00602EE3">
      <w:pPr>
        <w:pStyle w:val="Odstavecseseznamem"/>
        <w:numPr>
          <w:ilvl w:val="0"/>
          <w:numId w:val="15"/>
        </w:numPr>
        <w:spacing w:after="0"/>
        <w:ind w:left="426"/>
        <w:jc w:val="both"/>
      </w:pPr>
      <w:r w:rsidRPr="00602EE3">
        <w:t>Všechny faktury musí obsahovat údaje v souladu s § 28 zákona č. 235/2004</w:t>
      </w:r>
      <w:r>
        <w:t xml:space="preserve"> </w:t>
      </w:r>
      <w:r w:rsidRPr="00602EE3">
        <w:t>Sb., o dani z přidané hodnoty, ve znění pozdějších předpisů.</w:t>
      </w:r>
    </w:p>
    <w:p w14:paraId="459F063F" w14:textId="505852D7" w:rsidR="007C382B" w:rsidRPr="000A6CE2" w:rsidRDefault="00602EE3" w:rsidP="00602EE3">
      <w:pPr>
        <w:pStyle w:val="Odstavecseseznamem"/>
        <w:numPr>
          <w:ilvl w:val="0"/>
          <w:numId w:val="15"/>
        </w:numPr>
        <w:spacing w:after="0"/>
        <w:ind w:left="426"/>
        <w:jc w:val="both"/>
      </w:pPr>
      <w:r w:rsidRPr="00602EE3">
        <w:t xml:space="preserve">Nebude-li faktura obsahovat stanovené náležitosti nebo v ní nebudou správně uvedené údaje, je objednatel oprávněn vrátit ji ve lhůtě splatnosti. V takovém případě počne běžet nová </w:t>
      </w:r>
      <w:r w:rsidRPr="007C382B">
        <w:t>14denní</w:t>
      </w:r>
      <w:r w:rsidRPr="00602EE3">
        <w:t xml:space="preserve"> lhůta splatnosti doručením opravené faktury nebo faktury nové. V případě, že objednatel fakturu vrátí bezdůvodně, přestože faktura je správná a předepsané náležitosti obsahuje, lhůta se nestaví.</w:t>
      </w:r>
    </w:p>
    <w:p w14:paraId="3942208B" w14:textId="36366CD9" w:rsidR="00522DB5" w:rsidRDefault="00FF6C64" w:rsidP="00D72D42">
      <w:pPr>
        <w:pStyle w:val="Odstavecseseznamem"/>
        <w:numPr>
          <w:ilvl w:val="0"/>
          <w:numId w:val="15"/>
        </w:numPr>
        <w:spacing w:after="0"/>
        <w:ind w:left="426" w:hanging="426"/>
      </w:pPr>
      <w:r>
        <w:t>V případě prodlení objednatele s úhradou faktury se sjednává smluvní pokuta ve výši 0,05</w:t>
      </w:r>
      <w:r w:rsidR="000A6CE2">
        <w:t xml:space="preserve"> </w:t>
      </w:r>
      <w:r>
        <w:t>% z dlužné částky za každý den prodlení.</w:t>
      </w:r>
    </w:p>
    <w:p w14:paraId="38E74BB7" w14:textId="77777777" w:rsidR="00FF6C64" w:rsidRDefault="00FF6C64" w:rsidP="00FF6C64">
      <w:pPr>
        <w:pStyle w:val="Odstavecseseznamem"/>
        <w:spacing w:after="0"/>
        <w:ind w:left="415"/>
      </w:pPr>
    </w:p>
    <w:p w14:paraId="1C506F71" w14:textId="77777777" w:rsidR="00522DB5" w:rsidRDefault="00FF6C64">
      <w:pPr>
        <w:pStyle w:val="Odstavecseseznamem"/>
        <w:numPr>
          <w:ilvl w:val="0"/>
          <w:numId w:val="1"/>
        </w:numPr>
        <w:spacing w:after="0"/>
        <w:ind w:left="426" w:hanging="371"/>
        <w:jc w:val="center"/>
        <w:rPr>
          <w:b/>
        </w:rPr>
      </w:pPr>
      <w:r>
        <w:rPr>
          <w:b/>
        </w:rPr>
        <w:t>Změny díla v průběhu plnění</w:t>
      </w:r>
    </w:p>
    <w:p w14:paraId="4D57FC2F" w14:textId="77777777" w:rsidR="00522DB5" w:rsidRDefault="00FF6C64" w:rsidP="00D72D42">
      <w:pPr>
        <w:pStyle w:val="Odstavecseseznamem"/>
        <w:numPr>
          <w:ilvl w:val="0"/>
          <w:numId w:val="7"/>
        </w:numPr>
        <w:spacing w:after="0"/>
        <w:ind w:left="426"/>
        <w:jc w:val="both"/>
      </w:pPr>
      <w:r>
        <w:t>Kterákoliv ze smluvních stran je oprávněna písemně navrhnout změny díla před jeho dokončením. Žádná ze smluvních stran však není povinna navrhovanou změnu akceptovat.</w:t>
      </w:r>
    </w:p>
    <w:p w14:paraId="43726AFE" w14:textId="180D22BB" w:rsidR="00522DB5" w:rsidRDefault="00FF6C64" w:rsidP="00D72D42">
      <w:pPr>
        <w:pStyle w:val="Odstavecseseznamem"/>
        <w:numPr>
          <w:ilvl w:val="0"/>
          <w:numId w:val="7"/>
        </w:numPr>
        <w:spacing w:after="0"/>
        <w:ind w:left="426"/>
        <w:jc w:val="both"/>
      </w:pPr>
      <w:r>
        <w:t xml:space="preserve">Jakékoliv změny díla musí být sjednány písemnými vzestupně číslovanými dodatky této </w:t>
      </w:r>
      <w:r w:rsidR="00A16C65">
        <w:t>s</w:t>
      </w:r>
      <w:r>
        <w:t>mlouvy. V závislosti na tom budou upraveny termíny plnění, cena, platební podmínky, součinnost objednatele/zhotovitele. Zhotovitel není povinen provést jakékoliv změny díla, dokud tyto nebudou písemně potvrzeny.</w:t>
      </w:r>
    </w:p>
    <w:p w14:paraId="177F7CE6" w14:textId="77777777" w:rsidR="00522DB5" w:rsidRDefault="00522DB5">
      <w:pPr>
        <w:spacing w:after="0"/>
        <w:ind w:left="-76"/>
      </w:pPr>
    </w:p>
    <w:p w14:paraId="10E7493E" w14:textId="77777777" w:rsidR="00522DB5" w:rsidRDefault="00FF6C64">
      <w:pPr>
        <w:pStyle w:val="Odstavecseseznamem"/>
        <w:numPr>
          <w:ilvl w:val="0"/>
          <w:numId w:val="1"/>
        </w:numPr>
        <w:spacing w:after="0"/>
        <w:ind w:left="567" w:hanging="513"/>
        <w:jc w:val="center"/>
        <w:rPr>
          <w:b/>
        </w:rPr>
      </w:pPr>
      <w:r>
        <w:rPr>
          <w:b/>
        </w:rPr>
        <w:t>Odstoupení od smlouvy</w:t>
      </w:r>
    </w:p>
    <w:p w14:paraId="32CE2D96" w14:textId="0C822D62" w:rsidR="00522DB5" w:rsidRDefault="00FF6C64" w:rsidP="00216380">
      <w:pPr>
        <w:pStyle w:val="Odstavecseseznamem"/>
        <w:numPr>
          <w:ilvl w:val="0"/>
          <w:numId w:val="11"/>
        </w:numPr>
        <w:spacing w:after="0"/>
        <w:ind w:left="426"/>
        <w:jc w:val="both"/>
      </w:pPr>
      <w:r>
        <w:t xml:space="preserve">Kterákoliv ze smluvních stran je oprávněna smlouvu písemně vypovědět s tím, že výpovědní lhůta v trvání </w:t>
      </w:r>
      <w:r w:rsidR="00444F9B">
        <w:t>3</w:t>
      </w:r>
      <w:r>
        <w:t xml:space="preserve"> měsíců počíná běžet prvním dnem kalendářního měsíce následujícího po doručení výpovědi. Se zřetelem na sjednanou délku výpovědní lhůty veškerá případná rizika vzniklá přerušením činnosti zhotovitele dle této smlouvy nese po uplynutí výpovědní lhůty objednatel.</w:t>
      </w:r>
    </w:p>
    <w:p w14:paraId="2AB7B008" w14:textId="77777777" w:rsidR="00522DB5" w:rsidRDefault="00FF6C64" w:rsidP="00216380">
      <w:pPr>
        <w:pStyle w:val="Odstavecseseznamem"/>
        <w:numPr>
          <w:ilvl w:val="0"/>
          <w:numId w:val="11"/>
        </w:numPr>
        <w:spacing w:after="0"/>
        <w:ind w:left="426"/>
        <w:jc w:val="both"/>
      </w:pPr>
      <w:r>
        <w:t>Za činnost řádně uskutečněnou do uplynutí výpovědní lhůty má zhotovitel nárok na přiměřenou část sjednané ceny odpovídající době trvání smlouvy a dále na úhradu nákladů či jiných náhrad, které jsou dle smlouvy účtovány zvlášť vedle sjednané ceny.</w:t>
      </w:r>
    </w:p>
    <w:p w14:paraId="63E8E2E5" w14:textId="77777777" w:rsidR="00522DB5" w:rsidRDefault="00FF6C64" w:rsidP="00216380">
      <w:pPr>
        <w:pStyle w:val="Odstavecseseznamem"/>
        <w:numPr>
          <w:ilvl w:val="0"/>
          <w:numId w:val="11"/>
        </w:numPr>
        <w:spacing w:after="0"/>
        <w:ind w:left="426"/>
        <w:jc w:val="both"/>
      </w:pPr>
      <w:r>
        <w:t>Každá ze smluvních stran je oprávněna od této smlouvy okamžitě odstoupit, pokud druhá smluvní strana podstatným způsobem tuto smlouvu poruší.</w:t>
      </w:r>
    </w:p>
    <w:p w14:paraId="785549AC" w14:textId="77777777" w:rsidR="00522DB5" w:rsidRDefault="00FF6C64" w:rsidP="00216380">
      <w:pPr>
        <w:pStyle w:val="Odstavecseseznamem"/>
        <w:numPr>
          <w:ilvl w:val="0"/>
          <w:numId w:val="11"/>
        </w:numPr>
        <w:spacing w:after="0"/>
        <w:ind w:left="426"/>
        <w:jc w:val="both"/>
      </w:pPr>
      <w:r>
        <w:t>Za podstatné porušení smlouvy ze strany objednatele se zejména považuje, pokud objednatel:</w:t>
      </w:r>
    </w:p>
    <w:p w14:paraId="7AF84D8E" w14:textId="77777777" w:rsidR="00522DB5" w:rsidRDefault="00FF6C64" w:rsidP="00D72D42">
      <w:pPr>
        <w:pStyle w:val="Odstavecseseznamem"/>
        <w:numPr>
          <w:ilvl w:val="0"/>
          <w:numId w:val="18"/>
        </w:numPr>
        <w:spacing w:after="0"/>
        <w:ind w:left="851"/>
        <w:jc w:val="both"/>
      </w:pPr>
      <w:r>
        <w:t>Neposkytne nutnou součinnost a informace v rozsahu a termínu požadovaném zhotovitelem, a to ani v dodatečné lhůtě</w:t>
      </w:r>
    </w:p>
    <w:p w14:paraId="22C44D61" w14:textId="4AFA2F82" w:rsidR="00522DB5" w:rsidRDefault="00FF6C64" w:rsidP="00D72D42">
      <w:pPr>
        <w:pStyle w:val="Odstavecseseznamem"/>
        <w:numPr>
          <w:ilvl w:val="0"/>
          <w:numId w:val="18"/>
        </w:numPr>
        <w:spacing w:after="0"/>
        <w:ind w:left="851"/>
        <w:jc w:val="both"/>
      </w:pPr>
      <w:r>
        <w:t>Nevystaví pro zhotovitele plnou moc dle čl. IV ods</w:t>
      </w:r>
      <w:r w:rsidR="00CC3FA6">
        <w:t>t</w:t>
      </w:r>
      <w:r>
        <w:t xml:space="preserve">. </w:t>
      </w:r>
      <w:r w:rsidR="00216380">
        <w:t>6</w:t>
      </w:r>
      <w:r>
        <w:t xml:space="preserve"> této smlouvy</w:t>
      </w:r>
    </w:p>
    <w:p w14:paraId="5FD94167" w14:textId="77777777" w:rsidR="00522DB5" w:rsidRDefault="00FF6C64" w:rsidP="00D72D42">
      <w:pPr>
        <w:pStyle w:val="Odstavecseseznamem"/>
        <w:numPr>
          <w:ilvl w:val="0"/>
          <w:numId w:val="18"/>
        </w:numPr>
        <w:spacing w:after="0"/>
        <w:ind w:left="851"/>
        <w:jc w:val="both"/>
      </w:pPr>
      <w:r>
        <w:t>Poskytne zhotoviteli nepravdivé údaje nebo i přes upozornění opakovaně poskytne zhotoviteli neúplné či nevhodné informace a podklady</w:t>
      </w:r>
    </w:p>
    <w:p w14:paraId="2CAEEAFB" w14:textId="77777777" w:rsidR="00522DB5" w:rsidRDefault="00FF6C64" w:rsidP="00D72D42">
      <w:pPr>
        <w:pStyle w:val="Odstavecseseznamem"/>
        <w:numPr>
          <w:ilvl w:val="0"/>
          <w:numId w:val="18"/>
        </w:numPr>
        <w:spacing w:after="0"/>
        <w:ind w:left="851"/>
        <w:jc w:val="both"/>
      </w:pPr>
      <w:r>
        <w:t>Bude v prodlení s úhradou ceny déle než 60 dní</w:t>
      </w:r>
    </w:p>
    <w:p w14:paraId="4D795B80" w14:textId="77777777" w:rsidR="00522DB5" w:rsidRDefault="00FF6C64" w:rsidP="00D72D42">
      <w:pPr>
        <w:pStyle w:val="Odstavecseseznamem"/>
        <w:numPr>
          <w:ilvl w:val="0"/>
          <w:numId w:val="18"/>
        </w:numPr>
        <w:spacing w:after="0"/>
        <w:ind w:left="851"/>
        <w:jc w:val="both"/>
      </w:pPr>
      <w:r>
        <w:t>Poruší ochranu informací nebo jiný závazek mlčenlivosti dle této smlouvy</w:t>
      </w:r>
    </w:p>
    <w:p w14:paraId="43B81FCE" w14:textId="77777777" w:rsidR="00522DB5" w:rsidRDefault="00FF6C64" w:rsidP="00D72D42">
      <w:pPr>
        <w:pStyle w:val="Odstavecseseznamem"/>
        <w:numPr>
          <w:ilvl w:val="0"/>
          <w:numId w:val="11"/>
        </w:numPr>
        <w:spacing w:after="0"/>
        <w:ind w:left="567" w:hanging="567"/>
        <w:jc w:val="both"/>
      </w:pPr>
      <w:r>
        <w:t>Za podstatné porušení smlouvy ze strany zhotovitele se zejména považuje, pokud zhotovitel</w:t>
      </w:r>
    </w:p>
    <w:p w14:paraId="09A907AB" w14:textId="77777777" w:rsidR="00522DB5" w:rsidRDefault="00FF6C64" w:rsidP="00D72D42">
      <w:pPr>
        <w:pStyle w:val="Odstavecseseznamem"/>
        <w:numPr>
          <w:ilvl w:val="0"/>
          <w:numId w:val="19"/>
        </w:numPr>
        <w:spacing w:after="0"/>
        <w:ind w:left="851" w:hanging="284"/>
        <w:jc w:val="both"/>
      </w:pPr>
      <w:r>
        <w:t xml:space="preserve">Nesplní některou z povinností dle této smlouvy za předpokladu, že v důsledku tohoto nesplnění bude objednatel sankcionován ze strany poskytovatele dotace dle </w:t>
      </w:r>
      <w:proofErr w:type="spellStart"/>
      <w:r w:rsidR="005238ED">
        <w:t>RoPD</w:t>
      </w:r>
      <w:proofErr w:type="spellEnd"/>
      <w:r>
        <w:t>.</w:t>
      </w:r>
    </w:p>
    <w:p w14:paraId="3497D8D4" w14:textId="77777777" w:rsidR="00522DB5" w:rsidRDefault="00FF6C64" w:rsidP="00D72D42">
      <w:pPr>
        <w:pStyle w:val="Odstavecseseznamem"/>
        <w:numPr>
          <w:ilvl w:val="0"/>
          <w:numId w:val="19"/>
        </w:numPr>
        <w:spacing w:after="0"/>
        <w:ind w:left="851" w:hanging="284"/>
        <w:jc w:val="both"/>
      </w:pPr>
      <w:r>
        <w:t xml:space="preserve">Opakovaně neplní některou z povinností dle této smlouvy, aniž by v důsledku toho byl objednatel sankcionován ze strany poskytovatele dotace dle </w:t>
      </w:r>
      <w:proofErr w:type="spellStart"/>
      <w:r w:rsidR="005238ED">
        <w:t>RoPD</w:t>
      </w:r>
      <w:proofErr w:type="spellEnd"/>
    </w:p>
    <w:p w14:paraId="40660F36" w14:textId="77777777" w:rsidR="00522DB5" w:rsidRDefault="00FF6C64" w:rsidP="00D72D42">
      <w:pPr>
        <w:pStyle w:val="Odstavecseseznamem"/>
        <w:numPr>
          <w:ilvl w:val="0"/>
          <w:numId w:val="19"/>
        </w:numPr>
        <w:spacing w:after="0"/>
        <w:ind w:left="851" w:hanging="284"/>
        <w:jc w:val="both"/>
      </w:pPr>
      <w:r>
        <w:t>Poruší ochranu informací nebo jiný závazek mlčenlivosti dle této smlouvy</w:t>
      </w:r>
    </w:p>
    <w:p w14:paraId="61D00FA4" w14:textId="7AFD6451" w:rsidR="00770DB8" w:rsidRDefault="00FF6C64" w:rsidP="00D72D42">
      <w:pPr>
        <w:pStyle w:val="Odstavecseseznamem"/>
        <w:numPr>
          <w:ilvl w:val="0"/>
          <w:numId w:val="19"/>
        </w:numPr>
        <w:ind w:left="851" w:hanging="284"/>
      </w:pPr>
      <w:r>
        <w:t>Poruší ustanovení čl.</w:t>
      </w:r>
      <w:r w:rsidR="00770DB8">
        <w:t xml:space="preserve"> </w:t>
      </w:r>
      <w:r>
        <w:t>IV odst. 3 této smlouvy</w:t>
      </w:r>
    </w:p>
    <w:p w14:paraId="2D38844D" w14:textId="65FE6C50" w:rsidR="00770DB8" w:rsidRDefault="00FF6C64" w:rsidP="00D72D42">
      <w:pPr>
        <w:pStyle w:val="Odstavecseseznamem"/>
        <w:numPr>
          <w:ilvl w:val="0"/>
          <w:numId w:val="11"/>
        </w:numPr>
        <w:ind w:left="567" w:hanging="567"/>
      </w:pPr>
      <w:r>
        <w:lastRenderedPageBreak/>
        <w:t xml:space="preserve">Aniž by došlo ze strany objednatele k podstatnému porušení smlouvy, je objednatel oprávněn písemně odstoupit od této smlouvy v případě, bude-li po uzavření této smlouvy upuštěno od realizace předmětu </w:t>
      </w:r>
      <w:proofErr w:type="spellStart"/>
      <w:r w:rsidR="005238ED">
        <w:t>RoPD</w:t>
      </w:r>
      <w:proofErr w:type="spellEnd"/>
      <w:r>
        <w:t xml:space="preserve">, resp. </w:t>
      </w:r>
      <w:proofErr w:type="spellStart"/>
      <w:r w:rsidR="005238ED">
        <w:t>RoPD</w:t>
      </w:r>
      <w:proofErr w:type="spellEnd"/>
      <w:r>
        <w:t xml:space="preserve"> bude zrušen</w:t>
      </w:r>
      <w:r w:rsidR="005238ED">
        <w:t>o</w:t>
      </w:r>
      <w:r>
        <w:t>.</w:t>
      </w:r>
    </w:p>
    <w:p w14:paraId="241FD133" w14:textId="77777777" w:rsidR="00522DB5" w:rsidRDefault="00FF6C64" w:rsidP="00D72D42">
      <w:pPr>
        <w:pStyle w:val="Odstavecseseznamem"/>
        <w:numPr>
          <w:ilvl w:val="0"/>
          <w:numId w:val="11"/>
        </w:numPr>
        <w:spacing w:after="0"/>
        <w:ind w:left="567" w:hanging="567"/>
        <w:jc w:val="both"/>
      </w:pPr>
      <w:r>
        <w:t>V případě prodlení zhotovitele s plněním předmětu této smlouvy je objednatel oprávněn uplatnit na zhotoviteli nárok na zaplacení smluvní pokuty ve výši 1 000,- Kč za každý i započatý kalendářní den prodlení.</w:t>
      </w:r>
    </w:p>
    <w:p w14:paraId="73A944DA" w14:textId="77777777" w:rsidR="00522DB5" w:rsidRDefault="00522DB5">
      <w:pPr>
        <w:spacing w:after="0"/>
        <w:ind w:left="-76"/>
      </w:pPr>
    </w:p>
    <w:p w14:paraId="3FC3494B" w14:textId="77777777" w:rsidR="00522DB5" w:rsidRDefault="00FF6C64">
      <w:pPr>
        <w:pStyle w:val="Odstavecseseznamem"/>
        <w:numPr>
          <w:ilvl w:val="0"/>
          <w:numId w:val="1"/>
        </w:numPr>
        <w:spacing w:after="0"/>
        <w:ind w:left="426" w:hanging="371"/>
        <w:jc w:val="center"/>
        <w:rPr>
          <w:b/>
        </w:rPr>
      </w:pPr>
      <w:r>
        <w:rPr>
          <w:b/>
        </w:rPr>
        <w:t xml:space="preserve"> Ochrana informací</w:t>
      </w:r>
    </w:p>
    <w:p w14:paraId="3B9EBC37" w14:textId="554B0B47" w:rsidR="00522DB5" w:rsidRDefault="00FF6C64" w:rsidP="00216380">
      <w:pPr>
        <w:pStyle w:val="Odstavecseseznamem"/>
        <w:numPr>
          <w:ilvl w:val="0"/>
          <w:numId w:val="8"/>
        </w:numPr>
        <w:spacing w:after="0"/>
        <w:jc w:val="both"/>
      </w:pPr>
      <w:r>
        <w:t xml:space="preserve">Žádná ze smluvních stran nesdělí ani nepředá třetím osobám jakékoliv důvěrné informace, které při plnění této </w:t>
      </w:r>
      <w:r w:rsidR="00A16C65">
        <w:t>s</w:t>
      </w:r>
      <w:r>
        <w:t xml:space="preserve">mlouvy získala od druhé strany, ani neumožní, aby se s nimi seznámily. To neplatí, mají-li být za účelem plnění této Smlouvy zpřístupněny potřebné informace zaměstnancům, orgánům kraje nebo jejich členům a subdodavatelům zhotovitele podílejících se na plnění dle této </w:t>
      </w:r>
      <w:r w:rsidR="00A16C65">
        <w:t>s</w:t>
      </w:r>
      <w:r>
        <w:t xml:space="preserve">mlouvy za stejných podmínek, jaké jsou stanoveny smluvním stranám v tomto článku, a to jen v rozsahu nezbytně nutném pro řádné plnění této </w:t>
      </w:r>
      <w:r w:rsidR="00A16C65">
        <w:t>s</w:t>
      </w:r>
      <w:r>
        <w:t>mlouvy.</w:t>
      </w:r>
    </w:p>
    <w:p w14:paraId="53A75CC6" w14:textId="77777777" w:rsidR="00522DB5" w:rsidRDefault="00FF6C64" w:rsidP="00216380">
      <w:pPr>
        <w:pStyle w:val="Odstavecseseznamem"/>
        <w:numPr>
          <w:ilvl w:val="0"/>
          <w:numId w:val="8"/>
        </w:numPr>
        <w:spacing w:after="0"/>
        <w:jc w:val="both"/>
      </w:pPr>
      <w:r>
        <w:t>Ochrana všech informací včetně důvěrných informací se nevztahuje na případy, kdy:</w:t>
      </w:r>
    </w:p>
    <w:p w14:paraId="569F0D1E" w14:textId="77777777" w:rsidR="00522DB5" w:rsidRDefault="00FF6C64" w:rsidP="00216380">
      <w:pPr>
        <w:pStyle w:val="Odstavecseseznamem"/>
        <w:numPr>
          <w:ilvl w:val="0"/>
          <w:numId w:val="3"/>
        </w:numPr>
        <w:spacing w:after="0"/>
        <w:jc w:val="both"/>
      </w:pPr>
      <w:r>
        <w:t>smluvní strana prokáže, že je tato informace veřejně dostupná, aniž by tuto dostupnost způsobila porušením svých povinností sama smluvní strana,</w:t>
      </w:r>
    </w:p>
    <w:p w14:paraId="2EC71509" w14:textId="77777777" w:rsidR="00522DB5" w:rsidRDefault="00FF6C64" w:rsidP="00216380">
      <w:pPr>
        <w:pStyle w:val="Odstavecseseznamem"/>
        <w:numPr>
          <w:ilvl w:val="0"/>
          <w:numId w:val="3"/>
        </w:numPr>
        <w:spacing w:after="0"/>
        <w:jc w:val="both"/>
      </w:pPr>
      <w:r>
        <w:t>smluvní strana prokáže, že měla tuto informaci k dispozici ještě před datem zpřístupnění druhou stranou, a že ji nenabyla v rozporu se zákonem,</w:t>
      </w:r>
    </w:p>
    <w:p w14:paraId="267ECBA5" w14:textId="77777777" w:rsidR="00522DB5" w:rsidRDefault="00FF6C64" w:rsidP="00216380">
      <w:pPr>
        <w:pStyle w:val="Odstavecseseznamem"/>
        <w:numPr>
          <w:ilvl w:val="0"/>
          <w:numId w:val="3"/>
        </w:numPr>
        <w:spacing w:after="0"/>
        <w:jc w:val="both"/>
      </w:pPr>
      <w:r>
        <w:t>může smluvní strana získat tuto informaci od třetí osoby, která není omezena v jejím zpřístupnění,</w:t>
      </w:r>
    </w:p>
    <w:p w14:paraId="69573675" w14:textId="77777777" w:rsidR="00522DB5" w:rsidRDefault="00FF6C64" w:rsidP="00216380">
      <w:pPr>
        <w:pStyle w:val="Odstavecseseznamem"/>
        <w:numPr>
          <w:ilvl w:val="0"/>
          <w:numId w:val="3"/>
        </w:numPr>
        <w:spacing w:after="0"/>
        <w:jc w:val="both"/>
      </w:pPr>
      <w:r>
        <w:t>obdrží smluvní strana relevantní písemný souhlas zpřístupňovat danou informaci,</w:t>
      </w:r>
    </w:p>
    <w:p w14:paraId="51D10536" w14:textId="77777777" w:rsidR="00522DB5" w:rsidRDefault="00FF6C64" w:rsidP="00216380">
      <w:pPr>
        <w:pStyle w:val="Odstavecseseznamem"/>
        <w:numPr>
          <w:ilvl w:val="0"/>
          <w:numId w:val="3"/>
        </w:numPr>
        <w:spacing w:after="0"/>
        <w:jc w:val="both"/>
      </w:pPr>
      <w:r>
        <w:t>je-li zpřístupnění informace vyžadováno zákonem nebo závazným rozhodnutím oprávněného orgánu.</w:t>
      </w:r>
    </w:p>
    <w:p w14:paraId="5AC1D93C" w14:textId="3AFC772A" w:rsidR="00522DB5" w:rsidRDefault="00FF6C64" w:rsidP="00216380">
      <w:pPr>
        <w:pStyle w:val="Odstavecseseznamem"/>
        <w:numPr>
          <w:ilvl w:val="0"/>
          <w:numId w:val="8"/>
        </w:numPr>
        <w:spacing w:after="0"/>
        <w:jc w:val="both"/>
      </w:pPr>
      <w:r>
        <w:t xml:space="preserve">Obě smluvní strany se zavazují nakládat s důvěrnými informacemi, které jim byly poskytnuty druhou stranou nebo je jinak získaly v souvislosti s plněním této </w:t>
      </w:r>
      <w:r w:rsidR="00A16C65">
        <w:t>s</w:t>
      </w:r>
      <w:r>
        <w:t>mlouvy, jako s obchodním tajemstvím, zejména uchovávat je v tajnosti a učinit veškerá smluvní a technická opatření zabraňující jejich zneužití či prozrazení.</w:t>
      </w:r>
    </w:p>
    <w:p w14:paraId="59B7ACDC" w14:textId="77777777" w:rsidR="00522DB5" w:rsidRDefault="00FF6C64" w:rsidP="00216380">
      <w:pPr>
        <w:pStyle w:val="Odstavecseseznamem"/>
        <w:numPr>
          <w:ilvl w:val="0"/>
          <w:numId w:val="8"/>
        </w:numPr>
        <w:spacing w:after="0"/>
        <w:jc w:val="both"/>
      </w:pPr>
      <w:r>
        <w:t>Smluvní strany se zavazují, že poučí své zaměstnance, statutární orgány, jejich členy a subdodavatele, kterým jsou zpřístupněny důvěrné informace, ve smyslu tohoto článku smlouvy.</w:t>
      </w:r>
    </w:p>
    <w:p w14:paraId="766F5A7F" w14:textId="77777777" w:rsidR="00522DB5" w:rsidRDefault="00FF6C64" w:rsidP="00216380">
      <w:pPr>
        <w:pStyle w:val="Odstavecseseznamem"/>
        <w:numPr>
          <w:ilvl w:val="0"/>
          <w:numId w:val="8"/>
        </w:numPr>
        <w:spacing w:after="0"/>
        <w:jc w:val="both"/>
      </w:pPr>
      <w:r>
        <w:t>Povinnost utajovat důvěrné informace uvedená v tomto článku smlouvy zavazuje smluvní strany po dobu účinnosti této smlouvy a po dobu dvou let od ukončení jejich smluvního vztahu.</w:t>
      </w:r>
    </w:p>
    <w:p w14:paraId="28EFAD87" w14:textId="77777777" w:rsidR="00522DB5" w:rsidRDefault="00FF6C64" w:rsidP="00216380">
      <w:pPr>
        <w:pStyle w:val="Odstavecseseznamem"/>
        <w:numPr>
          <w:ilvl w:val="0"/>
          <w:numId w:val="8"/>
        </w:numPr>
        <w:spacing w:after="0"/>
        <w:jc w:val="both"/>
      </w:pPr>
      <w:r>
        <w:t>Finální výstupy vzniklé při plnění díla se stávají majetkem objednatele a může s nimi libovolně a neomezeně nakládat.</w:t>
      </w:r>
    </w:p>
    <w:p w14:paraId="0DE0E365" w14:textId="532D51B4" w:rsidR="00522DB5" w:rsidRDefault="00FF6C64">
      <w:pPr>
        <w:pStyle w:val="Odstavecseseznamem"/>
        <w:numPr>
          <w:ilvl w:val="0"/>
          <w:numId w:val="8"/>
        </w:numPr>
        <w:spacing w:after="0"/>
      </w:pPr>
      <w:r>
        <w:t>Ustanovení tohoto článku smlouvy se nevztahuje na poskytování informací dle zákona č. 106/1999 Sb., o svobodném přístupu k informacím, ve znění pozdějších předpisů. V této souvislosti smluvní strany shodně prohlašují, že obsah této smlouvy nepovažují za obchodní tajemství.</w:t>
      </w:r>
    </w:p>
    <w:p w14:paraId="0CA44D92" w14:textId="77777777" w:rsidR="00CD0F70" w:rsidRDefault="00CD0F70" w:rsidP="00CD0F70">
      <w:pPr>
        <w:pStyle w:val="Odstavecseseznamem"/>
        <w:spacing w:after="0"/>
        <w:ind w:left="415"/>
      </w:pPr>
    </w:p>
    <w:p w14:paraId="07805AE2" w14:textId="77777777" w:rsidR="009A5B92" w:rsidRDefault="009A5B92">
      <w:pPr>
        <w:spacing w:after="0"/>
      </w:pPr>
    </w:p>
    <w:p w14:paraId="622B44A0" w14:textId="77777777" w:rsidR="00522DB5" w:rsidRDefault="00FF6C64">
      <w:pPr>
        <w:pStyle w:val="Odstavecseseznamem"/>
        <w:numPr>
          <w:ilvl w:val="0"/>
          <w:numId w:val="1"/>
        </w:numPr>
        <w:spacing w:after="0"/>
        <w:ind w:left="426" w:hanging="371"/>
        <w:jc w:val="center"/>
        <w:rPr>
          <w:b/>
        </w:rPr>
      </w:pPr>
      <w:r>
        <w:rPr>
          <w:b/>
        </w:rPr>
        <w:t xml:space="preserve"> Ostatní a závěrečná ujednání</w:t>
      </w:r>
    </w:p>
    <w:p w14:paraId="31F6AA8C" w14:textId="77777777" w:rsidR="00522DB5" w:rsidRDefault="00FF6C64" w:rsidP="00216380">
      <w:pPr>
        <w:pStyle w:val="Odstavecseseznamem"/>
        <w:numPr>
          <w:ilvl w:val="0"/>
          <w:numId w:val="9"/>
        </w:numPr>
        <w:spacing w:after="0"/>
        <w:ind w:left="284"/>
        <w:jc w:val="both"/>
      </w:pPr>
      <w:r>
        <w:t>Objednatel bere na vědomí, že zhotovitel nenese odpovědnost za obsahovou správnost a pravdivost údajů a dokumentů, které mu objednatel pro zpracování projektu předal.</w:t>
      </w:r>
    </w:p>
    <w:p w14:paraId="5EF99054" w14:textId="00E10A86" w:rsidR="00522DB5" w:rsidRDefault="00FF6C64" w:rsidP="00216380">
      <w:pPr>
        <w:pStyle w:val="Odstavecseseznamem"/>
        <w:numPr>
          <w:ilvl w:val="0"/>
          <w:numId w:val="9"/>
        </w:numPr>
        <w:spacing w:after="0"/>
        <w:ind w:left="284"/>
        <w:jc w:val="both"/>
      </w:pPr>
      <w:r>
        <w:t xml:space="preserve">V případě úspěšného ukončení projektu (schválení </w:t>
      </w:r>
      <w:proofErr w:type="spellStart"/>
      <w:r w:rsidR="00444F9B">
        <w:t>ZoR</w:t>
      </w:r>
      <w:proofErr w:type="spellEnd"/>
      <w:r>
        <w:t>), uděluje objednatel zhotoviteli souhlas se zveřejněním obchodní firmy či názvu objednatele a názvu Projektu jako reference. Objednatel uděluje zhotoviteli zároveň souhlas k tomu, aby ho zhotovitel v budoucnu kontaktoval prostřednictvím e-mailu s obchodními sděleními.</w:t>
      </w:r>
    </w:p>
    <w:p w14:paraId="2722CDB2" w14:textId="77777777" w:rsidR="00522DB5" w:rsidRDefault="00FF6C64" w:rsidP="00216380">
      <w:pPr>
        <w:pStyle w:val="Odstavecseseznamem"/>
        <w:numPr>
          <w:ilvl w:val="0"/>
          <w:numId w:val="9"/>
        </w:numPr>
        <w:spacing w:after="0"/>
        <w:ind w:left="284"/>
        <w:jc w:val="both"/>
      </w:pPr>
      <w:r>
        <w:t>Tato smlouva nabývá platnosti a účinnosti dnem podpisu oběma smluvními stranami, tj. osobami oprávněnými jednat jménem smluvní strany, jak je uvedeno v hlavičce této smlouvy. Až do doby podpisu oběma smluvními stranami je tato smlouva považována za návrh smlouvy.</w:t>
      </w:r>
    </w:p>
    <w:p w14:paraId="7D39DDB5" w14:textId="77777777" w:rsidR="00522DB5" w:rsidRDefault="00FF6C64" w:rsidP="00216380">
      <w:pPr>
        <w:pStyle w:val="Odstavecseseznamem"/>
        <w:numPr>
          <w:ilvl w:val="0"/>
          <w:numId w:val="9"/>
        </w:numPr>
        <w:spacing w:after="0"/>
        <w:ind w:left="284"/>
        <w:jc w:val="both"/>
      </w:pPr>
      <w:r>
        <w:t>Otázky v této smlouvě neuvedené se řídí občanským zákoníkem a předpisy souvisejícími.</w:t>
      </w:r>
    </w:p>
    <w:p w14:paraId="6C01466C" w14:textId="77777777" w:rsidR="00770DB8" w:rsidRDefault="00FF6C64" w:rsidP="00770DB8">
      <w:pPr>
        <w:pStyle w:val="Odstavecseseznamem"/>
        <w:numPr>
          <w:ilvl w:val="0"/>
          <w:numId w:val="9"/>
        </w:numPr>
        <w:spacing w:after="0"/>
        <w:ind w:left="284"/>
        <w:jc w:val="both"/>
      </w:pPr>
      <w:r>
        <w:t>Tato smlouva je vyhotovena ve dvou stejnopisech, z nichž každá smluvní strana obdrží jeden</w:t>
      </w:r>
      <w:r w:rsidR="00770DB8">
        <w:t>.</w:t>
      </w:r>
    </w:p>
    <w:p w14:paraId="4914B228" w14:textId="02744DF8" w:rsidR="00770DB8" w:rsidRDefault="00770DB8">
      <w:pPr>
        <w:pStyle w:val="Odstavecseseznamem"/>
        <w:numPr>
          <w:ilvl w:val="0"/>
          <w:numId w:val="9"/>
        </w:numPr>
        <w:spacing w:after="0"/>
        <w:ind w:left="284"/>
        <w:jc w:val="both"/>
      </w:pPr>
      <w:r w:rsidRPr="00770DB8">
        <w:t xml:space="preserve">Stanou-li se jednotlivá ustanovení této </w:t>
      </w:r>
      <w:r>
        <w:t>s</w:t>
      </w:r>
      <w:r w:rsidRPr="00770DB8">
        <w:t xml:space="preserve">mlouvy neúčinnými nebo neplatnými není tímto dotčena účinnost, platnost anebo proveditelnost ostatních ustanovení. Namísto neúčinného, neplatného nebo neproveditelného ustanovení musí být sjednáno takové ustanovení, které co možná nejvíce odpovídá smyslu a účelu původního ustanovení a úmyslu </w:t>
      </w:r>
      <w:r>
        <w:t>s</w:t>
      </w:r>
      <w:r w:rsidRPr="00770DB8">
        <w:t xml:space="preserve">mluvních stran vyjádřeném v této </w:t>
      </w:r>
      <w:r w:rsidR="00A16C65">
        <w:t>s</w:t>
      </w:r>
      <w:r w:rsidRPr="00770DB8">
        <w:t xml:space="preserve">mlouvě. Totéž platí i v případě mezer této </w:t>
      </w:r>
      <w:r>
        <w:t>s</w:t>
      </w:r>
      <w:r w:rsidRPr="00770DB8">
        <w:t xml:space="preserve">mlouvy; v takovém případě </w:t>
      </w:r>
      <w:r w:rsidRPr="00770DB8">
        <w:lastRenderedPageBreak/>
        <w:t xml:space="preserve">musí být sjednáno takové ustanovení, které bude nejvíce odpovídat tomu, co by bývalo bylo sjednáno, kdyby Smluvní strany vzaly tyto okolnosti v úvahu již při uzavírání </w:t>
      </w:r>
      <w:r>
        <w:t>s</w:t>
      </w:r>
      <w:r w:rsidRPr="00770DB8">
        <w:t>mlouvy.</w:t>
      </w:r>
    </w:p>
    <w:p w14:paraId="5A32D98B" w14:textId="77777777" w:rsidR="00522DB5" w:rsidRDefault="00FF6C64" w:rsidP="00216380">
      <w:pPr>
        <w:pStyle w:val="Odstavecseseznamem"/>
        <w:numPr>
          <w:ilvl w:val="0"/>
          <w:numId w:val="9"/>
        </w:numPr>
        <w:spacing w:after="0"/>
        <w:ind w:left="284"/>
        <w:jc w:val="both"/>
      </w:pPr>
      <w:r>
        <w:t>Smluvní strany prohlašují, že si smlouvu přečetly, jejímu obsahu bezezbytku porozuměly, a že vyjadřuje jejich skutečnou, vážnou a svobodnou vůli. To stvrzují níže podpisy osob oprávněných jménem či za smluvní strany jednat.</w:t>
      </w:r>
    </w:p>
    <w:p w14:paraId="6BD0958A" w14:textId="77777777" w:rsidR="00420F12" w:rsidRDefault="00420F12" w:rsidP="00420F12">
      <w:pPr>
        <w:pStyle w:val="Odstavecseseznamem"/>
        <w:spacing w:after="0"/>
        <w:ind w:left="284"/>
      </w:pPr>
    </w:p>
    <w:p w14:paraId="64DA4964" w14:textId="77777777" w:rsidR="003251AB" w:rsidRDefault="003251AB" w:rsidP="003251AB">
      <w:pPr>
        <w:pStyle w:val="Odstavecseseznamem"/>
        <w:ind w:left="426"/>
      </w:pPr>
    </w:p>
    <w:p w14:paraId="65BEB43B" w14:textId="77777777" w:rsidR="00455E0E" w:rsidRDefault="00455E0E" w:rsidP="00455E0E">
      <w:pPr>
        <w:tabs>
          <w:tab w:val="left" w:pos="5387"/>
        </w:tabs>
        <w:spacing w:after="0"/>
      </w:pPr>
      <w:r>
        <w:t xml:space="preserve">V Dolanech dne </w:t>
      </w:r>
      <w:r>
        <w:tab/>
        <w:t xml:space="preserve">V Brně dne </w:t>
      </w:r>
    </w:p>
    <w:p w14:paraId="60151FD6" w14:textId="77777777" w:rsidR="00455E0E" w:rsidRDefault="00455E0E" w:rsidP="00455E0E">
      <w:pPr>
        <w:tabs>
          <w:tab w:val="left" w:pos="5387"/>
        </w:tabs>
        <w:spacing w:after="0"/>
      </w:pPr>
    </w:p>
    <w:p w14:paraId="25733DDE" w14:textId="77777777" w:rsidR="00455E0E" w:rsidRDefault="00455E0E" w:rsidP="00455E0E">
      <w:pPr>
        <w:tabs>
          <w:tab w:val="left" w:pos="5387"/>
        </w:tabs>
        <w:spacing w:after="0"/>
      </w:pPr>
    </w:p>
    <w:p w14:paraId="5119416B" w14:textId="77777777" w:rsidR="00455E0E" w:rsidRDefault="00455E0E" w:rsidP="00455E0E">
      <w:pPr>
        <w:tabs>
          <w:tab w:val="left" w:pos="5387"/>
        </w:tabs>
        <w:spacing w:after="0"/>
      </w:pPr>
    </w:p>
    <w:p w14:paraId="50EF828F" w14:textId="77777777" w:rsidR="00455E0E" w:rsidRDefault="00455E0E" w:rsidP="00455E0E">
      <w:pPr>
        <w:tabs>
          <w:tab w:val="left" w:pos="851"/>
          <w:tab w:val="left" w:pos="3402"/>
          <w:tab w:val="left" w:pos="5670"/>
          <w:tab w:val="left" w:pos="8222"/>
        </w:tabs>
        <w:spacing w:after="0"/>
        <w:rPr>
          <w:u w:val="dotted"/>
        </w:rPr>
      </w:pPr>
      <w:r>
        <w:tab/>
      </w:r>
      <w:r>
        <w:rPr>
          <w:u w:val="dotted"/>
        </w:rPr>
        <w:tab/>
      </w:r>
      <w:r>
        <w:tab/>
      </w:r>
      <w:r>
        <w:rPr>
          <w:u w:val="dotted"/>
        </w:rPr>
        <w:tab/>
      </w:r>
    </w:p>
    <w:p w14:paraId="0F7075E1" w14:textId="77777777" w:rsidR="00455E0E" w:rsidRPr="008A2C1F" w:rsidRDefault="00455E0E" w:rsidP="00455E0E">
      <w:pPr>
        <w:tabs>
          <w:tab w:val="left" w:pos="1418"/>
          <w:tab w:val="left" w:pos="2977"/>
          <w:tab w:val="left" w:pos="5387"/>
          <w:tab w:val="left" w:pos="8222"/>
        </w:tabs>
        <w:spacing w:after="0"/>
        <w:rPr>
          <w:b/>
        </w:rPr>
      </w:pPr>
      <w:r>
        <w:rPr>
          <w:b/>
        </w:rPr>
        <w:t xml:space="preserve">         </w:t>
      </w:r>
      <w:r w:rsidRPr="005B1530">
        <w:rPr>
          <w:b/>
        </w:rPr>
        <w:t>Odpadové hospodářství svazku obcí</w:t>
      </w:r>
      <w:r>
        <w:rPr>
          <w:b/>
        </w:rPr>
        <w:tab/>
        <w:t>ASHPA oběhová hospodářství, s.r.o.</w:t>
      </w:r>
    </w:p>
    <w:p w14:paraId="6866E89E" w14:textId="43B77B82" w:rsidR="00455E0E" w:rsidRDefault="00455E0E" w:rsidP="00455E0E">
      <w:pPr>
        <w:tabs>
          <w:tab w:val="left" w:pos="993"/>
          <w:tab w:val="left" w:pos="2977"/>
          <w:tab w:val="left" w:pos="5529"/>
          <w:tab w:val="left" w:pos="8222"/>
        </w:tabs>
        <w:spacing w:after="0"/>
      </w:pPr>
      <w:r>
        <w:tab/>
        <w:t xml:space="preserve">Ing. Rudolf </w:t>
      </w:r>
      <w:proofErr w:type="spellStart"/>
      <w:r>
        <w:t>Pečinka</w:t>
      </w:r>
      <w:proofErr w:type="spellEnd"/>
      <w:r>
        <w:tab/>
      </w:r>
      <w:r>
        <w:tab/>
        <w:t xml:space="preserve">    Mgr. Daniela Baráková, Ph.D.</w:t>
      </w:r>
    </w:p>
    <w:p w14:paraId="4EF6D1DC" w14:textId="77777777" w:rsidR="00455E0E" w:rsidRDefault="00455E0E" w:rsidP="00455E0E">
      <w:pPr>
        <w:tabs>
          <w:tab w:val="left" w:pos="1276"/>
          <w:tab w:val="left" w:pos="2977"/>
          <w:tab w:val="left" w:pos="5529"/>
          <w:tab w:val="left" w:pos="8222"/>
        </w:tabs>
        <w:spacing w:after="0"/>
      </w:pPr>
      <w:r>
        <w:tab/>
        <w:t>předseda DSO</w:t>
      </w:r>
      <w:r>
        <w:tab/>
      </w:r>
      <w:r>
        <w:tab/>
        <w:t xml:space="preserve"> Ing. et Ing. Tomáš Hlavenka, MBA</w:t>
      </w:r>
    </w:p>
    <w:p w14:paraId="6DDDC44E" w14:textId="77777777" w:rsidR="00455E0E" w:rsidRDefault="00455E0E" w:rsidP="00455E0E">
      <w:pPr>
        <w:tabs>
          <w:tab w:val="left" w:pos="1560"/>
          <w:tab w:val="left" w:pos="2977"/>
          <w:tab w:val="left" w:pos="6096"/>
          <w:tab w:val="left" w:pos="8222"/>
        </w:tabs>
        <w:spacing w:after="0"/>
      </w:pPr>
      <w:r>
        <w:tab/>
      </w:r>
      <w:r>
        <w:tab/>
      </w:r>
      <w:r>
        <w:tab/>
        <w:t>jednatelé společnosti</w:t>
      </w:r>
    </w:p>
    <w:p w14:paraId="7121AEA8" w14:textId="319D7B56" w:rsidR="001D0EC4" w:rsidRDefault="001D0EC4" w:rsidP="00455E0E">
      <w:pPr>
        <w:tabs>
          <w:tab w:val="left" w:pos="5387"/>
        </w:tabs>
        <w:spacing w:after="0"/>
      </w:pPr>
    </w:p>
    <w:sectPr w:rsidR="001D0EC4" w:rsidSect="00085EC2">
      <w:pgSz w:w="11906" w:h="16838"/>
      <w:pgMar w:top="720" w:right="720" w:bottom="720" w:left="72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815"/>
    <w:multiLevelType w:val="multilevel"/>
    <w:tmpl w:val="2230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4743D"/>
    <w:multiLevelType w:val="multilevel"/>
    <w:tmpl w:val="4E7C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D25746"/>
    <w:multiLevelType w:val="multilevel"/>
    <w:tmpl w:val="E066394A"/>
    <w:lvl w:ilvl="0">
      <w:start w:val="1"/>
      <w:numFmt w:val="decimal"/>
      <w:lvlText w:val="%1."/>
      <w:lvlJc w:val="left"/>
      <w:pPr>
        <w:ind w:left="415" w:hanging="360"/>
      </w:pPr>
    </w:lvl>
    <w:lvl w:ilvl="1">
      <w:start w:val="1"/>
      <w:numFmt w:val="lowerLetter"/>
      <w:lvlText w:val="%2."/>
      <w:lvlJc w:val="left"/>
      <w:pPr>
        <w:ind w:left="1135" w:hanging="360"/>
      </w:pPr>
    </w:lvl>
    <w:lvl w:ilvl="2">
      <w:start w:val="1"/>
      <w:numFmt w:val="lowerRoman"/>
      <w:lvlText w:val="%3."/>
      <w:lvlJc w:val="right"/>
      <w:pPr>
        <w:ind w:left="1855" w:hanging="180"/>
      </w:pPr>
    </w:lvl>
    <w:lvl w:ilvl="3">
      <w:start w:val="1"/>
      <w:numFmt w:val="decimal"/>
      <w:lvlText w:val="%4."/>
      <w:lvlJc w:val="left"/>
      <w:pPr>
        <w:ind w:left="2575" w:hanging="360"/>
      </w:pPr>
    </w:lvl>
    <w:lvl w:ilvl="4">
      <w:start w:val="1"/>
      <w:numFmt w:val="lowerLetter"/>
      <w:lvlText w:val="%5."/>
      <w:lvlJc w:val="left"/>
      <w:pPr>
        <w:ind w:left="3295" w:hanging="360"/>
      </w:pPr>
    </w:lvl>
    <w:lvl w:ilvl="5">
      <w:start w:val="1"/>
      <w:numFmt w:val="lowerRoman"/>
      <w:lvlText w:val="%6."/>
      <w:lvlJc w:val="right"/>
      <w:pPr>
        <w:ind w:left="4015" w:hanging="180"/>
      </w:pPr>
    </w:lvl>
    <w:lvl w:ilvl="6">
      <w:start w:val="1"/>
      <w:numFmt w:val="decimal"/>
      <w:lvlText w:val="%7."/>
      <w:lvlJc w:val="left"/>
      <w:pPr>
        <w:ind w:left="4735" w:hanging="360"/>
      </w:pPr>
    </w:lvl>
    <w:lvl w:ilvl="7">
      <w:start w:val="1"/>
      <w:numFmt w:val="lowerLetter"/>
      <w:lvlText w:val="%8."/>
      <w:lvlJc w:val="left"/>
      <w:pPr>
        <w:ind w:left="5455" w:hanging="360"/>
      </w:pPr>
    </w:lvl>
    <w:lvl w:ilvl="8">
      <w:start w:val="1"/>
      <w:numFmt w:val="lowerRoman"/>
      <w:lvlText w:val="%9."/>
      <w:lvlJc w:val="right"/>
      <w:pPr>
        <w:ind w:left="6175" w:hanging="180"/>
      </w:pPr>
    </w:lvl>
  </w:abstractNum>
  <w:abstractNum w:abstractNumId="3" w15:restartNumberingAfterBreak="0">
    <w:nsid w:val="0D2C1178"/>
    <w:multiLevelType w:val="multilevel"/>
    <w:tmpl w:val="A9687490"/>
    <w:lvl w:ilvl="0">
      <w:start w:val="1"/>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 w15:restartNumberingAfterBreak="0">
    <w:nsid w:val="11E240E9"/>
    <w:multiLevelType w:val="multilevel"/>
    <w:tmpl w:val="F1E6C9A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93038A"/>
    <w:multiLevelType w:val="multilevel"/>
    <w:tmpl w:val="D698F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F2C1E"/>
    <w:multiLevelType w:val="multilevel"/>
    <w:tmpl w:val="74DEE578"/>
    <w:lvl w:ilvl="0">
      <w:start w:val="1"/>
      <w:numFmt w:val="decimal"/>
      <w:lvlText w:val="%1."/>
      <w:lvlJc w:val="left"/>
      <w:pPr>
        <w:ind w:left="415" w:hanging="360"/>
      </w:pPr>
    </w:lvl>
    <w:lvl w:ilvl="1">
      <w:start w:val="1"/>
      <w:numFmt w:val="lowerLetter"/>
      <w:lvlText w:val="%2."/>
      <w:lvlJc w:val="left"/>
      <w:pPr>
        <w:ind w:left="1135" w:hanging="360"/>
      </w:pPr>
    </w:lvl>
    <w:lvl w:ilvl="2">
      <w:start w:val="1"/>
      <w:numFmt w:val="lowerRoman"/>
      <w:lvlText w:val="%3."/>
      <w:lvlJc w:val="right"/>
      <w:pPr>
        <w:ind w:left="1855" w:hanging="180"/>
      </w:pPr>
    </w:lvl>
    <w:lvl w:ilvl="3">
      <w:start w:val="1"/>
      <w:numFmt w:val="decimal"/>
      <w:lvlText w:val="%4."/>
      <w:lvlJc w:val="left"/>
      <w:pPr>
        <w:ind w:left="2575" w:hanging="360"/>
      </w:pPr>
    </w:lvl>
    <w:lvl w:ilvl="4">
      <w:start w:val="1"/>
      <w:numFmt w:val="lowerLetter"/>
      <w:lvlText w:val="%5."/>
      <w:lvlJc w:val="left"/>
      <w:pPr>
        <w:ind w:left="3295" w:hanging="360"/>
      </w:pPr>
    </w:lvl>
    <w:lvl w:ilvl="5">
      <w:start w:val="1"/>
      <w:numFmt w:val="lowerRoman"/>
      <w:lvlText w:val="%6."/>
      <w:lvlJc w:val="right"/>
      <w:pPr>
        <w:ind w:left="4015" w:hanging="180"/>
      </w:pPr>
    </w:lvl>
    <w:lvl w:ilvl="6">
      <w:start w:val="1"/>
      <w:numFmt w:val="decimal"/>
      <w:lvlText w:val="%7."/>
      <w:lvlJc w:val="left"/>
      <w:pPr>
        <w:ind w:left="4735" w:hanging="360"/>
      </w:pPr>
    </w:lvl>
    <w:lvl w:ilvl="7">
      <w:start w:val="1"/>
      <w:numFmt w:val="lowerLetter"/>
      <w:lvlText w:val="%8."/>
      <w:lvlJc w:val="left"/>
      <w:pPr>
        <w:ind w:left="5455" w:hanging="360"/>
      </w:pPr>
    </w:lvl>
    <w:lvl w:ilvl="8">
      <w:start w:val="1"/>
      <w:numFmt w:val="lowerRoman"/>
      <w:lvlText w:val="%9."/>
      <w:lvlJc w:val="right"/>
      <w:pPr>
        <w:ind w:left="6175" w:hanging="180"/>
      </w:pPr>
    </w:lvl>
  </w:abstractNum>
  <w:abstractNum w:abstractNumId="7" w15:restartNumberingAfterBreak="0">
    <w:nsid w:val="2AD01D10"/>
    <w:multiLevelType w:val="multilevel"/>
    <w:tmpl w:val="304E90B2"/>
    <w:lvl w:ilvl="0">
      <w:start w:val="1"/>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8" w15:restartNumberingAfterBreak="0">
    <w:nsid w:val="2B273B02"/>
    <w:multiLevelType w:val="hybridMultilevel"/>
    <w:tmpl w:val="0A5CE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452394"/>
    <w:multiLevelType w:val="multilevel"/>
    <w:tmpl w:val="2AB6E1E0"/>
    <w:lvl w:ilvl="0">
      <w:start w:val="1"/>
      <w:numFmt w:val="decimal"/>
      <w:lvlText w:val="%1."/>
      <w:lvlJc w:val="left"/>
      <w:pPr>
        <w:ind w:left="415" w:hanging="360"/>
      </w:pPr>
    </w:lvl>
    <w:lvl w:ilvl="1">
      <w:start w:val="1"/>
      <w:numFmt w:val="lowerLetter"/>
      <w:lvlText w:val="%2."/>
      <w:lvlJc w:val="left"/>
      <w:pPr>
        <w:ind w:left="1135" w:hanging="360"/>
      </w:pPr>
    </w:lvl>
    <w:lvl w:ilvl="2">
      <w:start w:val="1"/>
      <w:numFmt w:val="lowerRoman"/>
      <w:lvlText w:val="%3."/>
      <w:lvlJc w:val="right"/>
      <w:pPr>
        <w:ind w:left="1855" w:hanging="180"/>
      </w:pPr>
    </w:lvl>
    <w:lvl w:ilvl="3">
      <w:start w:val="1"/>
      <w:numFmt w:val="decimal"/>
      <w:lvlText w:val="%4."/>
      <w:lvlJc w:val="left"/>
      <w:pPr>
        <w:ind w:left="2575" w:hanging="360"/>
      </w:pPr>
    </w:lvl>
    <w:lvl w:ilvl="4">
      <w:start w:val="1"/>
      <w:numFmt w:val="lowerLetter"/>
      <w:lvlText w:val="%5."/>
      <w:lvlJc w:val="left"/>
      <w:pPr>
        <w:ind w:left="3295" w:hanging="360"/>
      </w:pPr>
    </w:lvl>
    <w:lvl w:ilvl="5">
      <w:start w:val="1"/>
      <w:numFmt w:val="lowerRoman"/>
      <w:lvlText w:val="%6."/>
      <w:lvlJc w:val="right"/>
      <w:pPr>
        <w:ind w:left="4015" w:hanging="180"/>
      </w:pPr>
    </w:lvl>
    <w:lvl w:ilvl="6">
      <w:start w:val="1"/>
      <w:numFmt w:val="decimal"/>
      <w:lvlText w:val="%7."/>
      <w:lvlJc w:val="left"/>
      <w:pPr>
        <w:ind w:left="4735" w:hanging="360"/>
      </w:pPr>
    </w:lvl>
    <w:lvl w:ilvl="7">
      <w:start w:val="1"/>
      <w:numFmt w:val="lowerLetter"/>
      <w:lvlText w:val="%8."/>
      <w:lvlJc w:val="left"/>
      <w:pPr>
        <w:ind w:left="5455" w:hanging="360"/>
      </w:pPr>
    </w:lvl>
    <w:lvl w:ilvl="8">
      <w:start w:val="1"/>
      <w:numFmt w:val="lowerRoman"/>
      <w:lvlText w:val="%9."/>
      <w:lvlJc w:val="right"/>
      <w:pPr>
        <w:ind w:left="6175" w:hanging="180"/>
      </w:pPr>
    </w:lvl>
  </w:abstractNum>
  <w:abstractNum w:abstractNumId="10" w15:restartNumberingAfterBreak="0">
    <w:nsid w:val="3D7272A9"/>
    <w:multiLevelType w:val="hybridMultilevel"/>
    <w:tmpl w:val="F712EF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394772"/>
    <w:multiLevelType w:val="multilevel"/>
    <w:tmpl w:val="9D425398"/>
    <w:lvl w:ilvl="0">
      <w:start w:val="1"/>
      <w:numFmt w:val="lowerLetter"/>
      <w:lvlText w:val="%1)"/>
      <w:lvlJc w:val="left"/>
      <w:pPr>
        <w:ind w:left="644" w:hanging="360"/>
      </w:p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2" w15:restartNumberingAfterBreak="0">
    <w:nsid w:val="4A415810"/>
    <w:multiLevelType w:val="multilevel"/>
    <w:tmpl w:val="B138629E"/>
    <w:lvl w:ilvl="0">
      <w:start w:val="9"/>
      <w:numFmt w:val="decimal"/>
      <w:lvlText w:val="%1."/>
      <w:lvlJc w:val="left"/>
      <w:pPr>
        <w:ind w:left="644"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639" w:hanging="1080"/>
      </w:pPr>
      <w:rPr>
        <w:rFonts w:cs="Times New Roman"/>
      </w:rPr>
    </w:lvl>
    <w:lvl w:ilvl="4">
      <w:start w:val="1"/>
      <w:numFmt w:val="decimal"/>
      <w:isLgl/>
      <w:lvlText w:val="%1.%2.%3.%4.%5."/>
      <w:lvlJc w:val="left"/>
      <w:pPr>
        <w:ind w:left="3064" w:hanging="1080"/>
      </w:pPr>
      <w:rPr>
        <w:rFonts w:cs="Times New Roman"/>
      </w:rPr>
    </w:lvl>
    <w:lvl w:ilvl="5">
      <w:start w:val="1"/>
      <w:numFmt w:val="decimal"/>
      <w:isLgl/>
      <w:lvlText w:val="%1.%2.%3.%4.%5.%6."/>
      <w:lvlJc w:val="left"/>
      <w:pPr>
        <w:ind w:left="3849" w:hanging="1440"/>
      </w:pPr>
      <w:rPr>
        <w:rFonts w:cs="Times New Roman"/>
      </w:rPr>
    </w:lvl>
    <w:lvl w:ilvl="6">
      <w:start w:val="1"/>
      <w:numFmt w:val="decimal"/>
      <w:isLgl/>
      <w:lvlText w:val="%1.%2.%3.%4.%5.%6.%7."/>
      <w:lvlJc w:val="left"/>
      <w:pPr>
        <w:ind w:left="4274" w:hanging="1440"/>
      </w:pPr>
      <w:rPr>
        <w:rFonts w:cs="Times New Roman"/>
      </w:rPr>
    </w:lvl>
    <w:lvl w:ilvl="7">
      <w:start w:val="1"/>
      <w:numFmt w:val="decimal"/>
      <w:isLgl/>
      <w:lvlText w:val="%1.%2.%3.%4.%5.%6.%7.%8."/>
      <w:lvlJc w:val="left"/>
      <w:pPr>
        <w:ind w:left="5059" w:hanging="1800"/>
      </w:pPr>
      <w:rPr>
        <w:rFonts w:cs="Times New Roman"/>
      </w:rPr>
    </w:lvl>
    <w:lvl w:ilvl="8">
      <w:start w:val="1"/>
      <w:numFmt w:val="decimal"/>
      <w:isLgl/>
      <w:lvlText w:val="%1.%2.%3.%4.%5.%6.%7.%8.%9."/>
      <w:lvlJc w:val="left"/>
      <w:pPr>
        <w:ind w:left="5484" w:hanging="1800"/>
      </w:pPr>
      <w:rPr>
        <w:rFonts w:cs="Times New Roman"/>
      </w:rPr>
    </w:lvl>
  </w:abstractNum>
  <w:abstractNum w:abstractNumId="13" w15:restartNumberingAfterBreak="0">
    <w:nsid w:val="4A96308D"/>
    <w:multiLevelType w:val="multilevel"/>
    <w:tmpl w:val="873C6F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243ECB"/>
    <w:multiLevelType w:val="hybridMultilevel"/>
    <w:tmpl w:val="5A027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C51BC8"/>
    <w:multiLevelType w:val="multilevel"/>
    <w:tmpl w:val="DE6EC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0F163B"/>
    <w:multiLevelType w:val="multilevel"/>
    <w:tmpl w:val="343067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7A90610"/>
    <w:multiLevelType w:val="multilevel"/>
    <w:tmpl w:val="9D425398"/>
    <w:lvl w:ilvl="0">
      <w:start w:val="1"/>
      <w:numFmt w:val="lowerLetter"/>
      <w:lvlText w:val="%1)"/>
      <w:lvlJc w:val="left"/>
      <w:pPr>
        <w:ind w:left="644" w:hanging="360"/>
      </w:p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15:restartNumberingAfterBreak="0">
    <w:nsid w:val="6E080885"/>
    <w:multiLevelType w:val="multilevel"/>
    <w:tmpl w:val="1F2C2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1B4883"/>
    <w:multiLevelType w:val="hybridMultilevel"/>
    <w:tmpl w:val="A2D2F4C0"/>
    <w:lvl w:ilvl="0" w:tplc="2520B3D0">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num>
  <w:num w:numId="2">
    <w:abstractNumId w:val="18"/>
  </w:num>
  <w:num w:numId="3">
    <w:abstractNumId w:val="4"/>
  </w:num>
  <w:num w:numId="4">
    <w:abstractNumId w:val="5"/>
  </w:num>
  <w:num w:numId="5">
    <w:abstractNumId w:val="2"/>
  </w:num>
  <w:num w:numId="6">
    <w:abstractNumId w:val="6"/>
  </w:num>
  <w:num w:numId="7">
    <w:abstractNumId w:val="15"/>
  </w:num>
  <w:num w:numId="8">
    <w:abstractNumId w:val="9"/>
  </w:num>
  <w:num w:numId="9">
    <w:abstractNumId w:val="1"/>
  </w:num>
  <w:num w:numId="10">
    <w:abstractNumId w:val="11"/>
  </w:num>
  <w:num w:numId="11">
    <w:abstractNumId w:val="0"/>
  </w:num>
  <w:num w:numId="12">
    <w:abstractNumId w:val="16"/>
  </w:num>
  <w:num w:numId="13">
    <w:abstractNumId w:val="10"/>
  </w:num>
  <w:num w:numId="14">
    <w:abstractNumId w:val="8"/>
  </w:num>
  <w:num w:numId="15">
    <w:abstractNumId w:val="14"/>
  </w:num>
  <w:num w:numId="16">
    <w:abstractNumId w:val="19"/>
  </w:num>
  <w:num w:numId="1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B5"/>
    <w:rsid w:val="00085EC2"/>
    <w:rsid w:val="0009064C"/>
    <w:rsid w:val="000A6CE2"/>
    <w:rsid w:val="000F7C62"/>
    <w:rsid w:val="00113782"/>
    <w:rsid w:val="00182661"/>
    <w:rsid w:val="00196766"/>
    <w:rsid w:val="001C6EB4"/>
    <w:rsid w:val="001D0EC4"/>
    <w:rsid w:val="00216380"/>
    <w:rsid w:val="00222C1A"/>
    <w:rsid w:val="00254A5D"/>
    <w:rsid w:val="002600FB"/>
    <w:rsid w:val="00296CD1"/>
    <w:rsid w:val="002A445E"/>
    <w:rsid w:val="003138CB"/>
    <w:rsid w:val="003251AB"/>
    <w:rsid w:val="00420F12"/>
    <w:rsid w:val="0043301A"/>
    <w:rsid w:val="00444F9B"/>
    <w:rsid w:val="00455E0E"/>
    <w:rsid w:val="004679E0"/>
    <w:rsid w:val="004C1D88"/>
    <w:rsid w:val="00522DB5"/>
    <w:rsid w:val="005238ED"/>
    <w:rsid w:val="00592612"/>
    <w:rsid w:val="00602EE3"/>
    <w:rsid w:val="0061020D"/>
    <w:rsid w:val="0061689A"/>
    <w:rsid w:val="00646098"/>
    <w:rsid w:val="00656B42"/>
    <w:rsid w:val="0067152D"/>
    <w:rsid w:val="006A3C87"/>
    <w:rsid w:val="006B5437"/>
    <w:rsid w:val="00770DB8"/>
    <w:rsid w:val="007A11D4"/>
    <w:rsid w:val="007C382B"/>
    <w:rsid w:val="007D5D85"/>
    <w:rsid w:val="00872FC6"/>
    <w:rsid w:val="008E6DF5"/>
    <w:rsid w:val="008F663E"/>
    <w:rsid w:val="009057B7"/>
    <w:rsid w:val="00912C92"/>
    <w:rsid w:val="00923EBC"/>
    <w:rsid w:val="00947A5E"/>
    <w:rsid w:val="00977464"/>
    <w:rsid w:val="00977EA6"/>
    <w:rsid w:val="009A156E"/>
    <w:rsid w:val="009A5B92"/>
    <w:rsid w:val="009D40C0"/>
    <w:rsid w:val="00A16C65"/>
    <w:rsid w:val="00A40EDD"/>
    <w:rsid w:val="00A63078"/>
    <w:rsid w:val="00AB51D2"/>
    <w:rsid w:val="00B92723"/>
    <w:rsid w:val="00BB2943"/>
    <w:rsid w:val="00C05A59"/>
    <w:rsid w:val="00C208E1"/>
    <w:rsid w:val="00CC0642"/>
    <w:rsid w:val="00CC3FA6"/>
    <w:rsid w:val="00CD0F70"/>
    <w:rsid w:val="00D30553"/>
    <w:rsid w:val="00D36B37"/>
    <w:rsid w:val="00D72D42"/>
    <w:rsid w:val="00EE65E1"/>
    <w:rsid w:val="00EE7915"/>
    <w:rsid w:val="00F14388"/>
    <w:rsid w:val="00F905EC"/>
    <w:rsid w:val="00FB2384"/>
    <w:rsid w:val="00FF6C6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0182"/>
  <w15:docId w15:val="{9D06CF3C-6F78-467A-B516-4B6184D9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unhideWhenUsed/>
    <w:qFormat/>
    <w:rsid w:val="007C382B"/>
    <w:pPr>
      <w:suppressAutoHyphens w:val="0"/>
      <w:overflowPunct w:val="0"/>
      <w:autoSpaceDE w:val="0"/>
      <w:autoSpaceDN w:val="0"/>
      <w:adjustRightInd w:val="0"/>
      <w:spacing w:after="120" w:line="280" w:lineRule="atLeast"/>
      <w:ind w:left="1418" w:hanging="708"/>
      <w:jc w:val="both"/>
      <w:outlineLvl w:val="1"/>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TextbublinyChar">
    <w:name w:val="Text bubliny Char"/>
    <w:basedOn w:val="Standardnpsmoodstavce"/>
    <w:link w:val="Textbubliny"/>
    <w:uiPriority w:val="99"/>
    <w:semiHidden/>
    <w:qFormat/>
    <w:rsid w:val="00621AF0"/>
    <w:rPr>
      <w:rFonts w:ascii="Tahoma" w:hAnsi="Tahoma" w:cs="Tahoma"/>
      <w:sz w:val="16"/>
      <w:szCs w:val="16"/>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eastAsia="Calibri"/>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1"/>
    <w:qFormat/>
    <w:pPr>
      <w:keepNext/>
      <w:spacing w:before="240" w:after="120"/>
    </w:pPr>
    <w:rPr>
      <w:rFonts w:ascii="Times New Roman" w:eastAsia="Microsoft YaHei" w:hAnsi="Times New Roman" w:cs="Mangal"/>
      <w:sz w:val="24"/>
      <w:szCs w:val="28"/>
    </w:rPr>
  </w:style>
  <w:style w:type="paragraph" w:customStyle="1" w:styleId="Zkladntext1">
    <w:name w:val="Základní text1"/>
    <w:basedOn w:val="Normln"/>
    <w:pPr>
      <w:spacing w:after="140" w:line="288" w:lineRule="auto"/>
    </w:pPr>
  </w:style>
  <w:style w:type="paragraph" w:styleId="Seznam">
    <w:name w:val="List"/>
    <w:basedOn w:val="Zkladntext1"/>
    <w:rPr>
      <w:rFonts w:ascii="Times New Roman" w:hAnsi="Times New Roman" w:cs="Mangal"/>
    </w:rPr>
  </w:style>
  <w:style w:type="paragraph" w:customStyle="1" w:styleId="Titulek1">
    <w:name w:val="Titulek1"/>
    <w:basedOn w:val="Normln"/>
    <w:qFormat/>
    <w:pPr>
      <w:suppressLineNumbers/>
      <w:spacing w:before="120" w:after="120"/>
    </w:pPr>
    <w:rPr>
      <w:rFonts w:ascii="Times New Roman" w:hAnsi="Times New Roman" w:cs="Mangal"/>
      <w:i/>
      <w:iCs/>
      <w:sz w:val="24"/>
      <w:szCs w:val="24"/>
    </w:rPr>
  </w:style>
  <w:style w:type="paragraph" w:customStyle="1" w:styleId="Rejstk">
    <w:name w:val="Rejstřík"/>
    <w:basedOn w:val="Normln"/>
    <w:qFormat/>
    <w:pPr>
      <w:suppressLineNumbers/>
    </w:pPr>
    <w:rPr>
      <w:rFonts w:ascii="Times New Roman" w:hAnsi="Times New Roman" w:cs="Mangal"/>
    </w:rPr>
  </w:style>
  <w:style w:type="paragraph" w:styleId="Odstavecseseznamem">
    <w:name w:val="List Paragraph"/>
    <w:basedOn w:val="Normln"/>
    <w:uiPriority w:val="34"/>
    <w:qFormat/>
    <w:rsid w:val="006051D4"/>
    <w:pPr>
      <w:ind w:left="720"/>
      <w:contextualSpacing/>
    </w:pPr>
  </w:style>
  <w:style w:type="paragraph" w:styleId="Textbubliny">
    <w:name w:val="Balloon Text"/>
    <w:basedOn w:val="Normln"/>
    <w:link w:val="TextbublinyChar"/>
    <w:uiPriority w:val="99"/>
    <w:semiHidden/>
    <w:unhideWhenUsed/>
    <w:qFormat/>
    <w:rsid w:val="00621AF0"/>
    <w:pPr>
      <w:spacing w:after="0" w:line="240" w:lineRule="auto"/>
    </w:pPr>
    <w:rPr>
      <w:rFonts w:ascii="Tahoma" w:hAnsi="Tahoma" w:cs="Tahoma"/>
      <w:sz w:val="16"/>
      <w:szCs w:val="16"/>
    </w:rPr>
  </w:style>
  <w:style w:type="character" w:styleId="Odkaznakoment">
    <w:name w:val="annotation reference"/>
    <w:basedOn w:val="Standardnpsmoodstavce"/>
    <w:uiPriority w:val="99"/>
    <w:semiHidden/>
    <w:unhideWhenUsed/>
    <w:rsid w:val="00113782"/>
    <w:rPr>
      <w:sz w:val="16"/>
      <w:szCs w:val="16"/>
    </w:rPr>
  </w:style>
  <w:style w:type="paragraph" w:styleId="Textkomente">
    <w:name w:val="annotation text"/>
    <w:basedOn w:val="Normln"/>
    <w:link w:val="TextkomenteChar"/>
    <w:uiPriority w:val="99"/>
    <w:semiHidden/>
    <w:unhideWhenUsed/>
    <w:rsid w:val="00113782"/>
    <w:pPr>
      <w:spacing w:line="240" w:lineRule="auto"/>
    </w:pPr>
    <w:rPr>
      <w:sz w:val="20"/>
      <w:szCs w:val="20"/>
    </w:rPr>
  </w:style>
  <w:style w:type="character" w:customStyle="1" w:styleId="TextkomenteChar">
    <w:name w:val="Text komentáře Char"/>
    <w:basedOn w:val="Standardnpsmoodstavce"/>
    <w:link w:val="Textkomente"/>
    <w:uiPriority w:val="99"/>
    <w:semiHidden/>
    <w:rsid w:val="00113782"/>
    <w:rPr>
      <w:sz w:val="20"/>
      <w:szCs w:val="20"/>
    </w:rPr>
  </w:style>
  <w:style w:type="paragraph" w:styleId="Pedmtkomente">
    <w:name w:val="annotation subject"/>
    <w:basedOn w:val="Textkomente"/>
    <w:next w:val="Textkomente"/>
    <w:link w:val="PedmtkomenteChar"/>
    <w:uiPriority w:val="99"/>
    <w:semiHidden/>
    <w:unhideWhenUsed/>
    <w:rsid w:val="00113782"/>
    <w:rPr>
      <w:b/>
      <w:bCs/>
    </w:rPr>
  </w:style>
  <w:style w:type="character" w:customStyle="1" w:styleId="PedmtkomenteChar">
    <w:name w:val="Předmět komentáře Char"/>
    <w:basedOn w:val="TextkomenteChar"/>
    <w:link w:val="Pedmtkomente"/>
    <w:uiPriority w:val="99"/>
    <w:semiHidden/>
    <w:rsid w:val="00113782"/>
    <w:rPr>
      <w:b/>
      <w:bCs/>
      <w:sz w:val="20"/>
      <w:szCs w:val="20"/>
    </w:rPr>
  </w:style>
  <w:style w:type="character" w:customStyle="1" w:styleId="tsubjname">
    <w:name w:val="tsubjname"/>
    <w:basedOn w:val="Standardnpsmoodstavce"/>
    <w:rsid w:val="00656B42"/>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7C382B"/>
    <w:rPr>
      <w:rFonts w:ascii="Times New Roman" w:eastAsia="Times New Roman" w:hAnsi="Times New Roman" w:cs="Times New Roman"/>
      <w:sz w:val="24"/>
      <w:szCs w:val="20"/>
    </w:rPr>
  </w:style>
  <w:style w:type="character" w:customStyle="1" w:styleId="datalabel">
    <w:name w:val="datalabel"/>
    <w:basedOn w:val="Standardnpsmoodstavce"/>
    <w:rsid w:val="007A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1327">
      <w:bodyDiv w:val="1"/>
      <w:marLeft w:val="0"/>
      <w:marRight w:val="0"/>
      <w:marTop w:val="0"/>
      <w:marBottom w:val="0"/>
      <w:divBdr>
        <w:top w:val="none" w:sz="0" w:space="0" w:color="auto"/>
        <w:left w:val="none" w:sz="0" w:space="0" w:color="auto"/>
        <w:bottom w:val="none" w:sz="0" w:space="0" w:color="auto"/>
        <w:right w:val="none" w:sz="0" w:space="0" w:color="auto"/>
      </w:divBdr>
    </w:div>
    <w:div w:id="705066137">
      <w:bodyDiv w:val="1"/>
      <w:marLeft w:val="0"/>
      <w:marRight w:val="0"/>
      <w:marTop w:val="0"/>
      <w:marBottom w:val="0"/>
      <w:divBdr>
        <w:top w:val="none" w:sz="0" w:space="0" w:color="auto"/>
        <w:left w:val="none" w:sz="0" w:space="0" w:color="auto"/>
        <w:bottom w:val="none" w:sz="0" w:space="0" w:color="auto"/>
        <w:right w:val="none" w:sz="0" w:space="0" w:color="auto"/>
      </w:divBdr>
    </w:div>
    <w:div w:id="828909230">
      <w:bodyDiv w:val="1"/>
      <w:marLeft w:val="0"/>
      <w:marRight w:val="0"/>
      <w:marTop w:val="0"/>
      <w:marBottom w:val="0"/>
      <w:divBdr>
        <w:top w:val="none" w:sz="0" w:space="0" w:color="auto"/>
        <w:left w:val="none" w:sz="0" w:space="0" w:color="auto"/>
        <w:bottom w:val="none" w:sz="0" w:space="0" w:color="auto"/>
        <w:right w:val="none" w:sz="0" w:space="0" w:color="auto"/>
      </w:divBdr>
    </w:div>
    <w:div w:id="1398824249">
      <w:bodyDiv w:val="1"/>
      <w:marLeft w:val="0"/>
      <w:marRight w:val="0"/>
      <w:marTop w:val="0"/>
      <w:marBottom w:val="0"/>
      <w:divBdr>
        <w:top w:val="none" w:sz="0" w:space="0" w:color="auto"/>
        <w:left w:val="none" w:sz="0" w:space="0" w:color="auto"/>
        <w:bottom w:val="none" w:sz="0" w:space="0" w:color="auto"/>
        <w:right w:val="none" w:sz="0" w:space="0" w:color="auto"/>
      </w:divBdr>
    </w:div>
    <w:div w:id="155800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2146</Words>
  <Characters>12664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David Berka</cp:lastModifiedBy>
  <cp:revision>4</cp:revision>
  <cp:lastPrinted>2024-05-27T07:10:00Z</cp:lastPrinted>
  <dcterms:created xsi:type="dcterms:W3CDTF">2024-04-16T08:43:00Z</dcterms:created>
  <dcterms:modified xsi:type="dcterms:W3CDTF">2024-05-27T07:55:00Z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