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586" w:rsidRDefault="004B6420" w:rsidP="00B30586">
      <w:pPr>
        <w:pStyle w:val="Default"/>
        <w:jc w:val="center"/>
        <w:rPr>
          <w:b/>
          <w:bCs/>
          <w:sz w:val="32"/>
          <w:szCs w:val="32"/>
        </w:rPr>
      </w:pPr>
      <w:r>
        <w:rPr>
          <w:b/>
          <w:bCs/>
          <w:sz w:val="32"/>
          <w:szCs w:val="32"/>
        </w:rPr>
        <w:t>Sm</w:t>
      </w:r>
      <w:r w:rsidR="00B30586">
        <w:rPr>
          <w:b/>
          <w:bCs/>
          <w:sz w:val="32"/>
          <w:szCs w:val="32"/>
        </w:rPr>
        <w:t>louva o dílo</w:t>
      </w:r>
    </w:p>
    <w:p w:rsidR="00422AAD" w:rsidRDefault="009C39DE" w:rsidP="00B30586">
      <w:pPr>
        <w:pStyle w:val="Default"/>
        <w:jc w:val="center"/>
        <w:rPr>
          <w:sz w:val="32"/>
          <w:szCs w:val="32"/>
        </w:rPr>
      </w:pPr>
      <w:r>
        <w:rPr>
          <w:b/>
          <w:bCs/>
          <w:sz w:val="32"/>
          <w:szCs w:val="32"/>
        </w:rPr>
        <w:t>4/</w:t>
      </w:r>
      <w:r w:rsidR="00DA1CDC">
        <w:rPr>
          <w:b/>
          <w:bCs/>
          <w:sz w:val="32"/>
          <w:szCs w:val="32"/>
        </w:rPr>
        <w:t>2</w:t>
      </w:r>
      <w:r w:rsidR="00286D5A">
        <w:rPr>
          <w:b/>
          <w:bCs/>
          <w:sz w:val="32"/>
          <w:szCs w:val="32"/>
        </w:rPr>
        <w:t>4</w:t>
      </w:r>
      <w:r>
        <w:rPr>
          <w:b/>
          <w:bCs/>
          <w:sz w:val="32"/>
          <w:szCs w:val="32"/>
        </w:rPr>
        <w:t>/</w:t>
      </w:r>
      <w:r w:rsidR="003C7BF5">
        <w:rPr>
          <w:b/>
          <w:bCs/>
          <w:sz w:val="32"/>
          <w:szCs w:val="32"/>
        </w:rPr>
        <w:t>0</w:t>
      </w:r>
      <w:r w:rsidR="00683FE6">
        <w:rPr>
          <w:b/>
          <w:bCs/>
          <w:sz w:val="32"/>
          <w:szCs w:val="32"/>
        </w:rPr>
        <w:t>119</w:t>
      </w:r>
    </w:p>
    <w:p w:rsidR="00B30586" w:rsidRDefault="00B30586" w:rsidP="00B30586">
      <w:pPr>
        <w:pStyle w:val="Default"/>
        <w:jc w:val="center"/>
      </w:pPr>
      <w:r>
        <w:t>uzavřená dle § 2586 a násl. zák. č. 89/2012 Sb., občanský zákoník</w:t>
      </w:r>
    </w:p>
    <w:p w:rsidR="00B30586" w:rsidRDefault="00B30586" w:rsidP="00B30586">
      <w:pPr>
        <w:pStyle w:val="Default"/>
        <w:rPr>
          <w:b/>
          <w:bCs/>
        </w:rPr>
      </w:pPr>
    </w:p>
    <w:p w:rsidR="00B30586" w:rsidRDefault="00B30586" w:rsidP="00B30586">
      <w:pPr>
        <w:pStyle w:val="Default"/>
        <w:jc w:val="center"/>
      </w:pPr>
      <w:r>
        <w:rPr>
          <w:b/>
          <w:bCs/>
        </w:rPr>
        <w:t>I. Smluvní strany:</w:t>
      </w:r>
    </w:p>
    <w:p w:rsidR="00B30586" w:rsidRDefault="00B30586" w:rsidP="00B30586">
      <w:pPr>
        <w:pStyle w:val="Default"/>
      </w:pPr>
    </w:p>
    <w:p w:rsidR="008C4849" w:rsidRPr="0048328B" w:rsidRDefault="00B30586" w:rsidP="008C4849">
      <w:pPr>
        <w:pStyle w:val="Default"/>
      </w:pPr>
      <w:r>
        <w:rPr>
          <w:b/>
        </w:rPr>
        <w:t>Objednatel</w:t>
      </w:r>
      <w:r>
        <w:t xml:space="preserve">: </w:t>
      </w:r>
      <w:r>
        <w:tab/>
      </w:r>
      <w:r>
        <w:tab/>
      </w:r>
      <w:r w:rsidR="008C4849" w:rsidRPr="0048328B">
        <w:rPr>
          <w:b/>
        </w:rPr>
        <w:t>STATUTÁRNÍ MĚSTO LIBEREC</w:t>
      </w:r>
    </w:p>
    <w:p w:rsidR="008C4849" w:rsidRPr="0048328B" w:rsidRDefault="008C4849" w:rsidP="008C4849">
      <w:pPr>
        <w:pStyle w:val="Default"/>
        <w:ind w:left="1416" w:firstLine="708"/>
      </w:pPr>
      <w:r w:rsidRPr="0048328B">
        <w:t>IČ 00262978</w:t>
      </w:r>
    </w:p>
    <w:p w:rsidR="008C4849" w:rsidRPr="0048328B" w:rsidRDefault="008C4849" w:rsidP="008C4849">
      <w:pPr>
        <w:pStyle w:val="Default"/>
        <w:ind w:left="1416" w:firstLine="708"/>
      </w:pPr>
      <w:r w:rsidRPr="0048328B">
        <w:t>nám. Dr. E. Beneše 1/1, 460 01 Liberec I-Staré Město</w:t>
      </w:r>
    </w:p>
    <w:p w:rsidR="00B30586" w:rsidRPr="0048328B" w:rsidRDefault="00226751" w:rsidP="00B30586">
      <w:pPr>
        <w:pStyle w:val="Default"/>
        <w:ind w:left="2124"/>
      </w:pPr>
      <w:r w:rsidRPr="0048328B">
        <w:t>zastoupené Ing. Jaroslavem Zámečníkem, CSc.</w:t>
      </w:r>
      <w:r w:rsidR="00B30586" w:rsidRPr="0048328B">
        <w:t xml:space="preserve">, primátorem města, </w:t>
      </w:r>
    </w:p>
    <w:p w:rsidR="00FC67C9" w:rsidRPr="0048328B" w:rsidRDefault="00B30586" w:rsidP="00FC67C9">
      <w:pPr>
        <w:pStyle w:val="Default"/>
        <w:ind w:left="2124"/>
        <w:rPr>
          <w:color w:val="auto"/>
        </w:rPr>
      </w:pPr>
      <w:r w:rsidRPr="0048328B">
        <w:t>ve věcech smluvních opráv</w:t>
      </w:r>
      <w:r w:rsidR="00C32C0F" w:rsidRPr="0048328B">
        <w:t xml:space="preserve">něn k jednání: </w:t>
      </w:r>
      <w:r w:rsidR="00AC5C34">
        <w:t>Bc. Denisa Černá</w:t>
      </w:r>
      <w:r w:rsidR="00FC67C9" w:rsidRPr="0048328B">
        <w:rPr>
          <w:bCs/>
        </w:rPr>
        <w:t>,</w:t>
      </w:r>
      <w:r w:rsidR="00FC67C9" w:rsidRPr="0048328B">
        <w:t xml:space="preserve"> vedoucí</w:t>
      </w:r>
      <w:r w:rsidR="00AC5C34">
        <w:t xml:space="preserve"> oddělení technické správy a pověřenou výkonem funkce vedoucího</w:t>
      </w:r>
      <w:r w:rsidR="00FC67C9" w:rsidRPr="0048328B">
        <w:t xml:space="preserve"> odboru správy veřejného majetku,</w:t>
      </w:r>
    </w:p>
    <w:p w:rsidR="005D1960" w:rsidRPr="0048328B" w:rsidRDefault="00256751" w:rsidP="00256751">
      <w:pPr>
        <w:pStyle w:val="Default"/>
        <w:ind w:left="2124"/>
      </w:pPr>
      <w:r w:rsidRPr="0048328B">
        <w:t xml:space="preserve">ve věcech technických je oprávněn jednat: </w:t>
      </w:r>
      <w:r w:rsidR="00FC67C9" w:rsidRPr="0048328B">
        <w:t>Ing. Jiří Kovačičin</w:t>
      </w:r>
      <w:r w:rsidRPr="0048328B">
        <w:t xml:space="preserve">, vedoucí </w:t>
      </w:r>
      <w:r w:rsidR="00FC67C9" w:rsidRPr="0048328B">
        <w:t>oddělení komunálních služeb</w:t>
      </w:r>
    </w:p>
    <w:p w:rsidR="00256751" w:rsidRPr="0048328B" w:rsidRDefault="00256751" w:rsidP="00B30586">
      <w:pPr>
        <w:pStyle w:val="Default"/>
        <w:ind w:left="1416" w:firstLine="708"/>
      </w:pPr>
    </w:p>
    <w:p w:rsidR="00B30586" w:rsidRPr="0048328B" w:rsidRDefault="00B30586" w:rsidP="00B30586">
      <w:pPr>
        <w:pStyle w:val="Default"/>
        <w:ind w:left="1416" w:firstLine="708"/>
      </w:pPr>
      <w:r w:rsidRPr="0048328B">
        <w:t>(dále jen objednatel)</w:t>
      </w:r>
    </w:p>
    <w:p w:rsidR="00B30586" w:rsidRPr="0048328B" w:rsidRDefault="00B30586" w:rsidP="00B30586">
      <w:pPr>
        <w:pStyle w:val="Default"/>
      </w:pPr>
    </w:p>
    <w:p w:rsidR="00752E45" w:rsidRPr="0048328B" w:rsidRDefault="00B30586" w:rsidP="00B30586">
      <w:pPr>
        <w:overflowPunct/>
        <w:autoSpaceDE/>
        <w:adjustRightInd/>
        <w:spacing w:before="0"/>
        <w:rPr>
          <w:b/>
          <w:szCs w:val="24"/>
        </w:rPr>
      </w:pPr>
      <w:r w:rsidRPr="0048328B">
        <w:rPr>
          <w:b/>
          <w:szCs w:val="24"/>
        </w:rPr>
        <w:t>Zhotovitel</w:t>
      </w:r>
      <w:r w:rsidR="00752E45" w:rsidRPr="0048328B">
        <w:rPr>
          <w:szCs w:val="24"/>
        </w:rPr>
        <w:t xml:space="preserve">: </w:t>
      </w:r>
      <w:r w:rsidR="00752E45" w:rsidRPr="0048328B">
        <w:rPr>
          <w:szCs w:val="24"/>
        </w:rPr>
        <w:tab/>
      </w:r>
      <w:r w:rsidR="00752E45" w:rsidRPr="0048328B">
        <w:rPr>
          <w:szCs w:val="24"/>
        </w:rPr>
        <w:tab/>
      </w:r>
      <w:r w:rsidR="009D38EA">
        <w:rPr>
          <w:b/>
          <w:szCs w:val="24"/>
        </w:rPr>
        <w:t>Ing. Oldřich Hnětynka</w:t>
      </w:r>
    </w:p>
    <w:p w:rsidR="000451AA" w:rsidRDefault="002D4B61" w:rsidP="009D38EA">
      <w:pPr>
        <w:overflowPunct/>
        <w:autoSpaceDE/>
        <w:adjustRightInd/>
        <w:spacing w:before="0"/>
        <w:rPr>
          <w:szCs w:val="24"/>
        </w:rPr>
      </w:pPr>
      <w:r w:rsidRPr="0048328B">
        <w:rPr>
          <w:szCs w:val="24"/>
        </w:rPr>
        <w:tab/>
      </w:r>
      <w:r w:rsidRPr="0048328B">
        <w:rPr>
          <w:szCs w:val="24"/>
        </w:rPr>
        <w:tab/>
      </w:r>
      <w:r w:rsidRPr="0048328B">
        <w:rPr>
          <w:szCs w:val="24"/>
        </w:rPr>
        <w:tab/>
      </w:r>
      <w:r w:rsidR="009D38EA">
        <w:rPr>
          <w:szCs w:val="24"/>
        </w:rPr>
        <w:t xml:space="preserve">Pražská </w:t>
      </w:r>
      <w:r w:rsidR="000451AA">
        <w:rPr>
          <w:szCs w:val="24"/>
        </w:rPr>
        <w:t>93</w:t>
      </w:r>
    </w:p>
    <w:p w:rsidR="00B30586" w:rsidRPr="0048328B" w:rsidRDefault="000451AA" w:rsidP="009D38EA">
      <w:pPr>
        <w:overflowPunct/>
        <w:autoSpaceDE/>
        <w:adjustRightInd/>
        <w:spacing w:before="0"/>
        <w:rPr>
          <w:szCs w:val="24"/>
        </w:rPr>
      </w:pPr>
      <w:r>
        <w:rPr>
          <w:szCs w:val="24"/>
        </w:rPr>
        <w:t xml:space="preserve">                                   46601 Jablonec nad Nisou</w:t>
      </w:r>
      <w:r w:rsidR="00B30586" w:rsidRPr="0048328B">
        <w:rPr>
          <w:szCs w:val="24"/>
        </w:rPr>
        <w:tab/>
      </w:r>
    </w:p>
    <w:p w:rsidR="00B30586" w:rsidRDefault="002D4B61" w:rsidP="00B30586">
      <w:pPr>
        <w:pStyle w:val="Default"/>
        <w:rPr>
          <w:color w:val="auto"/>
        </w:rPr>
      </w:pPr>
      <w:r w:rsidRPr="0048328B">
        <w:rPr>
          <w:color w:val="auto"/>
        </w:rPr>
        <w:tab/>
      </w:r>
      <w:r w:rsidRPr="0048328B">
        <w:rPr>
          <w:color w:val="auto"/>
        </w:rPr>
        <w:tab/>
      </w:r>
      <w:r w:rsidRPr="0048328B">
        <w:rPr>
          <w:color w:val="auto"/>
        </w:rPr>
        <w:tab/>
        <w:t xml:space="preserve">IČ: </w:t>
      </w:r>
      <w:r w:rsidR="000451AA">
        <w:rPr>
          <w:color w:val="auto"/>
        </w:rPr>
        <w:t>12810908</w:t>
      </w:r>
    </w:p>
    <w:p w:rsidR="00166BD3" w:rsidRPr="00D8482F" w:rsidRDefault="00166BD3" w:rsidP="00B30586">
      <w:pPr>
        <w:pStyle w:val="Default"/>
        <w:rPr>
          <w:color w:val="auto"/>
        </w:rPr>
      </w:pPr>
      <w:r w:rsidRPr="00D8482F">
        <w:rPr>
          <w:color w:val="auto"/>
        </w:rPr>
        <w:t xml:space="preserve">                                   DIČ: CZ521231105</w:t>
      </w:r>
    </w:p>
    <w:p w:rsidR="00166BD3" w:rsidRPr="00D8482F" w:rsidRDefault="00166BD3" w:rsidP="000451AA">
      <w:pPr>
        <w:pStyle w:val="Default"/>
        <w:ind w:left="2127"/>
        <w:rPr>
          <w:color w:val="auto"/>
        </w:rPr>
      </w:pPr>
      <w:r w:rsidRPr="00D8482F" w:rsidDel="00166BD3">
        <w:rPr>
          <w:color w:val="auto"/>
        </w:rPr>
        <w:t xml:space="preserve"> </w:t>
      </w:r>
      <w:r w:rsidRPr="00D8482F">
        <w:rPr>
          <w:color w:val="auto"/>
        </w:rPr>
        <w:t>fyzická osoba podnikající dle živnostenského zákona nezapsaná do obchodního rejstříku</w:t>
      </w:r>
    </w:p>
    <w:p w:rsidR="00B30586" w:rsidRPr="0048328B" w:rsidRDefault="00B30586" w:rsidP="00B30586">
      <w:pPr>
        <w:pStyle w:val="Default"/>
        <w:ind w:left="1416" w:firstLine="708"/>
      </w:pPr>
      <w:r w:rsidRPr="0048328B">
        <w:t xml:space="preserve">(dále jen zhotovitel) </w:t>
      </w:r>
    </w:p>
    <w:p w:rsidR="00B30586" w:rsidRPr="0048328B" w:rsidRDefault="00B30586" w:rsidP="00B30586">
      <w:pPr>
        <w:pStyle w:val="Default"/>
        <w:ind w:left="1416" w:firstLine="708"/>
      </w:pPr>
    </w:p>
    <w:p w:rsidR="00B30586" w:rsidRPr="0048328B" w:rsidRDefault="00B30586" w:rsidP="00B30586">
      <w:pPr>
        <w:pStyle w:val="Default"/>
        <w:jc w:val="center"/>
        <w:rPr>
          <w:bCs/>
        </w:rPr>
      </w:pPr>
      <w:r w:rsidRPr="0048328B">
        <w:rPr>
          <w:bCs/>
        </w:rPr>
        <w:t>(objednatel a zhotovitel dále společně také jen jako „účastníci smlouvy“ nebo také jen „smluvní strany“)</w:t>
      </w:r>
    </w:p>
    <w:p w:rsidR="00B30586" w:rsidRPr="0048328B" w:rsidRDefault="00B30586" w:rsidP="00B30586">
      <w:pPr>
        <w:pStyle w:val="Default"/>
        <w:rPr>
          <w:bCs/>
        </w:rPr>
      </w:pPr>
    </w:p>
    <w:p w:rsidR="00B30586" w:rsidRDefault="00B30586" w:rsidP="00B30586">
      <w:pPr>
        <w:pStyle w:val="Default"/>
        <w:rPr>
          <w:bCs/>
        </w:rPr>
      </w:pPr>
    </w:p>
    <w:p w:rsidR="00B30586" w:rsidRDefault="00B30586" w:rsidP="00B30586">
      <w:pPr>
        <w:pStyle w:val="Default"/>
        <w:jc w:val="center"/>
        <w:rPr>
          <w:b/>
          <w:bCs/>
        </w:rPr>
      </w:pPr>
      <w:r>
        <w:rPr>
          <w:b/>
          <w:bCs/>
        </w:rPr>
        <w:t>II. Předmět smlouvy</w:t>
      </w:r>
    </w:p>
    <w:p w:rsidR="00B30586" w:rsidRDefault="00B30586" w:rsidP="00B30586">
      <w:pPr>
        <w:pStyle w:val="Default"/>
        <w:jc w:val="center"/>
      </w:pPr>
    </w:p>
    <w:p w:rsidR="00B30586" w:rsidRDefault="00B30586" w:rsidP="00B30586">
      <w:pPr>
        <w:pStyle w:val="Default"/>
        <w:jc w:val="both"/>
      </w:pPr>
      <w:r>
        <w:t>Touto smlouvou se zhotovitel zavazuje k provedení díla a objednatel se zavazuje k převzetí díla a zaplacení ceny za jeho provedení, a to za podmínek smluvených níže. Dále tato smlouva upravuje vzájemné právní vztahy mezi objednatelem a zhotovitelem, a to zejména jejich práva a povinnosti při zhotovování díla tak, jak je dále v této smlouvě uvedeno.</w:t>
      </w:r>
    </w:p>
    <w:p w:rsidR="00B30586" w:rsidRDefault="00B30586" w:rsidP="00B30586">
      <w:pPr>
        <w:pStyle w:val="Default"/>
        <w:jc w:val="both"/>
      </w:pPr>
    </w:p>
    <w:p w:rsidR="00B30586" w:rsidRDefault="00B30586" w:rsidP="00B30586">
      <w:pPr>
        <w:pStyle w:val="Default"/>
        <w:jc w:val="both"/>
      </w:pPr>
    </w:p>
    <w:p w:rsidR="00B30586" w:rsidRDefault="00B30586" w:rsidP="00B30586">
      <w:pPr>
        <w:pStyle w:val="Default"/>
        <w:jc w:val="center"/>
        <w:rPr>
          <w:b/>
          <w:bCs/>
          <w:color w:val="auto"/>
        </w:rPr>
      </w:pPr>
      <w:r>
        <w:rPr>
          <w:b/>
        </w:rPr>
        <w:t>I</w:t>
      </w:r>
      <w:r>
        <w:rPr>
          <w:b/>
          <w:bCs/>
          <w:color w:val="auto"/>
        </w:rPr>
        <w:t>II. Předmět plnění – vymezení a účel díla</w:t>
      </w:r>
    </w:p>
    <w:p w:rsidR="00F4590C" w:rsidRDefault="00F4590C" w:rsidP="00B30586">
      <w:pPr>
        <w:pStyle w:val="Default"/>
        <w:jc w:val="center"/>
        <w:rPr>
          <w:b/>
          <w:bCs/>
          <w:color w:val="auto"/>
        </w:rPr>
      </w:pPr>
    </w:p>
    <w:p w:rsidR="00B30586" w:rsidRPr="00752E45" w:rsidRDefault="00AE0EB6" w:rsidP="00752E45">
      <w:pPr>
        <w:pStyle w:val="Odstavecseseznamem"/>
        <w:numPr>
          <w:ilvl w:val="0"/>
          <w:numId w:val="12"/>
        </w:numPr>
        <w:spacing w:before="0"/>
        <w:ind w:left="425" w:hanging="357"/>
        <w:jc w:val="both"/>
        <w:rPr>
          <w:szCs w:val="24"/>
        </w:rPr>
      </w:pPr>
      <w:r w:rsidRPr="00752E45">
        <w:rPr>
          <w:szCs w:val="24"/>
        </w:rPr>
        <w:t xml:space="preserve">Předmětem plnění této smlouvy o dílo je </w:t>
      </w:r>
      <w:r w:rsidR="00725287">
        <w:rPr>
          <w:szCs w:val="24"/>
        </w:rPr>
        <w:t xml:space="preserve">oprava </w:t>
      </w:r>
      <w:r w:rsidR="008A2FF9">
        <w:rPr>
          <w:szCs w:val="24"/>
        </w:rPr>
        <w:t>centrálního kříže na hřbitově v</w:t>
      </w:r>
      <w:r w:rsidR="000451AA">
        <w:rPr>
          <w:szCs w:val="24"/>
        </w:rPr>
        <w:t> </w:t>
      </w:r>
      <w:r w:rsidR="005F6DE5">
        <w:rPr>
          <w:szCs w:val="24"/>
        </w:rPr>
        <w:t>Ostašově</w:t>
      </w:r>
      <w:r w:rsidR="000451AA">
        <w:rPr>
          <w:szCs w:val="24"/>
        </w:rPr>
        <w:t xml:space="preserve"> zapsaného v katastrálním území </w:t>
      </w:r>
      <w:r w:rsidR="005F6DE5">
        <w:rPr>
          <w:szCs w:val="24"/>
        </w:rPr>
        <w:t>Horní Suchá u Liberce</w:t>
      </w:r>
      <w:r w:rsidR="000451AA">
        <w:rPr>
          <w:szCs w:val="24"/>
        </w:rPr>
        <w:t>, parcela č.</w:t>
      </w:r>
      <w:r w:rsidR="00166BD3">
        <w:rPr>
          <w:szCs w:val="24"/>
        </w:rPr>
        <w:t xml:space="preserve"> </w:t>
      </w:r>
      <w:r w:rsidR="005F6DE5">
        <w:rPr>
          <w:szCs w:val="24"/>
        </w:rPr>
        <w:t>56</w:t>
      </w:r>
      <w:r w:rsidR="000451AA">
        <w:rPr>
          <w:szCs w:val="24"/>
        </w:rPr>
        <w:t>.</w:t>
      </w:r>
      <w:r w:rsidR="0048328B">
        <w:rPr>
          <w:szCs w:val="24"/>
        </w:rPr>
        <w:t xml:space="preserve"> </w:t>
      </w:r>
      <w:r w:rsidRPr="00752E45">
        <w:rPr>
          <w:szCs w:val="24"/>
        </w:rPr>
        <w:t>Součástí předmětu plnění je dodávka materiálu včetně dopravy.</w:t>
      </w:r>
    </w:p>
    <w:p w:rsidR="00AE0EB6" w:rsidRPr="00752E45" w:rsidRDefault="00AE0EB6" w:rsidP="00752E45">
      <w:pPr>
        <w:spacing w:before="0"/>
        <w:ind w:left="425" w:hanging="357"/>
        <w:jc w:val="both"/>
        <w:rPr>
          <w:bCs/>
          <w:color w:val="000000"/>
          <w:szCs w:val="24"/>
        </w:rPr>
      </w:pPr>
    </w:p>
    <w:p w:rsidR="005F6DE5" w:rsidRDefault="00AE0EB6" w:rsidP="005F6DE5">
      <w:pPr>
        <w:pStyle w:val="Odstavecseseznamem"/>
        <w:numPr>
          <w:ilvl w:val="0"/>
          <w:numId w:val="12"/>
        </w:numPr>
        <w:rPr>
          <w:szCs w:val="24"/>
        </w:rPr>
      </w:pPr>
      <w:r w:rsidRPr="005619A0">
        <w:rPr>
          <w:szCs w:val="24"/>
        </w:rPr>
        <w:t xml:space="preserve">Jedná </w:t>
      </w:r>
      <w:r w:rsidR="0054793D" w:rsidRPr="005619A0">
        <w:rPr>
          <w:szCs w:val="24"/>
        </w:rPr>
        <w:t>se o provedení</w:t>
      </w:r>
      <w:r w:rsidR="005619A0" w:rsidRPr="005619A0">
        <w:rPr>
          <w:szCs w:val="24"/>
        </w:rPr>
        <w:t>:</w:t>
      </w:r>
      <w:r w:rsidR="0054793D" w:rsidRPr="005619A0">
        <w:rPr>
          <w:szCs w:val="24"/>
        </w:rPr>
        <w:t xml:space="preserve"> </w:t>
      </w:r>
      <w:r w:rsidR="005619A0" w:rsidRPr="005619A0">
        <w:rPr>
          <w:szCs w:val="24"/>
        </w:rPr>
        <w:t xml:space="preserve">očištění žulového </w:t>
      </w:r>
      <w:r w:rsidR="005F6DE5">
        <w:rPr>
          <w:szCs w:val="24"/>
        </w:rPr>
        <w:t>soklu a schodů vč. jejich vyrovnání, zajištění trhliny na hlavici soklu vč. vyplnění probarveným tmelem, obnova písma a spárování, obnova kříže vč.</w:t>
      </w:r>
      <w:r w:rsidR="00625A56">
        <w:rPr>
          <w:szCs w:val="24"/>
        </w:rPr>
        <w:t xml:space="preserve"> nátěru a ošetření zapuštěných částí kříže inhibitorem koroze.</w:t>
      </w:r>
    </w:p>
    <w:p w:rsidR="001B71CC" w:rsidRPr="001B71CC" w:rsidRDefault="001B71CC" w:rsidP="001B71CC">
      <w:pPr>
        <w:pStyle w:val="Odstavecseseznamem"/>
        <w:rPr>
          <w:b/>
          <w:bCs/>
        </w:rPr>
      </w:pPr>
    </w:p>
    <w:p w:rsidR="001B71CC" w:rsidRDefault="001B71CC" w:rsidP="001B71CC">
      <w:pPr>
        <w:spacing w:before="0"/>
        <w:jc w:val="both"/>
        <w:rPr>
          <w:b/>
          <w:bCs/>
        </w:rPr>
      </w:pPr>
    </w:p>
    <w:p w:rsidR="001B71CC" w:rsidRPr="001B71CC" w:rsidRDefault="001B71CC" w:rsidP="001B71CC">
      <w:pPr>
        <w:spacing w:before="0"/>
        <w:jc w:val="both"/>
        <w:rPr>
          <w:b/>
          <w:bCs/>
        </w:rPr>
      </w:pPr>
    </w:p>
    <w:p w:rsidR="00B30586" w:rsidRDefault="00B30586" w:rsidP="00B30586">
      <w:pPr>
        <w:pStyle w:val="Default"/>
        <w:jc w:val="center"/>
        <w:rPr>
          <w:b/>
          <w:bCs/>
          <w:color w:val="auto"/>
        </w:rPr>
      </w:pPr>
      <w:r>
        <w:rPr>
          <w:b/>
          <w:bCs/>
          <w:color w:val="auto"/>
        </w:rPr>
        <w:t>IV. Cena za dílo</w:t>
      </w:r>
    </w:p>
    <w:p w:rsidR="00B30586" w:rsidRDefault="00B30586" w:rsidP="00B30586">
      <w:pPr>
        <w:pStyle w:val="Default"/>
        <w:jc w:val="center"/>
        <w:rPr>
          <w:color w:val="auto"/>
        </w:rPr>
      </w:pPr>
    </w:p>
    <w:p w:rsidR="0054793D" w:rsidRDefault="00B30586" w:rsidP="005F0749">
      <w:pPr>
        <w:pStyle w:val="Default"/>
        <w:numPr>
          <w:ilvl w:val="0"/>
          <w:numId w:val="1"/>
        </w:numPr>
        <w:ind w:left="426"/>
        <w:jc w:val="both"/>
        <w:rPr>
          <w:color w:val="auto"/>
        </w:rPr>
      </w:pPr>
      <w:r>
        <w:rPr>
          <w:color w:val="auto"/>
        </w:rPr>
        <w:t>Cena za dílo byla sjednána dohodou smluvních stran na základ</w:t>
      </w:r>
      <w:r w:rsidR="001B5CA6">
        <w:rPr>
          <w:color w:val="auto"/>
        </w:rPr>
        <w:t xml:space="preserve">ně </w:t>
      </w:r>
      <w:r w:rsidR="0054793D">
        <w:rPr>
          <w:color w:val="auto"/>
        </w:rPr>
        <w:t xml:space="preserve">nabídky zhotovitele ze dne </w:t>
      </w:r>
      <w:r w:rsidR="00B92490">
        <w:rPr>
          <w:color w:val="auto"/>
        </w:rPr>
        <w:t>4</w:t>
      </w:r>
      <w:r w:rsidR="00C5336A">
        <w:rPr>
          <w:color w:val="auto"/>
        </w:rPr>
        <w:t>.</w:t>
      </w:r>
      <w:r w:rsidR="005619A0">
        <w:rPr>
          <w:color w:val="auto"/>
        </w:rPr>
        <w:t xml:space="preserve"> </w:t>
      </w:r>
      <w:r w:rsidR="00B92490">
        <w:rPr>
          <w:color w:val="auto"/>
        </w:rPr>
        <w:t>6</w:t>
      </w:r>
      <w:r w:rsidR="00C5336A">
        <w:rPr>
          <w:color w:val="auto"/>
        </w:rPr>
        <w:t>.</w:t>
      </w:r>
      <w:r w:rsidR="001B5CA6">
        <w:rPr>
          <w:color w:val="auto"/>
        </w:rPr>
        <w:t xml:space="preserve"> 20</w:t>
      </w:r>
      <w:r w:rsidR="00725287">
        <w:rPr>
          <w:color w:val="auto"/>
        </w:rPr>
        <w:t>2</w:t>
      </w:r>
      <w:r w:rsidR="005619A0">
        <w:rPr>
          <w:color w:val="auto"/>
        </w:rPr>
        <w:t>4</w:t>
      </w:r>
      <w:r>
        <w:rPr>
          <w:color w:val="auto"/>
        </w:rPr>
        <w:t xml:space="preserve">, která tvoří přílohu č. 1 této smlouvy. </w:t>
      </w:r>
    </w:p>
    <w:p w:rsidR="0054793D" w:rsidRDefault="0054793D" w:rsidP="0054793D">
      <w:pPr>
        <w:pStyle w:val="Default"/>
        <w:ind w:left="426"/>
        <w:jc w:val="both"/>
        <w:rPr>
          <w:color w:val="auto"/>
        </w:rPr>
      </w:pPr>
    </w:p>
    <w:p w:rsidR="00B30586" w:rsidRDefault="00B30586" w:rsidP="0054793D">
      <w:pPr>
        <w:pStyle w:val="Default"/>
        <w:ind w:left="426"/>
        <w:jc w:val="both"/>
        <w:rPr>
          <w:color w:val="auto"/>
        </w:rPr>
      </w:pPr>
      <w:r>
        <w:rPr>
          <w:color w:val="auto"/>
        </w:rPr>
        <w:t>Úča</w:t>
      </w:r>
      <w:r w:rsidR="0054793D">
        <w:rPr>
          <w:color w:val="auto"/>
        </w:rPr>
        <w:t>stníky dohodnutá cena díla:</w:t>
      </w:r>
    </w:p>
    <w:p w:rsidR="0054793D" w:rsidRDefault="0054793D" w:rsidP="0054793D">
      <w:pPr>
        <w:pStyle w:val="Default"/>
        <w:ind w:left="426"/>
        <w:jc w:val="both"/>
        <w:rPr>
          <w:color w:val="auto"/>
        </w:rPr>
      </w:pPr>
      <w:r>
        <w:rPr>
          <w:color w:val="auto"/>
        </w:rPr>
        <w:t xml:space="preserve">Celková cena díla bez DPH: </w:t>
      </w:r>
      <w:r w:rsidR="00C5336A">
        <w:rPr>
          <w:color w:val="auto"/>
        </w:rPr>
        <w:t xml:space="preserve"> </w:t>
      </w:r>
      <w:r w:rsidR="00B92490">
        <w:rPr>
          <w:color w:val="auto"/>
        </w:rPr>
        <w:t>73 251,80</w:t>
      </w:r>
      <w:r w:rsidR="005619A0">
        <w:rPr>
          <w:color w:val="auto"/>
        </w:rPr>
        <w:t>,-</w:t>
      </w:r>
      <w:r w:rsidR="00166BD3">
        <w:rPr>
          <w:color w:val="auto"/>
        </w:rPr>
        <w:t xml:space="preserve"> </w:t>
      </w:r>
      <w:r>
        <w:rPr>
          <w:color w:val="auto"/>
        </w:rPr>
        <w:t>Kč</w:t>
      </w:r>
    </w:p>
    <w:p w:rsidR="0054793D" w:rsidRDefault="0054793D" w:rsidP="0054793D">
      <w:pPr>
        <w:pStyle w:val="Default"/>
        <w:ind w:left="426"/>
        <w:jc w:val="both"/>
        <w:rPr>
          <w:color w:val="auto"/>
        </w:rPr>
      </w:pPr>
      <w:r>
        <w:rPr>
          <w:color w:val="auto"/>
        </w:rPr>
        <w:t>DPH 21%:</w:t>
      </w:r>
      <w:r>
        <w:rPr>
          <w:color w:val="auto"/>
        </w:rPr>
        <w:tab/>
      </w:r>
      <w:r w:rsidR="00C5336A">
        <w:rPr>
          <w:color w:val="auto"/>
        </w:rPr>
        <w:t xml:space="preserve">                 </w:t>
      </w:r>
      <w:r>
        <w:rPr>
          <w:color w:val="auto"/>
        </w:rPr>
        <w:t xml:space="preserve">  </w:t>
      </w:r>
      <w:r w:rsidR="00C5336A">
        <w:rPr>
          <w:color w:val="auto"/>
        </w:rPr>
        <w:t>1</w:t>
      </w:r>
      <w:r w:rsidR="00B92490">
        <w:rPr>
          <w:color w:val="auto"/>
        </w:rPr>
        <w:t>5 382,88</w:t>
      </w:r>
      <w:r w:rsidR="005619A0">
        <w:rPr>
          <w:color w:val="auto"/>
        </w:rPr>
        <w:t xml:space="preserve">,- </w:t>
      </w:r>
      <w:r>
        <w:rPr>
          <w:color w:val="auto"/>
        </w:rPr>
        <w:t>Kč</w:t>
      </w:r>
    </w:p>
    <w:p w:rsidR="0054793D" w:rsidRDefault="0054793D" w:rsidP="0054793D">
      <w:pPr>
        <w:pStyle w:val="Default"/>
        <w:ind w:left="426"/>
        <w:jc w:val="both"/>
        <w:rPr>
          <w:color w:val="auto"/>
        </w:rPr>
      </w:pPr>
      <w:r>
        <w:rPr>
          <w:color w:val="auto"/>
        </w:rPr>
        <w:t>Cena díla včet</w:t>
      </w:r>
      <w:r w:rsidR="00DD2F27">
        <w:rPr>
          <w:color w:val="auto"/>
        </w:rPr>
        <w:t xml:space="preserve">ně DPH 21%:  </w:t>
      </w:r>
      <w:r w:rsidR="00B92490">
        <w:rPr>
          <w:color w:val="auto"/>
        </w:rPr>
        <w:t>88 634</w:t>
      </w:r>
      <w:r w:rsidR="008765D4">
        <w:rPr>
          <w:color w:val="auto"/>
        </w:rPr>
        <w:t>,</w:t>
      </w:r>
      <w:r w:rsidR="00B92490">
        <w:rPr>
          <w:color w:val="auto"/>
        </w:rPr>
        <w:t>68,</w:t>
      </w:r>
      <w:r>
        <w:rPr>
          <w:color w:val="auto"/>
        </w:rPr>
        <w:t>- Kč</w:t>
      </w:r>
    </w:p>
    <w:p w:rsidR="0054793D" w:rsidRPr="005F0749" w:rsidRDefault="0054793D" w:rsidP="0054793D">
      <w:pPr>
        <w:pStyle w:val="Default"/>
        <w:ind w:left="426"/>
        <w:jc w:val="both"/>
        <w:rPr>
          <w:color w:val="auto"/>
        </w:rPr>
      </w:pPr>
    </w:p>
    <w:p w:rsidR="00B30586" w:rsidRDefault="00B30586" w:rsidP="00B30586">
      <w:pPr>
        <w:pStyle w:val="Default"/>
        <w:ind w:left="426"/>
        <w:jc w:val="both"/>
        <w:rPr>
          <w:color w:val="auto"/>
        </w:rPr>
      </w:pPr>
    </w:p>
    <w:p w:rsidR="00B30586" w:rsidRDefault="00B30586" w:rsidP="00B30586">
      <w:pPr>
        <w:pStyle w:val="Default"/>
        <w:numPr>
          <w:ilvl w:val="0"/>
          <w:numId w:val="1"/>
        </w:numPr>
        <w:ind w:left="426"/>
        <w:jc w:val="both"/>
        <w:rPr>
          <w:color w:val="auto"/>
        </w:rPr>
      </w:pPr>
      <w:r>
        <w:rPr>
          <w:color w:val="auto"/>
        </w:rPr>
        <w:t>Cena zahrnuje veškeré náklady zhotovitele nezbytné k řádnému, úplnému a kvalitnímu provedení díla včetně všech rizik a vlivů během provádění díla.  Součástí cen</w:t>
      </w:r>
      <w:r w:rsidR="001416E2">
        <w:rPr>
          <w:color w:val="auto"/>
        </w:rPr>
        <w:t xml:space="preserve">y jsou též náklady za případný </w:t>
      </w:r>
      <w:r>
        <w:rPr>
          <w:color w:val="auto"/>
        </w:rPr>
        <w:t>odvoz a likvidace vzniklého odpadu.</w:t>
      </w:r>
    </w:p>
    <w:p w:rsidR="00B30586" w:rsidRDefault="00B30586" w:rsidP="00B30586">
      <w:pPr>
        <w:pStyle w:val="Default"/>
        <w:ind w:left="426"/>
        <w:jc w:val="both"/>
        <w:rPr>
          <w:color w:val="auto"/>
        </w:rPr>
      </w:pPr>
    </w:p>
    <w:p w:rsidR="00B30586" w:rsidRDefault="00B30586" w:rsidP="00B30586">
      <w:pPr>
        <w:pStyle w:val="Default"/>
        <w:numPr>
          <w:ilvl w:val="0"/>
          <w:numId w:val="1"/>
        </w:numPr>
        <w:ind w:left="426"/>
        <w:jc w:val="both"/>
        <w:rPr>
          <w:color w:val="auto"/>
        </w:rPr>
      </w:pPr>
      <w:r>
        <w:rPr>
          <w:color w:val="auto"/>
        </w:rPr>
        <w:t>Tato smlouva nepřipouští překročení sjednané celkové ceny ani jakékoliv požadavky zhotovitele na úhradu vícenákladu či víceprací čí souvisejících nákladů, a to i ve formě (paušalizovaných) náhrad škod, oproti sjednané celkové ceně.</w:t>
      </w:r>
    </w:p>
    <w:p w:rsidR="00B30586" w:rsidRPr="002C39B7" w:rsidRDefault="00B30586" w:rsidP="00B30586">
      <w:pPr>
        <w:pStyle w:val="Default"/>
        <w:jc w:val="both"/>
        <w:rPr>
          <w:color w:val="auto"/>
        </w:rPr>
      </w:pPr>
    </w:p>
    <w:p w:rsidR="00B30586" w:rsidRDefault="00B30586" w:rsidP="00B30586">
      <w:pPr>
        <w:pStyle w:val="Default"/>
        <w:numPr>
          <w:ilvl w:val="0"/>
          <w:numId w:val="1"/>
        </w:numPr>
        <w:ind w:left="426"/>
        <w:jc w:val="both"/>
        <w:rPr>
          <w:color w:val="auto"/>
        </w:rPr>
      </w:pPr>
      <w:r>
        <w:rPr>
          <w:color w:val="auto"/>
        </w:rPr>
        <w:t xml:space="preserve">Zhotovitel podpisem této smlouvy prohlašuje, že prověřil skutečnosti rozhodné pro určení výše ceny plnění. </w:t>
      </w:r>
    </w:p>
    <w:p w:rsidR="00B30586" w:rsidRPr="002C39B7" w:rsidRDefault="00B30586" w:rsidP="00B30586">
      <w:pPr>
        <w:pStyle w:val="Default"/>
        <w:jc w:val="both"/>
        <w:rPr>
          <w:color w:val="auto"/>
        </w:rPr>
      </w:pPr>
    </w:p>
    <w:p w:rsidR="00B30586" w:rsidRDefault="00B30586" w:rsidP="00752E45">
      <w:pPr>
        <w:pStyle w:val="Default"/>
        <w:numPr>
          <w:ilvl w:val="0"/>
          <w:numId w:val="1"/>
        </w:numPr>
        <w:ind w:left="425" w:hanging="357"/>
        <w:jc w:val="both"/>
        <w:rPr>
          <w:color w:val="auto"/>
        </w:rPr>
      </w:pPr>
      <w:r>
        <w:rPr>
          <w:color w:val="auto"/>
        </w:rPr>
        <w:t xml:space="preserve">Cena může být změněna pouze v souvislosti se změnou DPH. Objednatel je oprávněn odečíst cenu neprovedených prací vyčíslených podle nabídkového rozpočtu v případě snížení rozsahu prací. </w:t>
      </w:r>
    </w:p>
    <w:p w:rsidR="00B30586" w:rsidRDefault="00B30586" w:rsidP="00B30586">
      <w:pPr>
        <w:pStyle w:val="Default"/>
        <w:jc w:val="both"/>
        <w:rPr>
          <w:color w:val="auto"/>
        </w:rPr>
      </w:pPr>
    </w:p>
    <w:p w:rsidR="00B30586" w:rsidRDefault="00B30586" w:rsidP="00B30586">
      <w:pPr>
        <w:pStyle w:val="Default"/>
        <w:numPr>
          <w:ilvl w:val="0"/>
          <w:numId w:val="1"/>
        </w:numPr>
        <w:ind w:left="426"/>
        <w:jc w:val="both"/>
        <w:rPr>
          <w:color w:val="auto"/>
        </w:rPr>
      </w:pPr>
      <w:r>
        <w:rPr>
          <w:color w:val="auto"/>
        </w:rPr>
        <w:t>Cena nesmí být měněna v souvislosti s inflací české měny, hodnotou kursu české měny vůči zahraničním měnám či jinými faktory s vlivem na měnový kurs, stabilitou měny nebo cla.</w:t>
      </w:r>
    </w:p>
    <w:p w:rsidR="00B30586" w:rsidRDefault="00B30586" w:rsidP="00B30586">
      <w:pPr>
        <w:pStyle w:val="Default"/>
        <w:jc w:val="both"/>
        <w:rPr>
          <w:color w:val="auto"/>
        </w:rPr>
      </w:pPr>
      <w:r>
        <w:rPr>
          <w:color w:val="auto"/>
        </w:rPr>
        <w:t xml:space="preserve"> </w:t>
      </w:r>
    </w:p>
    <w:p w:rsidR="00B30586" w:rsidRDefault="00B30586" w:rsidP="00B30586">
      <w:pPr>
        <w:pStyle w:val="Default"/>
        <w:numPr>
          <w:ilvl w:val="0"/>
          <w:numId w:val="1"/>
        </w:numPr>
        <w:ind w:left="426"/>
        <w:jc w:val="both"/>
        <w:rPr>
          <w:color w:val="auto"/>
        </w:rPr>
      </w:pPr>
      <w:r>
        <w:rPr>
          <w:color w:val="auto"/>
        </w:rPr>
        <w:t>Objednatel je oprávněn od celkové ceny odečíst ceny činností a prací zhotovitelem nerealizovaných, a to dle cenové nabídky zhotovitele.</w:t>
      </w:r>
    </w:p>
    <w:p w:rsidR="00B30586" w:rsidRDefault="00B30586" w:rsidP="00B30586">
      <w:pPr>
        <w:pStyle w:val="Default"/>
        <w:ind w:left="426"/>
        <w:jc w:val="both"/>
        <w:rPr>
          <w:color w:val="auto"/>
        </w:rPr>
      </w:pPr>
    </w:p>
    <w:p w:rsidR="00B30586" w:rsidRDefault="00B30586" w:rsidP="00B30586">
      <w:pPr>
        <w:pStyle w:val="Default"/>
        <w:ind w:left="426"/>
        <w:jc w:val="both"/>
        <w:rPr>
          <w:color w:val="auto"/>
        </w:rPr>
      </w:pPr>
    </w:p>
    <w:p w:rsidR="00B30586" w:rsidRDefault="00B30586" w:rsidP="00B30586">
      <w:pPr>
        <w:pStyle w:val="Default"/>
        <w:ind w:left="426"/>
        <w:jc w:val="both"/>
        <w:rPr>
          <w:color w:val="auto"/>
        </w:rPr>
      </w:pPr>
    </w:p>
    <w:p w:rsidR="00B30586" w:rsidRDefault="00B30586" w:rsidP="00B30586">
      <w:pPr>
        <w:pStyle w:val="Default"/>
        <w:jc w:val="center"/>
        <w:rPr>
          <w:b/>
          <w:color w:val="auto"/>
        </w:rPr>
      </w:pPr>
      <w:r>
        <w:rPr>
          <w:b/>
          <w:color w:val="auto"/>
        </w:rPr>
        <w:t>V. Doba provedení díla</w:t>
      </w:r>
    </w:p>
    <w:p w:rsidR="00B30586" w:rsidRDefault="00B30586" w:rsidP="00B30586">
      <w:pPr>
        <w:pStyle w:val="Default"/>
        <w:jc w:val="center"/>
        <w:rPr>
          <w:b/>
          <w:color w:val="auto"/>
        </w:rPr>
      </w:pPr>
    </w:p>
    <w:p w:rsidR="00B30586" w:rsidRDefault="00B9498A" w:rsidP="00B30586">
      <w:pPr>
        <w:pStyle w:val="Zkladntext"/>
        <w:ind w:left="425" w:hanging="357"/>
        <w:jc w:val="both"/>
        <w:rPr>
          <w:szCs w:val="24"/>
        </w:rPr>
      </w:pPr>
      <w:r>
        <w:t xml:space="preserve">1.  </w:t>
      </w:r>
      <w:r w:rsidR="00B30586" w:rsidRPr="00600269">
        <w:rPr>
          <w:szCs w:val="24"/>
        </w:rPr>
        <w:t>Zhotovitel se zavazuje dílo dle této smlou</w:t>
      </w:r>
      <w:r w:rsidR="002272FF">
        <w:rPr>
          <w:szCs w:val="24"/>
        </w:rPr>
        <w:t xml:space="preserve">vy, </w:t>
      </w:r>
      <w:r w:rsidR="00B30586" w:rsidRPr="00600269">
        <w:rPr>
          <w:szCs w:val="24"/>
        </w:rPr>
        <w:t>zrealizovat a předat bez vad a nedodělků objednateli v</w:t>
      </w:r>
      <w:r w:rsidR="005F0749">
        <w:rPr>
          <w:szCs w:val="24"/>
        </w:rPr>
        <w:t xml:space="preserve"> termínu do </w:t>
      </w:r>
      <w:r w:rsidR="00C5336A">
        <w:rPr>
          <w:szCs w:val="24"/>
        </w:rPr>
        <w:t>3</w:t>
      </w:r>
      <w:r w:rsidR="00B92490">
        <w:rPr>
          <w:szCs w:val="24"/>
        </w:rPr>
        <w:t>1</w:t>
      </w:r>
      <w:r w:rsidR="00C5336A">
        <w:rPr>
          <w:szCs w:val="24"/>
        </w:rPr>
        <w:t>.</w:t>
      </w:r>
      <w:r w:rsidR="00994B22">
        <w:rPr>
          <w:szCs w:val="24"/>
        </w:rPr>
        <w:t xml:space="preserve"> </w:t>
      </w:r>
      <w:r w:rsidR="00B92490">
        <w:rPr>
          <w:szCs w:val="24"/>
        </w:rPr>
        <w:t>10</w:t>
      </w:r>
      <w:r w:rsidR="003F40E4">
        <w:rPr>
          <w:szCs w:val="24"/>
        </w:rPr>
        <w:t>.</w:t>
      </w:r>
      <w:r w:rsidR="00994B22">
        <w:rPr>
          <w:szCs w:val="24"/>
        </w:rPr>
        <w:t xml:space="preserve"> </w:t>
      </w:r>
      <w:r w:rsidR="003F40E4">
        <w:rPr>
          <w:szCs w:val="24"/>
        </w:rPr>
        <w:t>2024</w:t>
      </w:r>
      <w:r w:rsidR="00166BD3">
        <w:rPr>
          <w:szCs w:val="24"/>
        </w:rPr>
        <w:t>.</w:t>
      </w:r>
    </w:p>
    <w:p w:rsidR="00B30586" w:rsidRDefault="00B30586" w:rsidP="00B30586">
      <w:pPr>
        <w:pStyle w:val="Zkladntext"/>
        <w:ind w:left="425" w:hanging="357"/>
        <w:jc w:val="both"/>
        <w:rPr>
          <w:szCs w:val="24"/>
        </w:rPr>
      </w:pPr>
    </w:p>
    <w:p w:rsidR="00B30586" w:rsidRDefault="00B30586" w:rsidP="00B30586">
      <w:pPr>
        <w:pStyle w:val="Zkladntext"/>
        <w:ind w:left="425" w:hanging="357"/>
        <w:jc w:val="both"/>
        <w:rPr>
          <w:szCs w:val="24"/>
        </w:rPr>
      </w:pPr>
      <w:r w:rsidRPr="00FA4178">
        <w:rPr>
          <w:szCs w:val="24"/>
        </w:rPr>
        <w:t xml:space="preserve">2. </w:t>
      </w:r>
      <w:r w:rsidRPr="00600269">
        <w:rPr>
          <w:szCs w:val="24"/>
        </w:rPr>
        <w:t xml:space="preserve">Za okamžik splnění (provedení díla), resp. jeho jednotlivých částí se považuje den protokolárního předání dokončeného díla bez vad a nedodělků objednateli. </w:t>
      </w:r>
    </w:p>
    <w:p w:rsidR="00B30586" w:rsidRDefault="00B30586" w:rsidP="00B30586">
      <w:pPr>
        <w:pStyle w:val="Zkladntext"/>
        <w:ind w:left="425" w:hanging="357"/>
        <w:jc w:val="both"/>
        <w:rPr>
          <w:szCs w:val="24"/>
        </w:rPr>
      </w:pPr>
    </w:p>
    <w:p w:rsidR="00B30586" w:rsidRDefault="00B30586" w:rsidP="00712FD4">
      <w:pPr>
        <w:pStyle w:val="Zkladntext"/>
        <w:ind w:left="425" w:hanging="357"/>
        <w:jc w:val="both"/>
        <w:rPr>
          <w:szCs w:val="24"/>
        </w:rPr>
      </w:pPr>
      <w:r>
        <w:rPr>
          <w:szCs w:val="24"/>
        </w:rPr>
        <w:t>3.</w:t>
      </w:r>
      <w:r>
        <w:rPr>
          <w:szCs w:val="24"/>
        </w:rPr>
        <w:tab/>
      </w:r>
      <w:r w:rsidRPr="00600269">
        <w:rPr>
          <w:szCs w:val="24"/>
        </w:rPr>
        <w:t>Zhotovitel se zavazuje převzít místo plnění do tří (3) pracovních dnů od výzvy objednatele, o j</w:t>
      </w:r>
      <w:r w:rsidR="00BC596C">
        <w:rPr>
          <w:szCs w:val="24"/>
        </w:rPr>
        <w:t xml:space="preserve">eho předání </w:t>
      </w:r>
      <w:r w:rsidRPr="00600269">
        <w:rPr>
          <w:szCs w:val="24"/>
        </w:rPr>
        <w:t>bude sepsán protokol.</w:t>
      </w:r>
    </w:p>
    <w:p w:rsidR="005F0749" w:rsidRDefault="005F0749" w:rsidP="00B30586">
      <w:pPr>
        <w:pStyle w:val="Zkladntext"/>
        <w:ind w:left="425" w:hanging="357"/>
        <w:jc w:val="both"/>
        <w:rPr>
          <w:szCs w:val="24"/>
        </w:rPr>
      </w:pPr>
    </w:p>
    <w:p w:rsidR="00B30586" w:rsidRDefault="00B30586" w:rsidP="00B30586">
      <w:pPr>
        <w:pStyle w:val="Zkladntext"/>
        <w:ind w:left="425" w:hanging="357"/>
        <w:jc w:val="both"/>
        <w:rPr>
          <w:szCs w:val="24"/>
        </w:rPr>
      </w:pPr>
      <w:r>
        <w:rPr>
          <w:szCs w:val="24"/>
        </w:rPr>
        <w:t>4.</w:t>
      </w:r>
      <w:r>
        <w:rPr>
          <w:szCs w:val="24"/>
        </w:rPr>
        <w:tab/>
      </w:r>
      <w:r w:rsidRPr="00600269">
        <w:rPr>
          <w:szCs w:val="24"/>
        </w:rPr>
        <w:t xml:space="preserve">Zhotovitel je povinen dílo, resp. jeho jednotlivé části dokončit a objednateli předat nejpozději poslední den lhůty uvedené v této smlouvě. Prodloužení lhůty pro dokončení </w:t>
      </w:r>
      <w:r w:rsidRPr="00600269">
        <w:rPr>
          <w:szCs w:val="24"/>
        </w:rPr>
        <w:lastRenderedPageBreak/>
        <w:t>díla může zhotovitel požadovat pouze v případech, pokud dojde ke zpoždění postupu prací z kterékoli z následujících příčin:</w:t>
      </w:r>
    </w:p>
    <w:p w:rsidR="00B30586" w:rsidRPr="00600269" w:rsidRDefault="00B30586" w:rsidP="00B30586">
      <w:pPr>
        <w:pStyle w:val="Zkladntext"/>
        <w:ind w:left="425" w:hanging="357"/>
        <w:jc w:val="both"/>
        <w:rPr>
          <w:szCs w:val="24"/>
        </w:rPr>
      </w:pPr>
    </w:p>
    <w:p w:rsidR="00B30586" w:rsidRDefault="00B30586" w:rsidP="00B30586">
      <w:pPr>
        <w:pStyle w:val="Zkladntext"/>
        <w:ind w:left="425"/>
        <w:jc w:val="both"/>
        <w:rPr>
          <w:szCs w:val="24"/>
        </w:rPr>
      </w:pPr>
      <w:r w:rsidRPr="00600269">
        <w:rPr>
          <w:szCs w:val="24"/>
        </w:rPr>
        <w:t>• neplnění závazku ze smlouvy na straně objednatele z důvodu nedostatku finančních prostředků pro plynulé financování díla objednatelem;</w:t>
      </w:r>
    </w:p>
    <w:p w:rsidR="00B30586" w:rsidRPr="00600269" w:rsidRDefault="00B30586" w:rsidP="00B30586">
      <w:pPr>
        <w:pStyle w:val="Zkladntext"/>
        <w:ind w:left="425"/>
        <w:jc w:val="both"/>
        <w:rPr>
          <w:szCs w:val="24"/>
        </w:rPr>
      </w:pPr>
    </w:p>
    <w:p w:rsidR="00B30586" w:rsidRDefault="00B30586" w:rsidP="00B30586">
      <w:pPr>
        <w:pStyle w:val="Zkladntext"/>
        <w:ind w:left="425"/>
        <w:jc w:val="both"/>
        <w:rPr>
          <w:szCs w:val="24"/>
        </w:rPr>
      </w:pPr>
      <w:r w:rsidRPr="00600269">
        <w:rPr>
          <w:szCs w:val="24"/>
        </w:rPr>
        <w:t>• v důsledku působení vyšší moci, za kterou se pro účely této smlouvy považuje živelná pohroma, jakož i další nepředvídatelné a závažné okolnosti, které strany nezpůsobily, ani jim při vynaložení veškeré péče nemohly zabránit, a pro které nelze v provádění díla pokračovat a včas jej dokončit.</w:t>
      </w:r>
    </w:p>
    <w:p w:rsidR="00B30586" w:rsidRPr="00600269" w:rsidRDefault="00B30586" w:rsidP="00B30586">
      <w:pPr>
        <w:pStyle w:val="Zkladntext"/>
        <w:ind w:left="425"/>
        <w:jc w:val="both"/>
        <w:rPr>
          <w:szCs w:val="24"/>
        </w:rPr>
      </w:pPr>
    </w:p>
    <w:p w:rsidR="00B30586" w:rsidRPr="00600269" w:rsidRDefault="00B30586" w:rsidP="00B30586">
      <w:pPr>
        <w:pStyle w:val="Zkladntext"/>
        <w:ind w:left="425" w:hanging="357"/>
        <w:jc w:val="both"/>
        <w:rPr>
          <w:szCs w:val="24"/>
        </w:rPr>
      </w:pPr>
      <w:r>
        <w:rPr>
          <w:szCs w:val="24"/>
        </w:rPr>
        <w:tab/>
      </w:r>
    </w:p>
    <w:p w:rsidR="00B30586" w:rsidRPr="00600269" w:rsidRDefault="00B30586" w:rsidP="00B30586">
      <w:pPr>
        <w:ind w:left="360" w:hanging="360"/>
        <w:jc w:val="center"/>
        <w:rPr>
          <w:b/>
        </w:rPr>
      </w:pPr>
      <w:r w:rsidRPr="00600269">
        <w:rPr>
          <w:b/>
        </w:rPr>
        <w:t>VI. Předání a převzetí díla</w:t>
      </w:r>
    </w:p>
    <w:p w:rsidR="00B30586" w:rsidRPr="00F63018" w:rsidRDefault="00B30586" w:rsidP="001416E2">
      <w:pPr>
        <w:jc w:val="both"/>
        <w:rPr>
          <w:rFonts w:ascii="Calibri" w:hAnsi="Calibri" w:cs="Calibri"/>
        </w:rPr>
      </w:pPr>
    </w:p>
    <w:p w:rsidR="00B30586" w:rsidRPr="00600269" w:rsidRDefault="00B30586" w:rsidP="00B30586">
      <w:pPr>
        <w:ind w:left="360" w:hanging="360"/>
        <w:jc w:val="both"/>
      </w:pPr>
      <w:r w:rsidRPr="00600269">
        <w:t xml:space="preserve">1. </w:t>
      </w:r>
      <w:r w:rsidRPr="00600269">
        <w:tab/>
        <w:t xml:space="preserve">Předání a převzetí díla provede zástupce objednatele a zhotovitele, nebo osoba k tomu oprávněná v místě plnění díla.  </w:t>
      </w:r>
    </w:p>
    <w:p w:rsidR="00B30586" w:rsidRPr="00600269" w:rsidRDefault="00B30586" w:rsidP="00B30586">
      <w:pPr>
        <w:ind w:left="360" w:hanging="360"/>
        <w:jc w:val="both"/>
        <w:rPr>
          <w:b/>
        </w:rPr>
      </w:pPr>
      <w:r w:rsidRPr="00600269">
        <w:t>2.</w:t>
      </w:r>
      <w:r w:rsidRPr="00600269">
        <w:rPr>
          <w:b/>
        </w:rPr>
        <w:t xml:space="preserve">  </w:t>
      </w:r>
      <w:r w:rsidRPr="00600269">
        <w:rPr>
          <w:b/>
        </w:rPr>
        <w:tab/>
      </w:r>
      <w:r w:rsidRPr="00600269">
        <w:t>Objednatel souhlasí s předáním a převzetím díla i před uplynutím smluvního termínu.</w:t>
      </w:r>
    </w:p>
    <w:p w:rsidR="00B30586" w:rsidRPr="00600269" w:rsidRDefault="00B30586" w:rsidP="00712FD4">
      <w:pPr>
        <w:ind w:left="357" w:hanging="357"/>
        <w:jc w:val="both"/>
      </w:pPr>
      <w:r w:rsidRPr="00600269">
        <w:t xml:space="preserve">3.  </w:t>
      </w:r>
      <w:r w:rsidRPr="00600269">
        <w:tab/>
        <w:t xml:space="preserve">O předání a převzetí díla pořídí zhotovitel s objednatelem zápis o </w:t>
      </w:r>
      <w:r w:rsidR="0089708C">
        <w:t xml:space="preserve">předání a převzetí díla </w:t>
      </w:r>
      <w:r w:rsidRPr="00600269">
        <w:t>(dále jen „předávací protokol“). Zhotovitel je povinen objednateli předvést při předání díla jeho způsobilost sloužit svému účelu.</w:t>
      </w:r>
    </w:p>
    <w:p w:rsidR="00B30586" w:rsidRPr="00600269" w:rsidRDefault="00B30586" w:rsidP="00B30586">
      <w:pPr>
        <w:ind w:left="360" w:hanging="360"/>
        <w:jc w:val="both"/>
      </w:pPr>
      <w:r w:rsidRPr="00600269">
        <w:t xml:space="preserve">4.  </w:t>
      </w:r>
      <w:r w:rsidRPr="00600269">
        <w:tab/>
        <w:t xml:space="preserve">Objednatel souhlasí s převzetím díla, které vykazuje drobné vady a nedodělky nebránící v užívání díla. V takovém případě se tyto vady a nedodělky uvedou do předávacího protokolu. </w:t>
      </w:r>
    </w:p>
    <w:p w:rsidR="00B30586" w:rsidRPr="00600269" w:rsidRDefault="00B30586" w:rsidP="00B30586">
      <w:pPr>
        <w:ind w:left="360" w:hanging="360"/>
        <w:jc w:val="both"/>
      </w:pPr>
      <w:r w:rsidRPr="00600269">
        <w:t xml:space="preserve">5.  </w:t>
      </w:r>
      <w:r w:rsidRPr="00600269">
        <w:tab/>
        <w:t>Všechny vady a nedodělky uvedené v předávacím protokolu je zhotovitel povinen odstranit bezplatně ve sjednané lhůtě.</w:t>
      </w:r>
    </w:p>
    <w:p w:rsidR="00B30586" w:rsidRPr="00600269" w:rsidRDefault="00B30586" w:rsidP="00B30586">
      <w:pPr>
        <w:ind w:left="360" w:hanging="360"/>
        <w:jc w:val="both"/>
      </w:pPr>
      <w:r w:rsidRPr="00600269">
        <w:t>6.  Dílo bude splněno protokolárním předáním a převzetím, případně odstraněním poslední drobné vady nebo nedodělku uvedené v předávacím protokole.</w:t>
      </w:r>
    </w:p>
    <w:p w:rsidR="00B30586" w:rsidRPr="00600269" w:rsidRDefault="00B30586" w:rsidP="00B30586">
      <w:pPr>
        <w:pStyle w:val="Zkladntext"/>
        <w:jc w:val="both"/>
        <w:rPr>
          <w:sz w:val="20"/>
        </w:rPr>
      </w:pPr>
    </w:p>
    <w:p w:rsidR="00B30586" w:rsidRPr="00600269" w:rsidRDefault="00B30586" w:rsidP="00B30586">
      <w:pPr>
        <w:pStyle w:val="Zkladntext"/>
        <w:jc w:val="both"/>
        <w:rPr>
          <w:sz w:val="20"/>
        </w:rPr>
      </w:pPr>
    </w:p>
    <w:p w:rsidR="00B30586" w:rsidRPr="00600269" w:rsidRDefault="00B30586" w:rsidP="00B30586">
      <w:pPr>
        <w:pStyle w:val="Zkladntext"/>
        <w:jc w:val="center"/>
        <w:rPr>
          <w:b/>
          <w:szCs w:val="24"/>
        </w:rPr>
      </w:pPr>
      <w:r w:rsidRPr="00600269">
        <w:rPr>
          <w:b/>
          <w:szCs w:val="24"/>
        </w:rPr>
        <w:t>VII. Platební podmínky</w:t>
      </w:r>
    </w:p>
    <w:p w:rsidR="00B30586" w:rsidRPr="00600269" w:rsidRDefault="00B30586" w:rsidP="00B30586">
      <w:pPr>
        <w:pStyle w:val="Zkladntext"/>
        <w:ind w:left="720"/>
        <w:jc w:val="both"/>
        <w:rPr>
          <w:szCs w:val="24"/>
        </w:rPr>
      </w:pPr>
    </w:p>
    <w:p w:rsidR="00B30586" w:rsidRPr="001416E2" w:rsidRDefault="00B30586" w:rsidP="00B30586">
      <w:pPr>
        <w:pStyle w:val="Zkladntext"/>
        <w:numPr>
          <w:ilvl w:val="0"/>
          <w:numId w:val="8"/>
        </w:numPr>
        <w:ind w:left="357" w:hanging="357"/>
        <w:jc w:val="both"/>
        <w:rPr>
          <w:szCs w:val="24"/>
        </w:rPr>
      </w:pPr>
      <w:r w:rsidRPr="00600269">
        <w:rPr>
          <w:szCs w:val="24"/>
        </w:rPr>
        <w:t xml:space="preserve">Objednavatel se zavazuje cenu za provedení díla uhradit na základě konečné faktury ve výši odpovídající hodnotě díla, se splatností 14 dnů ode dne jejich prokazatelného doručení objednateli. Nedílnou součástí faktury bude soupis provedených prací nebo dodávek, oboustranně odsouhlasený a podepsaný osobami oprávněnými za strany jednat nebo k tomu stranami pověřenými vyhotovený nejméně ve 2 stejnopisech, určených pro objednatele. </w:t>
      </w:r>
    </w:p>
    <w:p w:rsidR="00B30586" w:rsidRPr="00600269" w:rsidRDefault="00B30586" w:rsidP="00B30586">
      <w:pPr>
        <w:pStyle w:val="Zkladntext"/>
        <w:ind w:left="360" w:hanging="720"/>
        <w:jc w:val="both"/>
        <w:rPr>
          <w:szCs w:val="24"/>
        </w:rPr>
      </w:pPr>
    </w:p>
    <w:p w:rsidR="00B30586" w:rsidRPr="00600269" w:rsidRDefault="00B30586" w:rsidP="00B30586">
      <w:pPr>
        <w:pStyle w:val="Zkladntext"/>
        <w:numPr>
          <w:ilvl w:val="0"/>
          <w:numId w:val="8"/>
        </w:numPr>
        <w:ind w:left="425" w:hanging="357"/>
        <w:jc w:val="both"/>
        <w:rPr>
          <w:szCs w:val="24"/>
        </w:rPr>
      </w:pPr>
      <w:r w:rsidRPr="00600269">
        <w:rPr>
          <w:szCs w:val="24"/>
        </w:rPr>
        <w:t>Veškeré účetní doklady musejí obsahovat náležitosti daňového dokladu dle zákona č.  235/2004 Sb., o dani z přidané hodnoty, v platném znění. V případě, že účetní doklady nebudou mít odpovídající náležitosti, nebo pokud jejich přílohou nebude účastníky podepsaný soupis provedených prací, je objednatel oprávněn zaslat je ve lhůtě splatnosti zpět zhotoviteli k doplnění, aniž se tak dostane do prodlení se splatností; lhůta splatnosti počíná běžet znovu od opětovného zaslání náležitě doplněných či opravených dokladů.</w:t>
      </w:r>
    </w:p>
    <w:p w:rsidR="00B30586" w:rsidRPr="00600269" w:rsidRDefault="00B30586" w:rsidP="00B30586">
      <w:pPr>
        <w:pStyle w:val="Zkladntext"/>
        <w:jc w:val="center"/>
        <w:rPr>
          <w:b/>
          <w:szCs w:val="24"/>
        </w:rPr>
      </w:pPr>
    </w:p>
    <w:p w:rsidR="00712FD4" w:rsidRDefault="00712FD4" w:rsidP="0089708C">
      <w:pPr>
        <w:pStyle w:val="Zkladntext"/>
        <w:rPr>
          <w:b/>
          <w:szCs w:val="24"/>
        </w:rPr>
      </w:pPr>
    </w:p>
    <w:p w:rsidR="00CC157A" w:rsidRDefault="00CC157A" w:rsidP="0089708C">
      <w:pPr>
        <w:pStyle w:val="Zkladntext"/>
        <w:rPr>
          <w:b/>
          <w:szCs w:val="24"/>
        </w:rPr>
      </w:pPr>
    </w:p>
    <w:p w:rsidR="00CC157A" w:rsidRDefault="00CC157A" w:rsidP="0089708C">
      <w:pPr>
        <w:pStyle w:val="Zkladntext"/>
        <w:rPr>
          <w:b/>
          <w:szCs w:val="24"/>
        </w:rPr>
      </w:pPr>
    </w:p>
    <w:p w:rsidR="00CC157A" w:rsidRDefault="00CC157A" w:rsidP="0089708C">
      <w:pPr>
        <w:pStyle w:val="Zkladntext"/>
        <w:rPr>
          <w:b/>
          <w:szCs w:val="24"/>
        </w:rPr>
      </w:pPr>
    </w:p>
    <w:p w:rsidR="00CC157A" w:rsidRDefault="00CC157A" w:rsidP="0089708C">
      <w:pPr>
        <w:pStyle w:val="Zkladntext"/>
        <w:rPr>
          <w:b/>
          <w:szCs w:val="24"/>
        </w:rPr>
      </w:pPr>
    </w:p>
    <w:p w:rsidR="00B30586" w:rsidRDefault="00B30586" w:rsidP="00B30586">
      <w:pPr>
        <w:pStyle w:val="Zkladntext"/>
        <w:jc w:val="center"/>
        <w:rPr>
          <w:b/>
          <w:szCs w:val="24"/>
        </w:rPr>
      </w:pPr>
      <w:r w:rsidRPr="00600269">
        <w:rPr>
          <w:b/>
          <w:szCs w:val="24"/>
        </w:rPr>
        <w:t>VIII. Sankce</w:t>
      </w:r>
    </w:p>
    <w:p w:rsidR="00CC157A" w:rsidRPr="00600269" w:rsidRDefault="00CC157A" w:rsidP="00B30586">
      <w:pPr>
        <w:pStyle w:val="Zkladntext"/>
        <w:jc w:val="center"/>
        <w:rPr>
          <w:szCs w:val="24"/>
        </w:rPr>
      </w:pPr>
    </w:p>
    <w:p w:rsidR="00B30586" w:rsidRPr="00600269" w:rsidRDefault="00B30586" w:rsidP="00B30586">
      <w:pPr>
        <w:pStyle w:val="Zkladntext"/>
        <w:numPr>
          <w:ilvl w:val="0"/>
          <w:numId w:val="3"/>
        </w:numPr>
        <w:ind w:left="425" w:hanging="357"/>
        <w:jc w:val="both"/>
        <w:rPr>
          <w:szCs w:val="24"/>
        </w:rPr>
      </w:pPr>
      <w:r w:rsidRPr="00600269">
        <w:rPr>
          <w:szCs w:val="24"/>
        </w:rPr>
        <w:t>V případě, že zhotovitel nedodrží termíny dokončení díla,</w:t>
      </w:r>
      <w:r w:rsidR="005D2F34">
        <w:rPr>
          <w:szCs w:val="24"/>
        </w:rPr>
        <w:t xml:space="preserve"> stanovené </w:t>
      </w:r>
      <w:r w:rsidRPr="00600269">
        <w:rPr>
          <w:szCs w:val="24"/>
        </w:rPr>
        <w:t>v čl. V odst.</w:t>
      </w:r>
      <w:r w:rsidR="005D2F34">
        <w:rPr>
          <w:szCs w:val="24"/>
        </w:rPr>
        <w:t xml:space="preserve"> </w:t>
      </w:r>
      <w:r w:rsidRPr="00600269">
        <w:rPr>
          <w:szCs w:val="24"/>
        </w:rPr>
        <w:t>1 této smlouvy, zaplatí obje</w:t>
      </w:r>
      <w:r w:rsidR="00DE1A5B">
        <w:rPr>
          <w:szCs w:val="24"/>
        </w:rPr>
        <w:t xml:space="preserve">dnateli smluvní pokutu ve výši </w:t>
      </w:r>
      <w:r w:rsidRPr="00600269">
        <w:rPr>
          <w:szCs w:val="24"/>
        </w:rPr>
        <w:t>500 Kč za každý započatý den prodlení, pokud se strany nedohodnou jinak.</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3"/>
        </w:numPr>
        <w:ind w:left="425" w:hanging="357"/>
        <w:jc w:val="both"/>
        <w:rPr>
          <w:szCs w:val="24"/>
        </w:rPr>
      </w:pPr>
      <w:r w:rsidRPr="00600269">
        <w:rPr>
          <w:szCs w:val="24"/>
        </w:rPr>
        <w:t>V případě, že zhotovitel nedodrží termíny související s odstraněním případných vad v předmětu plnění dle čl. XI., odst. 4. a 6., zaplatí objednateli smluvní pokutu ve výši  500 Kč za každý započatý den prodlení, pokud se strany nedohodnou jinak.</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3"/>
        </w:numPr>
        <w:ind w:left="425" w:hanging="357"/>
        <w:jc w:val="both"/>
        <w:rPr>
          <w:szCs w:val="24"/>
        </w:rPr>
      </w:pPr>
      <w:r w:rsidRPr="00600269">
        <w:rPr>
          <w:szCs w:val="24"/>
        </w:rPr>
        <w:t xml:space="preserve">V případě, že objednatel neuhradí fakturu za provedené dílo ve lhůtě dle čl. VII. odst. 1., je zhotovitel oprávněn požadovat zaplacení úroku z prodlení ve výši 0.05 % z dlužné částky za každý den prodlení. </w:t>
      </w:r>
      <w:r w:rsidRPr="00600269">
        <w:rPr>
          <w:color w:val="000000"/>
          <w:szCs w:val="24"/>
        </w:rPr>
        <w:t>Objednatel není v prodlení s plněním své povinnosti platit cenu díla, pokud je zhotovitel v prodlení s plněním kterékoliv své povinnosti dle této smlouvy.</w:t>
      </w:r>
    </w:p>
    <w:p w:rsidR="00B30586" w:rsidRPr="00600269" w:rsidRDefault="00B30586" w:rsidP="00B30586">
      <w:pPr>
        <w:pStyle w:val="Zkladntext"/>
        <w:ind w:left="425" w:hanging="357"/>
        <w:jc w:val="both"/>
        <w:rPr>
          <w:color w:val="FF0000"/>
          <w:szCs w:val="24"/>
        </w:rPr>
      </w:pPr>
    </w:p>
    <w:p w:rsidR="00B30586" w:rsidRPr="00600269" w:rsidRDefault="00B30586" w:rsidP="00B30586">
      <w:pPr>
        <w:pStyle w:val="Zkladntext"/>
        <w:jc w:val="both"/>
        <w:rPr>
          <w:color w:val="FF0000"/>
          <w:szCs w:val="24"/>
        </w:rPr>
      </w:pPr>
    </w:p>
    <w:p w:rsidR="00B30586" w:rsidRPr="00600269" w:rsidRDefault="00B30586" w:rsidP="00B30586">
      <w:pPr>
        <w:pStyle w:val="Zkladntext"/>
        <w:jc w:val="center"/>
        <w:rPr>
          <w:b/>
          <w:szCs w:val="24"/>
        </w:rPr>
      </w:pPr>
    </w:p>
    <w:p w:rsidR="00B30586" w:rsidRPr="00600269" w:rsidRDefault="00B30586" w:rsidP="00B30586">
      <w:pPr>
        <w:pStyle w:val="Zkladntext"/>
        <w:jc w:val="center"/>
        <w:rPr>
          <w:b/>
          <w:szCs w:val="24"/>
        </w:rPr>
      </w:pPr>
      <w:r w:rsidRPr="00600269">
        <w:rPr>
          <w:b/>
          <w:szCs w:val="24"/>
        </w:rPr>
        <w:t>IX. Povinnosti zhotovitele</w:t>
      </w:r>
    </w:p>
    <w:p w:rsidR="00B30586" w:rsidRPr="00600269" w:rsidRDefault="00B30586" w:rsidP="00B30586">
      <w:pPr>
        <w:pStyle w:val="Zkladntext"/>
        <w:jc w:val="center"/>
        <w:rPr>
          <w:b/>
          <w:szCs w:val="24"/>
        </w:rPr>
      </w:pPr>
    </w:p>
    <w:p w:rsidR="00B30586" w:rsidRPr="00600269" w:rsidRDefault="00B30586" w:rsidP="00B30586">
      <w:pPr>
        <w:pStyle w:val="Zkladntext"/>
        <w:numPr>
          <w:ilvl w:val="0"/>
          <w:numId w:val="9"/>
        </w:numPr>
        <w:ind w:left="425" w:hanging="357"/>
        <w:jc w:val="both"/>
        <w:rPr>
          <w:szCs w:val="24"/>
        </w:rPr>
      </w:pPr>
      <w:r w:rsidRPr="00600269">
        <w:rPr>
          <w:szCs w:val="24"/>
        </w:rPr>
        <w:t>Zhotovitel je povinen provádět dílo samostatně, odborně a v souladu s touto smlouvou a platnými právními předpisy.</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9"/>
        </w:numPr>
        <w:ind w:left="425" w:hanging="357"/>
        <w:jc w:val="both"/>
        <w:rPr>
          <w:szCs w:val="24"/>
        </w:rPr>
      </w:pPr>
      <w:r w:rsidRPr="00600269">
        <w:rPr>
          <w:szCs w:val="24"/>
        </w:rPr>
        <w:t>Zhotovitel zodpovídá za škody způsobené při provádění díla nebo v souvislosti s prováděním díla,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rsidR="00B30586" w:rsidRPr="00600269" w:rsidRDefault="00B30586" w:rsidP="00B30586">
      <w:pPr>
        <w:pStyle w:val="Odstavecseseznamem"/>
        <w:ind w:left="425" w:hanging="357"/>
        <w:rPr>
          <w:szCs w:val="24"/>
        </w:rPr>
      </w:pPr>
    </w:p>
    <w:p w:rsidR="00B30586" w:rsidRPr="00600269" w:rsidRDefault="00B30586" w:rsidP="00B30586">
      <w:pPr>
        <w:pStyle w:val="Zkladntext"/>
        <w:numPr>
          <w:ilvl w:val="0"/>
          <w:numId w:val="9"/>
        </w:numPr>
        <w:ind w:left="425" w:hanging="357"/>
        <w:jc w:val="both"/>
        <w:rPr>
          <w:szCs w:val="24"/>
        </w:rPr>
      </w:pPr>
      <w:r w:rsidRPr="00600269">
        <w:rPr>
          <w:szCs w:val="24"/>
        </w:rPr>
        <w:t>Za tímto účelem má zhotovitel uzavřenu pojistnou smlouvu platnou po celou dobu realizace díla na pojištění škod způsobených při výkonu činnosti třetí osobě a na škody vzniklé z jakékoliv příčiny na prováděném díle včetně materiálů určených k zabudování do díla a včetně zařízení díla, a to v plné výši dohodnuté ceny díla.</w:t>
      </w:r>
    </w:p>
    <w:p w:rsidR="00B30586" w:rsidRPr="00600269" w:rsidRDefault="00B30586" w:rsidP="00B30586">
      <w:pPr>
        <w:pStyle w:val="Odstavecseseznamem"/>
        <w:ind w:left="425" w:hanging="357"/>
        <w:rPr>
          <w:szCs w:val="24"/>
        </w:rPr>
      </w:pPr>
    </w:p>
    <w:p w:rsidR="00B30586" w:rsidRPr="00600269" w:rsidRDefault="00B30586" w:rsidP="00B30586">
      <w:pPr>
        <w:pStyle w:val="Zkladntext"/>
        <w:numPr>
          <w:ilvl w:val="0"/>
          <w:numId w:val="9"/>
        </w:numPr>
        <w:ind w:left="425" w:hanging="357"/>
        <w:jc w:val="both"/>
        <w:rPr>
          <w:szCs w:val="24"/>
        </w:rPr>
      </w:pPr>
      <w:r w:rsidRPr="00600269">
        <w:rPr>
          <w:szCs w:val="24"/>
        </w:rPr>
        <w:t>Zhotovitel odstraní na svůj náklad veškerý odpad ze své činnosti související s provedením díla a okolí uvede do původního stavu.</w:t>
      </w:r>
    </w:p>
    <w:p w:rsidR="00B30586" w:rsidRPr="00600269" w:rsidRDefault="00B30586" w:rsidP="00B30586">
      <w:pPr>
        <w:pStyle w:val="Odstavecseseznamem"/>
        <w:rPr>
          <w:szCs w:val="24"/>
        </w:rPr>
      </w:pPr>
    </w:p>
    <w:p w:rsidR="00B30586" w:rsidRDefault="00B30586" w:rsidP="001416E2">
      <w:pPr>
        <w:pStyle w:val="Zkladntext"/>
        <w:numPr>
          <w:ilvl w:val="0"/>
          <w:numId w:val="9"/>
        </w:numPr>
        <w:ind w:left="425" w:hanging="357"/>
        <w:jc w:val="both"/>
        <w:rPr>
          <w:szCs w:val="24"/>
        </w:rPr>
      </w:pPr>
      <w:r w:rsidRPr="00600269">
        <w:rPr>
          <w:szCs w:val="24"/>
        </w:rPr>
        <w:t>Zhotovitel nese riziko změny okolností ve smyslu ustanovení § 1765 občanského zákoníku</w:t>
      </w:r>
      <w:r>
        <w:rPr>
          <w:szCs w:val="24"/>
        </w:rPr>
        <w:t>.</w:t>
      </w:r>
    </w:p>
    <w:p w:rsidR="00B30586" w:rsidRDefault="00B30586" w:rsidP="00B30586">
      <w:pPr>
        <w:pStyle w:val="Odstavecseseznamem"/>
        <w:rPr>
          <w:szCs w:val="24"/>
        </w:rPr>
      </w:pPr>
    </w:p>
    <w:p w:rsidR="0089708C" w:rsidRPr="00600269" w:rsidRDefault="0089708C" w:rsidP="003C7BF5">
      <w:pPr>
        <w:pStyle w:val="Zkladntext"/>
        <w:jc w:val="both"/>
        <w:rPr>
          <w:szCs w:val="24"/>
        </w:rPr>
      </w:pPr>
    </w:p>
    <w:p w:rsidR="00B30586" w:rsidRPr="00600269" w:rsidRDefault="00B30586" w:rsidP="00B30586">
      <w:pPr>
        <w:pStyle w:val="Zkladntext"/>
        <w:jc w:val="center"/>
        <w:rPr>
          <w:b/>
          <w:szCs w:val="24"/>
        </w:rPr>
      </w:pPr>
      <w:r w:rsidRPr="00600269">
        <w:rPr>
          <w:b/>
          <w:szCs w:val="24"/>
        </w:rPr>
        <w:t>X. Spolupůsobení objednatele</w:t>
      </w:r>
    </w:p>
    <w:p w:rsidR="00B30586" w:rsidRPr="00600269" w:rsidRDefault="00B30586" w:rsidP="00B30586">
      <w:pPr>
        <w:pStyle w:val="Zkladntext"/>
        <w:jc w:val="center"/>
        <w:rPr>
          <w:b/>
          <w:szCs w:val="24"/>
        </w:rPr>
      </w:pPr>
    </w:p>
    <w:p w:rsidR="00B30586" w:rsidRPr="00600269" w:rsidRDefault="00B30586" w:rsidP="00B30586">
      <w:pPr>
        <w:pStyle w:val="Zkladntext"/>
        <w:numPr>
          <w:ilvl w:val="0"/>
          <w:numId w:val="4"/>
        </w:numPr>
        <w:ind w:left="425" w:hanging="357"/>
        <w:jc w:val="both"/>
        <w:rPr>
          <w:szCs w:val="24"/>
        </w:rPr>
      </w:pPr>
      <w:r w:rsidRPr="00600269">
        <w:rPr>
          <w:szCs w:val="24"/>
        </w:rPr>
        <w:t xml:space="preserve">Objednatel se zavazuje dohodnutým způsobem spolupůsobit, provedené dílo převzít a zaplatit sjednanou cenu. </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4"/>
        </w:numPr>
        <w:ind w:left="425" w:hanging="357"/>
        <w:jc w:val="both"/>
        <w:rPr>
          <w:szCs w:val="24"/>
        </w:rPr>
      </w:pPr>
      <w:r w:rsidRPr="00600269">
        <w:rPr>
          <w:szCs w:val="24"/>
        </w:rPr>
        <w:lastRenderedPageBreak/>
        <w:t>Časové prostoje zaviněné objednatelem, které prokazatelně přeruší práce zhotovitele, jsou nezapočitatelné do prodlení plnění díla, a o tuto dobu se prodlužuje termín plnění díla.</w:t>
      </w:r>
    </w:p>
    <w:p w:rsidR="00B30586" w:rsidRDefault="00712FD4" w:rsidP="00712FD4">
      <w:pPr>
        <w:pStyle w:val="Zkladntext"/>
        <w:ind w:left="425" w:hanging="357"/>
        <w:rPr>
          <w:szCs w:val="24"/>
        </w:rPr>
      </w:pPr>
      <w:r>
        <w:rPr>
          <w:szCs w:val="24"/>
        </w:rPr>
        <w:t xml:space="preserve">                    </w:t>
      </w:r>
    </w:p>
    <w:p w:rsidR="005D1960" w:rsidRPr="00600269" w:rsidRDefault="005D1960" w:rsidP="00712FD4">
      <w:pPr>
        <w:pStyle w:val="Zkladntext"/>
        <w:ind w:left="425" w:hanging="357"/>
        <w:rPr>
          <w:szCs w:val="24"/>
        </w:rPr>
      </w:pPr>
    </w:p>
    <w:p w:rsidR="00B30586" w:rsidRPr="00600269" w:rsidRDefault="00B30586" w:rsidP="00B30586">
      <w:pPr>
        <w:pStyle w:val="Zkladntext"/>
        <w:jc w:val="center"/>
        <w:rPr>
          <w:b/>
          <w:szCs w:val="24"/>
        </w:rPr>
      </w:pPr>
      <w:r w:rsidRPr="00600269">
        <w:rPr>
          <w:b/>
          <w:szCs w:val="24"/>
        </w:rPr>
        <w:t>XI. Záruky na dílo</w:t>
      </w:r>
    </w:p>
    <w:p w:rsidR="00B30586" w:rsidRPr="00600269" w:rsidRDefault="00B30586" w:rsidP="00B30586">
      <w:pPr>
        <w:pStyle w:val="Zkladntext"/>
        <w:jc w:val="center"/>
        <w:rPr>
          <w:b/>
          <w:szCs w:val="24"/>
        </w:rPr>
      </w:pPr>
    </w:p>
    <w:p w:rsidR="00B30586" w:rsidRPr="00600269" w:rsidRDefault="00B30586" w:rsidP="00B30586">
      <w:pPr>
        <w:pStyle w:val="Zkladntext"/>
        <w:numPr>
          <w:ilvl w:val="0"/>
          <w:numId w:val="5"/>
        </w:numPr>
        <w:ind w:left="425" w:hanging="357"/>
        <w:jc w:val="both"/>
        <w:rPr>
          <w:szCs w:val="24"/>
        </w:rPr>
      </w:pPr>
      <w:r w:rsidRPr="00600269">
        <w:rPr>
          <w:szCs w:val="24"/>
        </w:rPr>
        <w:t xml:space="preserve">Dílo má vady, jestliže provedení díla neodpovídá výsledku určenému v této smlouvě.    </w:t>
      </w:r>
    </w:p>
    <w:p w:rsidR="00B30586" w:rsidRPr="00600269" w:rsidRDefault="00B30586" w:rsidP="00B30586">
      <w:pPr>
        <w:pStyle w:val="Zkladntext"/>
        <w:ind w:left="425" w:hanging="357"/>
        <w:jc w:val="both"/>
        <w:rPr>
          <w:szCs w:val="24"/>
        </w:rPr>
      </w:pPr>
    </w:p>
    <w:p w:rsidR="00B30586" w:rsidRPr="00600269" w:rsidRDefault="00B30586" w:rsidP="00B30586">
      <w:pPr>
        <w:numPr>
          <w:ilvl w:val="0"/>
          <w:numId w:val="5"/>
        </w:numPr>
        <w:overflowPunct/>
        <w:autoSpaceDE/>
        <w:autoSpaceDN/>
        <w:adjustRightInd/>
        <w:spacing w:before="0"/>
        <w:ind w:left="425" w:hanging="357"/>
        <w:jc w:val="both"/>
        <w:rPr>
          <w:szCs w:val="24"/>
        </w:rPr>
      </w:pPr>
      <w:r w:rsidRPr="00600269">
        <w:rPr>
          <w:szCs w:val="24"/>
        </w:rPr>
        <w:t>Zhotovitel poskytuje smluvní záruku na materiál a p</w:t>
      </w:r>
      <w:r w:rsidR="00F4590C">
        <w:rPr>
          <w:szCs w:val="24"/>
        </w:rPr>
        <w:t xml:space="preserve">ráce po dobu </w:t>
      </w:r>
      <w:r w:rsidR="00CC157A">
        <w:rPr>
          <w:szCs w:val="24"/>
        </w:rPr>
        <w:t>60</w:t>
      </w:r>
      <w:r w:rsidR="00F4590C">
        <w:rPr>
          <w:szCs w:val="24"/>
        </w:rPr>
        <w:t xml:space="preserve"> měsíců </w:t>
      </w:r>
      <w:r w:rsidRPr="00600269">
        <w:rPr>
          <w:szCs w:val="24"/>
        </w:rPr>
        <w:t xml:space="preserve">ode dne protokolárního předání jednotlivých dílčích plnění díla. Záruka za jakost díla se vztahuje na vady vzniklé před uplynutím záruční doby, které jsou objednatelem uplatněny nejpozději v poslední den záruční doby. </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5"/>
        </w:numPr>
        <w:ind w:left="425" w:hanging="357"/>
        <w:jc w:val="both"/>
        <w:rPr>
          <w:szCs w:val="24"/>
        </w:rPr>
      </w:pPr>
      <w:r w:rsidRPr="00600269">
        <w:rPr>
          <w:szCs w:val="24"/>
        </w:rPr>
        <w:t>Zhotovitel je povinen provést veškeré práce související s realizací díla v souladu s příslušnými právními předpisy a normami a v souladu s kvalitativními i kvantitativními požadavky objednatele uvedenými v zadávací dokumentaci, projektové dokumentaci, závazném stanovisku odboru životního prostředí, nebo výkazu výměr.</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5"/>
        </w:numPr>
        <w:ind w:left="425" w:hanging="357"/>
        <w:jc w:val="both"/>
        <w:rPr>
          <w:color w:val="000000"/>
          <w:szCs w:val="24"/>
        </w:rPr>
      </w:pPr>
      <w:r w:rsidRPr="00600269">
        <w:rPr>
          <w:color w:val="000000"/>
          <w:szCs w:val="24"/>
        </w:rPr>
        <w:t>Zhotovitel se zavazuje odstranit zjištěné vady a nedodělky do 15 dnů od uplatnění reklamace objednatelem, pokud nebude s ohledem na charakter vady se zástupcem objednatele dohodnuta lhůta delší a pokud to klimatické podmínky dovolí.</w:t>
      </w:r>
    </w:p>
    <w:p w:rsidR="00B30586" w:rsidRPr="00600269" w:rsidRDefault="00B30586" w:rsidP="00B30586">
      <w:pPr>
        <w:pStyle w:val="Zkladntext"/>
        <w:ind w:left="425" w:hanging="357"/>
        <w:jc w:val="both"/>
        <w:rPr>
          <w:color w:val="000000"/>
          <w:szCs w:val="24"/>
        </w:rPr>
      </w:pPr>
    </w:p>
    <w:p w:rsidR="00B30586" w:rsidRPr="00600269" w:rsidRDefault="00B30586" w:rsidP="00B30586">
      <w:pPr>
        <w:pStyle w:val="Zkladntext"/>
        <w:numPr>
          <w:ilvl w:val="0"/>
          <w:numId w:val="5"/>
        </w:numPr>
        <w:ind w:left="425" w:hanging="357"/>
        <w:jc w:val="both"/>
        <w:rPr>
          <w:color w:val="000000"/>
          <w:szCs w:val="24"/>
        </w:rPr>
      </w:pPr>
      <w:r w:rsidRPr="00600269">
        <w:rPr>
          <w:color w:val="000000"/>
          <w:szCs w:val="24"/>
        </w:rPr>
        <w:t xml:space="preserve">Uplatněním reklamace se dle této smlouvy rozumí písemné vyrozumění zhotovitele s popisem vad a nedodělků (dopisem, el. </w:t>
      </w:r>
      <w:proofErr w:type="gramStart"/>
      <w:r w:rsidRPr="00600269">
        <w:rPr>
          <w:color w:val="000000"/>
          <w:szCs w:val="24"/>
        </w:rPr>
        <w:t>poštou</w:t>
      </w:r>
      <w:proofErr w:type="gramEnd"/>
      <w:r w:rsidRPr="00600269">
        <w:rPr>
          <w:color w:val="000000"/>
          <w:szCs w:val="24"/>
        </w:rPr>
        <w:t xml:space="preserve">). </w:t>
      </w:r>
    </w:p>
    <w:p w:rsidR="00B30586" w:rsidRPr="00600269" w:rsidRDefault="00B30586" w:rsidP="00B30586">
      <w:pPr>
        <w:pStyle w:val="Zkladntext"/>
        <w:ind w:left="425" w:hanging="357"/>
        <w:jc w:val="both"/>
        <w:rPr>
          <w:color w:val="000000"/>
          <w:szCs w:val="24"/>
        </w:rPr>
      </w:pPr>
    </w:p>
    <w:p w:rsidR="00B30586" w:rsidRPr="00600269" w:rsidRDefault="00B30586" w:rsidP="00B30586">
      <w:pPr>
        <w:pStyle w:val="Zkladntext"/>
        <w:numPr>
          <w:ilvl w:val="0"/>
          <w:numId w:val="5"/>
        </w:numPr>
        <w:ind w:left="425" w:hanging="357"/>
        <w:jc w:val="both"/>
        <w:rPr>
          <w:szCs w:val="24"/>
        </w:rPr>
      </w:pPr>
      <w:r w:rsidRPr="00600269">
        <w:rPr>
          <w:szCs w:val="24"/>
        </w:rPr>
        <w:t>Termín pro odstranění vad a nedodělků z předávacího protokolu je 15 dnů ode dne podpisu předávacího protokolu, není-li v předávacím protokolu stanoven jiný termín.</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5"/>
        </w:numPr>
        <w:ind w:left="425" w:hanging="357"/>
        <w:jc w:val="both"/>
        <w:rPr>
          <w:szCs w:val="24"/>
        </w:rPr>
      </w:pPr>
      <w:r w:rsidRPr="00600269">
        <w:rPr>
          <w:szCs w:val="24"/>
        </w:rPr>
        <w:t>Objednatel je povinen písemně oznámit zhotoviteli zjištěné vady díla bez zbytečného odkladu ihned po jejich zjištění.</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5"/>
        </w:numPr>
        <w:ind w:left="425" w:hanging="357"/>
        <w:jc w:val="both"/>
        <w:rPr>
          <w:szCs w:val="24"/>
        </w:rPr>
      </w:pPr>
      <w:r w:rsidRPr="00600269">
        <w:rPr>
          <w:szCs w:val="24"/>
        </w:rPr>
        <w:t>Zhotovitel je povinen o jakékoliv reklamaci vyhotovit záznam, jehož obsahem bude zejména uvedení data reklamace, charakter vady, způsob vyřízení reklamace, lhůty vyřízení reklamace a podpisy smluvních stran či jejich oprávněných zástupců.</w:t>
      </w:r>
    </w:p>
    <w:p w:rsidR="003C7BF5" w:rsidRDefault="003C7BF5" w:rsidP="00B30586">
      <w:pPr>
        <w:pStyle w:val="Zkladntext"/>
        <w:ind w:left="425" w:hanging="357"/>
        <w:jc w:val="both"/>
        <w:rPr>
          <w:szCs w:val="24"/>
        </w:rPr>
      </w:pPr>
    </w:p>
    <w:p w:rsidR="00DD2F27" w:rsidRPr="00600269" w:rsidRDefault="00DD2F27" w:rsidP="00B30586">
      <w:pPr>
        <w:pStyle w:val="Zkladntext"/>
        <w:ind w:left="425" w:hanging="357"/>
        <w:jc w:val="both"/>
        <w:rPr>
          <w:szCs w:val="24"/>
        </w:rPr>
      </w:pPr>
    </w:p>
    <w:p w:rsidR="00B30586" w:rsidRPr="00600269" w:rsidRDefault="00B30586" w:rsidP="00B30586">
      <w:pPr>
        <w:ind w:left="425" w:hanging="357"/>
        <w:jc w:val="center"/>
        <w:rPr>
          <w:b/>
          <w:szCs w:val="24"/>
        </w:rPr>
      </w:pPr>
      <w:r w:rsidRPr="00600269">
        <w:rPr>
          <w:b/>
          <w:szCs w:val="24"/>
        </w:rPr>
        <w:t>XII. Poddodavatelé</w:t>
      </w:r>
    </w:p>
    <w:p w:rsidR="00B30586" w:rsidRPr="00600269" w:rsidRDefault="00B30586" w:rsidP="00B30586">
      <w:pPr>
        <w:ind w:left="425" w:hanging="357"/>
        <w:jc w:val="both"/>
        <w:rPr>
          <w:b/>
          <w:szCs w:val="24"/>
        </w:rPr>
      </w:pPr>
    </w:p>
    <w:p w:rsidR="00B30586" w:rsidRPr="00600269" w:rsidRDefault="00B30586" w:rsidP="00B30586">
      <w:pPr>
        <w:numPr>
          <w:ilvl w:val="0"/>
          <w:numId w:val="6"/>
        </w:numPr>
        <w:overflowPunct/>
        <w:autoSpaceDE/>
        <w:autoSpaceDN/>
        <w:adjustRightInd/>
        <w:spacing w:before="0"/>
        <w:ind w:left="425" w:hanging="357"/>
        <w:jc w:val="both"/>
        <w:rPr>
          <w:szCs w:val="24"/>
        </w:rPr>
      </w:pPr>
      <w:r w:rsidRPr="00600269">
        <w:rPr>
          <w:szCs w:val="24"/>
        </w:rPr>
        <w:t>Zhotovitel je oprávněn využít pro zhotovení dílčích částí díla spolupráce poddodavatelů.</w:t>
      </w:r>
    </w:p>
    <w:p w:rsidR="00B30586" w:rsidRPr="00600269" w:rsidRDefault="00B30586" w:rsidP="00B30586">
      <w:pPr>
        <w:ind w:left="425" w:hanging="357"/>
        <w:jc w:val="both"/>
        <w:rPr>
          <w:szCs w:val="24"/>
        </w:rPr>
      </w:pPr>
      <w:r w:rsidRPr="00600269">
        <w:rPr>
          <w:szCs w:val="24"/>
        </w:rPr>
        <w:t xml:space="preserve"> </w:t>
      </w:r>
    </w:p>
    <w:p w:rsidR="00B30586" w:rsidRPr="00600269" w:rsidRDefault="00B30586" w:rsidP="00B30586">
      <w:pPr>
        <w:numPr>
          <w:ilvl w:val="0"/>
          <w:numId w:val="6"/>
        </w:numPr>
        <w:overflowPunct/>
        <w:autoSpaceDE/>
        <w:autoSpaceDN/>
        <w:adjustRightInd/>
        <w:spacing w:before="0"/>
        <w:ind w:left="425" w:hanging="357"/>
        <w:jc w:val="both"/>
        <w:rPr>
          <w:szCs w:val="24"/>
        </w:rPr>
      </w:pPr>
      <w:r w:rsidRPr="00600269">
        <w:rPr>
          <w:szCs w:val="24"/>
        </w:rPr>
        <w:t xml:space="preserve">V každém případě zhotovitel odpovídá za řádnost a včasnost provedení díla, jako by toto prováděl sám. </w:t>
      </w:r>
    </w:p>
    <w:p w:rsidR="00B30586" w:rsidRPr="00600269" w:rsidRDefault="00B30586" w:rsidP="00B30586">
      <w:pPr>
        <w:ind w:left="425" w:hanging="357"/>
        <w:jc w:val="both"/>
        <w:rPr>
          <w:szCs w:val="24"/>
        </w:rPr>
      </w:pPr>
    </w:p>
    <w:p w:rsidR="00B30586" w:rsidRPr="00600269" w:rsidRDefault="00B30586" w:rsidP="00B30586">
      <w:pPr>
        <w:numPr>
          <w:ilvl w:val="0"/>
          <w:numId w:val="6"/>
        </w:numPr>
        <w:overflowPunct/>
        <w:autoSpaceDE/>
        <w:autoSpaceDN/>
        <w:adjustRightInd/>
        <w:spacing w:before="0"/>
        <w:ind w:left="425" w:hanging="357"/>
        <w:jc w:val="both"/>
        <w:rPr>
          <w:szCs w:val="24"/>
        </w:rPr>
      </w:pPr>
      <w:r w:rsidRPr="00600269">
        <w:rPr>
          <w:szCs w:val="24"/>
        </w:rPr>
        <w:t xml:space="preserve">Zhotovitel odpovídá objednateli, že poddodavatelé budou disponovat potřebnými oprávněními, odbornou kvalifikací a dostatkem odborných zkušeností pro provedení dodávky </w:t>
      </w:r>
    </w:p>
    <w:p w:rsidR="00B30586" w:rsidRPr="00600269" w:rsidRDefault="00B30586" w:rsidP="00B30586">
      <w:pPr>
        <w:ind w:left="425" w:hanging="357"/>
        <w:jc w:val="both"/>
        <w:rPr>
          <w:szCs w:val="24"/>
        </w:rPr>
      </w:pPr>
    </w:p>
    <w:p w:rsidR="00B30586" w:rsidRPr="00600269" w:rsidRDefault="00B30586" w:rsidP="00B30586">
      <w:pPr>
        <w:numPr>
          <w:ilvl w:val="0"/>
          <w:numId w:val="6"/>
        </w:numPr>
        <w:overflowPunct/>
        <w:autoSpaceDE/>
        <w:autoSpaceDN/>
        <w:adjustRightInd/>
        <w:spacing w:before="0"/>
        <w:ind w:left="425" w:hanging="357"/>
        <w:jc w:val="both"/>
        <w:rPr>
          <w:szCs w:val="24"/>
        </w:rPr>
      </w:pPr>
      <w:r w:rsidRPr="00600269">
        <w:rPr>
          <w:szCs w:val="24"/>
        </w:rPr>
        <w:lastRenderedPageBreak/>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p>
    <w:p w:rsidR="00B30586" w:rsidRPr="00600269" w:rsidRDefault="00B30586" w:rsidP="00B30586">
      <w:pPr>
        <w:ind w:left="425" w:hanging="357"/>
        <w:jc w:val="both"/>
        <w:rPr>
          <w:szCs w:val="24"/>
        </w:rPr>
      </w:pPr>
    </w:p>
    <w:p w:rsidR="00B30586" w:rsidRPr="00600269" w:rsidRDefault="00B30586" w:rsidP="00B30586">
      <w:pPr>
        <w:numPr>
          <w:ilvl w:val="0"/>
          <w:numId w:val="6"/>
        </w:numPr>
        <w:overflowPunct/>
        <w:autoSpaceDE/>
        <w:autoSpaceDN/>
        <w:adjustRightInd/>
        <w:spacing w:before="0"/>
        <w:ind w:left="425" w:hanging="357"/>
        <w:jc w:val="both"/>
        <w:rPr>
          <w:b/>
          <w:szCs w:val="24"/>
        </w:rPr>
      </w:pPr>
      <w:r w:rsidRPr="00600269">
        <w:rPr>
          <w:szCs w:val="24"/>
        </w:rPr>
        <w:t xml:space="preserve">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 </w:t>
      </w:r>
    </w:p>
    <w:p w:rsidR="00B30586" w:rsidRPr="00600269" w:rsidRDefault="00B30586" w:rsidP="00B30586">
      <w:pPr>
        <w:ind w:left="425" w:hanging="357"/>
        <w:jc w:val="both"/>
        <w:rPr>
          <w:b/>
          <w:szCs w:val="24"/>
        </w:rPr>
      </w:pPr>
    </w:p>
    <w:p w:rsidR="00B30586" w:rsidRPr="00600269" w:rsidRDefault="00B30586" w:rsidP="00B30586">
      <w:pPr>
        <w:ind w:left="425" w:hanging="357"/>
        <w:jc w:val="center"/>
        <w:rPr>
          <w:b/>
          <w:szCs w:val="24"/>
        </w:rPr>
      </w:pPr>
      <w:r w:rsidRPr="00600269">
        <w:rPr>
          <w:b/>
          <w:szCs w:val="24"/>
        </w:rPr>
        <w:t>XIII.</w:t>
      </w:r>
      <w:r>
        <w:rPr>
          <w:b/>
          <w:szCs w:val="24"/>
        </w:rPr>
        <w:t xml:space="preserve"> </w:t>
      </w:r>
      <w:r w:rsidRPr="00600269">
        <w:rPr>
          <w:b/>
          <w:szCs w:val="24"/>
        </w:rPr>
        <w:t>Doložky</w:t>
      </w:r>
    </w:p>
    <w:p w:rsidR="00B30586" w:rsidRPr="00600269" w:rsidRDefault="00B30586" w:rsidP="00B30586">
      <w:pPr>
        <w:ind w:left="425" w:hanging="357"/>
        <w:jc w:val="both"/>
        <w:rPr>
          <w:b/>
          <w:szCs w:val="24"/>
          <w:highlight w:val="yellow"/>
        </w:rPr>
      </w:pPr>
    </w:p>
    <w:p w:rsidR="00B30586" w:rsidRPr="00600269" w:rsidRDefault="00B30586" w:rsidP="00B30586">
      <w:pPr>
        <w:numPr>
          <w:ilvl w:val="0"/>
          <w:numId w:val="7"/>
        </w:numPr>
        <w:overflowPunct/>
        <w:autoSpaceDE/>
        <w:autoSpaceDN/>
        <w:adjustRightInd/>
        <w:spacing w:before="0" w:line="23" w:lineRule="atLeast"/>
        <w:ind w:left="425" w:hanging="357"/>
        <w:jc w:val="both"/>
        <w:rPr>
          <w:rFonts w:eastAsia="Calibri"/>
          <w:iCs/>
          <w:szCs w:val="24"/>
          <w:lang w:eastAsia="en-US"/>
        </w:rPr>
      </w:pPr>
      <w:r w:rsidRPr="00600269">
        <w:rPr>
          <w:rFonts w:eastAsia="Calibri"/>
          <w:iCs/>
          <w:szCs w:val="24"/>
          <w:lang w:eastAsia="en-US"/>
        </w:rPr>
        <w:t>Smluvní strany berou na vědomí, že tato smlouva bude uveřejněna v registru smluv podle zákona č. 340/2015 Sb., o zvláštních podmínkách účinnosti některých smluv, uveřejňování těchto smluv a o registru smluv (zákon o registru smluv).</w:t>
      </w:r>
    </w:p>
    <w:p w:rsidR="00B30586" w:rsidRPr="00600269" w:rsidRDefault="00B30586" w:rsidP="00B30586">
      <w:pPr>
        <w:spacing w:line="23" w:lineRule="atLeast"/>
        <w:ind w:left="425" w:hanging="357"/>
        <w:jc w:val="both"/>
        <w:rPr>
          <w:rFonts w:eastAsia="Calibri"/>
          <w:szCs w:val="24"/>
          <w:lang w:eastAsia="en-US"/>
        </w:rPr>
      </w:pPr>
    </w:p>
    <w:p w:rsidR="00B30586" w:rsidRPr="00600269" w:rsidRDefault="00B30586" w:rsidP="00B30586">
      <w:pPr>
        <w:numPr>
          <w:ilvl w:val="0"/>
          <w:numId w:val="7"/>
        </w:numPr>
        <w:overflowPunct/>
        <w:autoSpaceDE/>
        <w:autoSpaceDN/>
        <w:adjustRightInd/>
        <w:spacing w:before="0" w:after="200" w:line="23" w:lineRule="atLeast"/>
        <w:ind w:left="425" w:hanging="357"/>
        <w:jc w:val="both"/>
        <w:rPr>
          <w:rFonts w:eastAsia="Calibri"/>
          <w:iCs/>
          <w:szCs w:val="24"/>
          <w:lang w:eastAsia="en-US"/>
        </w:rPr>
      </w:pPr>
      <w:r w:rsidRPr="00600269">
        <w:rPr>
          <w:rFonts w:eastAsia="Calibri"/>
          <w:iCs/>
          <w:szCs w:val="24"/>
          <w:lang w:eastAsia="en-US"/>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rsidR="00B30586" w:rsidRPr="00600269" w:rsidRDefault="00B30586" w:rsidP="00B30586">
      <w:pPr>
        <w:numPr>
          <w:ilvl w:val="0"/>
          <w:numId w:val="7"/>
        </w:numPr>
        <w:overflowPunct/>
        <w:autoSpaceDE/>
        <w:autoSpaceDN/>
        <w:adjustRightInd/>
        <w:spacing w:before="0" w:line="23" w:lineRule="atLeast"/>
        <w:ind w:left="425" w:hanging="357"/>
        <w:jc w:val="both"/>
        <w:rPr>
          <w:rFonts w:eastAsia="Calibri"/>
          <w:iCs/>
          <w:szCs w:val="24"/>
          <w:lang w:eastAsia="en-US"/>
        </w:rPr>
      </w:pPr>
      <w:r w:rsidRPr="00600269">
        <w:rPr>
          <w:rFonts w:eastAsia="Calibri"/>
          <w:iCs/>
          <w:szCs w:val="24"/>
          <w:lang w:eastAsia="en-US"/>
        </w:rPr>
        <w:t>Smlouva nabývá účinnosti nejdříve dnem uveřejnění v registru smluv podle § 6 odst. 1 zákona č. 340/2015 Sb., o zvláštních podmínkách účinnosti některých smluv, uveřejňování těchto smluv a o registru smluv (zákon o registru smluv).</w:t>
      </w:r>
    </w:p>
    <w:p w:rsidR="00B30586" w:rsidRPr="00600269" w:rsidRDefault="00B30586" w:rsidP="00B30586">
      <w:pPr>
        <w:spacing w:line="23" w:lineRule="atLeast"/>
        <w:ind w:left="425" w:hanging="357"/>
        <w:jc w:val="both"/>
        <w:rPr>
          <w:rFonts w:eastAsia="Calibri"/>
          <w:iCs/>
          <w:szCs w:val="24"/>
          <w:lang w:eastAsia="en-US"/>
        </w:rPr>
      </w:pPr>
    </w:p>
    <w:p w:rsidR="00B30586" w:rsidRPr="00600269" w:rsidRDefault="00B30586" w:rsidP="00B30586">
      <w:pPr>
        <w:numPr>
          <w:ilvl w:val="0"/>
          <w:numId w:val="7"/>
        </w:numPr>
        <w:overflowPunct/>
        <w:autoSpaceDE/>
        <w:autoSpaceDN/>
        <w:adjustRightInd/>
        <w:spacing w:before="0" w:line="23" w:lineRule="atLeast"/>
        <w:ind w:left="425" w:hanging="357"/>
        <w:jc w:val="both"/>
        <w:rPr>
          <w:rFonts w:eastAsia="Calibri"/>
          <w:iCs/>
          <w:szCs w:val="24"/>
          <w:lang w:eastAsia="en-US"/>
        </w:rPr>
      </w:pPr>
      <w:r w:rsidRPr="00600269">
        <w:rPr>
          <w:rFonts w:eastAsia="Calibri"/>
          <w:iCs/>
          <w:szCs w:val="24"/>
          <w:lang w:eastAsia="en-US"/>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rsidR="00B30586" w:rsidRPr="00600269" w:rsidRDefault="00B30586" w:rsidP="00B30586">
      <w:pPr>
        <w:spacing w:line="23" w:lineRule="atLeast"/>
        <w:ind w:left="425" w:hanging="357"/>
        <w:jc w:val="both"/>
        <w:rPr>
          <w:rFonts w:eastAsia="Calibri"/>
          <w:iCs/>
          <w:szCs w:val="24"/>
          <w:lang w:eastAsia="en-US"/>
        </w:rPr>
      </w:pPr>
    </w:p>
    <w:p w:rsidR="00B30586" w:rsidRPr="00600269" w:rsidRDefault="00B30586" w:rsidP="00B30586">
      <w:pPr>
        <w:numPr>
          <w:ilvl w:val="0"/>
          <w:numId w:val="7"/>
        </w:numPr>
        <w:overflowPunct/>
        <w:autoSpaceDE/>
        <w:autoSpaceDN/>
        <w:adjustRightInd/>
        <w:spacing w:before="0" w:after="200" w:line="23" w:lineRule="atLeast"/>
        <w:ind w:left="425" w:hanging="357"/>
        <w:jc w:val="both"/>
        <w:rPr>
          <w:rFonts w:eastAsia="Calibri"/>
          <w:iCs/>
          <w:szCs w:val="24"/>
          <w:lang w:eastAsia="en-US"/>
        </w:rPr>
      </w:pPr>
      <w:r w:rsidRPr="00600269">
        <w:rPr>
          <w:rFonts w:eastAsia="Calibri"/>
          <w:iCs/>
          <w:szCs w:val="24"/>
          <w:lang w:eastAsia="en-US"/>
        </w:rPr>
        <w:t>Smluvní strany shodně prohlašují, že cena určená ve smlouvě je cenou obvyklou ve smyslu § 2999 zákona č. 89/2012 Sb., občanský zákoník.</w:t>
      </w:r>
    </w:p>
    <w:p w:rsidR="00B30586" w:rsidRPr="00600269" w:rsidRDefault="00B30586" w:rsidP="00B30586">
      <w:pPr>
        <w:pStyle w:val="Default"/>
        <w:jc w:val="both"/>
        <w:rPr>
          <w:color w:val="auto"/>
        </w:rPr>
      </w:pPr>
    </w:p>
    <w:p w:rsidR="00B30586" w:rsidRPr="00600269" w:rsidRDefault="00B30586" w:rsidP="00B30586">
      <w:pPr>
        <w:pStyle w:val="Default"/>
        <w:ind w:left="425" w:hanging="357"/>
        <w:jc w:val="center"/>
        <w:rPr>
          <w:b/>
          <w:bCs/>
          <w:color w:val="auto"/>
        </w:rPr>
      </w:pPr>
      <w:r w:rsidRPr="00600269">
        <w:rPr>
          <w:b/>
          <w:bCs/>
          <w:color w:val="auto"/>
        </w:rPr>
        <w:t>X</w:t>
      </w:r>
      <w:r w:rsidR="0033142F">
        <w:rPr>
          <w:b/>
          <w:bCs/>
          <w:color w:val="auto"/>
        </w:rPr>
        <w:t>IV</w:t>
      </w:r>
      <w:r w:rsidRPr="00600269">
        <w:rPr>
          <w:b/>
          <w:bCs/>
          <w:color w:val="auto"/>
        </w:rPr>
        <w:t>. Závěrečná ujednání</w:t>
      </w:r>
    </w:p>
    <w:p w:rsidR="00B30586" w:rsidRPr="00600269" w:rsidRDefault="00B30586" w:rsidP="00B30586">
      <w:pPr>
        <w:pStyle w:val="Default"/>
        <w:ind w:left="425" w:hanging="357"/>
        <w:jc w:val="both"/>
        <w:rPr>
          <w:color w:val="auto"/>
        </w:rPr>
      </w:pPr>
    </w:p>
    <w:p w:rsidR="00B30586" w:rsidRPr="00600269" w:rsidRDefault="00B30586" w:rsidP="00B30586">
      <w:pPr>
        <w:pStyle w:val="Default"/>
        <w:ind w:left="425" w:hanging="357"/>
        <w:jc w:val="both"/>
        <w:rPr>
          <w:color w:val="auto"/>
        </w:rPr>
      </w:pPr>
    </w:p>
    <w:p w:rsidR="00B30586" w:rsidRPr="00600269" w:rsidRDefault="00B30586" w:rsidP="00B30586">
      <w:pPr>
        <w:pStyle w:val="Default"/>
        <w:numPr>
          <w:ilvl w:val="0"/>
          <w:numId w:val="2"/>
        </w:numPr>
        <w:spacing w:line="360" w:lineRule="auto"/>
        <w:ind w:left="425" w:hanging="357"/>
        <w:jc w:val="both"/>
        <w:rPr>
          <w:color w:val="auto"/>
        </w:rPr>
      </w:pPr>
      <w:r w:rsidRPr="00600269">
        <w:rPr>
          <w:color w:val="auto"/>
        </w:rPr>
        <w:t xml:space="preserve">Obě strany prohlašují, že tuto smlouvu podepsaly prosty omylu a tísně a toto své pro-hlášení stvrzují svými podpisy. </w:t>
      </w:r>
    </w:p>
    <w:p w:rsidR="00B30586" w:rsidRPr="00600269" w:rsidRDefault="00B30586" w:rsidP="00B30586">
      <w:pPr>
        <w:pStyle w:val="Default"/>
        <w:numPr>
          <w:ilvl w:val="0"/>
          <w:numId w:val="2"/>
        </w:numPr>
        <w:spacing w:line="360" w:lineRule="auto"/>
        <w:ind w:left="425" w:hanging="357"/>
        <w:jc w:val="both"/>
        <w:rPr>
          <w:color w:val="auto"/>
        </w:rPr>
      </w:pPr>
      <w:r w:rsidRPr="00600269">
        <w:rPr>
          <w:color w:val="auto"/>
        </w:rPr>
        <w:t>Změny a doplňky smlouvy jsou možné pouze formou písemných číslovaných dodatků.</w:t>
      </w:r>
    </w:p>
    <w:p w:rsidR="00B30586" w:rsidRPr="00600269" w:rsidRDefault="00B30586" w:rsidP="00B30586">
      <w:pPr>
        <w:pStyle w:val="Default"/>
        <w:numPr>
          <w:ilvl w:val="0"/>
          <w:numId w:val="2"/>
        </w:numPr>
        <w:spacing w:line="360" w:lineRule="auto"/>
        <w:ind w:left="425" w:hanging="357"/>
        <w:jc w:val="both"/>
        <w:rPr>
          <w:color w:val="auto"/>
        </w:rPr>
      </w:pPr>
      <w:r w:rsidRPr="00600269">
        <w:rPr>
          <w:color w:val="auto"/>
        </w:rPr>
        <w:t xml:space="preserve">Tato smlouva je vyhotovena ve </w:t>
      </w:r>
      <w:r w:rsidR="00E87321">
        <w:rPr>
          <w:color w:val="auto"/>
        </w:rPr>
        <w:t>dvou</w:t>
      </w:r>
      <w:r w:rsidRPr="00600269">
        <w:rPr>
          <w:color w:val="auto"/>
        </w:rPr>
        <w:t xml:space="preserve"> stejnopisech, z nichž každá ze stran obdrží po </w:t>
      </w:r>
      <w:r w:rsidR="00E87321">
        <w:rPr>
          <w:color w:val="auto"/>
        </w:rPr>
        <w:t>jednom</w:t>
      </w:r>
      <w:r w:rsidRPr="00600269">
        <w:rPr>
          <w:color w:val="auto"/>
        </w:rPr>
        <w:t xml:space="preserve">. </w:t>
      </w:r>
    </w:p>
    <w:p w:rsidR="00B30586" w:rsidRPr="00600269" w:rsidRDefault="00B30586" w:rsidP="00B30586">
      <w:pPr>
        <w:pStyle w:val="Default"/>
        <w:numPr>
          <w:ilvl w:val="0"/>
          <w:numId w:val="2"/>
        </w:numPr>
        <w:spacing w:line="360" w:lineRule="auto"/>
        <w:ind w:left="425" w:hanging="357"/>
        <w:jc w:val="both"/>
        <w:rPr>
          <w:color w:val="auto"/>
        </w:rPr>
      </w:pPr>
      <w:r w:rsidRPr="00600269">
        <w:rPr>
          <w:color w:val="auto"/>
        </w:rPr>
        <w:t xml:space="preserve">Pokud není uvedeno jinak, řídí se smluvní vztahy této smlouvy občanským zákoníkem. </w:t>
      </w:r>
    </w:p>
    <w:p w:rsidR="00B30586" w:rsidRPr="00600269" w:rsidRDefault="00B30586" w:rsidP="00B30586">
      <w:pPr>
        <w:pStyle w:val="Default"/>
        <w:numPr>
          <w:ilvl w:val="0"/>
          <w:numId w:val="2"/>
        </w:numPr>
        <w:spacing w:line="360" w:lineRule="auto"/>
        <w:ind w:left="425" w:hanging="357"/>
        <w:jc w:val="both"/>
        <w:rPr>
          <w:color w:val="auto"/>
        </w:rPr>
      </w:pPr>
      <w:r w:rsidRPr="00600269">
        <w:rPr>
          <w:color w:val="auto"/>
        </w:rPr>
        <w:t xml:space="preserve">Smlouva nabývá platnosti dnem podpisu obou stran. </w:t>
      </w:r>
    </w:p>
    <w:p w:rsidR="00B30586" w:rsidRPr="00600269" w:rsidRDefault="00B30586" w:rsidP="00B30586">
      <w:pPr>
        <w:pStyle w:val="Default"/>
        <w:numPr>
          <w:ilvl w:val="0"/>
          <w:numId w:val="2"/>
        </w:numPr>
        <w:spacing w:line="360" w:lineRule="auto"/>
        <w:ind w:left="425" w:hanging="357"/>
        <w:jc w:val="both"/>
        <w:rPr>
          <w:color w:val="auto"/>
        </w:rPr>
      </w:pPr>
      <w:r w:rsidRPr="00600269">
        <w:rPr>
          <w:color w:val="auto"/>
        </w:rPr>
        <w:lastRenderedPageBreak/>
        <w:t xml:space="preserve">Smluvní strany souhlasí, že tato smlouva může být zveřejněna na webových stránkách statutárního města Liberec (www.liberec.cz), s výjimkou osobních údajů fyzických osob uvedených v této smlouvě. </w:t>
      </w:r>
    </w:p>
    <w:p w:rsidR="00B30586" w:rsidRPr="00600269" w:rsidRDefault="00B30586" w:rsidP="00B30586">
      <w:pPr>
        <w:pStyle w:val="Default"/>
        <w:ind w:left="425" w:hanging="357"/>
        <w:jc w:val="both"/>
        <w:rPr>
          <w:color w:val="auto"/>
        </w:rPr>
      </w:pPr>
    </w:p>
    <w:p w:rsidR="00B30586" w:rsidRPr="00600269" w:rsidRDefault="00B30586" w:rsidP="00B30586">
      <w:pPr>
        <w:pStyle w:val="Default"/>
        <w:rPr>
          <w:color w:val="auto"/>
        </w:rPr>
      </w:pPr>
    </w:p>
    <w:p w:rsidR="00B30586" w:rsidRPr="00600269" w:rsidRDefault="00B30586" w:rsidP="00B30586">
      <w:pPr>
        <w:pStyle w:val="Default"/>
        <w:rPr>
          <w:color w:val="auto"/>
        </w:rPr>
      </w:pPr>
    </w:p>
    <w:p w:rsidR="00B30586" w:rsidRPr="00600269" w:rsidRDefault="00B30586" w:rsidP="00B30586">
      <w:pPr>
        <w:pStyle w:val="Default"/>
        <w:rPr>
          <w:b/>
          <w:bCs/>
          <w:color w:val="auto"/>
        </w:rPr>
      </w:pPr>
    </w:p>
    <w:p w:rsidR="00B30586" w:rsidRPr="00600269" w:rsidRDefault="00B30586" w:rsidP="00B30586">
      <w:pPr>
        <w:widowControl w:val="0"/>
        <w:spacing w:line="23" w:lineRule="atLeast"/>
        <w:jc w:val="both"/>
        <w:rPr>
          <w:bCs/>
          <w:szCs w:val="24"/>
        </w:rPr>
      </w:pPr>
    </w:p>
    <w:p w:rsidR="00B30586" w:rsidRPr="00600269" w:rsidRDefault="00F4590C" w:rsidP="00B30586">
      <w:pPr>
        <w:widowControl w:val="0"/>
        <w:spacing w:line="23" w:lineRule="atLeast"/>
        <w:jc w:val="both"/>
        <w:rPr>
          <w:bCs/>
          <w:szCs w:val="24"/>
        </w:rPr>
      </w:pPr>
      <w:r>
        <w:rPr>
          <w:bCs/>
          <w:szCs w:val="24"/>
        </w:rPr>
        <w:t xml:space="preserve">V Liberci dne </w:t>
      </w:r>
      <w:r>
        <w:rPr>
          <w:bCs/>
          <w:szCs w:val="24"/>
        </w:rPr>
        <w:tab/>
      </w:r>
      <w:r>
        <w:rPr>
          <w:bCs/>
          <w:szCs w:val="24"/>
        </w:rPr>
        <w:tab/>
      </w:r>
      <w:r>
        <w:rPr>
          <w:bCs/>
          <w:szCs w:val="24"/>
        </w:rPr>
        <w:tab/>
      </w:r>
      <w:r>
        <w:rPr>
          <w:bCs/>
          <w:szCs w:val="24"/>
        </w:rPr>
        <w:tab/>
      </w:r>
      <w:r>
        <w:rPr>
          <w:bCs/>
          <w:szCs w:val="24"/>
        </w:rPr>
        <w:tab/>
      </w:r>
      <w:r>
        <w:rPr>
          <w:bCs/>
          <w:szCs w:val="24"/>
        </w:rPr>
        <w:tab/>
        <w:t>V Liberci dne</w:t>
      </w:r>
    </w:p>
    <w:p w:rsidR="00B30586" w:rsidRPr="00600269" w:rsidRDefault="00B30586" w:rsidP="00B30586">
      <w:pPr>
        <w:widowControl w:val="0"/>
        <w:spacing w:line="23" w:lineRule="atLeast"/>
        <w:jc w:val="both"/>
        <w:rPr>
          <w:bCs/>
          <w:szCs w:val="24"/>
        </w:rPr>
      </w:pPr>
    </w:p>
    <w:p w:rsidR="00B30586" w:rsidRPr="00600269" w:rsidRDefault="00B30586" w:rsidP="00B30586">
      <w:pPr>
        <w:widowControl w:val="0"/>
        <w:spacing w:line="23" w:lineRule="atLeast"/>
        <w:jc w:val="both"/>
        <w:rPr>
          <w:bCs/>
          <w:szCs w:val="24"/>
        </w:rPr>
      </w:pPr>
    </w:p>
    <w:p w:rsidR="00B30586" w:rsidRPr="00600269" w:rsidRDefault="00B30586" w:rsidP="00B30586">
      <w:pPr>
        <w:widowControl w:val="0"/>
        <w:spacing w:line="23" w:lineRule="atLeast"/>
        <w:jc w:val="both"/>
        <w:rPr>
          <w:bCs/>
          <w:szCs w:val="24"/>
        </w:rPr>
      </w:pPr>
    </w:p>
    <w:p w:rsidR="00B30586" w:rsidRPr="00600269" w:rsidRDefault="00B30586" w:rsidP="00B30586">
      <w:pPr>
        <w:widowControl w:val="0"/>
        <w:spacing w:line="23" w:lineRule="atLeast"/>
        <w:jc w:val="both"/>
        <w:rPr>
          <w:bCs/>
          <w:szCs w:val="24"/>
        </w:rPr>
      </w:pPr>
      <w:r w:rsidRPr="00600269">
        <w:rPr>
          <w:bCs/>
          <w:szCs w:val="24"/>
        </w:rPr>
        <w:t>…………………………………</w:t>
      </w:r>
      <w:r w:rsidRPr="00600269">
        <w:rPr>
          <w:bCs/>
          <w:szCs w:val="24"/>
        </w:rPr>
        <w:tab/>
      </w:r>
      <w:r w:rsidRPr="00600269">
        <w:rPr>
          <w:bCs/>
          <w:szCs w:val="24"/>
        </w:rPr>
        <w:tab/>
      </w:r>
      <w:r w:rsidRPr="00600269">
        <w:rPr>
          <w:bCs/>
          <w:szCs w:val="24"/>
        </w:rPr>
        <w:tab/>
        <w:t>…………………………………</w:t>
      </w:r>
    </w:p>
    <w:p w:rsidR="00B30586" w:rsidRPr="00600269" w:rsidRDefault="00B30586" w:rsidP="00B30586">
      <w:pPr>
        <w:widowControl w:val="0"/>
        <w:spacing w:line="23" w:lineRule="atLeast"/>
        <w:jc w:val="both"/>
        <w:rPr>
          <w:bCs/>
          <w:szCs w:val="24"/>
        </w:rPr>
      </w:pPr>
      <w:r w:rsidRPr="00600269">
        <w:rPr>
          <w:bCs/>
          <w:szCs w:val="24"/>
        </w:rPr>
        <w:t xml:space="preserve">Za </w:t>
      </w:r>
      <w:r>
        <w:rPr>
          <w:bCs/>
          <w:szCs w:val="24"/>
        </w:rPr>
        <w:t>objednatele</w:t>
      </w:r>
      <w:r w:rsidRPr="00600269">
        <w:rPr>
          <w:bCs/>
          <w:szCs w:val="24"/>
        </w:rPr>
        <w:tab/>
      </w:r>
      <w:r w:rsidRPr="00600269">
        <w:rPr>
          <w:bCs/>
          <w:szCs w:val="24"/>
        </w:rPr>
        <w:tab/>
      </w:r>
      <w:r w:rsidRPr="00600269">
        <w:rPr>
          <w:bCs/>
          <w:szCs w:val="24"/>
        </w:rPr>
        <w:tab/>
      </w:r>
      <w:r w:rsidRPr="00600269">
        <w:rPr>
          <w:bCs/>
          <w:szCs w:val="24"/>
        </w:rPr>
        <w:tab/>
      </w:r>
      <w:r w:rsidRPr="00600269">
        <w:rPr>
          <w:bCs/>
          <w:szCs w:val="24"/>
        </w:rPr>
        <w:tab/>
        <w:t xml:space="preserve">Za </w:t>
      </w:r>
      <w:r>
        <w:rPr>
          <w:bCs/>
          <w:szCs w:val="24"/>
        </w:rPr>
        <w:t>zhotovitele</w:t>
      </w:r>
    </w:p>
    <w:p w:rsidR="00B30586" w:rsidRPr="00600269" w:rsidRDefault="00703C85" w:rsidP="00703C85">
      <w:pPr>
        <w:widowControl w:val="0"/>
        <w:spacing w:line="23" w:lineRule="atLeast"/>
        <w:rPr>
          <w:bCs/>
          <w:szCs w:val="24"/>
        </w:rPr>
      </w:pPr>
      <w:r>
        <w:rPr>
          <w:bCs/>
          <w:szCs w:val="24"/>
        </w:rPr>
        <w:t>Bc. Denisa Černá</w:t>
      </w:r>
      <w:r w:rsidR="00B30586" w:rsidRPr="00600269">
        <w:rPr>
          <w:bCs/>
          <w:szCs w:val="24"/>
        </w:rPr>
        <w:tab/>
      </w:r>
      <w:r w:rsidR="00B30586" w:rsidRPr="00600269">
        <w:rPr>
          <w:bCs/>
          <w:szCs w:val="24"/>
        </w:rPr>
        <w:tab/>
      </w:r>
      <w:r w:rsidR="00B30586" w:rsidRPr="00600269">
        <w:rPr>
          <w:bCs/>
          <w:szCs w:val="24"/>
        </w:rPr>
        <w:tab/>
      </w:r>
      <w:r w:rsidR="00B30586" w:rsidRPr="00600269">
        <w:rPr>
          <w:bCs/>
          <w:szCs w:val="24"/>
        </w:rPr>
        <w:tab/>
      </w:r>
      <w:r w:rsidR="0089708C">
        <w:rPr>
          <w:bCs/>
          <w:szCs w:val="24"/>
        </w:rPr>
        <w:tab/>
      </w:r>
      <w:r w:rsidR="00A32575">
        <w:rPr>
          <w:bCs/>
          <w:szCs w:val="24"/>
        </w:rPr>
        <w:t>Ing. Oldřich Hněty</w:t>
      </w:r>
      <w:r w:rsidR="005A7F2F">
        <w:rPr>
          <w:bCs/>
          <w:szCs w:val="24"/>
        </w:rPr>
        <w:t>n</w:t>
      </w:r>
      <w:r w:rsidR="00A32575">
        <w:rPr>
          <w:bCs/>
          <w:szCs w:val="24"/>
        </w:rPr>
        <w:t>ka</w:t>
      </w:r>
    </w:p>
    <w:p w:rsidR="00703C85" w:rsidRDefault="00703C85" w:rsidP="00703C85">
      <w:pPr>
        <w:pStyle w:val="Default"/>
      </w:pPr>
      <w:r w:rsidRPr="0048328B">
        <w:t>vedoucí</w:t>
      </w:r>
      <w:r>
        <w:t xml:space="preserve"> oddělení technické správy</w:t>
      </w:r>
      <w:r>
        <w:t>,</w:t>
      </w:r>
    </w:p>
    <w:p w:rsidR="00703C85" w:rsidRDefault="00703C85" w:rsidP="00703C85">
      <w:pPr>
        <w:pStyle w:val="Default"/>
      </w:pPr>
      <w:r>
        <w:t>pověřen</w:t>
      </w:r>
      <w:r>
        <w:t>á</w:t>
      </w:r>
      <w:r>
        <w:t xml:space="preserve"> výkonem funkce vedoucího</w:t>
      </w:r>
    </w:p>
    <w:p w:rsidR="00703C85" w:rsidRPr="0048328B" w:rsidRDefault="00703C85" w:rsidP="00703C85">
      <w:pPr>
        <w:pStyle w:val="Default"/>
        <w:rPr>
          <w:color w:val="auto"/>
        </w:rPr>
      </w:pPr>
      <w:r>
        <w:t>odboru správy veřejného majetku</w:t>
      </w:r>
    </w:p>
    <w:p w:rsidR="00B30586" w:rsidRPr="00600269" w:rsidRDefault="00B30586" w:rsidP="00B30586">
      <w:pPr>
        <w:widowControl w:val="0"/>
        <w:spacing w:line="23" w:lineRule="atLeast"/>
        <w:ind w:left="5664" w:hanging="5664"/>
        <w:jc w:val="both"/>
        <w:rPr>
          <w:bCs/>
          <w:szCs w:val="24"/>
        </w:rPr>
      </w:pPr>
      <w:r>
        <w:rPr>
          <w:bCs/>
          <w:szCs w:val="24"/>
        </w:rPr>
        <w:t xml:space="preserve">   </w:t>
      </w:r>
      <w:r w:rsidR="0089708C">
        <w:rPr>
          <w:bCs/>
          <w:szCs w:val="24"/>
        </w:rPr>
        <w:t xml:space="preserve">            </w:t>
      </w:r>
    </w:p>
    <w:p w:rsidR="00B30586" w:rsidRPr="00600269" w:rsidRDefault="00B30586" w:rsidP="00B30586">
      <w:pPr>
        <w:widowControl w:val="0"/>
        <w:spacing w:line="23" w:lineRule="atLeast"/>
        <w:ind w:left="5664" w:hanging="5664"/>
        <w:jc w:val="both"/>
        <w:rPr>
          <w:bCs/>
          <w:szCs w:val="24"/>
        </w:rPr>
      </w:pPr>
    </w:p>
    <w:p w:rsidR="00F4590C" w:rsidRDefault="00F4590C" w:rsidP="00B30586">
      <w:pPr>
        <w:widowControl w:val="0"/>
        <w:spacing w:line="23" w:lineRule="atLeast"/>
        <w:jc w:val="both"/>
        <w:rPr>
          <w:bCs/>
          <w:szCs w:val="24"/>
        </w:rPr>
      </w:pPr>
    </w:p>
    <w:p w:rsidR="0089708C" w:rsidRDefault="0089708C" w:rsidP="00B30586">
      <w:pPr>
        <w:widowControl w:val="0"/>
        <w:spacing w:line="23" w:lineRule="atLeast"/>
        <w:jc w:val="both"/>
        <w:rPr>
          <w:bCs/>
          <w:szCs w:val="24"/>
        </w:rPr>
      </w:pPr>
    </w:p>
    <w:p w:rsidR="0089708C" w:rsidRDefault="0089708C" w:rsidP="00B30586">
      <w:pPr>
        <w:widowControl w:val="0"/>
        <w:spacing w:line="23" w:lineRule="atLeast"/>
        <w:jc w:val="both"/>
        <w:rPr>
          <w:bCs/>
          <w:szCs w:val="24"/>
        </w:rPr>
      </w:pPr>
    </w:p>
    <w:p w:rsidR="00B30586" w:rsidRDefault="00F4590C" w:rsidP="00B30586">
      <w:pPr>
        <w:widowControl w:val="0"/>
        <w:spacing w:line="23" w:lineRule="atLeast"/>
        <w:jc w:val="both"/>
        <w:rPr>
          <w:bCs/>
          <w:szCs w:val="24"/>
        </w:rPr>
      </w:pPr>
      <w:r>
        <w:rPr>
          <w:bCs/>
          <w:szCs w:val="24"/>
        </w:rPr>
        <w:t>Příloha</w:t>
      </w:r>
      <w:r w:rsidR="0089708C">
        <w:rPr>
          <w:bCs/>
          <w:szCs w:val="24"/>
        </w:rPr>
        <w:t xml:space="preserve"> č.</w:t>
      </w:r>
      <w:r w:rsidR="00DD2F27">
        <w:rPr>
          <w:bCs/>
          <w:szCs w:val="24"/>
        </w:rPr>
        <w:t xml:space="preserve"> 1 – cenová nabídka ze dne </w:t>
      </w:r>
      <w:r w:rsidR="00994B22">
        <w:rPr>
          <w:bCs/>
          <w:szCs w:val="24"/>
        </w:rPr>
        <w:t>4</w:t>
      </w:r>
      <w:r w:rsidR="00166BD3">
        <w:rPr>
          <w:bCs/>
          <w:szCs w:val="24"/>
        </w:rPr>
        <w:t xml:space="preserve">. </w:t>
      </w:r>
      <w:r w:rsidR="00994B22">
        <w:rPr>
          <w:bCs/>
          <w:szCs w:val="24"/>
        </w:rPr>
        <w:t>6</w:t>
      </w:r>
      <w:r w:rsidR="00166BD3">
        <w:rPr>
          <w:bCs/>
          <w:szCs w:val="24"/>
        </w:rPr>
        <w:t>. 202</w:t>
      </w:r>
      <w:r w:rsidR="000C6C47">
        <w:rPr>
          <w:bCs/>
          <w:szCs w:val="24"/>
        </w:rPr>
        <w:t>4</w:t>
      </w:r>
    </w:p>
    <w:p w:rsidR="00B30586" w:rsidRDefault="00BA08D3" w:rsidP="00B30586">
      <w:pPr>
        <w:widowControl w:val="0"/>
        <w:spacing w:line="23" w:lineRule="atLeast"/>
        <w:ind w:left="5664" w:hanging="5664"/>
        <w:jc w:val="both"/>
        <w:rPr>
          <w:bCs/>
          <w:szCs w:val="24"/>
        </w:rPr>
      </w:pPr>
      <w:r>
        <w:rPr>
          <w:bCs/>
          <w:szCs w:val="24"/>
        </w:rPr>
        <w:t xml:space="preserve">Příloha č. 2 </w:t>
      </w:r>
      <w:r w:rsidR="00A32575">
        <w:rPr>
          <w:bCs/>
          <w:szCs w:val="24"/>
        </w:rPr>
        <w:t>–</w:t>
      </w:r>
      <w:r>
        <w:rPr>
          <w:bCs/>
          <w:szCs w:val="24"/>
        </w:rPr>
        <w:t xml:space="preserve"> </w:t>
      </w:r>
      <w:r w:rsidR="00A32575">
        <w:rPr>
          <w:bCs/>
          <w:szCs w:val="24"/>
        </w:rPr>
        <w:t>fotografie kříže</w:t>
      </w:r>
    </w:p>
    <w:p w:rsidR="00F4590C" w:rsidRDefault="00F4590C" w:rsidP="00B30586">
      <w:pPr>
        <w:widowControl w:val="0"/>
        <w:spacing w:line="23" w:lineRule="atLeast"/>
        <w:ind w:left="5664" w:hanging="5664"/>
        <w:jc w:val="both"/>
        <w:rPr>
          <w:bCs/>
          <w:szCs w:val="24"/>
        </w:rPr>
      </w:pPr>
    </w:p>
    <w:p w:rsidR="00994B22" w:rsidRDefault="00994B22" w:rsidP="00CC157A">
      <w:pPr>
        <w:widowControl w:val="0"/>
        <w:spacing w:line="23" w:lineRule="atLeast"/>
        <w:jc w:val="both"/>
        <w:rPr>
          <w:bCs/>
          <w:szCs w:val="24"/>
        </w:rPr>
      </w:pPr>
    </w:p>
    <w:p w:rsidR="00994B22" w:rsidRDefault="00994B22" w:rsidP="00CC157A">
      <w:pPr>
        <w:widowControl w:val="0"/>
        <w:spacing w:line="23" w:lineRule="atLeast"/>
        <w:jc w:val="both"/>
        <w:rPr>
          <w:bCs/>
          <w:szCs w:val="24"/>
        </w:rPr>
      </w:pPr>
    </w:p>
    <w:p w:rsidR="00994B22" w:rsidRDefault="00994B22" w:rsidP="00CC157A">
      <w:pPr>
        <w:widowControl w:val="0"/>
        <w:spacing w:line="23" w:lineRule="atLeast"/>
        <w:jc w:val="both"/>
        <w:rPr>
          <w:bCs/>
          <w:szCs w:val="24"/>
        </w:rPr>
      </w:pPr>
    </w:p>
    <w:p w:rsidR="00994B22" w:rsidRDefault="00994B22" w:rsidP="00CC157A">
      <w:pPr>
        <w:widowControl w:val="0"/>
        <w:spacing w:line="23" w:lineRule="atLeast"/>
        <w:jc w:val="both"/>
        <w:rPr>
          <w:bCs/>
          <w:szCs w:val="24"/>
        </w:rPr>
      </w:pPr>
    </w:p>
    <w:p w:rsidR="00994B22" w:rsidRDefault="00994B22" w:rsidP="00CC157A">
      <w:pPr>
        <w:widowControl w:val="0"/>
        <w:spacing w:line="23" w:lineRule="atLeast"/>
        <w:jc w:val="both"/>
        <w:rPr>
          <w:bCs/>
          <w:szCs w:val="24"/>
        </w:rPr>
      </w:pPr>
    </w:p>
    <w:p w:rsidR="00994B22" w:rsidRDefault="00994B22" w:rsidP="00CC157A">
      <w:pPr>
        <w:widowControl w:val="0"/>
        <w:spacing w:line="23" w:lineRule="atLeast"/>
        <w:jc w:val="both"/>
        <w:rPr>
          <w:bCs/>
          <w:szCs w:val="24"/>
        </w:rPr>
      </w:pPr>
    </w:p>
    <w:p w:rsidR="00994B22" w:rsidRDefault="00994B22" w:rsidP="00CC157A">
      <w:pPr>
        <w:widowControl w:val="0"/>
        <w:spacing w:line="23" w:lineRule="atLeast"/>
        <w:jc w:val="both"/>
        <w:rPr>
          <w:bCs/>
          <w:szCs w:val="24"/>
        </w:rPr>
      </w:pPr>
    </w:p>
    <w:p w:rsidR="00994B22" w:rsidRDefault="00994B22" w:rsidP="00CC157A">
      <w:pPr>
        <w:widowControl w:val="0"/>
        <w:spacing w:line="23" w:lineRule="atLeast"/>
        <w:jc w:val="both"/>
        <w:rPr>
          <w:bCs/>
          <w:szCs w:val="24"/>
        </w:rPr>
      </w:pPr>
    </w:p>
    <w:p w:rsidR="00994B22" w:rsidRDefault="00994B22" w:rsidP="00CC157A">
      <w:pPr>
        <w:widowControl w:val="0"/>
        <w:spacing w:line="23" w:lineRule="atLeast"/>
        <w:jc w:val="both"/>
        <w:rPr>
          <w:bCs/>
          <w:szCs w:val="24"/>
        </w:rPr>
      </w:pPr>
    </w:p>
    <w:p w:rsidR="00994B22" w:rsidRDefault="00994B22" w:rsidP="00CC157A">
      <w:pPr>
        <w:widowControl w:val="0"/>
        <w:spacing w:line="23" w:lineRule="atLeast"/>
        <w:jc w:val="both"/>
        <w:rPr>
          <w:bCs/>
          <w:szCs w:val="24"/>
        </w:rPr>
      </w:pPr>
    </w:p>
    <w:p w:rsidR="00994B22" w:rsidRDefault="00994B22" w:rsidP="00CC157A">
      <w:pPr>
        <w:widowControl w:val="0"/>
        <w:spacing w:line="23" w:lineRule="atLeast"/>
        <w:jc w:val="both"/>
        <w:rPr>
          <w:bCs/>
          <w:szCs w:val="24"/>
        </w:rPr>
      </w:pPr>
    </w:p>
    <w:p w:rsidR="00994B22" w:rsidRDefault="00994B22" w:rsidP="00CC157A">
      <w:pPr>
        <w:widowControl w:val="0"/>
        <w:spacing w:line="23" w:lineRule="atLeast"/>
        <w:jc w:val="both"/>
        <w:rPr>
          <w:bCs/>
          <w:szCs w:val="24"/>
        </w:rPr>
      </w:pPr>
    </w:p>
    <w:p w:rsidR="00CC157A" w:rsidRDefault="00994B22" w:rsidP="00CC157A">
      <w:pPr>
        <w:widowControl w:val="0"/>
        <w:spacing w:line="23" w:lineRule="atLeast"/>
        <w:jc w:val="both"/>
        <w:rPr>
          <w:bCs/>
          <w:szCs w:val="24"/>
        </w:rPr>
      </w:pPr>
      <w:r>
        <w:rPr>
          <w:bCs/>
          <w:szCs w:val="24"/>
        </w:rPr>
        <w:t>P</w:t>
      </w:r>
      <w:r w:rsidR="00CC157A">
        <w:rPr>
          <w:bCs/>
          <w:szCs w:val="24"/>
        </w:rPr>
        <w:t xml:space="preserve">říloha č. 1 – cenová nabídka ze dne </w:t>
      </w:r>
      <w:r>
        <w:rPr>
          <w:bCs/>
          <w:szCs w:val="24"/>
        </w:rPr>
        <w:t>4</w:t>
      </w:r>
      <w:r w:rsidR="00166BD3">
        <w:rPr>
          <w:bCs/>
          <w:szCs w:val="24"/>
        </w:rPr>
        <w:t xml:space="preserve">. </w:t>
      </w:r>
      <w:r>
        <w:rPr>
          <w:bCs/>
          <w:szCs w:val="24"/>
        </w:rPr>
        <w:t>6</w:t>
      </w:r>
      <w:r w:rsidR="00166BD3">
        <w:rPr>
          <w:bCs/>
          <w:szCs w:val="24"/>
        </w:rPr>
        <w:t>. 202</w:t>
      </w:r>
      <w:r w:rsidR="000C6C47">
        <w:rPr>
          <w:bCs/>
          <w:szCs w:val="24"/>
        </w:rPr>
        <w:t>4</w:t>
      </w:r>
    </w:p>
    <w:p w:rsidR="00BA08D3" w:rsidRDefault="00BA08D3" w:rsidP="00BA08D3">
      <w:pPr>
        <w:jc w:val="right"/>
        <w:rPr>
          <w:szCs w:val="24"/>
        </w:rPr>
      </w:pPr>
    </w:p>
    <w:p w:rsidR="00994B22" w:rsidRPr="002B1BAF" w:rsidRDefault="00994B22" w:rsidP="00994B22">
      <w:pPr>
        <w:keepNext/>
        <w:outlineLvl w:val="0"/>
        <w:rPr>
          <w:rFonts w:ascii="Arial Black" w:hAnsi="Arial Black"/>
          <w:sz w:val="16"/>
          <w:szCs w:val="16"/>
        </w:rPr>
      </w:pPr>
      <w:r w:rsidRPr="002B1BAF">
        <w:rPr>
          <w:rFonts w:ascii="Arial Black" w:hAnsi="Arial Black"/>
          <w:sz w:val="28"/>
          <w:szCs w:val="28"/>
        </w:rPr>
        <w:t xml:space="preserve">ING. OLDŘICH HNĚTYNKA </w:t>
      </w:r>
    </w:p>
    <w:p w:rsidR="00994B22" w:rsidRPr="002B1BAF" w:rsidRDefault="00994B22" w:rsidP="00994B22">
      <w:pPr>
        <w:jc w:val="right"/>
        <w:rPr>
          <w:noProof/>
          <w:sz w:val="16"/>
          <w:szCs w:val="16"/>
        </w:rPr>
      </w:pPr>
      <w:r w:rsidRPr="002B1BAF">
        <w:rPr>
          <w:noProof/>
          <w:sz w:val="16"/>
          <w:szCs w:val="16"/>
        </w:rPr>
        <w:t>Pražská 93</w:t>
      </w:r>
    </w:p>
    <w:p w:rsidR="00994B22" w:rsidRPr="002B1BAF" w:rsidRDefault="00994B22" w:rsidP="00994B22">
      <w:pPr>
        <w:jc w:val="right"/>
        <w:rPr>
          <w:noProof/>
          <w:sz w:val="16"/>
          <w:szCs w:val="16"/>
        </w:rPr>
      </w:pPr>
      <w:r w:rsidRPr="002B1BAF">
        <w:rPr>
          <w:noProof/>
          <w:sz w:val="16"/>
          <w:szCs w:val="16"/>
        </w:rPr>
        <w:t>466 01 Jablonec nad Nisou</w:t>
      </w:r>
    </w:p>
    <w:p w:rsidR="00994B22" w:rsidRPr="002B1BAF" w:rsidRDefault="00994B22" w:rsidP="00994B22">
      <w:pPr>
        <w:pBdr>
          <w:bottom w:val="double" w:sz="6" w:space="0" w:color="auto"/>
        </w:pBdr>
        <w:jc w:val="right"/>
        <w:rPr>
          <w:noProof/>
          <w:sz w:val="16"/>
          <w:szCs w:val="16"/>
        </w:rPr>
      </w:pPr>
      <w:r w:rsidRPr="002B1BAF">
        <w:rPr>
          <w:noProof/>
          <w:sz w:val="16"/>
          <w:szCs w:val="16"/>
        </w:rPr>
        <w:t>ČR</w:t>
      </w:r>
    </w:p>
    <w:p w:rsidR="00994B22" w:rsidRPr="002B1BAF" w:rsidRDefault="00994B22" w:rsidP="00994B22">
      <w:pPr>
        <w:rPr>
          <w:noProof/>
          <w:sz w:val="16"/>
          <w:szCs w:val="16"/>
        </w:rPr>
      </w:pPr>
      <w:r w:rsidRPr="002B1BAF">
        <w:rPr>
          <w:noProof/>
          <w:sz w:val="16"/>
          <w:szCs w:val="16"/>
        </w:rPr>
        <w:t>Telefon 483319153, 608 974162</w:t>
      </w:r>
    </w:p>
    <w:p w:rsidR="00994B22" w:rsidRPr="002B1BAF" w:rsidRDefault="00994B22" w:rsidP="00994B22">
      <w:pPr>
        <w:rPr>
          <w:noProof/>
          <w:sz w:val="16"/>
          <w:szCs w:val="16"/>
        </w:rPr>
      </w:pPr>
      <w:r w:rsidRPr="002B1BAF">
        <w:rPr>
          <w:noProof/>
          <w:sz w:val="16"/>
          <w:szCs w:val="16"/>
        </w:rPr>
        <w:t>Fax 483319153</w:t>
      </w:r>
    </w:p>
    <w:p w:rsidR="00994B22" w:rsidRPr="002B1BAF" w:rsidRDefault="00994B22" w:rsidP="00994B22">
      <w:pPr>
        <w:rPr>
          <w:noProof/>
          <w:sz w:val="16"/>
          <w:szCs w:val="16"/>
        </w:rPr>
      </w:pPr>
      <w:r w:rsidRPr="002B1BAF">
        <w:rPr>
          <w:noProof/>
          <w:sz w:val="16"/>
          <w:szCs w:val="16"/>
        </w:rPr>
        <w:t>E-mail hnetynka@iol.cz</w:t>
      </w:r>
    </w:p>
    <w:p w:rsidR="00994B22" w:rsidRPr="002B1BAF" w:rsidRDefault="00994B22" w:rsidP="00994B22">
      <w:pPr>
        <w:rPr>
          <w:noProof/>
          <w:sz w:val="16"/>
          <w:szCs w:val="16"/>
        </w:rPr>
      </w:pPr>
    </w:p>
    <w:p w:rsidR="00994B22" w:rsidRPr="002B1BAF" w:rsidRDefault="00994B22" w:rsidP="00994B22">
      <w:pPr>
        <w:rPr>
          <w:noProof/>
          <w:sz w:val="16"/>
          <w:szCs w:val="16"/>
        </w:rPr>
      </w:pPr>
      <w:r w:rsidRPr="002B1BAF">
        <w:rPr>
          <w:noProof/>
          <w:sz w:val="16"/>
          <w:szCs w:val="16"/>
        </w:rPr>
        <w:t>IČO 12810908</w:t>
      </w:r>
    </w:p>
    <w:p w:rsidR="00994B22" w:rsidRPr="002B1BAF" w:rsidRDefault="00994B22" w:rsidP="00994B22">
      <w:pPr>
        <w:rPr>
          <w:noProof/>
          <w:szCs w:val="24"/>
        </w:rPr>
      </w:pPr>
      <w:r w:rsidRPr="002B1BAF">
        <w:rPr>
          <w:noProof/>
          <w:sz w:val="16"/>
          <w:szCs w:val="16"/>
        </w:rPr>
        <w:t>DIČ CZ521231105</w:t>
      </w:r>
    </w:p>
    <w:p w:rsidR="00994B22" w:rsidRDefault="00994B22" w:rsidP="00994B22"/>
    <w:p w:rsidR="00994B22" w:rsidRPr="002B1BAF" w:rsidRDefault="00994B22" w:rsidP="00994B22">
      <w:pPr>
        <w:rPr>
          <w:szCs w:val="24"/>
        </w:rPr>
      </w:pPr>
      <w:r>
        <w:t xml:space="preserve">Paní </w:t>
      </w:r>
      <w:r w:rsidRPr="002B1BAF">
        <w:rPr>
          <w:szCs w:val="24"/>
        </w:rPr>
        <w:t>Jaroslava Kalinová</w:t>
      </w:r>
    </w:p>
    <w:p w:rsidR="00994B22" w:rsidRPr="002B1BAF" w:rsidRDefault="00994B22" w:rsidP="00994B22">
      <w:pPr>
        <w:rPr>
          <w:szCs w:val="24"/>
        </w:rPr>
      </w:pPr>
      <w:r w:rsidRPr="002B1BAF">
        <w:rPr>
          <w:i/>
          <w:iCs/>
          <w:szCs w:val="24"/>
        </w:rPr>
        <w:t>Referent oddělení komunálních služeb</w:t>
      </w:r>
    </w:p>
    <w:p w:rsidR="00994B22" w:rsidRPr="002B1BAF" w:rsidRDefault="00994B22" w:rsidP="00994B22">
      <w:pPr>
        <w:rPr>
          <w:szCs w:val="24"/>
        </w:rPr>
      </w:pPr>
      <w:r w:rsidRPr="002B1BAF">
        <w:rPr>
          <w:i/>
          <w:iCs/>
          <w:szCs w:val="24"/>
        </w:rPr>
        <w:t xml:space="preserve">odboru správy veřejného majetku </w:t>
      </w:r>
    </w:p>
    <w:p w:rsidR="00994B22" w:rsidRPr="002B1BAF" w:rsidRDefault="00994B22" w:rsidP="00994B22">
      <w:pPr>
        <w:rPr>
          <w:szCs w:val="24"/>
        </w:rPr>
      </w:pPr>
      <w:r w:rsidRPr="002B1BAF">
        <w:rPr>
          <w:szCs w:val="24"/>
        </w:rPr>
        <w:t> </w:t>
      </w:r>
      <w:r w:rsidRPr="002B1BAF">
        <w:rPr>
          <w:b/>
          <w:bCs/>
          <w:szCs w:val="24"/>
        </w:rPr>
        <w:t>STATUTÁRNÍ MĚSTO LIBEREC</w:t>
      </w:r>
    </w:p>
    <w:p w:rsidR="00994B22" w:rsidRPr="002B1BAF" w:rsidRDefault="00994B22" w:rsidP="00994B22">
      <w:pPr>
        <w:rPr>
          <w:szCs w:val="24"/>
        </w:rPr>
      </w:pPr>
      <w:r w:rsidRPr="002B1BAF">
        <w:rPr>
          <w:b/>
          <w:bCs/>
          <w:szCs w:val="24"/>
        </w:rPr>
        <w:t>Magistrát města Liberec</w:t>
      </w:r>
    </w:p>
    <w:p w:rsidR="00994B22" w:rsidRPr="002B1BAF" w:rsidRDefault="00994B22" w:rsidP="00994B22">
      <w:pPr>
        <w:rPr>
          <w:szCs w:val="24"/>
        </w:rPr>
      </w:pPr>
      <w:r w:rsidRPr="002B1BAF">
        <w:rPr>
          <w:szCs w:val="24"/>
        </w:rPr>
        <w:t>sídlo: nám. Dr. E. Beneše 1/1, 460 59 Liberec 1</w:t>
      </w:r>
    </w:p>
    <w:p w:rsidR="00994B22" w:rsidRDefault="00994B22" w:rsidP="00994B22">
      <w:pPr>
        <w:rPr>
          <w:szCs w:val="24"/>
        </w:rPr>
      </w:pPr>
      <w:r w:rsidRPr="002B1BAF">
        <w:rPr>
          <w:szCs w:val="24"/>
        </w:rPr>
        <w:t xml:space="preserve">pracoviště: U Krematoria 460, Liberec </w:t>
      </w:r>
    </w:p>
    <w:p w:rsidR="00994B22" w:rsidRDefault="00994B22" w:rsidP="00994B22">
      <w:pPr>
        <w:jc w:val="right"/>
        <w:rPr>
          <w:b/>
          <w:bCs/>
          <w:szCs w:val="24"/>
        </w:rPr>
      </w:pPr>
      <w:r>
        <w:rPr>
          <w:szCs w:val="24"/>
        </w:rPr>
        <w:t>Jablonec nad Nisou 4. června 2024</w:t>
      </w:r>
    </w:p>
    <w:p w:rsidR="00994B22" w:rsidRDefault="00994B22" w:rsidP="00994B22">
      <w:pPr>
        <w:rPr>
          <w:b/>
          <w:bCs/>
          <w:sz w:val="28"/>
          <w:szCs w:val="28"/>
        </w:rPr>
      </w:pPr>
      <w:r>
        <w:rPr>
          <w:b/>
          <w:bCs/>
          <w:sz w:val="28"/>
          <w:szCs w:val="28"/>
        </w:rPr>
        <w:t>O</w:t>
      </w:r>
      <w:r w:rsidRPr="006F5E33">
        <w:rPr>
          <w:b/>
          <w:bCs/>
          <w:sz w:val="28"/>
          <w:szCs w:val="28"/>
        </w:rPr>
        <w:t xml:space="preserve">pravu centrálního kříže na hřbitově v Ostašově v Liberci na pozemku p. č. 56 v </w:t>
      </w:r>
      <w:proofErr w:type="spellStart"/>
      <w:proofErr w:type="gramStart"/>
      <w:r w:rsidRPr="006F5E33">
        <w:rPr>
          <w:b/>
          <w:bCs/>
          <w:sz w:val="28"/>
          <w:szCs w:val="28"/>
        </w:rPr>
        <w:t>k.ú</w:t>
      </w:r>
      <w:proofErr w:type="spellEnd"/>
      <w:r w:rsidRPr="006F5E33">
        <w:rPr>
          <w:b/>
          <w:bCs/>
          <w:sz w:val="28"/>
          <w:szCs w:val="28"/>
        </w:rPr>
        <w:t>.</w:t>
      </w:r>
      <w:proofErr w:type="gramEnd"/>
      <w:r w:rsidRPr="006F5E33">
        <w:rPr>
          <w:b/>
          <w:bCs/>
          <w:sz w:val="28"/>
          <w:szCs w:val="28"/>
        </w:rPr>
        <w:t xml:space="preserve"> Horní Suchá u Liberce</w:t>
      </w:r>
      <w:r>
        <w:rPr>
          <w:b/>
          <w:bCs/>
          <w:sz w:val="28"/>
          <w:szCs w:val="28"/>
        </w:rPr>
        <w:t xml:space="preserve"> </w:t>
      </w:r>
      <w:r w:rsidRPr="005028F6">
        <w:rPr>
          <w:b/>
          <w:bCs/>
          <w:sz w:val="28"/>
          <w:szCs w:val="28"/>
        </w:rPr>
        <w:t>– cenová nabídka</w:t>
      </w:r>
    </w:p>
    <w:p w:rsidR="00994B22" w:rsidRDefault="00994B22" w:rsidP="00994B22">
      <w:pPr>
        <w:rPr>
          <w:b/>
          <w:bCs/>
          <w:sz w:val="28"/>
          <w:szCs w:val="28"/>
        </w:rPr>
      </w:pPr>
    </w:p>
    <w:p w:rsidR="00994B22" w:rsidRPr="005028F6" w:rsidRDefault="00994B22" w:rsidP="00994B22">
      <w:pPr>
        <w:rPr>
          <w:b/>
          <w:bCs/>
          <w:sz w:val="28"/>
          <w:szCs w:val="28"/>
        </w:rPr>
      </w:pPr>
      <w:r>
        <w:rPr>
          <w:b/>
          <w:bCs/>
          <w:sz w:val="28"/>
          <w:szCs w:val="28"/>
        </w:rPr>
        <w:t>Navrhovaná cena prací:</w:t>
      </w:r>
    </w:p>
    <w:tbl>
      <w:tblPr>
        <w:tblW w:w="9080" w:type="dxa"/>
        <w:tblCellMar>
          <w:left w:w="70" w:type="dxa"/>
          <w:right w:w="70" w:type="dxa"/>
        </w:tblCellMar>
        <w:tblLook w:val="04A0" w:firstRow="1" w:lastRow="0" w:firstColumn="1" w:lastColumn="0" w:noHBand="0" w:noVBand="1"/>
      </w:tblPr>
      <w:tblGrid>
        <w:gridCol w:w="458"/>
        <w:gridCol w:w="1862"/>
        <w:gridCol w:w="1120"/>
        <w:gridCol w:w="920"/>
        <w:gridCol w:w="920"/>
        <w:gridCol w:w="1340"/>
        <w:gridCol w:w="1120"/>
        <w:gridCol w:w="1340"/>
      </w:tblGrid>
      <w:tr w:rsidR="00994B22" w:rsidRPr="00F8011B" w:rsidTr="00C770FD">
        <w:trPr>
          <w:trHeight w:val="525"/>
        </w:trPr>
        <w:tc>
          <w:tcPr>
            <w:tcW w:w="420" w:type="dxa"/>
            <w:tcBorders>
              <w:top w:val="single" w:sz="8" w:space="0" w:color="auto"/>
              <w:left w:val="single" w:sz="8" w:space="0" w:color="auto"/>
              <w:bottom w:val="single" w:sz="8" w:space="0" w:color="auto"/>
              <w:right w:val="single" w:sz="4" w:space="0" w:color="auto"/>
            </w:tcBorders>
            <w:shd w:val="clear" w:color="auto" w:fill="auto"/>
            <w:hideMark/>
          </w:tcPr>
          <w:p w:rsidR="00994B22" w:rsidRPr="00F8011B" w:rsidRDefault="00994B22" w:rsidP="00C770FD">
            <w:pPr>
              <w:jc w:val="center"/>
              <w:rPr>
                <w:rFonts w:ascii="Calibri" w:hAnsi="Calibri" w:cs="Calibri"/>
                <w:b/>
                <w:bCs/>
                <w:color w:val="000000"/>
                <w:sz w:val="20"/>
              </w:rPr>
            </w:pPr>
            <w:r w:rsidRPr="00F8011B">
              <w:rPr>
                <w:rFonts w:ascii="Calibri" w:hAnsi="Calibri" w:cs="Calibri"/>
                <w:b/>
                <w:bCs/>
                <w:color w:val="000000"/>
                <w:sz w:val="20"/>
              </w:rPr>
              <w:t>č. pol.</w:t>
            </w:r>
          </w:p>
        </w:tc>
        <w:tc>
          <w:tcPr>
            <w:tcW w:w="1900" w:type="dxa"/>
            <w:tcBorders>
              <w:top w:val="single" w:sz="8" w:space="0" w:color="auto"/>
              <w:left w:val="nil"/>
              <w:bottom w:val="single" w:sz="8" w:space="0" w:color="auto"/>
              <w:right w:val="single" w:sz="4" w:space="0" w:color="auto"/>
            </w:tcBorders>
            <w:shd w:val="clear" w:color="auto" w:fill="auto"/>
            <w:hideMark/>
          </w:tcPr>
          <w:p w:rsidR="00994B22" w:rsidRPr="00F8011B" w:rsidRDefault="00994B22" w:rsidP="00C770FD">
            <w:pPr>
              <w:jc w:val="center"/>
              <w:rPr>
                <w:rFonts w:ascii="Calibri" w:hAnsi="Calibri" w:cs="Calibri"/>
                <w:b/>
                <w:bCs/>
                <w:color w:val="000000"/>
                <w:sz w:val="20"/>
              </w:rPr>
            </w:pPr>
            <w:r w:rsidRPr="00F8011B">
              <w:rPr>
                <w:rFonts w:ascii="Calibri" w:hAnsi="Calibri" w:cs="Calibri"/>
                <w:b/>
                <w:bCs/>
                <w:color w:val="000000"/>
                <w:sz w:val="20"/>
              </w:rPr>
              <w:t>Stručný popis položky</w:t>
            </w:r>
          </w:p>
        </w:tc>
        <w:tc>
          <w:tcPr>
            <w:tcW w:w="1120" w:type="dxa"/>
            <w:tcBorders>
              <w:top w:val="single" w:sz="8" w:space="0" w:color="auto"/>
              <w:left w:val="nil"/>
              <w:bottom w:val="single" w:sz="8" w:space="0" w:color="auto"/>
              <w:right w:val="single" w:sz="4" w:space="0" w:color="auto"/>
            </w:tcBorders>
            <w:shd w:val="clear" w:color="auto" w:fill="auto"/>
            <w:hideMark/>
          </w:tcPr>
          <w:p w:rsidR="00994B22" w:rsidRPr="00F8011B" w:rsidRDefault="00994B22" w:rsidP="00C770FD">
            <w:pPr>
              <w:jc w:val="center"/>
              <w:rPr>
                <w:rFonts w:ascii="Calibri" w:hAnsi="Calibri" w:cs="Calibri"/>
                <w:b/>
                <w:bCs/>
                <w:color w:val="000000"/>
                <w:sz w:val="20"/>
              </w:rPr>
            </w:pPr>
            <w:r w:rsidRPr="00F8011B">
              <w:rPr>
                <w:rFonts w:ascii="Calibri" w:hAnsi="Calibri" w:cs="Calibri"/>
                <w:b/>
                <w:bCs/>
                <w:color w:val="000000"/>
                <w:sz w:val="20"/>
              </w:rPr>
              <w:t>Jednotková cena</w:t>
            </w:r>
          </w:p>
        </w:tc>
        <w:tc>
          <w:tcPr>
            <w:tcW w:w="920" w:type="dxa"/>
            <w:tcBorders>
              <w:top w:val="single" w:sz="8" w:space="0" w:color="auto"/>
              <w:left w:val="nil"/>
              <w:bottom w:val="single" w:sz="8" w:space="0" w:color="auto"/>
              <w:right w:val="single" w:sz="4" w:space="0" w:color="auto"/>
            </w:tcBorders>
            <w:shd w:val="clear" w:color="auto" w:fill="auto"/>
            <w:hideMark/>
          </w:tcPr>
          <w:p w:rsidR="00994B22" w:rsidRPr="00F8011B" w:rsidRDefault="00994B22" w:rsidP="00C770FD">
            <w:pPr>
              <w:jc w:val="center"/>
              <w:rPr>
                <w:rFonts w:ascii="Calibri" w:hAnsi="Calibri" w:cs="Calibri"/>
                <w:b/>
                <w:bCs/>
                <w:color w:val="000000"/>
                <w:sz w:val="20"/>
              </w:rPr>
            </w:pPr>
            <w:r w:rsidRPr="00F8011B">
              <w:rPr>
                <w:rFonts w:ascii="Calibri" w:hAnsi="Calibri" w:cs="Calibri"/>
                <w:b/>
                <w:bCs/>
                <w:color w:val="000000"/>
                <w:sz w:val="20"/>
              </w:rPr>
              <w:t>Množství</w:t>
            </w:r>
          </w:p>
        </w:tc>
        <w:tc>
          <w:tcPr>
            <w:tcW w:w="920" w:type="dxa"/>
            <w:tcBorders>
              <w:top w:val="single" w:sz="8" w:space="0" w:color="auto"/>
              <w:left w:val="nil"/>
              <w:bottom w:val="single" w:sz="8" w:space="0" w:color="auto"/>
              <w:right w:val="single" w:sz="4" w:space="0" w:color="auto"/>
            </w:tcBorders>
            <w:shd w:val="clear" w:color="auto" w:fill="auto"/>
            <w:hideMark/>
          </w:tcPr>
          <w:p w:rsidR="00994B22" w:rsidRPr="00F8011B" w:rsidRDefault="00994B22" w:rsidP="00C770FD">
            <w:pPr>
              <w:jc w:val="center"/>
              <w:rPr>
                <w:rFonts w:ascii="Calibri" w:hAnsi="Calibri" w:cs="Calibri"/>
                <w:b/>
                <w:bCs/>
                <w:color w:val="000000"/>
                <w:sz w:val="20"/>
              </w:rPr>
            </w:pPr>
            <w:r w:rsidRPr="00F8011B">
              <w:rPr>
                <w:rFonts w:ascii="Calibri" w:hAnsi="Calibri" w:cs="Calibri"/>
                <w:b/>
                <w:bCs/>
                <w:color w:val="000000"/>
                <w:sz w:val="20"/>
              </w:rPr>
              <w:t>Jednotka</w:t>
            </w:r>
          </w:p>
        </w:tc>
        <w:tc>
          <w:tcPr>
            <w:tcW w:w="1340" w:type="dxa"/>
            <w:tcBorders>
              <w:top w:val="single" w:sz="8" w:space="0" w:color="auto"/>
              <w:left w:val="nil"/>
              <w:bottom w:val="single" w:sz="8" w:space="0" w:color="auto"/>
              <w:right w:val="single" w:sz="4" w:space="0" w:color="auto"/>
            </w:tcBorders>
            <w:shd w:val="clear" w:color="auto" w:fill="auto"/>
            <w:hideMark/>
          </w:tcPr>
          <w:p w:rsidR="00994B22" w:rsidRPr="00F8011B" w:rsidRDefault="00994B22" w:rsidP="00C770FD">
            <w:pPr>
              <w:jc w:val="center"/>
              <w:rPr>
                <w:rFonts w:ascii="Calibri" w:hAnsi="Calibri" w:cs="Calibri"/>
                <w:b/>
                <w:bCs/>
                <w:color w:val="000000"/>
                <w:sz w:val="20"/>
              </w:rPr>
            </w:pPr>
            <w:r w:rsidRPr="00F8011B">
              <w:rPr>
                <w:rFonts w:ascii="Calibri" w:hAnsi="Calibri" w:cs="Calibri"/>
                <w:b/>
                <w:bCs/>
                <w:color w:val="000000"/>
                <w:sz w:val="20"/>
              </w:rPr>
              <w:t>Celková cena [Kč]</w:t>
            </w:r>
          </w:p>
        </w:tc>
        <w:tc>
          <w:tcPr>
            <w:tcW w:w="1120" w:type="dxa"/>
            <w:tcBorders>
              <w:top w:val="single" w:sz="8" w:space="0" w:color="auto"/>
              <w:left w:val="nil"/>
              <w:bottom w:val="single" w:sz="8" w:space="0" w:color="auto"/>
              <w:right w:val="single" w:sz="4" w:space="0" w:color="auto"/>
            </w:tcBorders>
            <w:shd w:val="clear" w:color="auto" w:fill="auto"/>
            <w:hideMark/>
          </w:tcPr>
          <w:p w:rsidR="00994B22" w:rsidRPr="00F8011B" w:rsidRDefault="00994B22" w:rsidP="00C770FD">
            <w:pPr>
              <w:jc w:val="center"/>
              <w:rPr>
                <w:rFonts w:ascii="Calibri" w:hAnsi="Calibri" w:cs="Calibri"/>
                <w:b/>
                <w:bCs/>
                <w:color w:val="000000"/>
                <w:sz w:val="20"/>
              </w:rPr>
            </w:pPr>
            <w:r w:rsidRPr="00F8011B">
              <w:rPr>
                <w:rFonts w:ascii="Calibri" w:hAnsi="Calibri" w:cs="Calibri"/>
                <w:b/>
                <w:bCs/>
                <w:color w:val="000000"/>
                <w:sz w:val="20"/>
              </w:rPr>
              <w:t>DPH [21%]</w:t>
            </w:r>
          </w:p>
        </w:tc>
        <w:tc>
          <w:tcPr>
            <w:tcW w:w="1340" w:type="dxa"/>
            <w:tcBorders>
              <w:top w:val="single" w:sz="8" w:space="0" w:color="auto"/>
              <w:left w:val="nil"/>
              <w:bottom w:val="single" w:sz="8" w:space="0" w:color="auto"/>
              <w:right w:val="single" w:sz="8" w:space="0" w:color="auto"/>
            </w:tcBorders>
            <w:shd w:val="clear" w:color="auto" w:fill="auto"/>
            <w:hideMark/>
          </w:tcPr>
          <w:p w:rsidR="00994B22" w:rsidRPr="00F8011B" w:rsidRDefault="00994B22" w:rsidP="00C770FD">
            <w:pPr>
              <w:jc w:val="center"/>
              <w:rPr>
                <w:rFonts w:ascii="Calibri" w:hAnsi="Calibri" w:cs="Calibri"/>
                <w:b/>
                <w:bCs/>
                <w:color w:val="000000"/>
                <w:sz w:val="20"/>
              </w:rPr>
            </w:pPr>
            <w:r w:rsidRPr="00F8011B">
              <w:rPr>
                <w:rFonts w:ascii="Calibri" w:hAnsi="Calibri" w:cs="Calibri"/>
                <w:b/>
                <w:bCs/>
                <w:color w:val="000000"/>
                <w:sz w:val="20"/>
              </w:rPr>
              <w:t>Cena s DPH [Kč]</w:t>
            </w:r>
          </w:p>
        </w:tc>
      </w:tr>
      <w:tr w:rsidR="00994B22" w:rsidRPr="00F8011B" w:rsidTr="00C770FD">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w:t>
            </w:r>
          </w:p>
        </w:tc>
        <w:tc>
          <w:tcPr>
            <w:tcW w:w="1900" w:type="dxa"/>
            <w:tcBorders>
              <w:top w:val="nil"/>
              <w:left w:val="nil"/>
              <w:bottom w:val="single" w:sz="4" w:space="0" w:color="auto"/>
              <w:right w:val="single" w:sz="4" w:space="0" w:color="auto"/>
            </w:tcBorders>
            <w:shd w:val="clear" w:color="auto" w:fill="auto"/>
            <w:vAlign w:val="center"/>
            <w:hideMark/>
          </w:tcPr>
          <w:p w:rsidR="00994B22" w:rsidRPr="00F8011B" w:rsidRDefault="00994B22" w:rsidP="00C770FD">
            <w:pPr>
              <w:rPr>
                <w:rFonts w:ascii="Arial CE" w:hAnsi="Arial CE" w:cs="Arial CE"/>
                <w:sz w:val="16"/>
                <w:szCs w:val="16"/>
              </w:rPr>
            </w:pPr>
            <w:r w:rsidRPr="00F8011B">
              <w:rPr>
                <w:rFonts w:ascii="Arial CE" w:hAnsi="Arial CE" w:cs="Arial CE"/>
                <w:sz w:val="16"/>
                <w:szCs w:val="16"/>
              </w:rPr>
              <w:t xml:space="preserve">očištění žulového soklu - chemické čištění, lokální tryskání, </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2 800,00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5,06</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center"/>
              <w:rPr>
                <w:rFonts w:ascii="Calibri" w:hAnsi="Calibri" w:cs="Calibri"/>
                <w:color w:val="000000"/>
              </w:rPr>
            </w:pPr>
            <w:r w:rsidRPr="00F8011B">
              <w:rPr>
                <w:rFonts w:ascii="Calibri" w:hAnsi="Calibri" w:cs="Calibri"/>
                <w:color w:val="000000"/>
              </w:rPr>
              <w:t>m2</w:t>
            </w:r>
          </w:p>
        </w:tc>
        <w:tc>
          <w:tcPr>
            <w:tcW w:w="134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14 168,00</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2 975,28</w:t>
            </w:r>
          </w:p>
        </w:tc>
        <w:tc>
          <w:tcPr>
            <w:tcW w:w="1340" w:type="dxa"/>
            <w:tcBorders>
              <w:top w:val="nil"/>
              <w:left w:val="nil"/>
              <w:bottom w:val="single" w:sz="4" w:space="0" w:color="auto"/>
              <w:right w:val="single" w:sz="8"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17 143,28</w:t>
            </w:r>
          </w:p>
        </w:tc>
      </w:tr>
      <w:tr w:rsidR="00994B22" w:rsidRPr="00F8011B" w:rsidTr="00C770FD">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2</w:t>
            </w:r>
          </w:p>
        </w:tc>
        <w:tc>
          <w:tcPr>
            <w:tcW w:w="1900" w:type="dxa"/>
            <w:tcBorders>
              <w:top w:val="nil"/>
              <w:left w:val="nil"/>
              <w:bottom w:val="single" w:sz="4" w:space="0" w:color="auto"/>
              <w:right w:val="single" w:sz="4" w:space="0" w:color="auto"/>
            </w:tcBorders>
            <w:shd w:val="clear" w:color="auto" w:fill="auto"/>
            <w:vAlign w:val="center"/>
            <w:hideMark/>
          </w:tcPr>
          <w:p w:rsidR="00994B22" w:rsidRPr="00F8011B" w:rsidRDefault="00994B22" w:rsidP="00C770FD">
            <w:pPr>
              <w:rPr>
                <w:rFonts w:ascii="Arial CE" w:hAnsi="Arial CE" w:cs="Arial CE"/>
                <w:sz w:val="16"/>
                <w:szCs w:val="16"/>
              </w:rPr>
            </w:pPr>
            <w:r w:rsidRPr="00F8011B">
              <w:rPr>
                <w:rFonts w:ascii="Arial CE" w:hAnsi="Arial CE" w:cs="Arial CE"/>
                <w:sz w:val="16"/>
                <w:szCs w:val="16"/>
              </w:rPr>
              <w:t>chemické čištění schodů</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410,00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6,18</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center"/>
              <w:rPr>
                <w:rFonts w:ascii="Calibri" w:hAnsi="Calibri" w:cs="Calibri"/>
                <w:color w:val="000000"/>
              </w:rPr>
            </w:pPr>
            <w:r w:rsidRPr="00F8011B">
              <w:rPr>
                <w:rFonts w:ascii="Calibri" w:hAnsi="Calibri" w:cs="Calibri"/>
                <w:color w:val="000000"/>
              </w:rPr>
              <w:t>m2</w:t>
            </w:r>
          </w:p>
        </w:tc>
        <w:tc>
          <w:tcPr>
            <w:tcW w:w="134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2 533,80</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532,10</w:t>
            </w:r>
          </w:p>
        </w:tc>
        <w:tc>
          <w:tcPr>
            <w:tcW w:w="1340" w:type="dxa"/>
            <w:tcBorders>
              <w:top w:val="nil"/>
              <w:left w:val="nil"/>
              <w:bottom w:val="single" w:sz="4" w:space="0" w:color="auto"/>
              <w:right w:val="single" w:sz="8"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3 065,90</w:t>
            </w:r>
          </w:p>
        </w:tc>
      </w:tr>
      <w:tr w:rsidR="00994B22" w:rsidRPr="00F8011B" w:rsidTr="00C770FD">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3</w:t>
            </w:r>
          </w:p>
        </w:tc>
        <w:tc>
          <w:tcPr>
            <w:tcW w:w="1900" w:type="dxa"/>
            <w:tcBorders>
              <w:top w:val="nil"/>
              <w:left w:val="nil"/>
              <w:bottom w:val="single" w:sz="4" w:space="0" w:color="auto"/>
              <w:right w:val="single" w:sz="4" w:space="0" w:color="auto"/>
            </w:tcBorders>
            <w:shd w:val="clear" w:color="auto" w:fill="auto"/>
            <w:vAlign w:val="center"/>
            <w:hideMark/>
          </w:tcPr>
          <w:p w:rsidR="00994B22" w:rsidRPr="00F8011B" w:rsidRDefault="00994B22" w:rsidP="00C770FD">
            <w:pPr>
              <w:rPr>
                <w:rFonts w:ascii="Arial CE" w:hAnsi="Arial CE" w:cs="Arial CE"/>
                <w:sz w:val="16"/>
                <w:szCs w:val="16"/>
              </w:rPr>
            </w:pPr>
            <w:r w:rsidRPr="00F8011B">
              <w:rPr>
                <w:rFonts w:ascii="Arial CE" w:hAnsi="Arial CE" w:cs="Arial CE"/>
                <w:sz w:val="16"/>
                <w:szCs w:val="16"/>
              </w:rPr>
              <w:t>vyrovnání schodů</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2 100,00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5,80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center"/>
              <w:rPr>
                <w:rFonts w:ascii="Calibri" w:hAnsi="Calibri" w:cs="Calibri"/>
                <w:color w:val="000000"/>
              </w:rPr>
            </w:pPr>
            <w:r w:rsidRPr="00F8011B">
              <w:rPr>
                <w:rFonts w:ascii="Calibri" w:hAnsi="Calibri" w:cs="Calibri"/>
                <w:color w:val="000000"/>
              </w:rPr>
              <w:t>m2</w:t>
            </w:r>
          </w:p>
        </w:tc>
        <w:tc>
          <w:tcPr>
            <w:tcW w:w="134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12 180,00</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2 557,80</w:t>
            </w:r>
          </w:p>
        </w:tc>
        <w:tc>
          <w:tcPr>
            <w:tcW w:w="1340" w:type="dxa"/>
            <w:tcBorders>
              <w:top w:val="nil"/>
              <w:left w:val="nil"/>
              <w:bottom w:val="single" w:sz="4" w:space="0" w:color="auto"/>
              <w:right w:val="single" w:sz="8"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14 737,80</w:t>
            </w:r>
          </w:p>
        </w:tc>
      </w:tr>
      <w:tr w:rsidR="00994B22" w:rsidRPr="00F8011B" w:rsidTr="00C770FD">
        <w:trPr>
          <w:trHeight w:val="9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4</w:t>
            </w:r>
          </w:p>
        </w:tc>
        <w:tc>
          <w:tcPr>
            <w:tcW w:w="1900" w:type="dxa"/>
            <w:tcBorders>
              <w:top w:val="nil"/>
              <w:left w:val="nil"/>
              <w:bottom w:val="single" w:sz="4" w:space="0" w:color="auto"/>
              <w:right w:val="single" w:sz="4" w:space="0" w:color="auto"/>
            </w:tcBorders>
            <w:shd w:val="clear" w:color="auto" w:fill="auto"/>
            <w:vAlign w:val="center"/>
            <w:hideMark/>
          </w:tcPr>
          <w:p w:rsidR="00994B22" w:rsidRPr="00F8011B" w:rsidRDefault="00994B22" w:rsidP="00C770FD">
            <w:pPr>
              <w:rPr>
                <w:rFonts w:ascii="Arial CE" w:hAnsi="Arial CE" w:cs="Arial CE"/>
                <w:sz w:val="16"/>
                <w:szCs w:val="16"/>
              </w:rPr>
            </w:pPr>
            <w:r w:rsidRPr="00F8011B">
              <w:rPr>
                <w:rFonts w:ascii="Arial CE" w:hAnsi="Arial CE" w:cs="Arial CE"/>
                <w:sz w:val="16"/>
                <w:szCs w:val="16"/>
              </w:rPr>
              <w:t>zajištění trhliny na hlavici soklu - táhla z nerez ocele, epoxidový tmel</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3 250,00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center"/>
              <w:rPr>
                <w:rFonts w:ascii="Calibri" w:hAnsi="Calibri" w:cs="Calibri"/>
                <w:color w:val="000000"/>
              </w:rPr>
            </w:pPr>
            <w:r w:rsidRPr="00F8011B">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3 250,00</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682,50</w:t>
            </w:r>
          </w:p>
        </w:tc>
        <w:tc>
          <w:tcPr>
            <w:tcW w:w="1340" w:type="dxa"/>
            <w:tcBorders>
              <w:top w:val="nil"/>
              <w:left w:val="nil"/>
              <w:bottom w:val="single" w:sz="4" w:space="0" w:color="auto"/>
              <w:right w:val="single" w:sz="8"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3 932,50</w:t>
            </w:r>
          </w:p>
        </w:tc>
      </w:tr>
      <w:tr w:rsidR="00994B22" w:rsidRPr="00F8011B" w:rsidTr="00C770FD">
        <w:trPr>
          <w:trHeight w:val="9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5</w:t>
            </w:r>
          </w:p>
        </w:tc>
        <w:tc>
          <w:tcPr>
            <w:tcW w:w="1900" w:type="dxa"/>
            <w:tcBorders>
              <w:top w:val="nil"/>
              <w:left w:val="nil"/>
              <w:bottom w:val="single" w:sz="4" w:space="0" w:color="auto"/>
              <w:right w:val="single" w:sz="4" w:space="0" w:color="auto"/>
            </w:tcBorders>
            <w:shd w:val="clear" w:color="auto" w:fill="auto"/>
            <w:vAlign w:val="center"/>
            <w:hideMark/>
          </w:tcPr>
          <w:p w:rsidR="00994B22" w:rsidRPr="00F8011B" w:rsidRDefault="00994B22" w:rsidP="00C770FD">
            <w:pPr>
              <w:rPr>
                <w:rFonts w:ascii="Arial CE" w:hAnsi="Arial CE" w:cs="Arial CE"/>
                <w:sz w:val="16"/>
                <w:szCs w:val="16"/>
              </w:rPr>
            </w:pPr>
            <w:r w:rsidRPr="00F8011B">
              <w:rPr>
                <w:rFonts w:ascii="Arial CE" w:hAnsi="Arial CE" w:cs="Arial CE"/>
                <w:sz w:val="16"/>
                <w:szCs w:val="16"/>
              </w:rPr>
              <w:t>hlavice soklu -  plastická retuš (vyplnění trhliny probarveným epoxidovým tmelem)</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3 120,00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center"/>
              <w:rPr>
                <w:rFonts w:ascii="Calibri" w:hAnsi="Calibri" w:cs="Calibri"/>
                <w:color w:val="000000"/>
              </w:rPr>
            </w:pPr>
            <w:r w:rsidRPr="00F8011B">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3 120,00</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655,20</w:t>
            </w:r>
          </w:p>
        </w:tc>
        <w:tc>
          <w:tcPr>
            <w:tcW w:w="1340" w:type="dxa"/>
            <w:tcBorders>
              <w:top w:val="nil"/>
              <w:left w:val="nil"/>
              <w:bottom w:val="single" w:sz="4" w:space="0" w:color="auto"/>
              <w:right w:val="single" w:sz="8"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3 775,20</w:t>
            </w:r>
          </w:p>
        </w:tc>
      </w:tr>
      <w:tr w:rsidR="00994B22" w:rsidRPr="00F8011B" w:rsidTr="00C770FD">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lastRenderedPageBreak/>
              <w:t>6</w:t>
            </w:r>
          </w:p>
        </w:tc>
        <w:tc>
          <w:tcPr>
            <w:tcW w:w="1900" w:type="dxa"/>
            <w:tcBorders>
              <w:top w:val="nil"/>
              <w:left w:val="nil"/>
              <w:bottom w:val="single" w:sz="4" w:space="0" w:color="auto"/>
              <w:right w:val="single" w:sz="4" w:space="0" w:color="auto"/>
            </w:tcBorders>
            <w:shd w:val="clear" w:color="auto" w:fill="auto"/>
            <w:vAlign w:val="center"/>
            <w:hideMark/>
          </w:tcPr>
          <w:p w:rsidR="00994B22" w:rsidRPr="00F8011B" w:rsidRDefault="00994B22" w:rsidP="00C770FD">
            <w:pPr>
              <w:rPr>
                <w:rFonts w:ascii="Arial CE" w:hAnsi="Arial CE" w:cs="Arial CE"/>
                <w:sz w:val="16"/>
                <w:szCs w:val="16"/>
              </w:rPr>
            </w:pPr>
            <w:r w:rsidRPr="00F8011B">
              <w:rPr>
                <w:rFonts w:ascii="Arial CE" w:hAnsi="Arial CE" w:cs="Arial CE"/>
                <w:sz w:val="16"/>
                <w:szCs w:val="16"/>
              </w:rPr>
              <w:t>lokální barevná retuš - zjemnění barevných rozdílů</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2 800,00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center"/>
              <w:rPr>
                <w:rFonts w:ascii="Calibri" w:hAnsi="Calibri" w:cs="Calibri"/>
                <w:color w:val="000000"/>
              </w:rPr>
            </w:pPr>
            <w:r w:rsidRPr="00F8011B">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2 800,00</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588,00</w:t>
            </w:r>
          </w:p>
        </w:tc>
        <w:tc>
          <w:tcPr>
            <w:tcW w:w="1340" w:type="dxa"/>
            <w:tcBorders>
              <w:top w:val="nil"/>
              <w:left w:val="nil"/>
              <w:bottom w:val="single" w:sz="4" w:space="0" w:color="auto"/>
              <w:right w:val="single" w:sz="8"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3 388,00</w:t>
            </w:r>
          </w:p>
        </w:tc>
      </w:tr>
      <w:tr w:rsidR="00994B22" w:rsidRPr="00F8011B" w:rsidTr="00C770FD">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7</w:t>
            </w:r>
          </w:p>
        </w:tc>
        <w:tc>
          <w:tcPr>
            <w:tcW w:w="1900" w:type="dxa"/>
            <w:tcBorders>
              <w:top w:val="nil"/>
              <w:left w:val="nil"/>
              <w:bottom w:val="single" w:sz="4" w:space="0" w:color="auto"/>
              <w:right w:val="single" w:sz="4" w:space="0" w:color="auto"/>
            </w:tcBorders>
            <w:shd w:val="clear" w:color="auto" w:fill="auto"/>
            <w:vAlign w:val="center"/>
            <w:hideMark/>
          </w:tcPr>
          <w:p w:rsidR="00994B22" w:rsidRPr="00F8011B" w:rsidRDefault="00994B22" w:rsidP="00C770FD">
            <w:pPr>
              <w:rPr>
                <w:rFonts w:ascii="Arial CE" w:hAnsi="Arial CE" w:cs="Arial CE"/>
                <w:sz w:val="16"/>
                <w:szCs w:val="16"/>
              </w:rPr>
            </w:pPr>
            <w:r w:rsidRPr="00F8011B">
              <w:rPr>
                <w:rFonts w:ascii="Arial CE" w:hAnsi="Arial CE" w:cs="Arial CE"/>
                <w:sz w:val="16"/>
                <w:szCs w:val="16"/>
              </w:rPr>
              <w:t>zvýraznění písma</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9 100,00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center"/>
              <w:rPr>
                <w:rFonts w:ascii="Calibri" w:hAnsi="Calibri" w:cs="Calibri"/>
                <w:color w:val="000000"/>
              </w:rPr>
            </w:pPr>
            <w:r w:rsidRPr="00F8011B">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9 100,00</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1 911,00</w:t>
            </w:r>
          </w:p>
        </w:tc>
        <w:tc>
          <w:tcPr>
            <w:tcW w:w="1340" w:type="dxa"/>
            <w:tcBorders>
              <w:top w:val="nil"/>
              <w:left w:val="nil"/>
              <w:bottom w:val="single" w:sz="4" w:space="0" w:color="auto"/>
              <w:right w:val="single" w:sz="8"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11 011,00</w:t>
            </w:r>
          </w:p>
        </w:tc>
      </w:tr>
      <w:tr w:rsidR="00994B22" w:rsidRPr="00F8011B" w:rsidTr="00C770FD">
        <w:trPr>
          <w:trHeight w:val="3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8</w:t>
            </w:r>
          </w:p>
        </w:tc>
        <w:tc>
          <w:tcPr>
            <w:tcW w:w="1900" w:type="dxa"/>
            <w:tcBorders>
              <w:top w:val="nil"/>
              <w:left w:val="nil"/>
              <w:bottom w:val="single" w:sz="4" w:space="0" w:color="auto"/>
              <w:right w:val="single" w:sz="4" w:space="0" w:color="auto"/>
            </w:tcBorders>
            <w:shd w:val="clear" w:color="auto" w:fill="auto"/>
            <w:vAlign w:val="center"/>
            <w:hideMark/>
          </w:tcPr>
          <w:p w:rsidR="00994B22" w:rsidRPr="00F8011B" w:rsidRDefault="00994B22" w:rsidP="00C770FD">
            <w:pPr>
              <w:rPr>
                <w:rFonts w:ascii="Arial CE" w:hAnsi="Arial CE" w:cs="Arial CE"/>
                <w:sz w:val="16"/>
                <w:szCs w:val="16"/>
              </w:rPr>
            </w:pPr>
            <w:r w:rsidRPr="00F8011B">
              <w:rPr>
                <w:rFonts w:ascii="Arial CE" w:hAnsi="Arial CE" w:cs="Arial CE"/>
                <w:sz w:val="16"/>
                <w:szCs w:val="16"/>
              </w:rPr>
              <w:t>obnova spárování</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1 200,00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center"/>
              <w:rPr>
                <w:rFonts w:ascii="Calibri" w:hAnsi="Calibri" w:cs="Calibri"/>
                <w:color w:val="000000"/>
              </w:rPr>
            </w:pPr>
            <w:r w:rsidRPr="00F8011B">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1 200,00</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252,00</w:t>
            </w:r>
          </w:p>
        </w:tc>
        <w:tc>
          <w:tcPr>
            <w:tcW w:w="1340" w:type="dxa"/>
            <w:tcBorders>
              <w:top w:val="nil"/>
              <w:left w:val="nil"/>
              <w:bottom w:val="single" w:sz="4" w:space="0" w:color="auto"/>
              <w:right w:val="single" w:sz="8"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1 452,00</w:t>
            </w:r>
          </w:p>
        </w:tc>
      </w:tr>
      <w:tr w:rsidR="00994B22" w:rsidRPr="00F8011B" w:rsidTr="00C770FD">
        <w:trPr>
          <w:trHeight w:val="9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9</w:t>
            </w:r>
          </w:p>
        </w:tc>
        <w:tc>
          <w:tcPr>
            <w:tcW w:w="1900" w:type="dxa"/>
            <w:tcBorders>
              <w:top w:val="nil"/>
              <w:left w:val="nil"/>
              <w:bottom w:val="single" w:sz="4" w:space="0" w:color="auto"/>
              <w:right w:val="single" w:sz="4" w:space="0" w:color="auto"/>
            </w:tcBorders>
            <w:shd w:val="clear" w:color="auto" w:fill="auto"/>
            <w:vAlign w:val="center"/>
            <w:hideMark/>
          </w:tcPr>
          <w:p w:rsidR="00994B22" w:rsidRPr="00F8011B" w:rsidRDefault="00994B22" w:rsidP="00C770FD">
            <w:pPr>
              <w:rPr>
                <w:rFonts w:ascii="Arial CE" w:hAnsi="Arial CE" w:cs="Arial CE"/>
                <w:sz w:val="16"/>
                <w:szCs w:val="16"/>
              </w:rPr>
            </w:pPr>
            <w:r w:rsidRPr="00F8011B">
              <w:rPr>
                <w:rFonts w:ascii="Arial CE" w:hAnsi="Arial CE" w:cs="Arial CE"/>
                <w:sz w:val="16"/>
                <w:szCs w:val="16"/>
              </w:rPr>
              <w:t>nátěr kříže (čištění, suříková barva, kovářská grafitová barva)</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9 350,00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center"/>
              <w:rPr>
                <w:rFonts w:ascii="Calibri" w:hAnsi="Calibri" w:cs="Calibri"/>
                <w:color w:val="000000"/>
              </w:rPr>
            </w:pPr>
            <w:r w:rsidRPr="00F8011B">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9 350,00</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1 963,50</w:t>
            </w:r>
          </w:p>
        </w:tc>
        <w:tc>
          <w:tcPr>
            <w:tcW w:w="1340" w:type="dxa"/>
            <w:tcBorders>
              <w:top w:val="nil"/>
              <w:left w:val="nil"/>
              <w:bottom w:val="single" w:sz="4" w:space="0" w:color="auto"/>
              <w:right w:val="single" w:sz="8"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11 313,50</w:t>
            </w:r>
          </w:p>
        </w:tc>
      </w:tr>
      <w:tr w:rsidR="00994B22" w:rsidRPr="00F8011B" w:rsidTr="00C770FD">
        <w:trPr>
          <w:trHeight w:val="9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10</w:t>
            </w:r>
          </w:p>
        </w:tc>
        <w:tc>
          <w:tcPr>
            <w:tcW w:w="1900" w:type="dxa"/>
            <w:tcBorders>
              <w:top w:val="nil"/>
              <w:left w:val="nil"/>
              <w:bottom w:val="single" w:sz="4" w:space="0" w:color="auto"/>
              <w:right w:val="single" w:sz="4" w:space="0" w:color="auto"/>
            </w:tcBorders>
            <w:shd w:val="clear" w:color="auto" w:fill="auto"/>
            <w:vAlign w:val="center"/>
            <w:hideMark/>
          </w:tcPr>
          <w:p w:rsidR="00994B22" w:rsidRPr="00F8011B" w:rsidRDefault="00994B22" w:rsidP="00C770FD">
            <w:pPr>
              <w:rPr>
                <w:rFonts w:ascii="Arial CE" w:hAnsi="Arial CE" w:cs="Arial CE"/>
                <w:sz w:val="16"/>
                <w:szCs w:val="16"/>
              </w:rPr>
            </w:pPr>
            <w:r w:rsidRPr="00F8011B">
              <w:rPr>
                <w:rFonts w:ascii="Arial CE" w:hAnsi="Arial CE" w:cs="Arial CE"/>
                <w:sz w:val="16"/>
                <w:szCs w:val="16"/>
              </w:rPr>
              <w:t>injektáž zapuštěných partií litinového kříže inhibitorem koroze -  zpomalení koroze</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3 550,00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center"/>
              <w:rPr>
                <w:rFonts w:ascii="Calibri" w:hAnsi="Calibri" w:cs="Calibri"/>
                <w:color w:val="000000"/>
              </w:rPr>
            </w:pPr>
            <w:r w:rsidRPr="00F8011B">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3 550,00</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745,50</w:t>
            </w:r>
          </w:p>
        </w:tc>
        <w:tc>
          <w:tcPr>
            <w:tcW w:w="1340" w:type="dxa"/>
            <w:tcBorders>
              <w:top w:val="nil"/>
              <w:left w:val="nil"/>
              <w:bottom w:val="single" w:sz="4" w:space="0" w:color="auto"/>
              <w:right w:val="single" w:sz="8"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4 295,50</w:t>
            </w:r>
          </w:p>
        </w:tc>
      </w:tr>
      <w:tr w:rsidR="00994B22" w:rsidRPr="00F8011B" w:rsidTr="00C770FD">
        <w:trPr>
          <w:trHeight w:val="114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11</w:t>
            </w:r>
          </w:p>
        </w:tc>
        <w:tc>
          <w:tcPr>
            <w:tcW w:w="1900" w:type="dxa"/>
            <w:tcBorders>
              <w:top w:val="nil"/>
              <w:left w:val="nil"/>
              <w:bottom w:val="single" w:sz="4" w:space="0" w:color="auto"/>
              <w:right w:val="single" w:sz="4" w:space="0" w:color="auto"/>
            </w:tcBorders>
            <w:shd w:val="clear" w:color="auto" w:fill="auto"/>
            <w:vAlign w:val="center"/>
            <w:hideMark/>
          </w:tcPr>
          <w:p w:rsidR="00994B22" w:rsidRPr="00F8011B" w:rsidRDefault="00994B22" w:rsidP="00C770FD">
            <w:pPr>
              <w:rPr>
                <w:rFonts w:ascii="Arial CE" w:hAnsi="Arial CE" w:cs="Arial CE"/>
                <w:sz w:val="16"/>
                <w:szCs w:val="16"/>
              </w:rPr>
            </w:pPr>
            <w:r w:rsidRPr="00F8011B">
              <w:rPr>
                <w:rFonts w:ascii="Arial CE" w:hAnsi="Arial CE" w:cs="Arial CE"/>
                <w:sz w:val="16"/>
                <w:szCs w:val="16"/>
              </w:rPr>
              <w:t xml:space="preserve">náklady spojené s realizací díla (doprava, el. </w:t>
            </w:r>
            <w:proofErr w:type="gramStart"/>
            <w:r w:rsidRPr="00F8011B">
              <w:rPr>
                <w:rFonts w:ascii="Arial CE" w:hAnsi="Arial CE" w:cs="Arial CE"/>
                <w:sz w:val="16"/>
                <w:szCs w:val="16"/>
              </w:rPr>
              <w:t>proud</w:t>
            </w:r>
            <w:proofErr w:type="gramEnd"/>
            <w:r w:rsidRPr="00F8011B">
              <w:rPr>
                <w:rFonts w:ascii="Arial CE" w:hAnsi="Arial CE" w:cs="Arial CE"/>
                <w:sz w:val="16"/>
                <w:szCs w:val="16"/>
              </w:rPr>
              <w:t>, pomocné lešení, vysokozdvižná plošina)</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12 000,00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center"/>
              <w:rPr>
                <w:rFonts w:ascii="Calibri" w:hAnsi="Calibri" w:cs="Calibri"/>
                <w:color w:val="000000"/>
              </w:rPr>
            </w:pPr>
            <w:r w:rsidRPr="00F8011B">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12 000,00</w:t>
            </w:r>
          </w:p>
        </w:tc>
        <w:tc>
          <w:tcPr>
            <w:tcW w:w="1120" w:type="dxa"/>
            <w:tcBorders>
              <w:top w:val="nil"/>
              <w:left w:val="nil"/>
              <w:bottom w:val="single" w:sz="4"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2 520,00</w:t>
            </w:r>
          </w:p>
        </w:tc>
        <w:tc>
          <w:tcPr>
            <w:tcW w:w="1340" w:type="dxa"/>
            <w:tcBorders>
              <w:top w:val="nil"/>
              <w:left w:val="nil"/>
              <w:bottom w:val="single" w:sz="4" w:space="0" w:color="auto"/>
              <w:right w:val="single" w:sz="8" w:space="0" w:color="auto"/>
            </w:tcBorders>
            <w:shd w:val="clear" w:color="auto" w:fill="auto"/>
            <w:noWrap/>
            <w:vAlign w:val="center"/>
            <w:hideMark/>
          </w:tcPr>
          <w:p w:rsidR="00994B22" w:rsidRPr="00F8011B" w:rsidRDefault="00994B22" w:rsidP="00C770FD">
            <w:pPr>
              <w:jc w:val="right"/>
              <w:rPr>
                <w:rFonts w:ascii="Calibri" w:hAnsi="Calibri" w:cs="Calibri"/>
                <w:color w:val="000000"/>
              </w:rPr>
            </w:pPr>
            <w:r w:rsidRPr="00F8011B">
              <w:rPr>
                <w:rFonts w:ascii="Calibri" w:hAnsi="Calibri" w:cs="Calibri"/>
                <w:color w:val="000000"/>
              </w:rPr>
              <w:t>14 520,00</w:t>
            </w:r>
          </w:p>
        </w:tc>
      </w:tr>
      <w:tr w:rsidR="00994B22" w:rsidRPr="00F8011B" w:rsidTr="00C770FD">
        <w:trPr>
          <w:trHeight w:val="315"/>
        </w:trPr>
        <w:tc>
          <w:tcPr>
            <w:tcW w:w="4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b/>
                <w:bCs/>
                <w:color w:val="000000"/>
              </w:rPr>
            </w:pPr>
            <w:r w:rsidRPr="00F8011B">
              <w:rPr>
                <w:rFonts w:ascii="Calibri" w:hAnsi="Calibri" w:cs="Calibri"/>
                <w:b/>
                <w:bCs/>
                <w:color w:val="000000"/>
              </w:rPr>
              <w:t xml:space="preserve"> </w:t>
            </w:r>
          </w:p>
        </w:tc>
        <w:tc>
          <w:tcPr>
            <w:tcW w:w="1900" w:type="dxa"/>
            <w:tcBorders>
              <w:top w:val="single" w:sz="8" w:space="0" w:color="auto"/>
              <w:left w:val="nil"/>
              <w:bottom w:val="single" w:sz="8" w:space="0" w:color="auto"/>
              <w:right w:val="single" w:sz="4" w:space="0" w:color="auto"/>
            </w:tcBorders>
            <w:shd w:val="clear" w:color="auto" w:fill="auto"/>
            <w:vAlign w:val="center"/>
            <w:hideMark/>
          </w:tcPr>
          <w:p w:rsidR="00994B22" w:rsidRPr="00F8011B" w:rsidRDefault="00994B22" w:rsidP="00C770FD">
            <w:pPr>
              <w:rPr>
                <w:rFonts w:ascii="Arial CE" w:hAnsi="Arial CE" w:cs="Arial CE"/>
                <w:b/>
                <w:bCs/>
                <w:sz w:val="16"/>
                <w:szCs w:val="16"/>
              </w:rPr>
            </w:pPr>
            <w:r w:rsidRPr="00F8011B">
              <w:rPr>
                <w:rFonts w:ascii="Arial CE" w:hAnsi="Arial CE" w:cs="Arial CE"/>
                <w:b/>
                <w:bCs/>
                <w:sz w:val="16"/>
                <w:szCs w:val="16"/>
              </w:rPr>
              <w:t>výsledná cena</w:t>
            </w:r>
          </w:p>
        </w:tc>
        <w:tc>
          <w:tcPr>
            <w:tcW w:w="1120" w:type="dxa"/>
            <w:tcBorders>
              <w:top w:val="single" w:sz="8" w:space="0" w:color="auto"/>
              <w:left w:val="nil"/>
              <w:bottom w:val="single" w:sz="8"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b/>
                <w:bCs/>
                <w:color w:val="000000"/>
              </w:rPr>
            </w:pPr>
            <w:r w:rsidRPr="00F8011B">
              <w:rPr>
                <w:rFonts w:ascii="Calibri" w:hAnsi="Calibri" w:cs="Calibri"/>
                <w:b/>
                <w:bCs/>
                <w:color w:val="000000"/>
              </w:rPr>
              <w:t xml:space="preserve"> </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b/>
                <w:bCs/>
                <w:color w:val="000000"/>
              </w:rPr>
            </w:pPr>
            <w:r w:rsidRPr="00F8011B">
              <w:rPr>
                <w:rFonts w:ascii="Calibri" w:hAnsi="Calibri" w:cs="Calibri"/>
                <w:b/>
                <w:bCs/>
                <w:color w:val="000000"/>
              </w:rPr>
              <w:t xml:space="preserve"> </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rsidR="00994B22" w:rsidRPr="00F8011B" w:rsidRDefault="00994B22" w:rsidP="00C770FD">
            <w:pPr>
              <w:jc w:val="center"/>
              <w:rPr>
                <w:rFonts w:ascii="Calibri" w:hAnsi="Calibri" w:cs="Calibri"/>
                <w:b/>
                <w:bCs/>
                <w:color w:val="000000"/>
              </w:rPr>
            </w:pPr>
            <w:r w:rsidRPr="00F8011B">
              <w:rPr>
                <w:rFonts w:ascii="Calibri" w:hAnsi="Calibri" w:cs="Calibri"/>
                <w:b/>
                <w:bCs/>
                <w:color w:val="000000"/>
              </w:rPr>
              <w:t xml:space="preserve"> </w:t>
            </w:r>
          </w:p>
        </w:tc>
        <w:tc>
          <w:tcPr>
            <w:tcW w:w="1340" w:type="dxa"/>
            <w:tcBorders>
              <w:top w:val="single" w:sz="8" w:space="0" w:color="auto"/>
              <w:left w:val="nil"/>
              <w:bottom w:val="single" w:sz="8"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b/>
                <w:bCs/>
                <w:color w:val="000000"/>
              </w:rPr>
            </w:pPr>
            <w:r w:rsidRPr="00F8011B">
              <w:rPr>
                <w:rFonts w:ascii="Calibri" w:hAnsi="Calibri" w:cs="Calibri"/>
                <w:b/>
                <w:bCs/>
                <w:color w:val="000000"/>
              </w:rPr>
              <w:t>73 251,80</w:t>
            </w:r>
          </w:p>
        </w:tc>
        <w:tc>
          <w:tcPr>
            <w:tcW w:w="1120" w:type="dxa"/>
            <w:tcBorders>
              <w:top w:val="single" w:sz="8" w:space="0" w:color="auto"/>
              <w:left w:val="nil"/>
              <w:bottom w:val="single" w:sz="8" w:space="0" w:color="auto"/>
              <w:right w:val="single" w:sz="4" w:space="0" w:color="auto"/>
            </w:tcBorders>
            <w:shd w:val="clear" w:color="auto" w:fill="auto"/>
            <w:noWrap/>
            <w:vAlign w:val="center"/>
            <w:hideMark/>
          </w:tcPr>
          <w:p w:rsidR="00994B22" w:rsidRPr="00F8011B" w:rsidRDefault="00994B22" w:rsidP="00C770FD">
            <w:pPr>
              <w:jc w:val="right"/>
              <w:rPr>
                <w:rFonts w:ascii="Calibri" w:hAnsi="Calibri" w:cs="Calibri"/>
                <w:b/>
                <w:bCs/>
                <w:color w:val="000000"/>
              </w:rPr>
            </w:pPr>
            <w:r w:rsidRPr="00F8011B">
              <w:rPr>
                <w:rFonts w:ascii="Calibri" w:hAnsi="Calibri" w:cs="Calibri"/>
                <w:b/>
                <w:bCs/>
                <w:color w:val="000000"/>
              </w:rPr>
              <w:t>15 382,88</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994B22" w:rsidRPr="00F8011B" w:rsidRDefault="00994B22" w:rsidP="00C770FD">
            <w:pPr>
              <w:jc w:val="right"/>
              <w:rPr>
                <w:rFonts w:ascii="Calibri" w:hAnsi="Calibri" w:cs="Calibri"/>
                <w:b/>
                <w:bCs/>
                <w:color w:val="000000"/>
              </w:rPr>
            </w:pPr>
            <w:r w:rsidRPr="00F8011B">
              <w:rPr>
                <w:rFonts w:ascii="Calibri" w:hAnsi="Calibri" w:cs="Calibri"/>
                <w:b/>
                <w:bCs/>
                <w:color w:val="000000"/>
              </w:rPr>
              <w:t>88 634,68</w:t>
            </w:r>
          </w:p>
        </w:tc>
      </w:tr>
    </w:tbl>
    <w:p w:rsidR="00994B22" w:rsidRDefault="00994B22" w:rsidP="00994B22">
      <w:pPr>
        <w:jc w:val="both"/>
        <w:rPr>
          <w:szCs w:val="24"/>
        </w:rPr>
      </w:pPr>
      <w:r w:rsidRPr="00BD6102">
        <w:rPr>
          <w:szCs w:val="24"/>
        </w:rPr>
        <w:t>Upozornění:</w:t>
      </w:r>
    </w:p>
    <w:p w:rsidR="00994B22" w:rsidRDefault="00994B22" w:rsidP="00994B22">
      <w:pPr>
        <w:jc w:val="both"/>
        <w:rPr>
          <w:szCs w:val="24"/>
        </w:rPr>
      </w:pPr>
      <w:r>
        <w:rPr>
          <w:szCs w:val="24"/>
        </w:rPr>
        <w:t xml:space="preserve">Položka č. 1 – čištění žulového soklu: </w:t>
      </w:r>
    </w:p>
    <w:p w:rsidR="00994B22" w:rsidRDefault="00994B22" w:rsidP="00994B22">
      <w:pPr>
        <w:jc w:val="both"/>
        <w:rPr>
          <w:szCs w:val="24"/>
        </w:rPr>
      </w:pPr>
      <w:r>
        <w:rPr>
          <w:szCs w:val="24"/>
        </w:rPr>
        <w:t>Sokl je zbarven oxidy železa (rezavé skvrny, závoje) pocházejících z korodujícího litinového kříže. Jedná se o hloubkové znečištění, které je prakticky neodstranitelné.</w:t>
      </w:r>
    </w:p>
    <w:p w:rsidR="00994B22" w:rsidRDefault="00994B22" w:rsidP="00994B22">
      <w:pPr>
        <w:jc w:val="both"/>
        <w:rPr>
          <w:szCs w:val="24"/>
        </w:rPr>
      </w:pPr>
      <w:r>
        <w:rPr>
          <w:szCs w:val="24"/>
        </w:rPr>
        <w:t>Položka č. 7 – zvýraznění písma:</w:t>
      </w:r>
    </w:p>
    <w:p w:rsidR="00994B22" w:rsidRPr="00BD6102" w:rsidRDefault="00994B22" w:rsidP="00994B22">
      <w:pPr>
        <w:jc w:val="both"/>
        <w:rPr>
          <w:szCs w:val="24"/>
        </w:rPr>
      </w:pPr>
      <w:r>
        <w:rPr>
          <w:szCs w:val="24"/>
        </w:rPr>
        <w:t>Vysekaný nápis na zadní straně dříku soklu je v důsledku koroze kamene (méně kvalitní kámen) téměř nečitelný. Z výše uvedeného důvodu písmo nelze obnovit.</w:t>
      </w:r>
    </w:p>
    <w:p w:rsidR="00181CE1" w:rsidRDefault="00181CE1"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703C85" w:rsidRDefault="00703C85" w:rsidP="00DD2F27">
      <w:pPr>
        <w:widowControl w:val="0"/>
        <w:spacing w:line="23" w:lineRule="atLeast"/>
        <w:ind w:left="5664" w:hanging="5664"/>
        <w:jc w:val="both"/>
        <w:rPr>
          <w:bCs/>
          <w:szCs w:val="24"/>
        </w:rPr>
      </w:pPr>
    </w:p>
    <w:p w:rsidR="00BA08D3" w:rsidRDefault="00A32575" w:rsidP="00DD2F27">
      <w:pPr>
        <w:widowControl w:val="0"/>
        <w:spacing w:line="23" w:lineRule="atLeast"/>
        <w:ind w:left="5664" w:hanging="5664"/>
        <w:jc w:val="both"/>
        <w:rPr>
          <w:bCs/>
          <w:szCs w:val="24"/>
        </w:rPr>
      </w:pPr>
      <w:bookmarkStart w:id="0" w:name="_GoBack"/>
      <w:bookmarkEnd w:id="0"/>
      <w:r>
        <w:rPr>
          <w:bCs/>
          <w:szCs w:val="24"/>
        </w:rPr>
        <w:lastRenderedPageBreak/>
        <w:t>Příloha č. 2 fotografie kříže</w:t>
      </w:r>
    </w:p>
    <w:p w:rsidR="000C6C47" w:rsidRDefault="00994B22" w:rsidP="000C6C47">
      <w:pPr>
        <w:pStyle w:val="Normlnweb"/>
      </w:pPr>
      <w:r>
        <w:rPr>
          <w:noProof/>
        </w:rPr>
        <w:drawing>
          <wp:inline distT="0" distB="0" distL="0" distR="0" wp14:anchorId="255E7E51" wp14:editId="3520B794">
            <wp:extent cx="3849020" cy="5676265"/>
            <wp:effectExtent l="635" t="0" r="0" b="0"/>
            <wp:docPr id="2" name="Obrázek 2" descr="C:\Users\kalinova.jaroslava\AppData\Local\Microsoft\Windows\INetCache\Content.Word\20210924_115932_resized_20210924_01524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inova.jaroslava\AppData\Local\Microsoft\Windows\INetCache\Content.Word\20210924_115932_resized_20210924_01524714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3867496" cy="5703513"/>
                    </a:xfrm>
                    <a:prstGeom prst="rect">
                      <a:avLst/>
                    </a:prstGeom>
                    <a:noFill/>
                    <a:ln>
                      <a:noFill/>
                    </a:ln>
                  </pic:spPr>
                </pic:pic>
              </a:graphicData>
            </a:graphic>
          </wp:inline>
        </w:drawing>
      </w:r>
    </w:p>
    <w:p w:rsidR="00BA08D3" w:rsidRPr="00DD2F27" w:rsidRDefault="00BA08D3" w:rsidP="00DD2F27">
      <w:pPr>
        <w:widowControl w:val="0"/>
        <w:spacing w:line="23" w:lineRule="atLeast"/>
        <w:ind w:left="5664" w:hanging="5664"/>
        <w:jc w:val="both"/>
        <w:rPr>
          <w:bCs/>
          <w:szCs w:val="24"/>
        </w:rPr>
      </w:pPr>
    </w:p>
    <w:sectPr w:rsidR="00BA08D3" w:rsidRPr="00DD2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024B"/>
    <w:multiLevelType w:val="hybridMultilevel"/>
    <w:tmpl w:val="76B8D6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35620"/>
    <w:multiLevelType w:val="hybridMultilevel"/>
    <w:tmpl w:val="1B4819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55182C"/>
    <w:multiLevelType w:val="hybridMultilevel"/>
    <w:tmpl w:val="CDE8E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912DE6"/>
    <w:multiLevelType w:val="hybridMultilevel"/>
    <w:tmpl w:val="285CA4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6E7775"/>
    <w:multiLevelType w:val="hybridMultilevel"/>
    <w:tmpl w:val="F6EC5B06"/>
    <w:lvl w:ilvl="0" w:tplc="0405000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2C23AF"/>
    <w:multiLevelType w:val="hybridMultilevel"/>
    <w:tmpl w:val="1DBE60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2FF4EC9"/>
    <w:multiLevelType w:val="hybridMultilevel"/>
    <w:tmpl w:val="5A9EE984"/>
    <w:lvl w:ilvl="0" w:tplc="0405000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4E67CE"/>
    <w:multiLevelType w:val="hybridMultilevel"/>
    <w:tmpl w:val="20221F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60E666D"/>
    <w:multiLevelType w:val="hybridMultilevel"/>
    <w:tmpl w:val="91E235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F60121F"/>
    <w:multiLevelType w:val="hybridMultilevel"/>
    <w:tmpl w:val="3A205742"/>
    <w:lvl w:ilvl="0" w:tplc="14B4AB0A">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7F6449"/>
    <w:multiLevelType w:val="hybridMultilevel"/>
    <w:tmpl w:val="A3FA2D48"/>
    <w:lvl w:ilvl="0" w:tplc="B8ECB96A">
      <w:start w:val="1"/>
      <w:numFmt w:val="decimal"/>
      <w:lvlText w:val="%1."/>
      <w:lvlJc w:val="left"/>
      <w:pPr>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954548"/>
    <w:multiLevelType w:val="hybridMultilevel"/>
    <w:tmpl w:val="18A27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AA53F4"/>
    <w:multiLevelType w:val="hybridMultilevel"/>
    <w:tmpl w:val="913290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2"/>
  </w:num>
  <w:num w:numId="6">
    <w:abstractNumId w:val="4"/>
  </w:num>
  <w:num w:numId="7">
    <w:abstractNumId w:val="6"/>
  </w:num>
  <w:num w:numId="8">
    <w:abstractNumId w:val="11"/>
  </w:num>
  <w:num w:numId="9">
    <w:abstractNumId w:val="3"/>
  </w:num>
  <w:num w:numId="10">
    <w:abstractNumId w:val="9"/>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86"/>
    <w:rsid w:val="000321B1"/>
    <w:rsid w:val="000451AA"/>
    <w:rsid w:val="000B76C2"/>
    <w:rsid w:val="000C6C47"/>
    <w:rsid w:val="001416E2"/>
    <w:rsid w:val="00166BD3"/>
    <w:rsid w:val="00181CE1"/>
    <w:rsid w:val="001B5CA6"/>
    <w:rsid w:val="001B71CC"/>
    <w:rsid w:val="00226751"/>
    <w:rsid w:val="002272FF"/>
    <w:rsid w:val="00256751"/>
    <w:rsid w:val="00273C87"/>
    <w:rsid w:val="00286D5A"/>
    <w:rsid w:val="00290FC7"/>
    <w:rsid w:val="002D4B61"/>
    <w:rsid w:val="0033142F"/>
    <w:rsid w:val="00341F8E"/>
    <w:rsid w:val="003C7BF5"/>
    <w:rsid w:val="003F40E4"/>
    <w:rsid w:val="003F5713"/>
    <w:rsid w:val="00422AAD"/>
    <w:rsid w:val="0048328B"/>
    <w:rsid w:val="004B6420"/>
    <w:rsid w:val="00506013"/>
    <w:rsid w:val="00507507"/>
    <w:rsid w:val="0054793D"/>
    <w:rsid w:val="005619A0"/>
    <w:rsid w:val="00574A0A"/>
    <w:rsid w:val="005A7F2F"/>
    <w:rsid w:val="005D1960"/>
    <w:rsid w:val="005D2F34"/>
    <w:rsid w:val="005F0749"/>
    <w:rsid w:val="005F6DE5"/>
    <w:rsid w:val="00600F1B"/>
    <w:rsid w:val="00625A56"/>
    <w:rsid w:val="00631858"/>
    <w:rsid w:val="00683FE6"/>
    <w:rsid w:val="006B1F8C"/>
    <w:rsid w:val="006D4802"/>
    <w:rsid w:val="00703C85"/>
    <w:rsid w:val="00712FD4"/>
    <w:rsid w:val="00725287"/>
    <w:rsid w:val="00752E45"/>
    <w:rsid w:val="008765D4"/>
    <w:rsid w:val="0089708C"/>
    <w:rsid w:val="008A2FF9"/>
    <w:rsid w:val="008C4849"/>
    <w:rsid w:val="00994B22"/>
    <w:rsid w:val="009C39DE"/>
    <w:rsid w:val="009D38EA"/>
    <w:rsid w:val="00A32575"/>
    <w:rsid w:val="00A83837"/>
    <w:rsid w:val="00AC5C34"/>
    <w:rsid w:val="00AE0EB6"/>
    <w:rsid w:val="00B30586"/>
    <w:rsid w:val="00B63245"/>
    <w:rsid w:val="00B92490"/>
    <w:rsid w:val="00B9498A"/>
    <w:rsid w:val="00BA08D3"/>
    <w:rsid w:val="00BC596C"/>
    <w:rsid w:val="00BE21DE"/>
    <w:rsid w:val="00C32C0F"/>
    <w:rsid w:val="00C5336A"/>
    <w:rsid w:val="00C915C4"/>
    <w:rsid w:val="00CC157A"/>
    <w:rsid w:val="00D8482F"/>
    <w:rsid w:val="00DA1CDC"/>
    <w:rsid w:val="00DD2F27"/>
    <w:rsid w:val="00DE1A5B"/>
    <w:rsid w:val="00E87321"/>
    <w:rsid w:val="00EC67C9"/>
    <w:rsid w:val="00F4590C"/>
    <w:rsid w:val="00FC6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337B"/>
  <w15:chartTrackingRefBased/>
  <w15:docId w15:val="{AC39B98F-A5BA-4B1D-A05E-D60F05A9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157A"/>
    <w:pPr>
      <w:overflowPunct w:val="0"/>
      <w:autoSpaceDE w:val="0"/>
      <w:autoSpaceDN w:val="0"/>
      <w:adjustRightInd w:val="0"/>
      <w:spacing w:before="120"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30586"/>
    <w:pPr>
      <w:ind w:left="720"/>
      <w:contextualSpacing/>
    </w:pPr>
  </w:style>
  <w:style w:type="paragraph" w:customStyle="1" w:styleId="Default">
    <w:name w:val="Default"/>
    <w:rsid w:val="00B3058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
    <w:name w:val="Body Text"/>
    <w:basedOn w:val="Normln"/>
    <w:link w:val="ZkladntextChar"/>
    <w:rsid w:val="00B30586"/>
    <w:pPr>
      <w:overflowPunct/>
      <w:autoSpaceDE/>
      <w:autoSpaceDN/>
      <w:adjustRightInd/>
      <w:spacing w:before="0"/>
    </w:pPr>
  </w:style>
  <w:style w:type="character" w:customStyle="1" w:styleId="ZkladntextChar">
    <w:name w:val="Základní text Char"/>
    <w:basedOn w:val="Standardnpsmoodstavce"/>
    <w:link w:val="Zkladntext"/>
    <w:rsid w:val="00B3058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226751"/>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6751"/>
    <w:rPr>
      <w:rFonts w:ascii="Segoe UI" w:eastAsia="Times New Roman" w:hAnsi="Segoe UI" w:cs="Segoe UI"/>
      <w:sz w:val="18"/>
      <w:szCs w:val="18"/>
      <w:lang w:eastAsia="cs-CZ"/>
    </w:rPr>
  </w:style>
  <w:style w:type="paragraph" w:styleId="Normlnweb">
    <w:name w:val="Normal (Web)"/>
    <w:basedOn w:val="Normln"/>
    <w:uiPriority w:val="99"/>
    <w:semiHidden/>
    <w:unhideWhenUsed/>
    <w:rsid w:val="000C6C47"/>
    <w:pPr>
      <w:overflowPunct/>
      <w:autoSpaceDE/>
      <w:autoSpaceDN/>
      <w:adjustRightInd/>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2987">
      <w:bodyDiv w:val="1"/>
      <w:marLeft w:val="0"/>
      <w:marRight w:val="0"/>
      <w:marTop w:val="0"/>
      <w:marBottom w:val="0"/>
      <w:divBdr>
        <w:top w:val="none" w:sz="0" w:space="0" w:color="auto"/>
        <w:left w:val="none" w:sz="0" w:space="0" w:color="auto"/>
        <w:bottom w:val="none" w:sz="0" w:space="0" w:color="auto"/>
        <w:right w:val="none" w:sz="0" w:space="0" w:color="auto"/>
      </w:divBdr>
    </w:div>
    <w:div w:id="204872184">
      <w:bodyDiv w:val="1"/>
      <w:marLeft w:val="0"/>
      <w:marRight w:val="0"/>
      <w:marTop w:val="0"/>
      <w:marBottom w:val="0"/>
      <w:divBdr>
        <w:top w:val="none" w:sz="0" w:space="0" w:color="auto"/>
        <w:left w:val="none" w:sz="0" w:space="0" w:color="auto"/>
        <w:bottom w:val="none" w:sz="0" w:space="0" w:color="auto"/>
        <w:right w:val="none" w:sz="0" w:space="0" w:color="auto"/>
      </w:divBdr>
    </w:div>
    <w:div w:id="1020814692">
      <w:bodyDiv w:val="1"/>
      <w:marLeft w:val="0"/>
      <w:marRight w:val="0"/>
      <w:marTop w:val="0"/>
      <w:marBottom w:val="0"/>
      <w:divBdr>
        <w:top w:val="none" w:sz="0" w:space="0" w:color="auto"/>
        <w:left w:val="none" w:sz="0" w:space="0" w:color="auto"/>
        <w:bottom w:val="none" w:sz="0" w:space="0" w:color="auto"/>
        <w:right w:val="none" w:sz="0" w:space="0" w:color="auto"/>
      </w:divBdr>
    </w:div>
    <w:div w:id="1251432069">
      <w:bodyDiv w:val="1"/>
      <w:marLeft w:val="0"/>
      <w:marRight w:val="0"/>
      <w:marTop w:val="0"/>
      <w:marBottom w:val="0"/>
      <w:divBdr>
        <w:top w:val="none" w:sz="0" w:space="0" w:color="auto"/>
        <w:left w:val="none" w:sz="0" w:space="0" w:color="auto"/>
        <w:bottom w:val="none" w:sz="0" w:space="0" w:color="auto"/>
        <w:right w:val="none" w:sz="0" w:space="0" w:color="auto"/>
      </w:divBdr>
    </w:div>
    <w:div w:id="1464494885">
      <w:bodyDiv w:val="1"/>
      <w:marLeft w:val="0"/>
      <w:marRight w:val="0"/>
      <w:marTop w:val="0"/>
      <w:marBottom w:val="0"/>
      <w:divBdr>
        <w:top w:val="none" w:sz="0" w:space="0" w:color="auto"/>
        <w:left w:val="none" w:sz="0" w:space="0" w:color="auto"/>
        <w:bottom w:val="none" w:sz="0" w:space="0" w:color="auto"/>
        <w:right w:val="none" w:sz="0" w:space="0" w:color="auto"/>
      </w:divBdr>
    </w:div>
    <w:div w:id="18302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E0F14-4EFC-4770-9DE6-68096B68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2341</Words>
  <Characters>13818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Fadrhoncová Radka</dc:creator>
  <cp:keywords/>
  <dc:description/>
  <cp:lastModifiedBy>Kalinová Jaroslava</cp:lastModifiedBy>
  <cp:revision>4</cp:revision>
  <cp:lastPrinted>2024-06-14T05:08:00Z</cp:lastPrinted>
  <dcterms:created xsi:type="dcterms:W3CDTF">2024-06-11T12:27:00Z</dcterms:created>
  <dcterms:modified xsi:type="dcterms:W3CDTF">2024-06-14T05:13:00Z</dcterms:modified>
</cp:coreProperties>
</file>