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61" w:type="dxa"/>
        <w:tblInd w:w="-62" w:type="dxa"/>
        <w:tblCellMar>
          <w:top w:w="87" w:type="dxa"/>
          <w:left w:w="81" w:type="dxa"/>
          <w:right w:w="115" w:type="dxa"/>
        </w:tblCellMar>
        <w:tblLook w:val="04A0" w:firstRow="1" w:lastRow="0" w:firstColumn="1" w:lastColumn="0" w:noHBand="0" w:noVBand="1"/>
      </w:tblPr>
      <w:tblGrid>
        <w:gridCol w:w="5240"/>
        <w:gridCol w:w="5221"/>
      </w:tblGrid>
      <w:tr w:rsidR="004B2C77" w14:paraId="38F3F3D5" w14:textId="77777777">
        <w:trPr>
          <w:trHeight w:val="435"/>
        </w:trPr>
        <w:tc>
          <w:tcPr>
            <w:tcW w:w="10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3E990" w14:textId="77777777" w:rsidR="004B2C77" w:rsidRDefault="00041002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sz w:val="23"/>
              </w:rPr>
              <w:t>Smlouva o dílo č. A024513380D0046</w:t>
            </w:r>
          </w:p>
        </w:tc>
      </w:tr>
      <w:tr w:rsidR="004B2C77" w14:paraId="1E29EC88" w14:textId="77777777">
        <w:trPr>
          <w:trHeight w:val="3684"/>
        </w:trPr>
        <w:tc>
          <w:tcPr>
            <w:tcW w:w="5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E06E7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Zhotovitel:</w:t>
            </w:r>
          </w:p>
          <w:p w14:paraId="3DBB7B33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SPEDOS ADS a.s.</w:t>
            </w:r>
          </w:p>
          <w:p w14:paraId="5C721E9B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Hranická 771, Krásno nad Bečvou</w:t>
            </w:r>
          </w:p>
          <w:p w14:paraId="210D114D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75701 Valašské Meziříčí</w:t>
            </w:r>
          </w:p>
          <w:p w14:paraId="0D5D8D85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ČR</w:t>
            </w:r>
          </w:p>
          <w:p w14:paraId="590AD2EC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IČO: 27795357</w:t>
            </w:r>
          </w:p>
          <w:p w14:paraId="0F4A9D00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DIČ: CZ27795357</w:t>
            </w:r>
          </w:p>
          <w:p w14:paraId="3C75C6BE" w14:textId="77777777" w:rsidR="004B2C77" w:rsidRDefault="00041002">
            <w:pPr>
              <w:spacing w:after="234" w:line="257" w:lineRule="auto"/>
              <w:ind w:left="0" w:right="460" w:firstLine="0"/>
              <w:jc w:val="left"/>
            </w:pPr>
            <w:r>
              <w:rPr>
                <w:sz w:val="19"/>
              </w:rPr>
              <w:t>Společnost je registrována pod spisovou značkou oddíl B, vložka 3195 u Krajského soudu v Ostravě.</w:t>
            </w:r>
          </w:p>
          <w:p w14:paraId="0D563447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Zástupce ve věci smlouvy: Ing. Jan Ventura</w:t>
            </w:r>
          </w:p>
          <w:p w14:paraId="3F2045AF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                                                prokurista</w:t>
            </w:r>
          </w:p>
          <w:p w14:paraId="541E25C3" w14:textId="77777777" w:rsidR="004B2C77" w:rsidRDefault="00041002">
            <w:pPr>
              <w:spacing w:after="232" w:line="259" w:lineRule="auto"/>
              <w:ind w:left="0" w:firstLine="0"/>
              <w:jc w:val="left"/>
            </w:pPr>
            <w:r>
              <w:rPr>
                <w:sz w:val="19"/>
              </w:rPr>
              <w:t>Zástupce ve věci stavby: Zbyněk Kuneš</w:t>
            </w:r>
          </w:p>
          <w:p w14:paraId="239B85DB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Banka: KB</w:t>
            </w:r>
          </w:p>
          <w:p w14:paraId="206AD822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Číslo účtu: 35-9050120247/0100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DF26552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Objednatel:</w:t>
            </w:r>
          </w:p>
          <w:p w14:paraId="1725D3E2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Středisko služeb školám, Plzeň, Částkova 78</w:t>
            </w:r>
          </w:p>
          <w:p w14:paraId="213E3775" w14:textId="77777777" w:rsidR="004B2C77" w:rsidRDefault="00041002">
            <w:pPr>
              <w:spacing w:after="234" w:line="257" w:lineRule="auto"/>
              <w:ind w:left="0" w:right="3071" w:firstLine="0"/>
              <w:jc w:val="left"/>
            </w:pPr>
            <w:r>
              <w:rPr>
                <w:sz w:val="19"/>
              </w:rPr>
              <w:t>Částkova 691/78 32600 Plzeň</w:t>
            </w:r>
          </w:p>
          <w:p w14:paraId="6AE23960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IČO: 49777700</w:t>
            </w:r>
          </w:p>
          <w:p w14:paraId="03C008B9" w14:textId="77777777" w:rsidR="004B2C77" w:rsidRDefault="00041002">
            <w:pPr>
              <w:spacing w:after="935" w:line="259" w:lineRule="auto"/>
              <w:ind w:left="0" w:firstLine="0"/>
              <w:jc w:val="left"/>
            </w:pPr>
            <w:r>
              <w:rPr>
                <w:sz w:val="19"/>
              </w:rPr>
              <w:t>DIČ: CZ49777700</w:t>
            </w:r>
          </w:p>
          <w:p w14:paraId="791B4399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Zástupce ve věci smlouvy: Ing. Tomáš Vlášek,</w:t>
            </w:r>
          </w:p>
          <w:p w14:paraId="25FD2CBC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                                                ředitel</w:t>
            </w:r>
          </w:p>
          <w:p w14:paraId="7CA9EE5A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Zástupce ve věci stavby: Martin Klečka</w:t>
            </w:r>
          </w:p>
        </w:tc>
      </w:tr>
      <w:tr w:rsidR="004B2C77" w14:paraId="728ADCA3" w14:textId="77777777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3DE5E" w14:textId="77777777" w:rsidR="004B2C77" w:rsidRDefault="004B2C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6A87F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Datum vystavení dokladu: 17.06.2024</w:t>
            </w:r>
          </w:p>
        </w:tc>
      </w:tr>
    </w:tbl>
    <w:p w14:paraId="543F4483" w14:textId="77777777" w:rsidR="004B2C77" w:rsidRDefault="00041002">
      <w:pPr>
        <w:spacing w:after="0" w:line="259" w:lineRule="auto"/>
        <w:jc w:val="center"/>
      </w:pPr>
      <w:r>
        <w:rPr>
          <w:sz w:val="19"/>
        </w:rPr>
        <w:t>Uzavírají dle ustanovení §2586 a násl. zákona č. 89/2012 Sb.</w:t>
      </w:r>
    </w:p>
    <w:p w14:paraId="1A3433A1" w14:textId="77777777" w:rsidR="004B2C77" w:rsidRDefault="00041002">
      <w:pPr>
        <w:spacing w:after="0" w:line="259" w:lineRule="auto"/>
        <w:jc w:val="center"/>
      </w:pPr>
      <w:r>
        <w:rPr>
          <w:sz w:val="19"/>
        </w:rPr>
        <w:t xml:space="preserve">- Občanský zákoník v platném znění (dále jen NOZ) </w:t>
      </w:r>
      <w:r>
        <w:rPr>
          <w:b/>
          <w:sz w:val="19"/>
        </w:rPr>
        <w:t>smlouvu o dílo</w:t>
      </w:r>
    </w:p>
    <w:p w14:paraId="5FAD5964" w14:textId="77777777" w:rsidR="004B2C77" w:rsidRDefault="00041002">
      <w:pPr>
        <w:spacing w:after="154" w:line="259" w:lineRule="auto"/>
        <w:ind w:left="-71" w:right="-7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F70FFE" wp14:editId="2D2D82CE">
                <wp:extent cx="6654751" cy="12055"/>
                <wp:effectExtent l="0" t="0" r="0" b="0"/>
                <wp:docPr id="13735" name="Group 13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4751" cy="12055"/>
                          <a:chOff x="0" y="0"/>
                          <a:chExt cx="6654751" cy="12055"/>
                        </a:xfrm>
                      </wpg:grpSpPr>
                      <wps:wsp>
                        <wps:cNvPr id="16707" name="Shape 16707"/>
                        <wps:cNvSpPr/>
                        <wps:spPr>
                          <a:xfrm>
                            <a:off x="0" y="0"/>
                            <a:ext cx="6654751" cy="1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4751" h="12055">
                                <a:moveTo>
                                  <a:pt x="0" y="0"/>
                                </a:moveTo>
                                <a:lnTo>
                                  <a:pt x="6654751" y="0"/>
                                </a:lnTo>
                                <a:lnTo>
                                  <a:pt x="6654751" y="12055"/>
                                </a:lnTo>
                                <a:lnTo>
                                  <a:pt x="0" y="12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35" style="width:523.996pt;height:0.949219pt;mso-position-horizontal-relative:char;mso-position-vertical-relative:line" coordsize="66547,120">
                <v:shape id="Shape 16708" style="position:absolute;width:66547;height:120;left:0;top:0;" coordsize="6654751,12055" path="m0,0l6654751,0l6654751,12055l0,1205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338" w:type="dxa"/>
        <w:tblInd w:w="0" w:type="dxa"/>
        <w:tblLook w:val="04A0" w:firstRow="1" w:lastRow="0" w:firstColumn="1" w:lastColumn="0" w:noHBand="0" w:noVBand="1"/>
      </w:tblPr>
      <w:tblGrid>
        <w:gridCol w:w="2096"/>
        <w:gridCol w:w="6092"/>
        <w:gridCol w:w="2150"/>
      </w:tblGrid>
      <w:tr w:rsidR="004B2C77" w14:paraId="6BF3662A" w14:textId="77777777">
        <w:trPr>
          <w:trHeight w:val="234"/>
        </w:trPr>
        <w:tc>
          <w:tcPr>
            <w:tcW w:w="20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4B2A1F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Předmět smlouvy:</w:t>
            </w:r>
          </w:p>
        </w:tc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BA41B" w14:textId="77777777" w:rsidR="004B2C77" w:rsidRDefault="00041002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Zhotovitel se zavazuje k provedení díla dle specifikace uvedené v příloze č. 1 této smlouvy,</w:t>
            </w:r>
          </w:p>
        </w:tc>
      </w:tr>
      <w:tr w:rsidR="004B2C77" w14:paraId="710160EF" w14:textId="77777777">
        <w:trPr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A34899" w14:textId="77777777" w:rsidR="004B2C77" w:rsidRDefault="004B2C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14:paraId="5A2512C9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přičemž příloha č. 1 tvoří nedílnou součást této smlouvy.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5B4E96F0" w14:textId="77777777" w:rsidR="004B2C77" w:rsidRDefault="004B2C77">
            <w:pPr>
              <w:spacing w:after="160" w:line="259" w:lineRule="auto"/>
              <w:ind w:left="0" w:firstLine="0"/>
              <w:jc w:val="left"/>
            </w:pPr>
          </w:p>
        </w:tc>
      </w:tr>
      <w:tr w:rsidR="004B2C77" w14:paraId="14011F7F" w14:textId="77777777">
        <w:trPr>
          <w:trHeight w:val="68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0924E" w14:textId="77777777" w:rsidR="004B2C77" w:rsidRDefault="00041002">
            <w:pPr>
              <w:spacing w:after="0" w:line="259" w:lineRule="auto"/>
              <w:ind w:left="0" w:right="649" w:firstLine="0"/>
              <w:jc w:val="left"/>
            </w:pPr>
            <w:r>
              <w:rPr>
                <w:sz w:val="19"/>
              </w:rPr>
              <w:t>Místo zhotovení a předání díla: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14:paraId="1429A051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Částkova 691/78, 32600 Plzeň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1BF7FF12" w14:textId="77777777" w:rsidR="004B2C77" w:rsidRDefault="004B2C77">
            <w:pPr>
              <w:spacing w:after="160" w:line="259" w:lineRule="auto"/>
              <w:ind w:left="0" w:firstLine="0"/>
              <w:jc w:val="left"/>
            </w:pPr>
          </w:p>
        </w:tc>
      </w:tr>
      <w:tr w:rsidR="004B2C77" w14:paraId="26C9A9AA" w14:textId="77777777">
        <w:trPr>
          <w:trHeight w:val="44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20955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Datum plnění: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CAC36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16.08.2024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04F78583" w14:textId="77777777" w:rsidR="004B2C77" w:rsidRDefault="004B2C77">
            <w:pPr>
              <w:spacing w:after="160" w:line="259" w:lineRule="auto"/>
              <w:ind w:left="0" w:firstLine="0"/>
              <w:jc w:val="left"/>
            </w:pPr>
          </w:p>
        </w:tc>
      </w:tr>
      <w:tr w:rsidR="004B2C77" w14:paraId="0D8E1B4B" w14:textId="77777777">
        <w:trPr>
          <w:trHeight w:val="41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217EA5A4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Dohoda o ceně: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14:paraId="12A557FA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Cena za dílo byla stanovena dohodou smluvních stran ve výši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6C2CCBAA" w14:textId="77777777" w:rsidR="004B2C77" w:rsidRDefault="004B2C77">
            <w:pPr>
              <w:spacing w:after="160" w:line="259" w:lineRule="auto"/>
              <w:ind w:left="0" w:firstLine="0"/>
              <w:jc w:val="left"/>
            </w:pPr>
          </w:p>
        </w:tc>
      </w:tr>
      <w:tr w:rsidR="004B2C77" w14:paraId="1180B12B" w14:textId="77777777">
        <w:trPr>
          <w:trHeight w:val="54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FB9BA54" w14:textId="77777777" w:rsidR="004B2C77" w:rsidRDefault="004B2C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14:paraId="332DF731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Cena díla (bez DPH):  </w:t>
            </w:r>
          </w:p>
          <w:p w14:paraId="0570E201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DPH bude účtováno dle platných předpisů.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569AF39D" w14:textId="77777777" w:rsidR="004B2C77" w:rsidRDefault="00041002">
            <w:pPr>
              <w:spacing w:after="0" w:line="259" w:lineRule="auto"/>
              <w:ind w:left="400" w:firstLine="0"/>
              <w:jc w:val="left"/>
            </w:pPr>
            <w:r>
              <w:rPr>
                <w:sz w:val="19"/>
              </w:rPr>
              <w:t>429 506.00 Kč</w:t>
            </w:r>
          </w:p>
        </w:tc>
      </w:tr>
      <w:tr w:rsidR="004B2C77" w14:paraId="4FD0CE54" w14:textId="77777777">
        <w:trPr>
          <w:trHeight w:val="22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1197E03" w14:textId="77777777" w:rsidR="004B2C77" w:rsidRDefault="004B2C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14:paraId="1A040632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DPH </w:t>
            </w:r>
            <w:proofErr w:type="gramStart"/>
            <w:r>
              <w:rPr>
                <w:sz w:val="19"/>
              </w:rPr>
              <w:t>21%</w:t>
            </w:r>
            <w:proofErr w:type="gramEnd"/>
            <w:r>
              <w:rPr>
                <w:sz w:val="19"/>
              </w:rPr>
              <w:t>: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276E5C1F" w14:textId="77777777" w:rsidR="004B2C77" w:rsidRDefault="0004100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9"/>
              </w:rPr>
              <w:t>90 197.00 Kč</w:t>
            </w:r>
          </w:p>
        </w:tc>
      </w:tr>
    </w:tbl>
    <w:p w14:paraId="188847C8" w14:textId="77777777" w:rsidR="004B2C77" w:rsidRDefault="00041002">
      <w:pPr>
        <w:spacing w:after="83" w:line="259" w:lineRule="auto"/>
        <w:ind w:left="20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FFD24E" wp14:editId="0233E064">
                <wp:extent cx="4991149" cy="12055"/>
                <wp:effectExtent l="0" t="0" r="0" b="0"/>
                <wp:docPr id="13736" name="Group 13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49" cy="12055"/>
                          <a:chOff x="0" y="0"/>
                          <a:chExt cx="4991149" cy="12055"/>
                        </a:xfrm>
                      </wpg:grpSpPr>
                      <wps:wsp>
                        <wps:cNvPr id="16709" name="Shape 16709"/>
                        <wps:cNvSpPr/>
                        <wps:spPr>
                          <a:xfrm>
                            <a:off x="0" y="0"/>
                            <a:ext cx="3660229" cy="1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229" h="12055">
                                <a:moveTo>
                                  <a:pt x="0" y="0"/>
                                </a:moveTo>
                                <a:lnTo>
                                  <a:pt x="3660229" y="0"/>
                                </a:lnTo>
                                <a:lnTo>
                                  <a:pt x="3660229" y="12055"/>
                                </a:lnTo>
                                <a:lnTo>
                                  <a:pt x="0" y="12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10" name="Shape 16710"/>
                        <wps:cNvSpPr/>
                        <wps:spPr>
                          <a:xfrm>
                            <a:off x="3660229" y="0"/>
                            <a:ext cx="1330920" cy="1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920" h="12055">
                                <a:moveTo>
                                  <a:pt x="0" y="0"/>
                                </a:moveTo>
                                <a:lnTo>
                                  <a:pt x="1330920" y="0"/>
                                </a:lnTo>
                                <a:lnTo>
                                  <a:pt x="1330920" y="12055"/>
                                </a:lnTo>
                                <a:lnTo>
                                  <a:pt x="0" y="12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36" style="width:393.004pt;height:0.949219pt;mso-position-horizontal-relative:char;mso-position-vertical-relative:line" coordsize="49911,120">
                <v:shape id="Shape 16711" style="position:absolute;width:36602;height:120;left:0;top:0;" coordsize="3660229,12055" path="m0,0l3660229,0l3660229,12055l0,12055l0,0">
                  <v:stroke weight="0pt" endcap="flat" joinstyle="miter" miterlimit="10" on="false" color="#000000" opacity="0"/>
                  <v:fill on="true" color="#000000"/>
                </v:shape>
                <v:shape id="Shape 16712" style="position:absolute;width:13309;height:120;left:36602;top:0;" coordsize="1330920,12055" path="m0,0l1330920,0l1330920,12055l0,1205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337" w:type="dxa"/>
        <w:tblInd w:w="0" w:type="dxa"/>
        <w:tblLook w:val="04A0" w:firstRow="1" w:lastRow="0" w:firstColumn="1" w:lastColumn="0" w:noHBand="0" w:noVBand="1"/>
      </w:tblPr>
      <w:tblGrid>
        <w:gridCol w:w="10"/>
        <w:gridCol w:w="2047"/>
        <w:gridCol w:w="3143"/>
        <w:gridCol w:w="5009"/>
        <w:gridCol w:w="128"/>
      </w:tblGrid>
      <w:tr w:rsidR="004B2C77" w14:paraId="4778A73B" w14:textId="77777777">
        <w:trPr>
          <w:gridAfter w:val="1"/>
          <w:wAfter w:w="133" w:type="dxa"/>
          <w:trHeight w:val="330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68046" w14:textId="77777777" w:rsidR="004B2C77" w:rsidRDefault="004B2C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3D53F" w14:textId="77777777" w:rsidR="004B2C77" w:rsidRDefault="00041002">
            <w:pPr>
              <w:tabs>
                <w:tab w:val="center" w:pos="7105"/>
              </w:tabs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Cena s DPH:</w:t>
            </w:r>
            <w:r>
              <w:rPr>
                <w:sz w:val="19"/>
              </w:rPr>
              <w:tab/>
              <w:t>519 703.00 Kč</w:t>
            </w:r>
          </w:p>
        </w:tc>
      </w:tr>
      <w:tr w:rsidR="004B2C77" w14:paraId="7E1D1A23" w14:textId="77777777">
        <w:trPr>
          <w:gridAfter w:val="1"/>
          <w:wAfter w:w="133" w:type="dxa"/>
          <w:trHeight w:val="916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45800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Platební podmínky:</w:t>
            </w:r>
          </w:p>
        </w:tc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0E278" w14:textId="77777777" w:rsidR="004B2C77" w:rsidRDefault="00041002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 xml:space="preserve">Po předání a převzetí díla vystaví zhotovitel objednateli fakturu se splatností 21 kalendářních dnů ode dne jejího vystavení a zašle ji </w:t>
            </w:r>
            <w:proofErr w:type="gramStart"/>
            <w:r>
              <w:rPr>
                <w:sz w:val="19"/>
              </w:rPr>
              <w:t>objednateli</w:t>
            </w:r>
            <w:proofErr w:type="gramEnd"/>
            <w:r>
              <w:rPr>
                <w:sz w:val="19"/>
              </w:rPr>
              <w:t xml:space="preserve"> pokud již nedošlo k fakturaci dle ustanovení článku III. Obchodních podmínek.</w:t>
            </w:r>
          </w:p>
        </w:tc>
      </w:tr>
      <w:tr w:rsidR="004B2C77" w14:paraId="7B5BB3BD" w14:textId="77777777">
        <w:trPr>
          <w:gridAfter w:val="1"/>
          <w:wAfter w:w="133" w:type="dxa"/>
          <w:trHeight w:val="2203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0BD5B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Závěrečná ustanovení:</w:t>
            </w:r>
          </w:p>
        </w:tc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D23A7" w14:textId="77777777" w:rsidR="004B2C77" w:rsidRDefault="00041002">
            <w:pPr>
              <w:spacing w:after="0" w:line="257" w:lineRule="auto"/>
              <w:ind w:left="0" w:firstLine="0"/>
            </w:pPr>
            <w:r>
              <w:rPr>
                <w:sz w:val="19"/>
              </w:rPr>
              <w:t>Tato smlouva je platná okamžikem podpisu smluvními stranami. Vztahy mezi smluvními stranami se řídí Obchodními podmínkami SPEDOS ADS a.s., přičemž Obchodní podmínky SPEDOS ADS a.s. tvoří přílohu č. 2 této smlouvy a jsou nedílnou součástí této smlouvy. Vztahy v těchto podmínkách výslovně neupravené se řídí příslušnými ustanoveními zákona číslo 89/2012 Sb. Občanský zákoník v platném znění a právními předpisy s ním souvisejícími.</w:t>
            </w:r>
          </w:p>
          <w:p w14:paraId="3A7D7E1B" w14:textId="77777777" w:rsidR="004B2C77" w:rsidRDefault="00041002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Nedílnou součástí této smlouvy a přílohou č. 3 této smlouvy je stavební připravenost. Jakékoliv ujednání a změny nebo doplňky k této smlouvě jsou pro obě strany závazné jen tehdy, jsou-li vyhotoveny písemně jako dodatek k této smlouvě a jsou oboustranně podepsány. Smlouva je vyhotovena ve dvou stejnopisech, z nichž každá ze smluvních stran obdrží po jednom stejnopisu.</w:t>
            </w:r>
          </w:p>
        </w:tc>
      </w:tr>
      <w:tr w:rsidR="004B2C77" w14:paraId="031ADB7D" w14:textId="77777777">
        <w:tblPrEx>
          <w:tblCellMar>
            <w:top w:w="92" w:type="dxa"/>
            <w:left w:w="81" w:type="dxa"/>
            <w:right w:w="115" w:type="dxa"/>
          </w:tblCellMar>
        </w:tblPrEx>
        <w:trPr>
          <w:gridBefore w:val="1"/>
          <w:wBefore w:w="10" w:type="dxa"/>
          <w:trHeight w:val="1332"/>
        </w:trPr>
        <w:tc>
          <w:tcPr>
            <w:tcW w:w="5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B4303" w14:textId="77777777" w:rsidR="004B2C77" w:rsidRDefault="00041002">
            <w:pPr>
              <w:spacing w:after="0" w:line="259" w:lineRule="auto"/>
              <w:ind w:left="0" w:right="1689" w:firstLine="0"/>
              <w:jc w:val="left"/>
            </w:pPr>
            <w:r>
              <w:rPr>
                <w:sz w:val="19"/>
              </w:rPr>
              <w:lastRenderedPageBreak/>
              <w:t>Valašské Meziříčí 17.06.2024 Zhotovitel:</w:t>
            </w:r>
          </w:p>
        </w:tc>
        <w:tc>
          <w:tcPr>
            <w:tcW w:w="5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8C8D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Objednatel:</w:t>
            </w:r>
          </w:p>
        </w:tc>
      </w:tr>
    </w:tbl>
    <w:p w14:paraId="3862EADB" w14:textId="77777777" w:rsidR="004B2C77" w:rsidRDefault="00041002">
      <w:pPr>
        <w:pStyle w:val="Nadpis1"/>
        <w:numPr>
          <w:ilvl w:val="0"/>
          <w:numId w:val="0"/>
        </w:numPr>
        <w:tabs>
          <w:tab w:val="center" w:pos="3953"/>
          <w:tab w:val="center" w:pos="6451"/>
          <w:tab w:val="right" w:pos="10337"/>
        </w:tabs>
        <w:ind w:left="-15"/>
      </w:pPr>
      <w:proofErr w:type="gramStart"/>
      <w:r>
        <w:t xml:space="preserve">Telefon:   </w:t>
      </w:r>
      <w:proofErr w:type="gramEnd"/>
      <w:r>
        <w:t>571 759 211</w:t>
      </w:r>
      <w:r>
        <w:tab/>
        <w:t>Fax:   571 759 222</w:t>
      </w:r>
      <w:r>
        <w:tab/>
        <w:t>E-mail:   obchod@spedos.cz</w:t>
      </w:r>
      <w:r>
        <w:tab/>
        <w:t>web:   www.spedos.cz</w:t>
      </w:r>
    </w:p>
    <w:p w14:paraId="45D89FFD" w14:textId="77777777" w:rsidR="004B2C77" w:rsidRDefault="004B2C77">
      <w:pPr>
        <w:spacing w:after="0" w:line="259" w:lineRule="auto"/>
        <w:ind w:left="-791" w:right="894" w:firstLine="0"/>
        <w:jc w:val="left"/>
      </w:pPr>
    </w:p>
    <w:tbl>
      <w:tblPr>
        <w:tblStyle w:val="TableGrid"/>
        <w:tblW w:w="8549" w:type="dxa"/>
        <w:tblInd w:w="894" w:type="dxa"/>
        <w:tblCellMar>
          <w:top w:w="87" w:type="dxa"/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675"/>
        <w:gridCol w:w="1936"/>
        <w:gridCol w:w="792"/>
        <w:gridCol w:w="2712"/>
        <w:gridCol w:w="1698"/>
        <w:gridCol w:w="736"/>
      </w:tblGrid>
      <w:tr w:rsidR="004B2C77" w14:paraId="2BFCB7D6" w14:textId="77777777">
        <w:trPr>
          <w:gridBefore w:val="1"/>
          <w:gridAfter w:val="1"/>
          <w:wBefore w:w="894" w:type="dxa"/>
          <w:wAfter w:w="1023" w:type="dxa"/>
          <w:trHeight w:val="860"/>
        </w:trPr>
        <w:tc>
          <w:tcPr>
            <w:tcW w:w="32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E81E2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Zhotovitel:</w:t>
            </w:r>
          </w:p>
          <w:p w14:paraId="6A496DD3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SPEDOS ADS a.s.</w:t>
            </w:r>
          </w:p>
          <w:p w14:paraId="1E0736BC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Hranická 771, Krásno nad Bečvou</w:t>
            </w:r>
          </w:p>
          <w:p w14:paraId="15CB802C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75701 Valašské Meziříčí</w:t>
            </w:r>
          </w:p>
        </w:tc>
        <w:tc>
          <w:tcPr>
            <w:tcW w:w="5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B00E277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>Příloha č.1 - specifikace díla</w:t>
            </w:r>
            <w:r>
              <w:rPr>
                <w:b/>
                <w:sz w:val="23"/>
              </w:rPr>
              <w:tab/>
            </w:r>
            <w:r>
              <w:rPr>
                <w:sz w:val="23"/>
              </w:rPr>
              <w:t>Strana: 1 nedílná součást smlouvy č. A024513380D0046</w:t>
            </w:r>
          </w:p>
        </w:tc>
      </w:tr>
      <w:tr w:rsidR="004B2C77" w14:paraId="4A792A51" w14:textId="77777777">
        <w:trPr>
          <w:gridBefore w:val="1"/>
          <w:gridAfter w:val="1"/>
          <w:wBefore w:w="894" w:type="dxa"/>
          <w:wAfter w:w="1023" w:type="dxa"/>
          <w:trHeight w:val="40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566F5" w14:textId="77777777" w:rsidR="004B2C77" w:rsidRDefault="004B2C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9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9327" w14:textId="77777777" w:rsidR="004B2C77" w:rsidRDefault="00041002">
            <w:pPr>
              <w:spacing w:after="0" w:line="259" w:lineRule="auto"/>
              <w:ind w:left="0" w:firstLine="0"/>
            </w:pPr>
            <w:r>
              <w:rPr>
                <w:b/>
                <w:sz w:val="19"/>
              </w:rPr>
              <w:t>Objednatel: Středisko služeb školám, Plzeň, Částkova 78</w:t>
            </w:r>
          </w:p>
        </w:tc>
      </w:tr>
      <w:tr w:rsidR="004B2C77" w14:paraId="1496A77B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5"/>
        </w:trPr>
        <w:tc>
          <w:tcPr>
            <w:tcW w:w="732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4D4D4"/>
          </w:tcPr>
          <w:p w14:paraId="25593587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Pozice 1 - vnější vstup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</w:tcPr>
          <w:p w14:paraId="6A67362F" w14:textId="77777777" w:rsidR="004B2C77" w:rsidRDefault="0004100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1 ks</w:t>
            </w:r>
          </w:p>
        </w:tc>
      </w:tr>
      <w:tr w:rsidR="004B2C77" w14:paraId="7BBB7D31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2A3DD91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Typ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377F33F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Automatické dveře posuvné dvoukřídlové s hliníkovou konstrukcí</w:t>
            </w:r>
          </w:p>
        </w:tc>
      </w:tr>
      <w:tr w:rsidR="004B2C77" w14:paraId="17508CAE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2BEC1AD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Průchozí šířka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B18F3DF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1500 mm</w:t>
            </w:r>
          </w:p>
        </w:tc>
      </w:tr>
      <w:tr w:rsidR="004B2C77" w14:paraId="58F7B916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8319A73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Průchozí výška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1FED9D5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2220 mm</w:t>
            </w:r>
          </w:p>
        </w:tc>
      </w:tr>
      <w:tr w:rsidR="004B2C77" w14:paraId="7CBE7C1F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28472CF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Šířka konstrukce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E3545AB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3300 mm</w:t>
            </w:r>
          </w:p>
        </w:tc>
      </w:tr>
      <w:tr w:rsidR="004B2C77" w14:paraId="26321A42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2ACAAA6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Výška konstrukce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51B5FAC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2440 mm</w:t>
            </w:r>
          </w:p>
        </w:tc>
      </w:tr>
      <w:tr w:rsidR="004B2C77" w14:paraId="3317DBB0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B262878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Barva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1EB8346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proofErr w:type="gramStart"/>
            <w:r>
              <w:t>RAL - jednobarevné</w:t>
            </w:r>
            <w:proofErr w:type="gramEnd"/>
            <w:r>
              <w:t>; 7016; Matná</w:t>
            </w:r>
          </w:p>
        </w:tc>
      </w:tr>
      <w:tr w:rsidR="004B2C77" w14:paraId="74BC18A9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553BED0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Provedení dveří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8CBFD2A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Dvoukřídlé</w:t>
            </w:r>
          </w:p>
        </w:tc>
      </w:tr>
      <w:tr w:rsidR="004B2C77" w14:paraId="248316A0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954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F0AF484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Pohon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253662A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 xml:space="preserve">Pohon AD SP808PAL; Modul pro pohon v únikové cestě: 3100 mm; Kryt pohonu; Kryt pohonu 808 barva RAL: 7016: 3100 mm; Boční kryty pohonu; </w:t>
            </w:r>
            <w:proofErr w:type="spellStart"/>
            <w:r>
              <w:t>Elektrozámek</w:t>
            </w:r>
            <w:proofErr w:type="spellEnd"/>
            <w:r>
              <w:t xml:space="preserve">; Nouzové odjištění </w:t>
            </w:r>
            <w:proofErr w:type="spellStart"/>
            <w:r>
              <w:t>elektrozámku</w:t>
            </w:r>
            <w:proofErr w:type="spellEnd"/>
            <w:r>
              <w:t xml:space="preserve"> v krytu; Tlačítko otevření v krytu; Nouzový zdroj; LCD programový přepínač; Programový přepínač v krytu; EPS kontakt otevřeno</w:t>
            </w:r>
          </w:p>
        </w:tc>
      </w:tr>
      <w:tr w:rsidR="004B2C77" w14:paraId="29E064E4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543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407C8E6" w14:textId="77777777" w:rsidR="004B2C77" w:rsidRDefault="00041002">
            <w:pPr>
              <w:spacing w:after="0" w:line="259" w:lineRule="auto"/>
              <w:ind w:left="0" w:right="45" w:firstLine="0"/>
              <w:jc w:val="left"/>
            </w:pPr>
            <w:r>
              <w:rPr>
                <w:b/>
              </w:rPr>
              <w:t>Bezpečnostní prvky a zdroje impulzů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9B2F20D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Zdroj impulzů a jištění proti skřípnutí zevnitř: 1 ks; Zdroj impulzů a jištění proti skřípnutí zvenku:</w:t>
            </w:r>
          </w:p>
          <w:p w14:paraId="70FCB609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1 ks</w:t>
            </w:r>
          </w:p>
        </w:tc>
      </w:tr>
      <w:tr w:rsidR="004B2C77" w14:paraId="65F9D091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543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08B4EC7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Křídla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B59FADE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Křídla z hliníkových profilů SPEDOS; Bezpečnostní izolační dvojsklo; Polep pro šeroslepé (2 řady ve výšce 900 a 1500 mm)</w:t>
            </w:r>
          </w:p>
        </w:tc>
      </w:tr>
      <w:tr w:rsidR="004B2C77" w14:paraId="2DFA1FAA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543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BC3342D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Stěna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AB57298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Stěna z hliníkových rámových profilů s PTM se dvěma pevnými bočními díly; Bezpečnostní izolační dvojsklo; Polep pro šeroslepé (2 řady ve výšce 900 a 1500 mm)</w:t>
            </w:r>
          </w:p>
        </w:tc>
      </w:tr>
      <w:tr w:rsidR="004B2C77" w14:paraId="710A52A7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5"/>
        </w:trPr>
        <w:tc>
          <w:tcPr>
            <w:tcW w:w="7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265AE"/>
          </w:tcPr>
          <w:p w14:paraId="6F9D8C8E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Celková cena včetně montáže a dopravy:</w:t>
            </w:r>
          </w:p>
        </w:tc>
        <w:tc>
          <w:tcPr>
            <w:tcW w:w="3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265AE"/>
          </w:tcPr>
          <w:p w14:paraId="0A260E96" w14:textId="77777777" w:rsidR="004B2C77" w:rsidRDefault="00041002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color w:val="FFFFFF"/>
              </w:rPr>
              <w:t>157 671.00 Kč bez DPH</w:t>
            </w:r>
          </w:p>
        </w:tc>
      </w:tr>
    </w:tbl>
    <w:p w14:paraId="3411B96B" w14:textId="77777777" w:rsidR="004B2C77" w:rsidRDefault="00041002">
      <w:r>
        <w:br w:type="page"/>
      </w:r>
    </w:p>
    <w:p w14:paraId="27031550" w14:textId="77777777" w:rsidR="004B2C77" w:rsidRDefault="004B2C77">
      <w:pPr>
        <w:spacing w:after="0" w:line="259" w:lineRule="auto"/>
        <w:ind w:left="-791" w:right="1171" w:firstLine="0"/>
        <w:jc w:val="left"/>
      </w:pPr>
    </w:p>
    <w:tbl>
      <w:tblPr>
        <w:tblStyle w:val="TableGrid"/>
        <w:tblW w:w="7995" w:type="dxa"/>
        <w:tblInd w:w="1171" w:type="dxa"/>
        <w:tblCellMar>
          <w:top w:w="87" w:type="dxa"/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801"/>
        <w:gridCol w:w="1649"/>
        <w:gridCol w:w="780"/>
        <w:gridCol w:w="2548"/>
        <w:gridCol w:w="1388"/>
        <w:gridCol w:w="829"/>
      </w:tblGrid>
      <w:tr w:rsidR="004B2C77" w14:paraId="755A3413" w14:textId="77777777">
        <w:trPr>
          <w:gridBefore w:val="1"/>
          <w:gridAfter w:val="1"/>
          <w:wBefore w:w="1171" w:type="dxa"/>
          <w:wAfter w:w="1301" w:type="dxa"/>
          <w:trHeight w:val="860"/>
        </w:trPr>
        <w:tc>
          <w:tcPr>
            <w:tcW w:w="30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576EE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Zhotovitel:</w:t>
            </w:r>
          </w:p>
          <w:p w14:paraId="35C04C46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SPEDOS ADS a.s.</w:t>
            </w:r>
          </w:p>
          <w:p w14:paraId="2D3ADBAB" w14:textId="77777777" w:rsidR="004B2C77" w:rsidRDefault="00041002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Hranická 771, Krásno nad Bečvou</w:t>
            </w:r>
          </w:p>
          <w:p w14:paraId="4609F87A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75701 Valašské Meziříčí</w:t>
            </w:r>
          </w:p>
        </w:tc>
        <w:tc>
          <w:tcPr>
            <w:tcW w:w="4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78E337F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>Příloha č.1 - specifikace díla</w:t>
            </w:r>
            <w:r>
              <w:rPr>
                <w:b/>
                <w:sz w:val="23"/>
              </w:rPr>
              <w:tab/>
            </w:r>
            <w:r>
              <w:rPr>
                <w:sz w:val="23"/>
              </w:rPr>
              <w:t>Strana: 2 nedílná součást smlouvy č. A024513380D0046</w:t>
            </w:r>
          </w:p>
        </w:tc>
      </w:tr>
      <w:tr w:rsidR="004B2C77" w14:paraId="688D6954" w14:textId="77777777">
        <w:trPr>
          <w:gridBefore w:val="1"/>
          <w:gridAfter w:val="1"/>
          <w:wBefore w:w="1171" w:type="dxa"/>
          <w:wAfter w:w="1301" w:type="dxa"/>
          <w:trHeight w:val="40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CABCC" w14:textId="77777777" w:rsidR="004B2C77" w:rsidRDefault="004B2C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9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7845B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Středisko služeb školám, Plzeň, Částkova 78</w:t>
            </w:r>
          </w:p>
        </w:tc>
      </w:tr>
      <w:tr w:rsidR="004B2C77" w14:paraId="699A7B9C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5"/>
        </w:trPr>
        <w:tc>
          <w:tcPr>
            <w:tcW w:w="732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4D4D4"/>
          </w:tcPr>
          <w:p w14:paraId="140EA64B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Pozice 2 - vstup 2NP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</w:tcPr>
          <w:p w14:paraId="110E3882" w14:textId="77777777" w:rsidR="004B2C77" w:rsidRDefault="0004100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1 ks</w:t>
            </w:r>
          </w:p>
        </w:tc>
      </w:tr>
      <w:tr w:rsidR="004B2C77" w14:paraId="2DAC1F1C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6850C33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Typ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931FC63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Automatické dveře posuvné jednokřídlové s hliníkovou konstrukcí</w:t>
            </w:r>
          </w:p>
        </w:tc>
      </w:tr>
      <w:tr w:rsidR="004B2C77" w14:paraId="4CE158F7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F32310A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Průchozí šířka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3902B7F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1500 mm</w:t>
            </w:r>
          </w:p>
        </w:tc>
      </w:tr>
      <w:tr w:rsidR="004B2C77" w14:paraId="2836C448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C1ECD8C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Průchozí výška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4C0818C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2060 mm</w:t>
            </w:r>
          </w:p>
        </w:tc>
      </w:tr>
      <w:tr w:rsidR="004B2C77" w14:paraId="66893E61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814D1A0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Šířka konstrukce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1BACE4D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3600 mm</w:t>
            </w:r>
          </w:p>
        </w:tc>
      </w:tr>
      <w:tr w:rsidR="004B2C77" w14:paraId="3BA4F908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A2B0A59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Výška konstrukce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038BC85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2190 mm</w:t>
            </w:r>
          </w:p>
        </w:tc>
      </w:tr>
      <w:tr w:rsidR="004B2C77" w14:paraId="4B3476FB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2F28305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Barva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C992BDC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proofErr w:type="gramStart"/>
            <w:r>
              <w:t>RAL - jednobarevné</w:t>
            </w:r>
            <w:proofErr w:type="gramEnd"/>
            <w:r>
              <w:t>; 9010; Matná</w:t>
            </w:r>
          </w:p>
        </w:tc>
      </w:tr>
      <w:tr w:rsidR="004B2C77" w14:paraId="494F9C05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6C54FEE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Provedení dveří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A9821A5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Jednokřídlé; Ze strany pohonu odsun vpravo</w:t>
            </w:r>
          </w:p>
        </w:tc>
      </w:tr>
      <w:tr w:rsidR="004B2C77" w14:paraId="11664DED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954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E2146EF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Pohon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DAAED82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 xml:space="preserve">Pohon AD SP808PAL; Modul pro pohon v únikové cestě: 3100 mm; Kryt pohonu; Kryt pohonu 808 barva RAL: 9010: 3100 mm; Boční kryty pohonu; </w:t>
            </w:r>
            <w:proofErr w:type="spellStart"/>
            <w:r>
              <w:t>Elektrozámek</w:t>
            </w:r>
            <w:proofErr w:type="spellEnd"/>
            <w:r>
              <w:t xml:space="preserve">; Nouzové odjištění </w:t>
            </w:r>
            <w:proofErr w:type="spellStart"/>
            <w:r>
              <w:t>elektrozámku</w:t>
            </w:r>
            <w:proofErr w:type="spellEnd"/>
            <w:r>
              <w:t xml:space="preserve"> v krytu; Tlačítko otevření v krytu; Nouzový zdroj; LCD programový přepínač; Programový přepínač v krytu; EPS kontakt otevřeno</w:t>
            </w:r>
          </w:p>
        </w:tc>
      </w:tr>
      <w:tr w:rsidR="004B2C77" w14:paraId="52541847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543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CC82B55" w14:textId="77777777" w:rsidR="004B2C77" w:rsidRDefault="00041002">
            <w:pPr>
              <w:spacing w:after="0" w:line="259" w:lineRule="auto"/>
              <w:ind w:left="0" w:right="45" w:firstLine="0"/>
              <w:jc w:val="left"/>
            </w:pPr>
            <w:r>
              <w:rPr>
                <w:b/>
              </w:rPr>
              <w:t>Bezpečnostní prvky a zdroje impulzů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6331220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Zdroj impulzů a jištění proti skřípnutí zevnitř: 1 ks; Zdroj impulzů a jištění proti skřípnutí zvenku:</w:t>
            </w:r>
          </w:p>
          <w:p w14:paraId="304B42F2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1 ks</w:t>
            </w:r>
          </w:p>
        </w:tc>
      </w:tr>
      <w:tr w:rsidR="004B2C77" w14:paraId="5B89ABCA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543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F3437E0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Křídla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15095A6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Křídla z hliníkových profilů SPEDOS; Jednoduché bezpečnostní sklo; Dorazový sloupek; Polep pro šeroslepé (2 řady ve výšce 900 a 1500 mm)</w:t>
            </w:r>
          </w:p>
        </w:tc>
      </w:tr>
      <w:tr w:rsidR="004B2C77" w14:paraId="0A2C6B2E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543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B903DD9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Stěna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7A18306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 xml:space="preserve">Stěna z hliníkových rámových profilů s </w:t>
            </w:r>
            <w:proofErr w:type="spellStart"/>
            <w:r>
              <w:t>jendnim</w:t>
            </w:r>
            <w:proofErr w:type="spellEnd"/>
            <w:r>
              <w:t xml:space="preserve"> pevným bočním dílem; Jednoduché bezpečnostní sklo; Polep pro šeroslepé (2 řady ve výšce 900 a 1500 mm)</w:t>
            </w:r>
          </w:p>
        </w:tc>
      </w:tr>
      <w:tr w:rsidR="004B2C77" w14:paraId="19561D3F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5"/>
        </w:trPr>
        <w:tc>
          <w:tcPr>
            <w:tcW w:w="7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265AE"/>
          </w:tcPr>
          <w:p w14:paraId="651869B3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Celková cena včetně montáže a dopravy:</w:t>
            </w:r>
          </w:p>
        </w:tc>
        <w:tc>
          <w:tcPr>
            <w:tcW w:w="3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265AE"/>
          </w:tcPr>
          <w:p w14:paraId="749BD563" w14:textId="77777777" w:rsidR="004B2C77" w:rsidRDefault="00041002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color w:val="FFFFFF"/>
              </w:rPr>
              <w:t>133 127.00 Kč bez DPH</w:t>
            </w:r>
          </w:p>
        </w:tc>
      </w:tr>
    </w:tbl>
    <w:p w14:paraId="17ACAB1E" w14:textId="77777777" w:rsidR="004B2C77" w:rsidRDefault="00041002">
      <w:r>
        <w:br w:type="page"/>
      </w:r>
    </w:p>
    <w:p w14:paraId="562D5E56" w14:textId="77777777" w:rsidR="004B2C77" w:rsidRDefault="004B2C77">
      <w:pPr>
        <w:spacing w:after="0" w:line="259" w:lineRule="auto"/>
        <w:ind w:left="-791" w:right="1171" w:firstLine="0"/>
        <w:jc w:val="left"/>
      </w:pPr>
    </w:p>
    <w:tbl>
      <w:tblPr>
        <w:tblStyle w:val="TableGrid"/>
        <w:tblW w:w="7995" w:type="dxa"/>
        <w:tblInd w:w="1171" w:type="dxa"/>
        <w:tblCellMar>
          <w:top w:w="87" w:type="dxa"/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801"/>
        <w:gridCol w:w="1649"/>
        <w:gridCol w:w="780"/>
        <w:gridCol w:w="2548"/>
        <w:gridCol w:w="1388"/>
        <w:gridCol w:w="829"/>
      </w:tblGrid>
      <w:tr w:rsidR="004B2C77" w14:paraId="5C43D557" w14:textId="77777777">
        <w:trPr>
          <w:gridBefore w:val="1"/>
          <w:gridAfter w:val="1"/>
          <w:wBefore w:w="1171" w:type="dxa"/>
          <w:wAfter w:w="1301" w:type="dxa"/>
          <w:trHeight w:val="860"/>
        </w:trPr>
        <w:tc>
          <w:tcPr>
            <w:tcW w:w="30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8EB2D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Zhotovitel:</w:t>
            </w:r>
          </w:p>
          <w:p w14:paraId="10B2E056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SPEDOS ADS a.s.</w:t>
            </w:r>
          </w:p>
          <w:p w14:paraId="3955058E" w14:textId="77777777" w:rsidR="004B2C77" w:rsidRDefault="00041002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Hranická 771, Krásno nad Bečvou</w:t>
            </w:r>
          </w:p>
          <w:p w14:paraId="0DC2E8EA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75701 Valašské Meziříčí</w:t>
            </w:r>
          </w:p>
        </w:tc>
        <w:tc>
          <w:tcPr>
            <w:tcW w:w="4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96E01B3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>Příloha č.1 - specifikace díla</w:t>
            </w:r>
            <w:r>
              <w:rPr>
                <w:b/>
                <w:sz w:val="23"/>
              </w:rPr>
              <w:tab/>
            </w:r>
            <w:r>
              <w:rPr>
                <w:sz w:val="23"/>
              </w:rPr>
              <w:t>Strana: 3 nedílná součást smlouvy č. A024513380D0046</w:t>
            </w:r>
          </w:p>
        </w:tc>
      </w:tr>
      <w:tr w:rsidR="004B2C77" w14:paraId="4D393ECC" w14:textId="77777777">
        <w:trPr>
          <w:gridBefore w:val="1"/>
          <w:gridAfter w:val="1"/>
          <w:wBefore w:w="1171" w:type="dxa"/>
          <w:wAfter w:w="1301" w:type="dxa"/>
          <w:trHeight w:val="40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C55FB" w14:textId="77777777" w:rsidR="004B2C77" w:rsidRDefault="004B2C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9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B3CD3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Středisko služeb školám, Plzeň, Částkova 78</w:t>
            </w:r>
          </w:p>
        </w:tc>
      </w:tr>
      <w:tr w:rsidR="004B2C77" w14:paraId="770032A6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5"/>
        </w:trPr>
        <w:tc>
          <w:tcPr>
            <w:tcW w:w="732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4D4D4"/>
          </w:tcPr>
          <w:p w14:paraId="282AF147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Pozice 3 - vstup 1PP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4D4D4"/>
          </w:tcPr>
          <w:p w14:paraId="1276EA1E" w14:textId="77777777" w:rsidR="004B2C77" w:rsidRDefault="0004100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1 ks</w:t>
            </w:r>
          </w:p>
        </w:tc>
      </w:tr>
      <w:tr w:rsidR="004B2C77" w14:paraId="3160ECAF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DA3FB85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Typ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6F508D6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Automatické dveře posuvné teleskopické s hliníkovou konstrukcí</w:t>
            </w:r>
          </w:p>
        </w:tc>
      </w:tr>
      <w:tr w:rsidR="004B2C77" w14:paraId="7F968D5D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E64C1A0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Průchozí šířka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A64FEFA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1420 mm</w:t>
            </w:r>
          </w:p>
        </w:tc>
      </w:tr>
      <w:tr w:rsidR="004B2C77" w14:paraId="7A2C1B7F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DBA331A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Průchozí výška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B475245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2200 mm</w:t>
            </w:r>
          </w:p>
        </w:tc>
      </w:tr>
      <w:tr w:rsidR="004B2C77" w14:paraId="39825DFD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927CFDA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Šířka konstrukce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75D8349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1910 mm</w:t>
            </w:r>
          </w:p>
        </w:tc>
      </w:tr>
      <w:tr w:rsidR="004B2C77" w14:paraId="4C32E946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95C7DEA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Výška konstrukce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C574D07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3015 mm</w:t>
            </w:r>
          </w:p>
        </w:tc>
      </w:tr>
      <w:tr w:rsidR="004B2C77" w14:paraId="7ACF8347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82BF334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Barva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91DE463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proofErr w:type="gramStart"/>
            <w:r>
              <w:t>RAL - jednobarevné</w:t>
            </w:r>
            <w:proofErr w:type="gramEnd"/>
            <w:r>
              <w:t>; 9010; Matná</w:t>
            </w:r>
          </w:p>
        </w:tc>
      </w:tr>
      <w:tr w:rsidR="004B2C77" w14:paraId="0EEA6D14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5EC286B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Provedení dveří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FD73A75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Dvoukřídlé teleskopické; Ze strany pohonu odsun vpravo</w:t>
            </w:r>
          </w:p>
        </w:tc>
      </w:tr>
      <w:tr w:rsidR="004B2C77" w14:paraId="1043DDA7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954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267522F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Pohon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0C8BE92" w14:textId="77777777" w:rsidR="004B2C77" w:rsidRDefault="00041002">
            <w:pPr>
              <w:spacing w:after="0" w:line="259" w:lineRule="auto"/>
              <w:ind w:left="7" w:right="11" w:firstLine="0"/>
              <w:jc w:val="left"/>
            </w:pPr>
            <w:r>
              <w:t xml:space="preserve">Pohon SP808T teleskopický dvoukřídlový: 2315 mm; Kryt pohonu; Kryt pohonu 808 barva RAL: 9010: 3100 mm; Boční kryty pohonu; </w:t>
            </w:r>
            <w:proofErr w:type="spellStart"/>
            <w:r>
              <w:t>Elektrozámek</w:t>
            </w:r>
            <w:proofErr w:type="spellEnd"/>
            <w:r>
              <w:t xml:space="preserve">; Nouzové odjištění </w:t>
            </w:r>
            <w:proofErr w:type="spellStart"/>
            <w:r>
              <w:t>elektrozámku</w:t>
            </w:r>
            <w:proofErr w:type="spellEnd"/>
            <w:r>
              <w:t xml:space="preserve"> v krytu; Tlačítko otevření v krytu; Nouzový zdroj; LCD programový přepínač; Programový přepínač v krytu; EPS kontakt otevřeno</w:t>
            </w:r>
          </w:p>
        </w:tc>
      </w:tr>
      <w:tr w:rsidR="004B2C77" w14:paraId="40225B15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543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69B17C0" w14:textId="77777777" w:rsidR="004B2C77" w:rsidRDefault="00041002">
            <w:pPr>
              <w:spacing w:after="0" w:line="259" w:lineRule="auto"/>
              <w:ind w:left="0" w:right="45" w:firstLine="0"/>
              <w:jc w:val="left"/>
            </w:pPr>
            <w:r>
              <w:rPr>
                <w:b/>
              </w:rPr>
              <w:t>Bezpečnostní prvky a zdroje impulzů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6EAF08C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Zdroj impulzů a jištění proti skřípnutí zevnitř: 1 ks; Zdroj impulzů a jištění proti skřípnutí zvenku:</w:t>
            </w:r>
          </w:p>
          <w:p w14:paraId="0E1B15DC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1 ks</w:t>
            </w:r>
          </w:p>
        </w:tc>
      </w:tr>
      <w:tr w:rsidR="004B2C77" w14:paraId="2907D156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543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10D1D62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Křídla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F2CE987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Teleskopická křídla z hliníkových profilů SPEDOS; Jednoduché bezpečnostní sklo; Dorazový sloupek; Polep pro šeroslepé (2 řady ve výšce 900 a 1500 mm)</w:t>
            </w:r>
          </w:p>
        </w:tc>
      </w:tr>
      <w:tr w:rsidR="004B2C77" w14:paraId="587C2FA4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543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BF6A7D6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Stěna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0917D2F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 xml:space="preserve">Stěna z hliníkových rámových profilů s </w:t>
            </w:r>
            <w:proofErr w:type="spellStart"/>
            <w:r>
              <w:t>jendnim</w:t>
            </w:r>
            <w:proofErr w:type="spellEnd"/>
            <w:r>
              <w:t xml:space="preserve"> pevným bočním dílem; Jednoduché bezpečnostní sklo; Polep pro šeroslepé (2 řady ve výšce 900 a 1500 mm)</w:t>
            </w:r>
          </w:p>
        </w:tc>
      </w:tr>
      <w:tr w:rsidR="004B2C77" w14:paraId="28E8FF41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8"/>
        </w:trPr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F3C8FEE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Nadsvětlík</w:t>
            </w:r>
          </w:p>
        </w:tc>
        <w:tc>
          <w:tcPr>
            <w:tcW w:w="732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16A5FC6" w14:textId="77777777" w:rsidR="004B2C77" w:rsidRDefault="00041002">
            <w:pPr>
              <w:spacing w:after="0" w:line="259" w:lineRule="auto"/>
              <w:ind w:left="7" w:firstLine="0"/>
              <w:jc w:val="left"/>
            </w:pPr>
            <w:r>
              <w:t>Nadsvětlík z rámových profilů; Jedna dělící příčka; Jednoduché sklo</w:t>
            </w:r>
          </w:p>
        </w:tc>
      </w:tr>
      <w:tr w:rsidR="004B2C77" w14:paraId="051785B3" w14:textId="77777777">
        <w:tblPrEx>
          <w:tblCellMar>
            <w:top w:w="72" w:type="dxa"/>
            <w:left w:w="69" w:type="dxa"/>
            <w:right w:w="69" w:type="dxa"/>
          </w:tblCellMar>
        </w:tblPrEx>
        <w:trPr>
          <w:trHeight w:val="335"/>
        </w:trPr>
        <w:tc>
          <w:tcPr>
            <w:tcW w:w="7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265AE"/>
          </w:tcPr>
          <w:p w14:paraId="0D952FAB" w14:textId="77777777" w:rsidR="004B2C77" w:rsidRDefault="000410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Celková cena včetně montáže a dopravy:</w:t>
            </w:r>
          </w:p>
        </w:tc>
        <w:tc>
          <w:tcPr>
            <w:tcW w:w="3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265AE"/>
          </w:tcPr>
          <w:p w14:paraId="2F525870" w14:textId="77777777" w:rsidR="004B2C77" w:rsidRDefault="00041002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color w:val="FFFFFF"/>
              </w:rPr>
              <w:t>138 708.00 Kč bez DPH</w:t>
            </w:r>
          </w:p>
        </w:tc>
      </w:tr>
    </w:tbl>
    <w:p w14:paraId="7270E2AA" w14:textId="77777777" w:rsidR="004B2C77" w:rsidRDefault="0004100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52" w:line="259" w:lineRule="auto"/>
        <w:ind w:left="0" w:right="2900" w:firstLine="0"/>
        <w:jc w:val="right"/>
      </w:pPr>
      <w:r>
        <w:rPr>
          <w:b/>
          <w:sz w:val="23"/>
        </w:rPr>
        <w:t>OBCHODNÍ PODMÍNKY SPEDOS ADS a.s.</w:t>
      </w:r>
    </w:p>
    <w:p w14:paraId="6FB48E43" w14:textId="77777777" w:rsidR="004B2C77" w:rsidRDefault="00041002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341EF1" wp14:editId="3993C963">
                <wp:simplePos x="0" y="0"/>
                <wp:positionH relativeFrom="margin">
                  <wp:posOffset>18097</wp:posOffset>
                </wp:positionH>
                <wp:positionV relativeFrom="paragraph">
                  <wp:posOffset>349592</wp:posOffset>
                </wp:positionV>
                <wp:extent cx="6491121" cy="90488"/>
                <wp:effectExtent l="0" t="0" r="0" b="0"/>
                <wp:wrapTopAndBottom/>
                <wp:docPr id="14189" name="Group 14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1121" cy="90488"/>
                          <a:chOff x="0" y="0"/>
                          <a:chExt cx="6491121" cy="90488"/>
                        </a:xfrm>
                      </wpg:grpSpPr>
                      <pic:pic xmlns:pic="http://schemas.openxmlformats.org/drawingml/2006/picture">
                        <pic:nvPicPr>
                          <pic:cNvPr id="1396" name="Picture 13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062" cy="452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7" name="Picture 18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24059" y="45244"/>
                            <a:ext cx="3167062" cy="452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5" name="Picture 23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15474" y="0"/>
                            <a:ext cx="90488" cy="452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89" style="width:511.112pt;height:7.125pt;position:absolute;mso-position-horizontal-relative:margin;mso-position-horizontal:absolute;margin-left:1.425pt;mso-position-vertical-relative:text;margin-top:27.527pt;" coordsize="64911,904">
                <v:shape id="Picture 1396" style="position:absolute;width:31670;height:452;left:0;top:0;" filled="f">
                  <v:imagedata r:id="rId7"/>
                </v:shape>
                <v:shape id="Picture 1837" style="position:absolute;width:31670;height:452;left:33240;top:452;" filled="f">
                  <v:imagedata r:id="rId7"/>
                </v:shape>
                <v:shape id="Picture 2305" style="position:absolute;width:904;height:452;left:32154;top:0;" filled="f">
                  <v:imagedata r:id="rId8"/>
                </v:shape>
                <w10:wrap type="topAndBottom"/>
              </v:group>
            </w:pict>
          </mc:Fallback>
        </mc:AlternateContent>
      </w:r>
      <w:r>
        <w:rPr>
          <w:b/>
          <w:sz w:val="23"/>
        </w:rPr>
        <w:t>Příloha č.2 ke Smlouvě o dílo č.: A024513380D0046</w:t>
      </w:r>
    </w:p>
    <w:p w14:paraId="7CC29FF0" w14:textId="77777777" w:rsidR="004B2C77" w:rsidRDefault="004B2C77">
      <w:pPr>
        <w:sectPr w:rsidR="004B2C77">
          <w:pgSz w:w="11906" w:h="16838"/>
          <w:pgMar w:top="727" w:right="777" w:bottom="2563" w:left="791" w:header="708" w:footer="708" w:gutter="0"/>
          <w:cols w:space="708"/>
        </w:sectPr>
      </w:pPr>
    </w:p>
    <w:p w14:paraId="517EC747" w14:textId="77777777" w:rsidR="004B2C77" w:rsidRDefault="00041002">
      <w:pPr>
        <w:numPr>
          <w:ilvl w:val="0"/>
          <w:numId w:val="1"/>
        </w:numPr>
        <w:ind w:hanging="232"/>
      </w:pPr>
      <w:r>
        <w:t>Předmět plnění</w:t>
      </w:r>
    </w:p>
    <w:p w14:paraId="07AFC9D6" w14:textId="77777777" w:rsidR="004B2C77" w:rsidRDefault="00041002">
      <w:pPr>
        <w:ind w:left="-5"/>
      </w:pPr>
      <w:r>
        <w:t xml:space="preserve">Na základě uzavřené, výše </w:t>
      </w:r>
      <w:proofErr w:type="gramStart"/>
      <w:r>
        <w:t>uvedené  smlouvy</w:t>
      </w:r>
      <w:proofErr w:type="gramEnd"/>
      <w:r>
        <w:t xml:space="preserve">  se firma  SPEDOS ADS a.s. zavazuje provést dílo, provést práce a služby, jak je specifikováno ve Smlouvě o dílo - Příloha č.1 - Specifikace díla.</w:t>
      </w:r>
    </w:p>
    <w:p w14:paraId="7DDEBE73" w14:textId="77777777" w:rsidR="004B2C77" w:rsidRDefault="00041002">
      <w:pPr>
        <w:numPr>
          <w:ilvl w:val="0"/>
          <w:numId w:val="1"/>
        </w:numPr>
        <w:ind w:hanging="232"/>
      </w:pPr>
      <w:r>
        <w:t>Termín plnění</w:t>
      </w:r>
    </w:p>
    <w:p w14:paraId="653D4C51" w14:textId="77777777" w:rsidR="004B2C77" w:rsidRDefault="00041002">
      <w:pPr>
        <w:ind w:left="-5"/>
      </w:pPr>
      <w:r>
        <w:t xml:space="preserve">Termín plnění je stanoven smlouvou, přičemž termín    plnění se posunuje o tolik dní, o kolik dní je objednatel v prodlení s úhradou zálohové faktury, pokud byla sjednána, dále se termín plnění posunuje o tolik dní, o kolik dní je objednatel v prodlení se stavební připraveností dle </w:t>
      </w:r>
      <w:proofErr w:type="spellStart"/>
      <w:r>
        <w:t>Prílohy</w:t>
      </w:r>
      <w:proofErr w:type="spellEnd"/>
      <w:r>
        <w:t xml:space="preserve"> č. 3</w:t>
      </w:r>
    </w:p>
    <w:p w14:paraId="7BA5BA14" w14:textId="77777777" w:rsidR="004B2C77" w:rsidRDefault="00041002">
      <w:pPr>
        <w:numPr>
          <w:ilvl w:val="0"/>
          <w:numId w:val="1"/>
        </w:numPr>
        <w:ind w:hanging="232"/>
      </w:pPr>
      <w:r>
        <w:t>Platební podmínky</w:t>
      </w:r>
    </w:p>
    <w:p w14:paraId="1FE09EBC" w14:textId="77777777" w:rsidR="004B2C77" w:rsidRDefault="00041002">
      <w:pPr>
        <w:numPr>
          <w:ilvl w:val="0"/>
          <w:numId w:val="2"/>
        </w:numPr>
      </w:pPr>
      <w:r>
        <w:t xml:space="preserve">Objednatel a zhotovitel se dohodli, že v případě prodlení objednatele se stavební připraveností dle Přílohy č. 3 </w:t>
      </w:r>
      <w:proofErr w:type="gramStart"/>
      <w:r>
        <w:t>ke  smlouvě</w:t>
      </w:r>
      <w:proofErr w:type="gramEnd"/>
      <w:r>
        <w:t xml:space="preserve"> o dílo, po uplynutí lhůty k provedení díla dle této smlouvy,  je oprávněn zhotovitel vystavit objednateli fakturu ve výši 90 % ceny díla  včetně DPH s lhůtou splatnosti 14 kalendářních dnů ode dne jejího vystavení. Doplatek za cenu díla je poté splatný do 14 dnů ode dne předání a převzetí díla.</w:t>
      </w:r>
    </w:p>
    <w:p w14:paraId="07364361" w14:textId="77777777" w:rsidR="004B2C77" w:rsidRDefault="00041002">
      <w:pPr>
        <w:numPr>
          <w:ilvl w:val="0"/>
          <w:numId w:val="2"/>
        </w:numPr>
      </w:pPr>
      <w:r>
        <w:t xml:space="preserve">Objednatel a zhotovitel se dohodli, že pokud bude realizace díla delší, než jeden kalendářní měsíc, odsouhlasí si objednatel a zhotovitel k poslednímu dni kalendářního měsíce hodnotu skutečně provedených prací na základě oboustranně potvrzeného předávacího protokolu o částečném předání díla  se soupisem provedených prací, přičemž se objednatel vyjádří, zda dílo částečně přebírá bez výhrad či s </w:t>
      </w:r>
      <w:proofErr w:type="spellStart"/>
      <w:r>
        <w:t>výhradami.Zhotovitel</w:t>
      </w:r>
      <w:proofErr w:type="spellEnd"/>
      <w:r>
        <w:t xml:space="preserve"> předá objednateli dodací list a dle tohoto dodacího listu vystaví zhotovitel objednateli fakturu se splatností 14 kalendářních dnů ode dne jejího vystaven. Takto bude postupováno i v následujících měsících, </w:t>
      </w:r>
      <w:proofErr w:type="gramStart"/>
      <w:r>
        <w:t>pokud  bude</w:t>
      </w:r>
      <w:proofErr w:type="gramEnd"/>
      <w:r>
        <w:t xml:space="preserve"> realizace díla trvat několik měsíců. Doplatek za cenu díla je poté splatný do 14 dnů ode dne předání a převzetí díla.</w:t>
      </w:r>
    </w:p>
    <w:p w14:paraId="47C392BD" w14:textId="77777777" w:rsidR="004B2C77" w:rsidRDefault="00041002">
      <w:pPr>
        <w:ind w:left="-5"/>
      </w:pPr>
      <w:r>
        <w:lastRenderedPageBreak/>
        <w:t>IV. Odpovědnost</w:t>
      </w:r>
    </w:p>
    <w:p w14:paraId="34E146D6" w14:textId="77777777" w:rsidR="004B2C77" w:rsidRDefault="00041002">
      <w:pPr>
        <w:numPr>
          <w:ilvl w:val="0"/>
          <w:numId w:val="3"/>
        </w:numPr>
      </w:pPr>
      <w:r>
        <w:t>Zhotovitel odpovídá za řádné dodání předmětu smlouvy v souladu s technickou dokumentací, touto smlouvou a jinými platnými normami.</w:t>
      </w:r>
    </w:p>
    <w:p w14:paraId="416741FB" w14:textId="77777777" w:rsidR="004B2C77" w:rsidRDefault="00041002">
      <w:pPr>
        <w:numPr>
          <w:ilvl w:val="0"/>
          <w:numId w:val="3"/>
        </w:numPr>
      </w:pPr>
      <w:r>
        <w:t xml:space="preserve">Zhotovitel poskytuje objednateli smluvní záruku za jakost díla podobu 24 měsíců ode dne předání a převzetí díla. </w:t>
      </w:r>
    </w:p>
    <w:p w14:paraId="315B038A" w14:textId="77777777" w:rsidR="004B2C77" w:rsidRDefault="00041002">
      <w:pPr>
        <w:ind w:left="-5"/>
      </w:pPr>
      <w:r>
        <w:t>V. Další ujednání ke smlouvě o dílo</w:t>
      </w:r>
    </w:p>
    <w:p w14:paraId="0BA3984F" w14:textId="77777777" w:rsidR="004B2C77" w:rsidRDefault="00041002">
      <w:pPr>
        <w:numPr>
          <w:ilvl w:val="0"/>
          <w:numId w:val="4"/>
        </w:numPr>
      </w:pPr>
      <w:r>
        <w:t>Objednatel se zavazuje, že předá zhotoviteli montážní pracoviště nejpozději 7 dnů před termínem zahájení montáže ve stavu způsobilém k provádění montážních prací podle Dokumentace. Uvedenou skutečnost obě strany potvrdí společným zápisem.</w:t>
      </w:r>
    </w:p>
    <w:p w14:paraId="1E16B3A4" w14:textId="77777777" w:rsidR="004B2C77" w:rsidRDefault="00041002">
      <w:pPr>
        <w:numPr>
          <w:ilvl w:val="0"/>
          <w:numId w:val="4"/>
        </w:numPr>
      </w:pPr>
      <w:r>
        <w:t>Termín převzetí montážního pracoviště sdělí objednatel zhotoviteli písemnou formou nejpozději 7 dnů předem.</w:t>
      </w:r>
    </w:p>
    <w:p w14:paraId="67F6631B" w14:textId="77777777" w:rsidR="004B2C77" w:rsidRDefault="00041002">
      <w:pPr>
        <w:numPr>
          <w:ilvl w:val="0"/>
          <w:numId w:val="4"/>
        </w:numPr>
        <w:spacing w:after="0" w:line="245" w:lineRule="auto"/>
      </w:pPr>
      <w:r>
        <w:t xml:space="preserve">Objednatel prohlašuje, že se v prostoru pracoviště nenacházejí zařízení (kabelové </w:t>
      </w:r>
      <w:proofErr w:type="spellStart"/>
      <w:proofErr w:type="gramStart"/>
      <w:r>
        <w:t>rozvody,el</w:t>
      </w:r>
      <w:proofErr w:type="spellEnd"/>
      <w:r>
        <w:t>.</w:t>
      </w:r>
      <w:proofErr w:type="gramEnd"/>
      <w:r>
        <w:t xml:space="preserve"> zařízení ), která jsou v provozu, ani skryté.</w:t>
      </w:r>
    </w:p>
    <w:p w14:paraId="7244FC6A" w14:textId="77777777" w:rsidR="004B2C77" w:rsidRDefault="00041002">
      <w:pPr>
        <w:numPr>
          <w:ilvl w:val="0"/>
          <w:numId w:val="4"/>
        </w:numPr>
      </w:pPr>
      <w:r>
        <w:t>Objednatel se zavazuje, že po celou dobu provádění díla odpovídá za to, že řádný průběh prací zhotovitele nebude narušován neoprávněnými zásahy třetích osob.</w:t>
      </w:r>
    </w:p>
    <w:p w14:paraId="5B946724" w14:textId="77777777" w:rsidR="004B2C77" w:rsidRDefault="00041002">
      <w:pPr>
        <w:numPr>
          <w:ilvl w:val="0"/>
          <w:numId w:val="4"/>
        </w:numPr>
      </w:pPr>
      <w:r>
        <w:t>Na pracoviště mohou vstupovat pouze pověření pracovníci objednatele.</w:t>
      </w:r>
    </w:p>
    <w:p w14:paraId="6745BB00" w14:textId="77777777" w:rsidR="004B2C77" w:rsidRDefault="00041002">
      <w:pPr>
        <w:numPr>
          <w:ilvl w:val="0"/>
          <w:numId w:val="4"/>
        </w:numPr>
      </w:pPr>
      <w:r>
        <w:t>Zhotovitel odpovídá za pořádek a čistotu na pracovišti a je povinen odstraňovat na své náklady nečistoty vzniklé jeho pracemi vyjma demontovaného zařízení.</w:t>
      </w:r>
    </w:p>
    <w:p w14:paraId="7923D08E" w14:textId="77777777" w:rsidR="004B2C77" w:rsidRDefault="00041002">
      <w:pPr>
        <w:numPr>
          <w:ilvl w:val="0"/>
          <w:numId w:val="4"/>
        </w:numPr>
      </w:pPr>
      <w:r>
        <w:t>Objednatel je oprávněn prostřednictvím svých pracovníků provádět průběžnou kontrolu díla. 8. Dílo bude splněno protokolárním předáním.</w:t>
      </w:r>
    </w:p>
    <w:p w14:paraId="6E04C474" w14:textId="77777777" w:rsidR="004B2C77" w:rsidRDefault="00041002">
      <w:pPr>
        <w:numPr>
          <w:ilvl w:val="0"/>
          <w:numId w:val="5"/>
        </w:numPr>
      </w:pPr>
      <w:r>
        <w:t>Objednatel se zavazuje, že umožní po dodání díla zhotoviteli přístup do svých prostor za účelem případných oprav díla, či za účelem odstranění nedodělků díla.</w:t>
      </w:r>
    </w:p>
    <w:p w14:paraId="47F1937F" w14:textId="77777777" w:rsidR="004B2C77" w:rsidRDefault="00041002">
      <w:pPr>
        <w:numPr>
          <w:ilvl w:val="0"/>
          <w:numId w:val="5"/>
        </w:numPr>
      </w:pPr>
      <w:r>
        <w:t>Pro realizaci díla budou na náklady objednatele vytvořeny následující podmínky:</w:t>
      </w:r>
    </w:p>
    <w:p w14:paraId="19B444A2" w14:textId="77777777" w:rsidR="004B2C77" w:rsidRDefault="00041002">
      <w:pPr>
        <w:numPr>
          <w:ilvl w:val="0"/>
          <w:numId w:val="6"/>
        </w:numPr>
        <w:spacing w:after="4" w:line="258" w:lineRule="auto"/>
        <w:ind w:hanging="130"/>
      </w:pPr>
      <w:r>
        <w:rPr>
          <w:sz w:val="14"/>
        </w:rPr>
        <w:t>možnost napojení na el. síť 230/400 V</w:t>
      </w:r>
    </w:p>
    <w:p w14:paraId="33B9B7FE" w14:textId="77777777" w:rsidR="004B2C77" w:rsidRDefault="00041002">
      <w:pPr>
        <w:numPr>
          <w:ilvl w:val="0"/>
          <w:numId w:val="6"/>
        </w:numPr>
        <w:spacing w:after="4" w:line="258" w:lineRule="auto"/>
        <w:ind w:hanging="130"/>
      </w:pPr>
      <w:r>
        <w:rPr>
          <w:sz w:val="14"/>
        </w:rPr>
        <w:t>zajištění prostoru pro uskladnění materiálu a výrobků (</w:t>
      </w:r>
      <w:proofErr w:type="gramStart"/>
      <w:r>
        <w:rPr>
          <w:sz w:val="14"/>
        </w:rPr>
        <w:t>suché,  bezprašné</w:t>
      </w:r>
      <w:proofErr w:type="gramEnd"/>
      <w:r>
        <w:rPr>
          <w:sz w:val="14"/>
        </w:rPr>
        <w:t xml:space="preserve"> a uzamykatelné sklady) - zabezpečené proti krádeži</w:t>
      </w:r>
    </w:p>
    <w:p w14:paraId="76D46D80" w14:textId="77777777" w:rsidR="004B2C77" w:rsidRDefault="00041002">
      <w:pPr>
        <w:numPr>
          <w:ilvl w:val="0"/>
          <w:numId w:val="6"/>
        </w:numPr>
        <w:spacing w:after="4" w:line="258" w:lineRule="auto"/>
        <w:ind w:hanging="130"/>
      </w:pPr>
      <w:proofErr w:type="gramStart"/>
      <w:r>
        <w:rPr>
          <w:sz w:val="14"/>
        </w:rPr>
        <w:t>objednatel  se</w:t>
      </w:r>
      <w:proofErr w:type="gramEnd"/>
      <w:r>
        <w:rPr>
          <w:sz w:val="14"/>
        </w:rPr>
        <w:t xml:space="preserve"> zavazuje zajistit drobné pomocné práce potřebné pro kotvení konstrukce a jednorázovou  výpomoc při manipulací s materiálem</w:t>
      </w:r>
    </w:p>
    <w:p w14:paraId="4E79CCB9" w14:textId="77777777" w:rsidR="004B2C77" w:rsidRDefault="00041002">
      <w:pPr>
        <w:numPr>
          <w:ilvl w:val="0"/>
          <w:numId w:val="6"/>
        </w:numPr>
        <w:spacing w:after="4" w:line="258" w:lineRule="auto"/>
        <w:ind w:hanging="130"/>
      </w:pPr>
      <w:r>
        <w:rPr>
          <w:sz w:val="14"/>
        </w:rPr>
        <w:t>příjezd na staveniště</w:t>
      </w:r>
    </w:p>
    <w:p w14:paraId="31AFAD8C" w14:textId="77777777" w:rsidR="004B2C77" w:rsidRDefault="00041002">
      <w:pPr>
        <w:numPr>
          <w:ilvl w:val="0"/>
          <w:numId w:val="6"/>
        </w:numPr>
        <w:spacing w:after="4" w:line="258" w:lineRule="auto"/>
        <w:ind w:hanging="130"/>
      </w:pPr>
      <w:r>
        <w:rPr>
          <w:sz w:val="14"/>
        </w:rPr>
        <w:t>příjezd a přístup na montážní pracoviště</w:t>
      </w:r>
    </w:p>
    <w:p w14:paraId="3BA1B39E" w14:textId="77777777" w:rsidR="004B2C77" w:rsidRDefault="00041002">
      <w:pPr>
        <w:numPr>
          <w:ilvl w:val="0"/>
          <w:numId w:val="6"/>
        </w:numPr>
        <w:spacing w:after="4" w:line="258" w:lineRule="auto"/>
        <w:ind w:hanging="130"/>
      </w:pPr>
      <w:r>
        <w:rPr>
          <w:sz w:val="14"/>
        </w:rPr>
        <w:t>sociální zařízení (umývárna, WC, šatna)</w:t>
      </w:r>
    </w:p>
    <w:p w14:paraId="4574937C" w14:textId="77777777" w:rsidR="004B2C77" w:rsidRDefault="00041002">
      <w:pPr>
        <w:numPr>
          <w:ilvl w:val="0"/>
          <w:numId w:val="7"/>
        </w:numPr>
        <w:ind w:hanging="278"/>
      </w:pPr>
      <w:r>
        <w:t xml:space="preserve">Objednatel se zavazuje seznámit pracovníky zhotovitele </w:t>
      </w:r>
      <w:proofErr w:type="spellStart"/>
      <w:r>
        <w:t>sezásadami</w:t>
      </w:r>
      <w:proofErr w:type="spellEnd"/>
      <w:r>
        <w:t xml:space="preserve"> bezpečnosti, ochrany zdraví a požární ochrany platnými pro předmětnou stavbu či objekt.</w:t>
      </w:r>
    </w:p>
    <w:p w14:paraId="244AC2C8" w14:textId="77777777" w:rsidR="004B2C77" w:rsidRDefault="00041002">
      <w:pPr>
        <w:numPr>
          <w:ilvl w:val="0"/>
          <w:numId w:val="7"/>
        </w:numPr>
        <w:ind w:hanging="278"/>
      </w:pPr>
      <w:r>
        <w:t xml:space="preserve">Pokud bude objednatel v prodlení s předáním </w:t>
      </w:r>
      <w:proofErr w:type="gramStart"/>
      <w:r>
        <w:t>staveniště  pro</w:t>
      </w:r>
      <w:proofErr w:type="gramEnd"/>
      <w:r>
        <w:t xml:space="preserve"> montáž díla, prodlužuje se termín předání díla o tolik dní, o kolik dní bude objednatel v prodlení s předáním staveniště.</w:t>
      </w:r>
    </w:p>
    <w:p w14:paraId="631F381D" w14:textId="77777777" w:rsidR="004B2C77" w:rsidRDefault="00041002">
      <w:pPr>
        <w:numPr>
          <w:ilvl w:val="0"/>
          <w:numId w:val="7"/>
        </w:numPr>
        <w:ind w:hanging="278"/>
      </w:pPr>
      <w:r>
        <w:t xml:space="preserve">Objednatel se zavazuje poskytnout zhotoviteli součinnost při předávání a převzetí díla a zavazuje se předání díla zúčastnit. Nepřevezme-li </w:t>
      </w:r>
      <w:proofErr w:type="gramStart"/>
      <w:r>
        <w:t>objednatel  dílo</w:t>
      </w:r>
      <w:proofErr w:type="gramEnd"/>
      <w:r>
        <w:t xml:space="preserve"> bez zbytečného odkladu poté, co dílo bylo dokončeno, vyzve zhotovitel písemně objednatele a stanoví mu  nový termín  k  předání díla. V případě, že se objednatel nezúčastní ani nového </w:t>
      </w:r>
      <w:proofErr w:type="gramStart"/>
      <w:r>
        <w:t>termínu  předání</w:t>
      </w:r>
      <w:proofErr w:type="gramEnd"/>
      <w:r>
        <w:t xml:space="preserve"> a  převzetí díla a dílo nepřevezme, vyrozumí zhotovitel objednatele  o zamýšleném prodeji díla  a stanoví mu náhradní lhůtu k převzetí díla ne kratší než 1 (jeden) měsíc a zároveň mu sdělí, že hodlá předmět díla prodat. V případě, že objednatel zmaří i tento druhý náhradní termín k převzetí díla tím, že se ho nezúčastní, anebo dílo nepřevezme, je oprávněn zhotovitel dílo vhodným způsobem prodat na účet objednatele a započíst své vzniklé pohledávky vyplývající z této smlouvy a škody a náklady, které mu vzniknou vůči pohledávce objednatele.</w:t>
      </w:r>
    </w:p>
    <w:p w14:paraId="3FB898FC" w14:textId="77777777" w:rsidR="004B2C77" w:rsidRDefault="00041002">
      <w:pPr>
        <w:numPr>
          <w:ilvl w:val="0"/>
          <w:numId w:val="7"/>
        </w:numPr>
        <w:ind w:hanging="278"/>
      </w:pPr>
      <w:r>
        <w:t>Dle ustanovení § 2608 NOZ převzetím nabývá objednatel vlastnické právo k předmětu díla – věci.</w:t>
      </w:r>
    </w:p>
    <w:p w14:paraId="27D1DD55" w14:textId="77777777" w:rsidR="004B2C77" w:rsidRDefault="00041002">
      <w:pPr>
        <w:numPr>
          <w:ilvl w:val="0"/>
          <w:numId w:val="7"/>
        </w:numPr>
        <w:ind w:hanging="278"/>
      </w:pPr>
      <w:r>
        <w:t xml:space="preserve">Všechny spory, vzniklé z této smlouvy a v souvislosti s ní, budou rozhodovány s konečnou platností u Rozhodčího soudu při Hospodářské komoře České republiky a Agrární komoře České republiky podle jeho Řádu a Pravidel třemi rozhodci. Smluvní </w:t>
      </w:r>
      <w:r>
        <w:t>strany se dohodly, že rozhodčí řízení bude probíhat v kontaktním místě Rozhodčího soudu při HK ČR a AK ČR v Ostravě.</w:t>
      </w:r>
    </w:p>
    <w:p w14:paraId="3924BAEE" w14:textId="77777777" w:rsidR="004B2C77" w:rsidRDefault="00041002">
      <w:pPr>
        <w:numPr>
          <w:ilvl w:val="0"/>
          <w:numId w:val="7"/>
        </w:numPr>
        <w:ind w:hanging="278"/>
      </w:pPr>
      <w:r>
        <w:t>Objednatel je povinen při provádění díla spolupůsobit, dokončené dílo prohlédnout s péčí řádného hospodáře a převzít způsobem   uvedeným v této smlouvě a v předávacím protokolu. V předávacím protokolu objednatel uvede, zda přebírá dílo s výhradami nebo bez výhrad. Dílo je dokončeno, je-li předvedena jeho způsobilost sloužit svému účelu</w:t>
      </w:r>
    </w:p>
    <w:p w14:paraId="51240704" w14:textId="77777777" w:rsidR="004B2C77" w:rsidRDefault="00041002">
      <w:pPr>
        <w:numPr>
          <w:ilvl w:val="0"/>
          <w:numId w:val="7"/>
        </w:numPr>
        <w:ind w:hanging="278"/>
      </w:pPr>
      <w:r>
        <w:t>Servis</w:t>
      </w:r>
    </w:p>
    <w:p w14:paraId="6E2DF406" w14:textId="77777777" w:rsidR="004B2C77" w:rsidRDefault="00041002">
      <w:pPr>
        <w:numPr>
          <w:ilvl w:val="0"/>
          <w:numId w:val="8"/>
        </w:numPr>
        <w:spacing w:after="4" w:line="258" w:lineRule="auto"/>
        <w:ind w:hanging="130"/>
      </w:pPr>
      <w:r>
        <w:rPr>
          <w:sz w:val="14"/>
        </w:rPr>
        <w:t>Po ukončení záručního servisu zajistí zhotovitel pozáruční servis, jehož podmínky budou sjednány v samostatné smlouvě</w:t>
      </w:r>
    </w:p>
    <w:p w14:paraId="73F786A2" w14:textId="77777777" w:rsidR="004B2C77" w:rsidRDefault="00041002">
      <w:pPr>
        <w:numPr>
          <w:ilvl w:val="0"/>
          <w:numId w:val="8"/>
        </w:numPr>
        <w:spacing w:after="99" w:line="258" w:lineRule="auto"/>
        <w:ind w:hanging="130"/>
      </w:pPr>
      <w:r>
        <w:rPr>
          <w:sz w:val="14"/>
        </w:rPr>
        <w:t xml:space="preserve">Po dobu </w:t>
      </w:r>
      <w:proofErr w:type="gramStart"/>
      <w:r>
        <w:rPr>
          <w:sz w:val="14"/>
        </w:rPr>
        <w:t>prodlení  objednatele</w:t>
      </w:r>
      <w:proofErr w:type="gramEnd"/>
      <w:r>
        <w:rPr>
          <w:sz w:val="14"/>
        </w:rPr>
        <w:t xml:space="preserve"> s placením konečné faktury nebude objednatel na provedeném díle zajišťovat servis.</w:t>
      </w:r>
    </w:p>
    <w:p w14:paraId="79F4E9D0" w14:textId="77777777" w:rsidR="004B2C77" w:rsidRDefault="00041002">
      <w:pPr>
        <w:ind w:left="-5"/>
      </w:pPr>
      <w:r>
        <w:t>18. Smluvní pokuty, úroky z prodlení</w:t>
      </w:r>
    </w:p>
    <w:p w14:paraId="43BABF3B" w14:textId="77777777" w:rsidR="004B2C77" w:rsidRDefault="00041002">
      <w:pPr>
        <w:numPr>
          <w:ilvl w:val="0"/>
          <w:numId w:val="9"/>
        </w:numPr>
        <w:spacing w:after="4" w:line="258" w:lineRule="auto"/>
        <w:ind w:hanging="130"/>
      </w:pPr>
      <w:r>
        <w:rPr>
          <w:sz w:val="14"/>
        </w:rPr>
        <w:t>V případě prodlení zhotovitele s dodržením termínu plnění podle čl. II., má objednatel vůči zhotoviteli nárok na úrok z prodlení ve výši 0,05 % z ceny díla bez DPH za každý započatý den prodlení.</w:t>
      </w:r>
    </w:p>
    <w:p w14:paraId="6E471F36" w14:textId="77777777" w:rsidR="004B2C77" w:rsidRDefault="00041002">
      <w:pPr>
        <w:numPr>
          <w:ilvl w:val="0"/>
          <w:numId w:val="9"/>
        </w:numPr>
        <w:spacing w:after="4" w:line="258" w:lineRule="auto"/>
        <w:ind w:hanging="130"/>
      </w:pPr>
      <w:r>
        <w:rPr>
          <w:sz w:val="14"/>
        </w:rPr>
        <w:t xml:space="preserve">V případě prodlení objednatele s dodržením splatnosti vystavených faktur má zhotovitel vůči objednateli nárok na smluvní pokutu ve výši 0,05 % z dlužné </w:t>
      </w:r>
      <w:proofErr w:type="gramStart"/>
      <w:r>
        <w:rPr>
          <w:sz w:val="14"/>
        </w:rPr>
        <w:t>částky  za</w:t>
      </w:r>
      <w:proofErr w:type="gramEnd"/>
      <w:r>
        <w:rPr>
          <w:sz w:val="14"/>
        </w:rPr>
        <w:t xml:space="preserve"> každý i započatý den prodlení. Smluvní pokuta je splatná okamžikem porušení závazku ze strany objednatele. Právo na náhradu škody tím není dotčeno.</w:t>
      </w:r>
    </w:p>
    <w:p w14:paraId="39854038" w14:textId="77777777" w:rsidR="004B2C77" w:rsidRDefault="00041002">
      <w:pPr>
        <w:numPr>
          <w:ilvl w:val="0"/>
          <w:numId w:val="9"/>
        </w:numPr>
        <w:spacing w:after="128" w:line="258" w:lineRule="auto"/>
        <w:ind w:hanging="130"/>
      </w:pPr>
      <w:r>
        <w:rPr>
          <w:sz w:val="14"/>
        </w:rPr>
        <w:t xml:space="preserve">V případě nedodržení stavební </w:t>
      </w:r>
      <w:proofErr w:type="gramStart"/>
      <w:r>
        <w:rPr>
          <w:sz w:val="14"/>
        </w:rPr>
        <w:t>připravenosti  dle</w:t>
      </w:r>
      <w:proofErr w:type="gramEnd"/>
      <w:r>
        <w:rPr>
          <w:sz w:val="14"/>
        </w:rPr>
        <w:t xml:space="preserve"> přílohy č.3 ke smlouvě o dílo, je povinen objednatel zaplatit zhotoviteli vynaložené náklady a škodu, které mu vzniknou tím, že objednatel ve stanovené lhůtě nepřipravil stavební podmínky pro zhotovitele.</w:t>
      </w:r>
    </w:p>
    <w:p w14:paraId="47FD89DF" w14:textId="77777777" w:rsidR="004B2C77" w:rsidRDefault="00041002">
      <w:pPr>
        <w:pStyle w:val="Nadpis1"/>
        <w:ind w:left="270" w:hanging="285"/>
      </w:pPr>
      <w:r>
        <w:t>Závěrečná ustanovení</w:t>
      </w:r>
    </w:p>
    <w:p w14:paraId="649F0E92" w14:textId="77777777" w:rsidR="004B2C77" w:rsidRDefault="00041002">
      <w:pPr>
        <w:ind w:left="-5"/>
      </w:pPr>
      <w:r>
        <w:t xml:space="preserve">Jakékoliv ujednání a změny nebo doplňky k těmto podmínkám jsou pro obě strany závazné jen tehdy, jsou-li </w:t>
      </w:r>
      <w:proofErr w:type="gramStart"/>
      <w:r>
        <w:t>vyhotoveny  písemně</w:t>
      </w:r>
      <w:proofErr w:type="gramEnd"/>
      <w:r>
        <w:t xml:space="preserve"> a jsou oběma smluvními stranami podepsány.</w:t>
      </w:r>
    </w:p>
    <w:p w14:paraId="44FED9B8" w14:textId="77777777" w:rsidR="004B2C77" w:rsidRDefault="00041002">
      <w:pPr>
        <w:spacing w:after="386"/>
        <w:ind w:left="-5"/>
      </w:pPr>
      <w:r>
        <w:t>Smluvní strany se dohodly, že v případě, že vláda České republiky vyhlásí zákaz vycházení, v případě nedostatku zaměstnanců či karanténě zaměstnanců zhotovitele, v případě nedostupnosti či nemožnosti zajištění materiálu nutného ke splnění zakázky, posunuje se termín předání díla o tolik dnů, kolik dnů bude trvat tato překážka na straně zhotovitele. Zhotovitel je povinen ve lhůtě do 3 (tří) pracovních dnů ode dne, kdy tato skutečnost nastane, informovat objednatele.</w:t>
      </w:r>
    </w:p>
    <w:p w14:paraId="7FF34A25" w14:textId="77777777" w:rsidR="004B2C77" w:rsidRDefault="00041002">
      <w:pPr>
        <w:spacing w:after="207"/>
        <w:ind w:left="-5"/>
      </w:pPr>
      <w:r>
        <w:t>V.........................................................dne................................</w:t>
      </w:r>
    </w:p>
    <w:p w14:paraId="337079A2" w14:textId="77777777" w:rsidR="004B2C77" w:rsidRDefault="00041002">
      <w:pPr>
        <w:ind w:left="-5"/>
      </w:pPr>
      <w:proofErr w:type="gramStart"/>
      <w:r>
        <w:t xml:space="preserve">Zhotovitel:   </w:t>
      </w:r>
      <w:proofErr w:type="gramEnd"/>
      <w:r>
        <w:t xml:space="preserve">                                                    Objednatel:</w:t>
      </w:r>
    </w:p>
    <w:sectPr w:rsidR="004B2C77">
      <w:type w:val="continuous"/>
      <w:pgSz w:w="11906" w:h="16838"/>
      <w:pgMar w:top="1440" w:right="805" w:bottom="1440" w:left="820" w:header="708" w:footer="708" w:gutter="0"/>
      <w:cols w:num="2" w:space="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0B3"/>
    <w:multiLevelType w:val="hybridMultilevel"/>
    <w:tmpl w:val="E932B2EC"/>
    <w:lvl w:ilvl="0" w:tplc="831AE036">
      <w:start w:val="1"/>
      <w:numFmt w:val="upperRoman"/>
      <w:lvlText w:val="%1.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D2674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604A8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7789F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6663E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8281B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19A7B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69EE7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C90E8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9515A"/>
    <w:multiLevelType w:val="hybridMultilevel"/>
    <w:tmpl w:val="7CF8AAA8"/>
    <w:lvl w:ilvl="0" w:tplc="A366FE40">
      <w:start w:val="1"/>
      <w:numFmt w:val="bullet"/>
      <w:lvlText w:val="•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C8AF23C">
      <w:start w:val="1"/>
      <w:numFmt w:val="bullet"/>
      <w:lvlText w:val="o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2203D06">
      <w:start w:val="1"/>
      <w:numFmt w:val="bullet"/>
      <w:lvlText w:val="▪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1B21B58">
      <w:start w:val="1"/>
      <w:numFmt w:val="bullet"/>
      <w:lvlText w:val="•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972C278">
      <w:start w:val="1"/>
      <w:numFmt w:val="bullet"/>
      <w:lvlText w:val="o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DFCC518">
      <w:start w:val="1"/>
      <w:numFmt w:val="bullet"/>
      <w:lvlText w:val="▪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8A043AC">
      <w:start w:val="1"/>
      <w:numFmt w:val="bullet"/>
      <w:lvlText w:val="•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46289E8">
      <w:start w:val="1"/>
      <w:numFmt w:val="bullet"/>
      <w:lvlText w:val="o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C54223C">
      <w:start w:val="1"/>
      <w:numFmt w:val="bullet"/>
      <w:lvlText w:val="▪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635708"/>
    <w:multiLevelType w:val="hybridMultilevel"/>
    <w:tmpl w:val="3A68F11E"/>
    <w:lvl w:ilvl="0" w:tplc="B4849C7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A0EBC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B46CC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1203A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A20DB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392DE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5A816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8AC13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D800F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734769"/>
    <w:multiLevelType w:val="hybridMultilevel"/>
    <w:tmpl w:val="870A0688"/>
    <w:lvl w:ilvl="0" w:tplc="D4FAFB8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3902C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84CC4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4DA12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83249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B9E5D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8B830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8F2BE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C281C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BC2236"/>
    <w:multiLevelType w:val="hybridMultilevel"/>
    <w:tmpl w:val="78C0E51A"/>
    <w:lvl w:ilvl="0" w:tplc="CF48A22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9CE0E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D0EDB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AE3B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E888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88AAD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85605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B845C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A1262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EC270D"/>
    <w:multiLevelType w:val="hybridMultilevel"/>
    <w:tmpl w:val="AAEC9402"/>
    <w:lvl w:ilvl="0" w:tplc="7720A0E2">
      <w:start w:val="1"/>
      <w:numFmt w:val="bullet"/>
      <w:lvlText w:val="•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B04B9F2">
      <w:start w:val="1"/>
      <w:numFmt w:val="bullet"/>
      <w:lvlText w:val="o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6D8B9AE">
      <w:start w:val="1"/>
      <w:numFmt w:val="bullet"/>
      <w:lvlText w:val="▪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1A8D7F0">
      <w:start w:val="1"/>
      <w:numFmt w:val="bullet"/>
      <w:lvlText w:val="•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FEFBF8">
      <w:start w:val="1"/>
      <w:numFmt w:val="bullet"/>
      <w:lvlText w:val="o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03C1E26">
      <w:start w:val="1"/>
      <w:numFmt w:val="bullet"/>
      <w:lvlText w:val="▪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7C0979E">
      <w:start w:val="1"/>
      <w:numFmt w:val="bullet"/>
      <w:lvlText w:val="•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84E05EE">
      <w:start w:val="1"/>
      <w:numFmt w:val="bullet"/>
      <w:lvlText w:val="o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F3A7FE0">
      <w:start w:val="1"/>
      <w:numFmt w:val="bullet"/>
      <w:lvlText w:val="▪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BA17E0"/>
    <w:multiLevelType w:val="hybridMultilevel"/>
    <w:tmpl w:val="62363530"/>
    <w:lvl w:ilvl="0" w:tplc="EBAA8C26">
      <w:start w:val="6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D7A58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C2E2A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3A03A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65491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6DA4E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620BA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E0ACD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13CEF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B005A7"/>
    <w:multiLevelType w:val="hybridMultilevel"/>
    <w:tmpl w:val="0B6EF6D4"/>
    <w:lvl w:ilvl="0" w:tplc="CE58AC44">
      <w:start w:val="11"/>
      <w:numFmt w:val="decimal"/>
      <w:lvlText w:val="%1.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4F6F8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DA6D1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3825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F8A43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EEE72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99662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35A5E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408DE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E07D0F"/>
    <w:multiLevelType w:val="hybridMultilevel"/>
    <w:tmpl w:val="0B566452"/>
    <w:lvl w:ilvl="0" w:tplc="FBBA9DD4">
      <w:start w:val="9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AF619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FAC6A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30C71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C87A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83856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B808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1A682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92ABE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330B6C"/>
    <w:multiLevelType w:val="hybridMultilevel"/>
    <w:tmpl w:val="A1C6C000"/>
    <w:lvl w:ilvl="0" w:tplc="4DE829C2">
      <w:start w:val="1"/>
      <w:numFmt w:val="bullet"/>
      <w:lvlText w:val="•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B429C76">
      <w:start w:val="1"/>
      <w:numFmt w:val="bullet"/>
      <w:lvlText w:val="o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A883408">
      <w:start w:val="1"/>
      <w:numFmt w:val="bullet"/>
      <w:lvlText w:val="▪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94EE11A">
      <w:start w:val="1"/>
      <w:numFmt w:val="bullet"/>
      <w:lvlText w:val="•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F388392">
      <w:start w:val="1"/>
      <w:numFmt w:val="bullet"/>
      <w:lvlText w:val="o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FFE998A">
      <w:start w:val="1"/>
      <w:numFmt w:val="bullet"/>
      <w:lvlText w:val="▪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E2E9B24">
      <w:start w:val="1"/>
      <w:numFmt w:val="bullet"/>
      <w:lvlText w:val="•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CF63EBC">
      <w:start w:val="1"/>
      <w:numFmt w:val="bullet"/>
      <w:lvlText w:val="o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E1CC0D8">
      <w:start w:val="1"/>
      <w:numFmt w:val="bullet"/>
      <w:lvlText w:val="▪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77"/>
    <w:rsid w:val="00041002"/>
    <w:rsid w:val="004B2C77"/>
    <w:rsid w:val="005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3BE1"/>
  <w15:docId w15:val="{BEFB622D-D304-4AA1-9FCC-1867CBB8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2" w:lineRule="auto"/>
      <w:ind w:left="10" w:hanging="10"/>
      <w:jc w:val="both"/>
    </w:pPr>
    <w:rPr>
      <w:rFonts w:ascii="Arial" w:eastAsia="Arial" w:hAnsi="Arial" w:cs="Arial"/>
      <w:color w:val="000000"/>
      <w:sz w:val="17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0"/>
      </w:numPr>
      <w:spacing w:after="3"/>
      <w:ind w:left="10" w:hanging="10"/>
      <w:outlineLvl w:val="0"/>
    </w:pPr>
    <w:rPr>
      <w:rFonts w:ascii="Arial" w:eastAsia="Arial" w:hAnsi="Arial" w:cs="Arial"/>
      <w:color w:val="000000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2064</Words>
  <Characters>12183</Characters>
  <Application>Microsoft Office Word</Application>
  <DocSecurity>0</DocSecurity>
  <Lines>101</Lines>
  <Paragraphs>28</Paragraphs>
  <ScaleCrop>false</ScaleCrop>
  <Company/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A024513380D0046</dc:title>
  <dc:subject/>
  <dc:creator>Martin Klečka</dc:creator>
  <cp:keywords/>
  <cp:lastModifiedBy>Ivana Egermaierová</cp:lastModifiedBy>
  <cp:revision>2</cp:revision>
  <dcterms:created xsi:type="dcterms:W3CDTF">2024-06-20T05:51:00Z</dcterms:created>
  <dcterms:modified xsi:type="dcterms:W3CDTF">2024-06-20T05:51:00Z</dcterms:modified>
</cp:coreProperties>
</file>