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3D" w:rsidRDefault="00B16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SMLOUVA O USPOŘÁDÁNÍ VÝSTAVY</w:t>
      </w:r>
    </w:p>
    <w:p w:rsidR="0048063D" w:rsidRDefault="00480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63D" w:rsidRDefault="00480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63D" w:rsidRDefault="00B1614A">
      <w:pPr>
        <w:spacing w:after="0" w:line="240" w:lineRule="auto"/>
      </w:pPr>
      <w:r>
        <w:rPr>
          <w:b/>
          <w:color w:val="000000"/>
        </w:rPr>
        <w:t>Kulturní služby města Moravská Třebová</w:t>
      </w:r>
    </w:p>
    <w:p w:rsidR="0048063D" w:rsidRDefault="00B1614A">
      <w:pPr>
        <w:spacing w:after="0" w:line="240" w:lineRule="auto"/>
      </w:pPr>
      <w:r>
        <w:rPr>
          <w:color w:val="000000"/>
        </w:rPr>
        <w:t>se sídlem Svitavská 18, 571 01 Moravská Třebová</w:t>
      </w:r>
    </w:p>
    <w:p w:rsidR="0048063D" w:rsidRDefault="00B1614A">
      <w:pPr>
        <w:spacing w:after="0" w:line="240" w:lineRule="auto"/>
      </w:pPr>
      <w:r>
        <w:rPr>
          <w:color w:val="000000"/>
        </w:rPr>
        <w:t>IČO: 00371769, </w:t>
      </w:r>
    </w:p>
    <w:p w:rsidR="0048063D" w:rsidRDefault="00B1614A">
      <w:pPr>
        <w:spacing w:after="0" w:line="240" w:lineRule="auto"/>
      </w:pPr>
      <w:r>
        <w:rPr>
          <w:color w:val="000000"/>
        </w:rPr>
        <w:t>zastoupené MgA. Marií Blažkovou, ředitelkou</w:t>
      </w:r>
    </w:p>
    <w:p w:rsidR="0048063D" w:rsidRDefault="0048063D">
      <w:pPr>
        <w:spacing w:after="0" w:line="240" w:lineRule="auto"/>
        <w:rPr>
          <w:b/>
          <w:color w:val="000000"/>
        </w:rPr>
      </w:pPr>
    </w:p>
    <w:p w:rsidR="0048063D" w:rsidRDefault="00B1614A">
      <w:pPr>
        <w:spacing w:after="0" w:line="240" w:lineRule="auto"/>
        <w:rPr>
          <w:b/>
        </w:rPr>
      </w:pPr>
      <w:r>
        <w:rPr>
          <w:b/>
        </w:rPr>
        <w:t>Zámek</w:t>
      </w:r>
      <w:r>
        <w:rPr>
          <w:b/>
          <w:color w:val="000000"/>
        </w:rPr>
        <w:t xml:space="preserve"> Moravská Třebová</w:t>
      </w:r>
    </w:p>
    <w:p w:rsidR="0048063D" w:rsidRDefault="00B1614A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pověřená </w:t>
      </w:r>
      <w:r w:rsidR="00282990">
        <w:t>xxxxxxxxxxxxxxxxxxxxxxxxxxxx</w:t>
      </w:r>
    </w:p>
    <w:p w:rsidR="0048063D" w:rsidRDefault="00B1614A">
      <w:pPr>
        <w:spacing w:after="0" w:line="240" w:lineRule="auto"/>
      </w:pPr>
      <w:r>
        <w:t>(dále jen „uživatel“ )</w:t>
      </w:r>
    </w:p>
    <w:p w:rsidR="0048063D" w:rsidRDefault="0048063D">
      <w:pPr>
        <w:spacing w:after="0" w:line="240" w:lineRule="auto"/>
      </w:pPr>
    </w:p>
    <w:p w:rsidR="0048063D" w:rsidRDefault="00B1614A">
      <w:pPr>
        <w:spacing w:after="0" w:line="240" w:lineRule="auto"/>
        <w:rPr>
          <w:color w:val="000000"/>
        </w:rPr>
      </w:pPr>
      <w:r>
        <w:rPr>
          <w:color w:val="000000"/>
        </w:rPr>
        <w:t>a</w:t>
      </w:r>
    </w:p>
    <w:p w:rsidR="0048063D" w:rsidRDefault="00B161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Karromato z.s.</w:t>
      </w:r>
    </w:p>
    <w:p w:rsidR="0048063D" w:rsidRDefault="00B161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 sídlem: Jaromírova 25, 128 00 Praha 2, Česká republika</w:t>
      </w:r>
    </w:p>
    <w:p w:rsidR="0048063D" w:rsidRDefault="00B161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IČO: 69059977</w:t>
      </w:r>
    </w:p>
    <w:p w:rsidR="0048063D" w:rsidRDefault="00B161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t>zastoupené</w:t>
      </w:r>
      <w:r>
        <w:rPr>
          <w:highlight w:val="white"/>
        </w:rPr>
        <w:t xml:space="preserve"> Pavlou Srncovou</w:t>
      </w:r>
    </w:p>
    <w:p w:rsidR="0048063D" w:rsidRDefault="00B1614A">
      <w:pPr>
        <w:spacing w:after="0" w:line="240" w:lineRule="auto"/>
      </w:pPr>
      <w:r>
        <w:t>(dále jen „poskytovatel“)</w:t>
      </w:r>
    </w:p>
    <w:p w:rsidR="0048063D" w:rsidRDefault="0048063D">
      <w:pPr>
        <w:spacing w:after="0" w:line="240" w:lineRule="auto"/>
      </w:pPr>
    </w:p>
    <w:p w:rsidR="0048063D" w:rsidRDefault="00B1614A">
      <w:pPr>
        <w:spacing w:after="0" w:line="240" w:lineRule="auto"/>
      </w:pPr>
      <w:r>
        <w:t>uzavírají podle ust. § 1746 odst. 2 občanského zákoníku č. 89/2012 Sb. tuto smlouvu:</w:t>
      </w:r>
    </w:p>
    <w:p w:rsidR="0048063D" w:rsidRDefault="0048063D"/>
    <w:p w:rsidR="0048063D" w:rsidRDefault="00B1614A">
      <w:pPr>
        <w:spacing w:after="0" w:line="240" w:lineRule="auto"/>
        <w:jc w:val="center"/>
        <w:rPr>
          <w:b/>
        </w:rPr>
      </w:pPr>
      <w:r>
        <w:rPr>
          <w:b/>
        </w:rPr>
        <w:t>čl. I</w:t>
      </w:r>
    </w:p>
    <w:p w:rsidR="0048063D" w:rsidRDefault="00B1614A">
      <w:pPr>
        <w:spacing w:after="0" w:line="240" w:lineRule="auto"/>
        <w:jc w:val="center"/>
        <w:rPr>
          <w:b/>
        </w:rPr>
      </w:pPr>
      <w:r>
        <w:rPr>
          <w:b/>
        </w:rPr>
        <w:t>Předmět smlouvy</w:t>
      </w:r>
    </w:p>
    <w:p w:rsidR="0048063D" w:rsidRDefault="00B1614A">
      <w:pPr>
        <w:spacing w:line="240" w:lineRule="auto"/>
      </w:pPr>
      <w:r>
        <w:t xml:space="preserve">1. Předmětem této smlouvy je úprava vzájemných práv a povinností smluvních stran souvisejících s uspořádáním výstavy </w:t>
      </w:r>
      <w:r>
        <w:rPr>
          <w:b/>
        </w:rPr>
        <w:t xml:space="preserve">Rodinná loutková divadélka </w:t>
      </w:r>
      <w:r>
        <w:t xml:space="preserve">ve výstavních prostorách zámku.  </w:t>
      </w:r>
    </w:p>
    <w:p w:rsidR="0048063D" w:rsidRDefault="00B1614A">
      <w:pPr>
        <w:spacing w:line="240" w:lineRule="auto"/>
      </w:pPr>
      <w:r>
        <w:t xml:space="preserve">2. Sjednává se trvání výstavy pro veřejnost </w:t>
      </w:r>
      <w:r>
        <w:rPr>
          <w:b/>
        </w:rPr>
        <w:t>od 20. 6. 20</w:t>
      </w:r>
      <w:r>
        <w:rPr>
          <w:b/>
        </w:rPr>
        <w:t>24 do 1. 9. 2024</w:t>
      </w:r>
      <w:r>
        <w:t>.</w:t>
      </w:r>
    </w:p>
    <w:p w:rsidR="0048063D" w:rsidRDefault="0048063D">
      <w:pPr>
        <w:spacing w:after="0" w:line="240" w:lineRule="auto"/>
        <w:jc w:val="center"/>
        <w:rPr>
          <w:b/>
        </w:rPr>
      </w:pPr>
    </w:p>
    <w:p w:rsidR="0048063D" w:rsidRDefault="00B1614A">
      <w:pPr>
        <w:spacing w:after="0" w:line="240" w:lineRule="auto"/>
        <w:jc w:val="center"/>
        <w:rPr>
          <w:b/>
        </w:rPr>
      </w:pPr>
      <w:r>
        <w:rPr>
          <w:b/>
        </w:rPr>
        <w:t>čl. II</w:t>
      </w:r>
    </w:p>
    <w:p w:rsidR="0048063D" w:rsidRDefault="00B1614A">
      <w:pPr>
        <w:spacing w:after="0" w:line="240" w:lineRule="auto"/>
        <w:jc w:val="center"/>
      </w:pPr>
      <w:r>
        <w:rPr>
          <w:b/>
        </w:rPr>
        <w:t>Odměna</w:t>
      </w:r>
    </w:p>
    <w:p w:rsidR="0048063D" w:rsidRDefault="00B1614A">
      <w:pPr>
        <w:spacing w:after="0" w:line="240" w:lineRule="auto"/>
      </w:pPr>
      <w:r>
        <w:t>Celková částka spojená s realizací výstavy je</w:t>
      </w:r>
      <w:r>
        <w:rPr>
          <w:b/>
        </w:rPr>
        <w:t xml:space="preserve"> 68. 000,- Kč</w:t>
      </w:r>
      <w:r>
        <w:t xml:space="preserve"> včetně DPH a bude uživatelem zaplacena  převodem na účet poskytovatele na základě jím vystavené faktury.  </w:t>
      </w:r>
    </w:p>
    <w:p w:rsidR="0048063D" w:rsidRDefault="00B1614A">
      <w:pPr>
        <w:spacing w:after="0" w:line="240" w:lineRule="auto"/>
      </w:pPr>
      <w:r>
        <w:t xml:space="preserve">Součástí ceny je pronájem výstavy ve výši  50 000,- Kč,  </w:t>
      </w:r>
      <w:r>
        <w:t>náklady spojené s dopravou, instalací a demontáží výstavy 8 000,- Kč a představení Dřevěný cirkus na vernisáži výstavy 10 000,- Kč.</w:t>
      </w:r>
    </w:p>
    <w:p w:rsidR="0048063D" w:rsidRDefault="0048063D">
      <w:pPr>
        <w:spacing w:after="0" w:line="240" w:lineRule="auto"/>
      </w:pPr>
    </w:p>
    <w:p w:rsidR="0048063D" w:rsidRDefault="0048063D">
      <w:pPr>
        <w:spacing w:after="0" w:line="240" w:lineRule="auto"/>
      </w:pPr>
    </w:p>
    <w:p w:rsidR="0048063D" w:rsidRDefault="00B1614A">
      <w:pPr>
        <w:spacing w:after="0" w:line="240" w:lineRule="auto"/>
        <w:jc w:val="center"/>
        <w:rPr>
          <w:b/>
        </w:rPr>
      </w:pPr>
      <w:r>
        <w:rPr>
          <w:b/>
        </w:rPr>
        <w:t>čl. III</w:t>
      </w:r>
    </w:p>
    <w:p w:rsidR="0048063D" w:rsidRDefault="00B1614A">
      <w:pPr>
        <w:spacing w:after="0" w:line="240" w:lineRule="auto"/>
        <w:jc w:val="center"/>
        <w:rPr>
          <w:b/>
        </w:rPr>
      </w:pPr>
      <w:r>
        <w:rPr>
          <w:b/>
        </w:rPr>
        <w:t>Práva a povinnosti smluvních stran</w:t>
      </w:r>
    </w:p>
    <w:p w:rsidR="0048063D" w:rsidRDefault="0048063D">
      <w:pPr>
        <w:spacing w:after="0" w:line="240" w:lineRule="auto"/>
        <w:jc w:val="center"/>
        <w:rPr>
          <w:b/>
        </w:rPr>
      </w:pPr>
    </w:p>
    <w:p w:rsidR="0048063D" w:rsidRDefault="00B1614A">
      <w:pPr>
        <w:spacing w:after="0" w:line="240" w:lineRule="auto"/>
      </w:pPr>
      <w:r>
        <w:t>1. Uživatel</w:t>
      </w:r>
    </w:p>
    <w:p w:rsidR="0048063D" w:rsidRDefault="00B1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se zavazuje ještě před instalací výstavy zpřístupnit </w:t>
      </w:r>
      <w:r>
        <w:t>poskytovateli</w:t>
      </w:r>
      <w:r>
        <w:rPr>
          <w:color w:val="000000"/>
        </w:rPr>
        <w:t xml:space="preserve"> na nezbytně nutnou dobu výstavní prostory pro přípravu výstavy</w:t>
      </w:r>
    </w:p>
    <w:p w:rsidR="0048063D" w:rsidRDefault="00B1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zajistí potřebnou publicitu výstavy, tak jak je obvyklé v rámci své výstavní činnosti</w:t>
      </w:r>
    </w:p>
    <w:p w:rsidR="0048063D" w:rsidRDefault="00B1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se zavazuje umožnit </w:t>
      </w:r>
      <w:r>
        <w:t>poskytovateli</w:t>
      </w:r>
      <w:r>
        <w:rPr>
          <w:color w:val="000000"/>
        </w:rPr>
        <w:t xml:space="preserve"> instalaci souboru předmětů výstavy ve dnech </w:t>
      </w:r>
      <w:r>
        <w:t>19</w:t>
      </w:r>
      <w:r>
        <w:rPr>
          <w:color w:val="000000"/>
        </w:rPr>
        <w:t xml:space="preserve">. 6. – </w:t>
      </w:r>
      <w:r>
        <w:t>20</w:t>
      </w:r>
      <w:r>
        <w:rPr>
          <w:color w:val="000000"/>
        </w:rPr>
        <w:t>. 6. 202</w:t>
      </w:r>
      <w:r>
        <w:t>4 a demon</w:t>
      </w:r>
      <w:r>
        <w:t>táž 2. - 6. 9. 2024</w:t>
      </w:r>
      <w:r>
        <w:rPr>
          <w:color w:val="000000"/>
        </w:rPr>
        <w:t xml:space="preserve">. </w:t>
      </w:r>
    </w:p>
    <w:p w:rsidR="0048063D" w:rsidRDefault="00B1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zajistí potřebnou součinnosti při in</w:t>
      </w:r>
      <w:r w:rsidR="00282990">
        <w:t>s</w:t>
      </w:r>
      <w:r>
        <w:t>talaci i demontáži výstavy, stoly a vitríny, závěsný systém</w:t>
      </w:r>
    </w:p>
    <w:p w:rsidR="0048063D" w:rsidRDefault="00B1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je oprávněn dohlížet na průběh instalace a případně práce na instalaci přerušit, pokud by hrozilo poškození prostor nebo by docházelo k in</w:t>
      </w:r>
      <w:r>
        <w:rPr>
          <w:color w:val="000000"/>
        </w:rPr>
        <w:t xml:space="preserve">stalaci v rozporu s touto smlouvou </w:t>
      </w:r>
    </w:p>
    <w:p w:rsidR="0048063D" w:rsidRDefault="00B1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umožní přístup veřejnosti na výstavu v otevíracích hodinách zámku</w:t>
      </w:r>
    </w:p>
    <w:p w:rsidR="0048063D" w:rsidRDefault="00B1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zajistí dohled a ochranu vystavených předmětů po celé trvání výstavy</w:t>
      </w:r>
    </w:p>
    <w:p w:rsidR="0048063D" w:rsidRDefault="00B1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nese náklady spojené s běžným a obvyklým provozem výstavních prostor</w:t>
      </w:r>
    </w:p>
    <w:p w:rsidR="0048063D" w:rsidRDefault="00B1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prohlašuje, že  výstavní  prostory jsou zabezpečeny systémy EPS a EZS napojenými  na monitoring Městské policie v režimu 24/7.</w:t>
      </w:r>
    </w:p>
    <w:p w:rsidR="0048063D" w:rsidRDefault="00B1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pojištění výstavy je zajištěno v rámci pojištění budovy zámku a </w:t>
      </w:r>
      <w:r>
        <w:t>sbírkových</w:t>
      </w:r>
      <w:r>
        <w:rPr>
          <w:color w:val="000000"/>
        </w:rPr>
        <w:t xml:space="preserve"> předmětů, které se v budově nacházejí.  V případě odci</w:t>
      </w:r>
      <w:r>
        <w:rPr>
          <w:color w:val="000000"/>
        </w:rPr>
        <w:t xml:space="preserve">zení </w:t>
      </w:r>
      <w:r>
        <w:t>či</w:t>
      </w:r>
      <w:r>
        <w:rPr>
          <w:color w:val="000000"/>
        </w:rPr>
        <w:t xml:space="preserve"> poškození vystavovaných objektů se bude náhrada </w:t>
      </w:r>
    </w:p>
    <w:p w:rsidR="0048063D" w:rsidRDefault="00B161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řešit dohodou. </w:t>
      </w:r>
    </w:p>
    <w:p w:rsidR="0048063D" w:rsidRDefault="00B1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zajistí podmínky pro představení Dřevěný cirkus, tj. pódium 4x4m na nádvoří zámku, popř. v sále Základní umělecké školy, a další dohodnuté technické požadavky</w:t>
      </w:r>
    </w:p>
    <w:p w:rsidR="0048063D" w:rsidRDefault="00B1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zajistí na své náklady u</w:t>
      </w:r>
      <w:r>
        <w:t>bytování pro 2 osoby v termínu 19. - 20. 6. 2024</w:t>
      </w:r>
    </w:p>
    <w:p w:rsidR="0048063D" w:rsidRDefault="00B1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zajistí vernisáž výstavy</w:t>
      </w:r>
    </w:p>
    <w:p w:rsidR="0048063D" w:rsidRDefault="004806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:rsidR="0048063D" w:rsidRDefault="00B1614A">
      <w:pPr>
        <w:spacing w:after="0" w:line="240" w:lineRule="auto"/>
      </w:pPr>
      <w:r>
        <w:t>2. Poskytovatel</w:t>
      </w:r>
    </w:p>
    <w:p w:rsidR="0048063D" w:rsidRDefault="00B161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je oprávněn užívat výstavní prostory zámku v rozsahu potřebném k instalaci souboru předmětů výstavy, pořádání a demontáži výstavy; a je povinen uskutečnit instalaci souboru předmětů výstavy a demontáž výstavy ve dnech uvedených v druhém bodě předchozího od</w:t>
      </w:r>
      <w:r>
        <w:rPr>
          <w:color w:val="000000"/>
        </w:rPr>
        <w:t>stavce</w:t>
      </w:r>
    </w:p>
    <w:p w:rsidR="0048063D" w:rsidRDefault="00B161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se zavazuje plnit své smluvní povinnosti i právní povinnosti způsobem zajišťujícím splnění účelu této smlouvy a dbát, aby </w:t>
      </w:r>
      <w:r>
        <w:t>uživateli</w:t>
      </w:r>
      <w:r>
        <w:rPr>
          <w:color w:val="000000"/>
        </w:rPr>
        <w:t xml:space="preserve"> i třetím osobám nevznikly v souvislosti s výkonem práv a plněním povinností podle této smlouvy škody či jakékoliv újm</w:t>
      </w:r>
      <w:r>
        <w:rPr>
          <w:color w:val="000000"/>
        </w:rPr>
        <w:t>y</w:t>
      </w:r>
    </w:p>
    <w:p w:rsidR="0048063D" w:rsidRDefault="00B161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se zavazuje zdržet jakýchkoliv stavebních či jiných úprav výstavních prostor zámku, k</w:t>
      </w:r>
      <w:r>
        <w:t>romě dohodnutých drobných zásahů</w:t>
      </w:r>
      <w:r>
        <w:rPr>
          <w:color w:val="000000"/>
        </w:rPr>
        <w:t xml:space="preserve"> nezbytn</w:t>
      </w:r>
      <w:r>
        <w:t xml:space="preserve">ých </w:t>
      </w:r>
      <w:r>
        <w:rPr>
          <w:color w:val="000000"/>
        </w:rPr>
        <w:t xml:space="preserve"> pro uspořádání výstavy. </w:t>
      </w:r>
    </w:p>
    <w:p w:rsidR="0048063D" w:rsidRDefault="00B161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podle okolností bude informovat poskytovatele v potřebném rozsahu o skutečnostech vztahujících se k</w:t>
      </w:r>
      <w:r>
        <w:rPr>
          <w:color w:val="000000"/>
        </w:rPr>
        <w:t xml:space="preserve"> plnění smluvních závazků, relevantních z hlediska naplnění účelu této smlouvy i z hlediska předcházení vzniku škod a újem poskytovateli či třetím osobám</w:t>
      </w:r>
    </w:p>
    <w:p w:rsidR="0048063D" w:rsidRDefault="00B161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se zavazuje dodat poskytovateli v dostatečném časovém předstihu, nejméně však 1 měsíc před počátkem do</w:t>
      </w:r>
      <w:r>
        <w:rPr>
          <w:color w:val="000000"/>
        </w:rPr>
        <w:t>by trvání výstavy pro veřejnost, v poskytovatelem určené elektronické podobě grafické podklady pro tvorbu a tisk propagačních materiálů k výstavě</w:t>
      </w:r>
    </w:p>
    <w:p w:rsidR="0048063D" w:rsidRDefault="0048063D"/>
    <w:p w:rsidR="0048063D" w:rsidRDefault="00B1614A">
      <w:pPr>
        <w:spacing w:after="0" w:line="240" w:lineRule="auto"/>
        <w:jc w:val="center"/>
        <w:rPr>
          <w:b/>
        </w:rPr>
      </w:pPr>
      <w:r>
        <w:rPr>
          <w:b/>
        </w:rPr>
        <w:t>čl. IV</w:t>
      </w:r>
    </w:p>
    <w:p w:rsidR="0048063D" w:rsidRDefault="00B1614A">
      <w:pPr>
        <w:spacing w:after="0" w:line="240" w:lineRule="auto"/>
        <w:jc w:val="center"/>
        <w:rPr>
          <w:b/>
        </w:rPr>
      </w:pPr>
      <w:r>
        <w:rPr>
          <w:b/>
        </w:rPr>
        <w:t>Ostatní ujednání</w:t>
      </w:r>
    </w:p>
    <w:p w:rsidR="0048063D" w:rsidRDefault="00B1614A">
      <w:pPr>
        <w:spacing w:line="240" w:lineRule="auto"/>
      </w:pPr>
      <w:r>
        <w:t>1. Povinnost k náhradě škody vzniklé zaviněným porušením povinností podle zákonných p</w:t>
      </w:r>
      <w:r>
        <w:t>ředpisů vztahujících se k bezpečnosti a ochraně zdraví osob při návštěvě výstavních prostor zámku, nejde-li o škodu či jinou újmu způsobenou vystavovanými předměty (věcmi), jejich působením či instalací, nese poskytovatel.</w:t>
      </w:r>
    </w:p>
    <w:p w:rsidR="0048063D" w:rsidRDefault="00B1614A">
      <w:pPr>
        <w:spacing w:line="240" w:lineRule="auto"/>
      </w:pPr>
      <w:r>
        <w:t xml:space="preserve">2. Povinnost  k náhradě škody či </w:t>
      </w:r>
      <w:r>
        <w:t>nemajetkové újmy za porušení povinností podle zákonných předpisů vztahujících se k ochraně autorských práv či jiného duševního vlastnictví třetích osob a k zachovávání osobnostních práv třetích osob či veřejného pořádku, jakož i za porušení jiných právních</w:t>
      </w:r>
      <w:r>
        <w:t xml:space="preserve"> povinností vztahujících se k pořádané výstavě, jejímu obsahu i k jednotlivým vystavovaným předmětům, a povinnost k náhradě škody na vystavovaných předmětech nese uživatel. Případné náklady spojené splněním podle předchozí věty nese uživatel ze svého, a by</w:t>
      </w:r>
      <w:r>
        <w:t>ly-li již poskytovatelem či třetí osobou důvodně vynaloženy, zavazuje se je nahradit osobě, která je takto vynaložila.</w:t>
      </w:r>
    </w:p>
    <w:p w:rsidR="0048063D" w:rsidRDefault="00B1614A">
      <w:pPr>
        <w:spacing w:line="240" w:lineRule="auto"/>
      </w:pPr>
      <w:r>
        <w:lastRenderedPageBreak/>
        <w:t>3. Není-li shora stanoveno jinak, řídí se povinnost k náhradě škody a jiné újmy příslušnými zákonnými občanskoprávními předpisy.</w:t>
      </w:r>
    </w:p>
    <w:p w:rsidR="0048063D" w:rsidRDefault="0048063D">
      <w:pPr>
        <w:spacing w:after="0" w:line="240" w:lineRule="auto"/>
        <w:jc w:val="center"/>
        <w:rPr>
          <w:b/>
        </w:rPr>
      </w:pPr>
    </w:p>
    <w:p w:rsidR="0048063D" w:rsidRDefault="0048063D">
      <w:pPr>
        <w:spacing w:after="0" w:line="240" w:lineRule="auto"/>
        <w:jc w:val="center"/>
        <w:rPr>
          <w:b/>
        </w:rPr>
      </w:pPr>
    </w:p>
    <w:p w:rsidR="0048063D" w:rsidRDefault="0048063D">
      <w:pPr>
        <w:spacing w:after="0" w:line="240" w:lineRule="auto"/>
        <w:jc w:val="center"/>
        <w:rPr>
          <w:b/>
        </w:rPr>
      </w:pPr>
    </w:p>
    <w:p w:rsidR="0048063D" w:rsidRDefault="0048063D">
      <w:pPr>
        <w:spacing w:after="0" w:line="240" w:lineRule="auto"/>
        <w:jc w:val="center"/>
        <w:rPr>
          <w:b/>
        </w:rPr>
      </w:pPr>
    </w:p>
    <w:p w:rsidR="0048063D" w:rsidRDefault="0048063D">
      <w:pPr>
        <w:spacing w:after="0" w:line="240" w:lineRule="auto"/>
        <w:jc w:val="center"/>
        <w:rPr>
          <w:b/>
        </w:rPr>
      </w:pPr>
    </w:p>
    <w:p w:rsidR="0048063D" w:rsidRDefault="00B1614A">
      <w:pPr>
        <w:spacing w:after="0" w:line="240" w:lineRule="auto"/>
        <w:jc w:val="center"/>
        <w:rPr>
          <w:b/>
        </w:rPr>
      </w:pPr>
      <w:r>
        <w:rPr>
          <w:b/>
        </w:rPr>
        <w:t>čl. V</w:t>
      </w:r>
    </w:p>
    <w:p w:rsidR="0048063D" w:rsidRDefault="00B1614A">
      <w:pPr>
        <w:spacing w:after="0" w:line="240" w:lineRule="auto"/>
        <w:jc w:val="center"/>
        <w:rPr>
          <w:b/>
        </w:rPr>
      </w:pPr>
      <w:r>
        <w:rPr>
          <w:b/>
        </w:rPr>
        <w:t>Závěrečná ustanovení</w:t>
      </w:r>
    </w:p>
    <w:p w:rsidR="0048063D" w:rsidRDefault="0048063D">
      <w:pPr>
        <w:spacing w:after="0" w:line="240" w:lineRule="auto"/>
        <w:jc w:val="center"/>
        <w:rPr>
          <w:b/>
        </w:rPr>
      </w:pPr>
    </w:p>
    <w:p w:rsidR="0048063D" w:rsidRDefault="00B1614A">
      <w:pPr>
        <w:spacing w:line="240" w:lineRule="auto"/>
      </w:pPr>
      <w:r>
        <w:t xml:space="preserve">1. Otázky v této smlouvě neupravené se řídí občanským zákoníkem č. 89/2012 Sb., v platném znění. </w:t>
      </w:r>
      <w:r>
        <w:br/>
        <w:t xml:space="preserve">2. Není-li stanoveno jinak, je změny této smlouvy možno uskutečnit pouze ve formě písemných, vzestupně číslovaných dodatků k této </w:t>
      </w:r>
      <w:r>
        <w:t xml:space="preserve">smlouvě. </w:t>
      </w:r>
      <w:r>
        <w:br/>
        <w:t xml:space="preserve">3. Tato smlouva nahrazuje veškeré předchozí písemné i ústní dohody a ujednání vztahující se k předmětu smlouvy.  </w:t>
      </w:r>
      <w:r>
        <w:br/>
        <w:t xml:space="preserve">4. Tato smlouva je vyhotovena ve dvou  vyhotoveních, z nichž poskytovatel obdrží po dvou a uživatel po jednom vyhotovení. </w:t>
      </w:r>
      <w:r>
        <w:br/>
        <w:t>6. Účastn</w:t>
      </w:r>
      <w:r>
        <w:t>íci si smlouvu přečetli, souhlasí s celým jejím obsahem a na důkaz toho připojují své podpisy.</w:t>
      </w:r>
    </w:p>
    <w:p w:rsidR="0048063D" w:rsidRDefault="0048063D"/>
    <w:p w:rsidR="0048063D" w:rsidRDefault="00B1614A">
      <w:r>
        <w:t xml:space="preserve">V Moravské Třebové dne: </w:t>
      </w:r>
    </w:p>
    <w:p w:rsidR="0048063D" w:rsidRDefault="0048063D"/>
    <w:p w:rsidR="0048063D" w:rsidRDefault="0048063D"/>
    <w:p w:rsidR="0048063D" w:rsidRDefault="0048063D"/>
    <w:p w:rsidR="0048063D" w:rsidRDefault="0048063D"/>
    <w:p w:rsidR="0048063D" w:rsidRDefault="00B1614A">
      <w:r>
        <w:t>-----------------------------------------------------                                            -------------------------------------------------</w:t>
      </w:r>
    </w:p>
    <w:p w:rsidR="0048063D" w:rsidRDefault="00B1614A">
      <w:r>
        <w:t xml:space="preserve">             Za poskytovatele:                                                                               </w:t>
      </w:r>
      <w:r>
        <w:t xml:space="preserve">            Za uživatele: </w:t>
      </w:r>
    </w:p>
    <w:p w:rsidR="0048063D" w:rsidRDefault="00B1614A">
      <w:r>
        <w:t xml:space="preserve">          MgA. Marie Blažková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Pavla Srncová</w:t>
      </w:r>
    </w:p>
    <w:p w:rsidR="0048063D" w:rsidRDefault="0048063D"/>
    <w:sectPr w:rsidR="0048063D" w:rsidSect="0048063D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14A" w:rsidRDefault="00B1614A" w:rsidP="0048063D">
      <w:pPr>
        <w:spacing w:after="0" w:line="240" w:lineRule="auto"/>
      </w:pPr>
      <w:r>
        <w:separator/>
      </w:r>
    </w:p>
  </w:endnote>
  <w:endnote w:type="continuationSeparator" w:id="1">
    <w:p w:rsidR="00B1614A" w:rsidRDefault="00B1614A" w:rsidP="0048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63D" w:rsidRDefault="004806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:rsidR="0048063D" w:rsidRDefault="004806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B1614A">
      <w:rPr>
        <w:color w:val="000000"/>
      </w:rPr>
      <w:instrText>PAGE</w:instrText>
    </w:r>
    <w:r w:rsidR="00282990">
      <w:rPr>
        <w:color w:val="000000"/>
      </w:rPr>
      <w:fldChar w:fldCharType="separate"/>
    </w:r>
    <w:r w:rsidR="00282990">
      <w:rPr>
        <w:noProof/>
        <w:color w:val="000000"/>
      </w:rPr>
      <w:t>2</w:t>
    </w:r>
    <w:r>
      <w:rPr>
        <w:color w:val="000000"/>
      </w:rPr>
      <w:fldChar w:fldCharType="end"/>
    </w:r>
  </w:p>
  <w:p w:rsidR="0048063D" w:rsidRDefault="004806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14A" w:rsidRDefault="00B1614A" w:rsidP="0048063D">
      <w:pPr>
        <w:spacing w:after="0" w:line="240" w:lineRule="auto"/>
      </w:pPr>
      <w:r>
        <w:separator/>
      </w:r>
    </w:p>
  </w:footnote>
  <w:footnote w:type="continuationSeparator" w:id="1">
    <w:p w:rsidR="00B1614A" w:rsidRDefault="00B1614A" w:rsidP="00480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B09"/>
    <w:multiLevelType w:val="multilevel"/>
    <w:tmpl w:val="00D2F3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7750A57"/>
    <w:multiLevelType w:val="multilevel"/>
    <w:tmpl w:val="D7D82A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63D"/>
    <w:rsid w:val="00282990"/>
    <w:rsid w:val="0048063D"/>
    <w:rsid w:val="00B1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E00"/>
  </w:style>
  <w:style w:type="paragraph" w:styleId="Nadpis1">
    <w:name w:val="heading 1"/>
    <w:basedOn w:val="normal"/>
    <w:next w:val="normal"/>
    <w:rsid w:val="004806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4806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4806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4806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48063D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4806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48063D"/>
  </w:style>
  <w:style w:type="table" w:customStyle="1" w:styleId="TableNormal">
    <w:name w:val="Table Normal"/>
    <w:rsid w:val="004806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48063D"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semiHidden/>
    <w:unhideWhenUsed/>
    <w:rsid w:val="0041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D50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342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426AA"/>
  </w:style>
  <w:style w:type="paragraph" w:styleId="Zpat">
    <w:name w:val="footer"/>
    <w:basedOn w:val="Normln"/>
    <w:link w:val="ZpatChar"/>
    <w:uiPriority w:val="99"/>
    <w:unhideWhenUsed/>
    <w:rsid w:val="00342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26AA"/>
  </w:style>
  <w:style w:type="paragraph" w:styleId="Textbubliny">
    <w:name w:val="Balloon Text"/>
    <w:basedOn w:val="Normln"/>
    <w:link w:val="TextbublinyChar"/>
    <w:uiPriority w:val="99"/>
    <w:semiHidden/>
    <w:unhideWhenUsed/>
    <w:rsid w:val="00C0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2ED"/>
    <w:rPr>
      <w:rFonts w:ascii="Tahoma" w:hAnsi="Tahoma" w:cs="Tahoma"/>
      <w:sz w:val="16"/>
      <w:szCs w:val="16"/>
    </w:rPr>
  </w:style>
  <w:style w:type="paragraph" w:styleId="Podtitul">
    <w:name w:val="Subtitle"/>
    <w:basedOn w:val="normal"/>
    <w:next w:val="normal"/>
    <w:link w:val="PodtitulChar"/>
    <w:rsid w:val="0048063D"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D222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/3jcT2sI9Ywx+pkZTHdDZ29mAA==">CgMxLjA4AHIhMUhfQTFQb09pQ0RBUnoxaTdmY0RNNmlfdjh3WVFhMEF6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Ucetni</cp:lastModifiedBy>
  <cp:revision>2</cp:revision>
  <cp:lastPrinted>2024-06-20T05:12:00Z</cp:lastPrinted>
  <dcterms:created xsi:type="dcterms:W3CDTF">2023-06-19T09:12:00Z</dcterms:created>
  <dcterms:modified xsi:type="dcterms:W3CDTF">2024-06-20T05:15:00Z</dcterms:modified>
</cp:coreProperties>
</file>