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943"/>
        <w:gridCol w:w="766"/>
        <w:gridCol w:w="989"/>
        <w:gridCol w:w="686"/>
        <w:gridCol w:w="680"/>
        <w:gridCol w:w="2014"/>
        <w:gridCol w:w="1453"/>
        <w:gridCol w:w="145"/>
      </w:tblGrid>
      <w:tr w:rsidR="00D142CF" w:rsidRPr="00D142CF" w14:paraId="4AD86525" w14:textId="77777777" w:rsidTr="00D142CF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5F61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D142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7E27B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 ČR</w:t>
            </w:r>
          </w:p>
        </w:tc>
      </w:tr>
      <w:tr w:rsidR="00D142CF" w:rsidRPr="00D142CF" w14:paraId="565E1A03" w14:textId="77777777" w:rsidTr="00D142CF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AD1BD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11504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F50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D142CF" w:rsidRPr="00D142CF" w14:paraId="628B359F" w14:textId="77777777" w:rsidTr="00D142CF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B8C8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5CCBE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lang w:eastAsia="cs-CZ"/>
              </w:rPr>
              <w:t>Přístaviště Kralupy nad Vltavou</w:t>
            </w:r>
          </w:p>
        </w:tc>
        <w:tc>
          <w:tcPr>
            <w:tcW w:w="0" w:type="auto"/>
            <w:vAlign w:val="center"/>
            <w:hideMark/>
          </w:tcPr>
          <w:p w14:paraId="403C40B5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77DDE53B" w14:textId="77777777" w:rsidTr="00D142C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94F4BF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7E1104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0D2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142CF" w:rsidRPr="00D142CF" w14:paraId="37ADB42E" w14:textId="77777777" w:rsidTr="00D142CF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B00CD6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91FB7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5C72B59A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694F725C" w14:textId="77777777" w:rsidTr="00D142CF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E61D62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1F5D2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3C21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142CF" w:rsidRPr="00D142CF" w14:paraId="36082D5C" w14:textId="77777777" w:rsidTr="00D142CF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3325A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520F74FF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0D07017E" w14:textId="77777777" w:rsidTr="00D142CF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0EA46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E8870C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CEE0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BA100F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3366B14B" w14:textId="77777777" w:rsidTr="00D142CF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103C8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8AF4A9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8CB89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464D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142CF" w:rsidRPr="00D142CF" w14:paraId="23A3852D" w14:textId="77777777" w:rsidTr="00D142CF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C625E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4654A4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9DCAA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2B5D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596AE47B" w14:textId="77777777" w:rsidTr="00D142CF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8C286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6AD7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A3FA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35A0E9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190C629F" w14:textId="77777777" w:rsidTr="00D142C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3AB7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57E3B" w14:textId="77777777" w:rsidR="00D142CF" w:rsidRPr="00D142CF" w:rsidRDefault="00D142CF" w:rsidP="00D14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lang w:eastAsia="cs-CZ"/>
              </w:rPr>
              <w:t>29.05.2024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9219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9BCE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AF5B1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688F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06F2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F5951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14624561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05B2B7FB" w14:textId="77777777" w:rsidTr="00D142CF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331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140D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220BF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F1A0C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73652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BBA48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65BD6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E800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3A17E0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54086A7D" w14:textId="77777777" w:rsidTr="00D142CF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8D63A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F31D4" w14:textId="3C1FAF34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HG partner s.r.o., Smetanova 200, 250 82 Úvaly   </w:t>
            </w:r>
          </w:p>
        </w:tc>
        <w:tc>
          <w:tcPr>
            <w:tcW w:w="0" w:type="auto"/>
            <w:vAlign w:val="center"/>
            <w:hideMark/>
          </w:tcPr>
          <w:p w14:paraId="1E378C27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57E44793" w14:textId="77777777" w:rsidTr="00D142C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EA31B2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17644" w14:textId="039E77D1" w:rsidR="00D142CF" w:rsidRPr="00D142CF" w:rsidRDefault="003F6B90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31A31187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0D32D620" w14:textId="77777777" w:rsidTr="00D142CF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C2F1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5910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lang w:eastAsia="cs-CZ"/>
              </w:rPr>
              <w:t>Navýšení smluvní ceny díla, doplnění nového bodu předmětu díla, posun dílčího termínu plnění</w:t>
            </w:r>
          </w:p>
        </w:tc>
        <w:tc>
          <w:tcPr>
            <w:tcW w:w="0" w:type="auto"/>
            <w:vAlign w:val="center"/>
            <w:hideMark/>
          </w:tcPr>
          <w:p w14:paraId="4108E480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15C11ED8" w14:textId="77777777" w:rsidTr="00D142CF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3202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84734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09E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142CF" w:rsidRPr="00D142CF" w14:paraId="79766422" w14:textId="77777777" w:rsidTr="00D142CF">
        <w:trPr>
          <w:trHeight w:val="40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8F83F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85012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lang w:eastAsia="cs-CZ"/>
              </w:rPr>
              <w:t>S/ŘVC/124/P/SoD/2023</w:t>
            </w:r>
          </w:p>
        </w:tc>
        <w:tc>
          <w:tcPr>
            <w:tcW w:w="0" w:type="auto"/>
            <w:vAlign w:val="center"/>
            <w:hideMark/>
          </w:tcPr>
          <w:p w14:paraId="4F548B72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60754FD7" w14:textId="77777777" w:rsidTr="00D142CF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EC76BE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9443C0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BF5D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142CF" w:rsidRPr="00D142CF" w14:paraId="17205AE7" w14:textId="77777777" w:rsidTr="00D142CF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CB04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1F1C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F5A07" w14:textId="77777777" w:rsidR="00D142CF" w:rsidRPr="00D142CF" w:rsidRDefault="00D142CF" w:rsidP="00D14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15.05.2024</w:t>
            </w:r>
          </w:p>
        </w:tc>
        <w:tc>
          <w:tcPr>
            <w:tcW w:w="0" w:type="auto"/>
            <w:vAlign w:val="center"/>
            <w:hideMark/>
          </w:tcPr>
          <w:p w14:paraId="143D84E7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20D268C5" w14:textId="77777777" w:rsidTr="00D142CF">
        <w:trPr>
          <w:trHeight w:val="41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F4C003F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D142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Společnost "HG partner s.r.o." zajišťuje dle uzavřené smlouvy č. S/ŘVC/124/P/SoD/2023 (evidenční číslo smlouvy Objednatele), resp. č. H23-041 (evidenční číslo smlouvy Zhotovitele), projekční práce související s realizací zakázky „Přístaviště Kralupy nad Vltavou“ - části C-2), tj. zajištění inženýrské činnosti (dokladové části ke konceptu PD).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Dle požadavku Objednatele na sjednocení charakteristkého rázu přístavišť na labsko-vltavské vodní cestě dojde k přepracování architektonického návrhu informačního systému přístaviště, který bude nově promítnut do projektové dokumentace. V rámci dodatku dojde k doplnění předmětu plnění díla dle čl. IV odst. 1.2 o bod C-1) - aktualizace. Předmětem této aktualizace bude nově řešený architektonický návrh koncepce informačního systému přístaviště a jeho zapracování do konceptu společné dokumentace pro vydání společného povolení.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Z výše uvedených důvodů žádáme o navýšení smluvní ceny o 132.000,00 Kč bez DPH za přepracování koncepce architektonického a technického řešení informačního systému přístaviště včetně aktualizace PD a o posun dílčího termínu plnění bodu C. - 2) o cca 6 měsíců, tj. do 15.12.2024.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Posun termínu plnění bodu C - 2) je z důvodu nutnosti aktualizovat PD pro účely zajištění stanoviska Povodí Vltavy, státní podnik, a uzavření koordinační smlouvy, na jejíž znění má předmětná aktualizace zásadní dopad.</w:t>
            </w:r>
          </w:p>
        </w:tc>
        <w:tc>
          <w:tcPr>
            <w:tcW w:w="0" w:type="auto"/>
            <w:vAlign w:val="center"/>
            <w:hideMark/>
          </w:tcPr>
          <w:p w14:paraId="31B250CC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2C184B71" w14:textId="77777777" w:rsidTr="00D142CF">
        <w:trPr>
          <w:trHeight w:val="6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0A0C0F" w14:textId="1F2D3777" w:rsidR="00D142CF" w:rsidRPr="00D142CF" w:rsidRDefault="00D142CF" w:rsidP="00D14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D142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737D61A7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59956B6F" w14:textId="77777777" w:rsidTr="00D142CF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12E69F" w14:textId="77777777" w:rsidR="00D142CF" w:rsidRPr="00D142CF" w:rsidRDefault="00D142CF" w:rsidP="00D14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5F2640EB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3761A8A0" w14:textId="77777777" w:rsidTr="00D142CF">
        <w:trPr>
          <w:trHeight w:val="85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476906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142C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</w:t>
            </w:r>
          </w:p>
        </w:tc>
        <w:tc>
          <w:tcPr>
            <w:tcW w:w="0" w:type="auto"/>
            <w:vAlign w:val="center"/>
            <w:hideMark/>
          </w:tcPr>
          <w:p w14:paraId="5294F401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3CD08C94" w14:textId="77777777" w:rsidTr="00D142CF">
        <w:trPr>
          <w:trHeight w:val="60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8EC8EF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8BF4540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06929A71" w14:textId="77777777" w:rsidTr="00D142CF">
        <w:trPr>
          <w:trHeight w:val="82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ADEBEC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ANO, aktualizace projektové dokumentace musí být zpracována stejným zhotovitelem (projektantem), neboť je zpracovatelem konceptu PD dle bodu C. - 1) Smlouvy.</w:t>
            </w:r>
          </w:p>
        </w:tc>
        <w:tc>
          <w:tcPr>
            <w:tcW w:w="0" w:type="auto"/>
            <w:vAlign w:val="center"/>
            <w:hideMark/>
          </w:tcPr>
          <w:p w14:paraId="564094A0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3F2E821E" w14:textId="77777777" w:rsidTr="00D142CF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3B8C2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Ano.</w:t>
            </w:r>
          </w:p>
        </w:tc>
        <w:tc>
          <w:tcPr>
            <w:tcW w:w="0" w:type="auto"/>
            <w:vAlign w:val="center"/>
            <w:hideMark/>
          </w:tcPr>
          <w:p w14:paraId="247BDF34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109C548B" w14:textId="77777777" w:rsidTr="00D142CF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428386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D142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Ano</w:t>
            </w: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0BCA895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7EB2460F" w14:textId="77777777" w:rsidTr="00D142CF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864081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-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Ano.         </w:t>
            </w:r>
          </w:p>
        </w:tc>
        <w:tc>
          <w:tcPr>
            <w:tcW w:w="0" w:type="auto"/>
            <w:vAlign w:val="center"/>
            <w:hideMark/>
          </w:tcPr>
          <w:p w14:paraId="1096A7DB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523E4F63" w14:textId="77777777" w:rsidTr="00D142CF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36B4EC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05C784CD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4CC2B689" w14:textId="77777777" w:rsidTr="00D142CF">
        <w:trPr>
          <w:trHeight w:val="3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787B88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- Není relevantní.  </w:t>
            </w:r>
            <w:r w:rsidRPr="00D142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827DFD5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1E34F4D8" w14:textId="77777777" w:rsidTr="00D142CF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E17C89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- Není relevantní.          </w:t>
            </w:r>
          </w:p>
        </w:tc>
        <w:tc>
          <w:tcPr>
            <w:tcW w:w="0" w:type="auto"/>
            <w:vAlign w:val="center"/>
            <w:hideMark/>
          </w:tcPr>
          <w:p w14:paraId="39737AA6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1B7CF16A" w14:textId="77777777" w:rsidTr="00D142CF">
        <w:trPr>
          <w:trHeight w:val="3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A1C155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závazku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- Není relevantní.         </w:t>
            </w: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D142C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882C2EF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047B783B" w14:textId="77777777" w:rsidTr="00D142CF">
        <w:trPr>
          <w:trHeight w:val="3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34637E4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57DAEB23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31B65333" w14:textId="77777777" w:rsidTr="00D142CF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C03319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Není relevantní      </w:t>
            </w:r>
          </w:p>
        </w:tc>
        <w:tc>
          <w:tcPr>
            <w:tcW w:w="0" w:type="auto"/>
            <w:vAlign w:val="center"/>
            <w:hideMark/>
          </w:tcPr>
          <w:p w14:paraId="5B74FA61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0585D682" w14:textId="77777777" w:rsidTr="00D142CF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A29DF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B9245A1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5BB8354A" w14:textId="77777777" w:rsidTr="00D142CF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A82E25C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A32D8EA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7D9D368E" w14:textId="77777777" w:rsidTr="00D142CF">
        <w:trPr>
          <w:trHeight w:val="117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4E13F22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 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03FE0BC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669C8165" w14:textId="77777777" w:rsidTr="00D142CF">
        <w:trPr>
          <w:trHeight w:val="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342D08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CDD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142CF" w:rsidRPr="00D142CF" w14:paraId="0880EC3D" w14:textId="77777777" w:rsidTr="00D142CF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1CF8DA" w14:textId="24B599BD" w:rsidR="00D142CF" w:rsidRPr="00D142CF" w:rsidRDefault="00D142CF" w:rsidP="00D14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39204" w14:textId="77777777" w:rsidR="00D142CF" w:rsidRPr="00D142CF" w:rsidRDefault="00D142CF" w:rsidP="00D142C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5A6F5" w14:textId="77777777" w:rsidR="00D142CF" w:rsidRPr="00D142CF" w:rsidRDefault="00D142CF" w:rsidP="00D14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trike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62B016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080A26D8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4062A036" w14:textId="77777777" w:rsidTr="00D142CF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F38360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03E1F4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00C95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EF79C8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CB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D142CF" w:rsidRPr="00D142CF" w14:paraId="4B5627F8" w14:textId="77777777" w:rsidTr="00D142CF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A901B9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B3E255" w14:textId="77777777" w:rsidR="00D142CF" w:rsidRPr="00D142CF" w:rsidRDefault="00D142CF" w:rsidP="00D142C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EC5B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3304E" w14:textId="65D7A26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posunu dílčího termínu plnění bodu C - 2) Celkový termín se nemění.</w:t>
            </w:r>
          </w:p>
        </w:tc>
        <w:tc>
          <w:tcPr>
            <w:tcW w:w="0" w:type="auto"/>
            <w:vAlign w:val="center"/>
            <w:hideMark/>
          </w:tcPr>
          <w:p w14:paraId="6390F6BA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67E67F88" w14:textId="77777777" w:rsidTr="00D142CF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2C3C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5DD27" w14:textId="77777777" w:rsidR="00D142CF" w:rsidRPr="00D142CF" w:rsidRDefault="00D142CF" w:rsidP="00D142C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42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940.000,00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1F577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78296F7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4E7B1D80" w14:textId="77777777" w:rsidTr="00D142CF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83B6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44A7E5" w14:textId="77777777" w:rsidR="00D142CF" w:rsidRPr="00D142CF" w:rsidRDefault="00D142CF" w:rsidP="00D142C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42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1.072.000,00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9E0AC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5CF049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7EF1DF4B" w14:textId="77777777" w:rsidTr="00D142CF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9070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14,04 %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D09D4" w14:textId="77777777" w:rsidR="00D142CF" w:rsidRPr="00D142CF" w:rsidRDefault="00D142CF" w:rsidP="00D142C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42C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132.000,00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EEE7F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A047DD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0E588607" w14:textId="77777777" w:rsidTr="00D142CF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43BF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C7D6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213A" w14:textId="77777777" w:rsidR="00D142CF" w:rsidRPr="00D142CF" w:rsidRDefault="00D142CF" w:rsidP="00D14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0588A9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056F6CC4" w14:textId="77777777" w:rsidTr="00D142CF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1A6AB8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17D0D2F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16A98C04" w14:textId="77777777" w:rsidTr="00D142CF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4085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F353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9C28" w14:textId="77777777" w:rsidR="00D142CF" w:rsidRPr="00D142CF" w:rsidRDefault="00D142CF" w:rsidP="00D14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157EAE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54C7A937" w14:textId="77777777" w:rsidTr="00D142CF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6D2EC7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54A83A0B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107B4D51" w14:textId="77777777" w:rsidTr="00D142CF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37388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2163E600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2C645306" w14:textId="77777777" w:rsidTr="00D142CF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1E28F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16D6264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57EDEC43" w14:textId="77777777" w:rsidTr="00D142CF">
        <w:trPr>
          <w:trHeight w:val="78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C59A" w14:textId="77777777" w:rsidR="00D142CF" w:rsidRPr="00D142CF" w:rsidRDefault="00D142CF" w:rsidP="00D14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VYJÁDŘENÍ ZÁSTUPCE OBJEDNATELE 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6762B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má vliv na její původní cenu a současně dochází k posunu dílčího termínu plnění bodu C - 2).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20402591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2DCFDE16" w14:textId="77777777" w:rsidTr="00D142CF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B635" w14:textId="4CE6EFE6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D142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S/ŘVC/124/P/SoD/2023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F05D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(s DPH)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E2D8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3681D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DECBE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2D0DDF83" w14:textId="77777777" w:rsidTr="00D142CF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A27" w14:textId="5AF039D1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A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C - 1) - aktualizace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C - 2)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A92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36.300,00 Kč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159.720,00 Kč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60.500,00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139E9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12/2024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9/2024</w:t>
            </w: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12/2024</w:t>
            </w:r>
          </w:p>
        </w:tc>
        <w:tc>
          <w:tcPr>
            <w:tcW w:w="0" w:type="auto"/>
            <w:vAlign w:val="center"/>
            <w:hideMark/>
          </w:tcPr>
          <w:p w14:paraId="6447AEE8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63D6D518" w14:textId="77777777" w:rsidTr="00D142CF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748" w14:textId="6BF96DA5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 w:rsidR="003F6B9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3ADB98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44073707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65A6C530" w14:textId="77777777" w:rsidTr="00D142CF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D37C" w14:textId="0D93C279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 w:rsidR="003F6B9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306C0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6856D142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23E7FC37" w14:textId="77777777" w:rsidTr="00D142CF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B813" w14:textId="4612C58F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 w:rsidR="003F6B9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8D917C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2713210F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42CF" w:rsidRPr="00D142CF" w14:paraId="2D6182B4" w14:textId="77777777" w:rsidTr="00D142CF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390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00BD07" w14:textId="77777777" w:rsidR="00D142CF" w:rsidRPr="00D142CF" w:rsidRDefault="00D142CF" w:rsidP="00D142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142C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3660747C" w14:textId="77777777" w:rsidR="00D142CF" w:rsidRPr="00D142CF" w:rsidRDefault="00D142CF" w:rsidP="00D1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8AF77" w14:textId="77777777" w:rsidR="005F2A0C" w:rsidRDefault="005F2A0C"/>
    <w:sectPr w:rsidR="005F2A0C" w:rsidSect="00D142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CF"/>
    <w:rsid w:val="003F6B90"/>
    <w:rsid w:val="005F2A0C"/>
    <w:rsid w:val="00D142CF"/>
    <w:rsid w:val="00E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35CF"/>
  <w15:chartTrackingRefBased/>
  <w15:docId w15:val="{A69B4F60-33D8-42A5-93F7-C6674711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1030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2024-06-19T12:40:00Z</dcterms:created>
  <dcterms:modified xsi:type="dcterms:W3CDTF">2024-06-19T12:44:00Z</dcterms:modified>
</cp:coreProperties>
</file>