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EA176" w14:textId="0BC3CBCC" w:rsidR="001F7CF3" w:rsidRPr="00187A9E" w:rsidRDefault="001F7CF3" w:rsidP="00B40D70">
      <w:pPr>
        <w:pStyle w:val="Zkladntext"/>
        <w:spacing w:line="259" w:lineRule="auto"/>
        <w:jc w:val="center"/>
        <w:rPr>
          <w:rFonts w:ascii="Arial" w:hAnsi="Arial" w:cs="Arial"/>
          <w:sz w:val="24"/>
          <w:szCs w:val="20"/>
        </w:rPr>
      </w:pPr>
      <w:r w:rsidRPr="00187A9E">
        <w:rPr>
          <w:rFonts w:ascii="Arial" w:hAnsi="Arial" w:cs="Arial"/>
          <w:b/>
          <w:bCs/>
          <w:caps/>
          <w:sz w:val="24"/>
          <w:szCs w:val="20"/>
        </w:rPr>
        <w:t xml:space="preserve">   </w:t>
      </w:r>
      <w:r w:rsidR="00D032E2">
        <w:rPr>
          <w:rFonts w:ascii="Arial" w:hAnsi="Arial" w:cs="Arial"/>
          <w:b/>
          <w:bCs/>
          <w:caps/>
          <w:sz w:val="24"/>
          <w:szCs w:val="20"/>
        </w:rPr>
        <w:t>DODATEK Č. 1 K NÁJEMNÍ SMLOUVĚ</w:t>
      </w:r>
    </w:p>
    <w:p w14:paraId="36C4D9E0" w14:textId="77777777" w:rsidR="001F7CF3" w:rsidRPr="00187A9E" w:rsidRDefault="001F7CF3" w:rsidP="00B40D70">
      <w:pPr>
        <w:pStyle w:val="Zkladntext"/>
        <w:spacing w:line="259" w:lineRule="auto"/>
        <w:jc w:val="center"/>
        <w:rPr>
          <w:rFonts w:ascii="Arial" w:hAnsi="Arial" w:cs="Arial"/>
          <w:b/>
          <w:bCs/>
          <w:szCs w:val="20"/>
        </w:rPr>
      </w:pPr>
    </w:p>
    <w:p w14:paraId="000DA39C" w14:textId="4EF3642F" w:rsidR="001F7CF3" w:rsidRPr="00187A9E" w:rsidRDefault="00D032E2" w:rsidP="00152554">
      <w:pPr>
        <w:pStyle w:val="Zkladntext"/>
        <w:spacing w:line="259" w:lineRule="auto"/>
        <w:jc w:val="center"/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b/>
          <w:bCs/>
          <w:szCs w:val="20"/>
        </w:rPr>
        <w:t>uzavřené</w:t>
      </w:r>
      <w:r w:rsidR="001F7CF3" w:rsidRPr="00187A9E">
        <w:rPr>
          <w:rFonts w:ascii="Arial" w:hAnsi="Arial" w:cs="Arial"/>
          <w:b/>
          <w:bCs/>
          <w:szCs w:val="20"/>
        </w:rPr>
        <w:t xml:space="preserve"> dle </w:t>
      </w:r>
      <w:r w:rsidR="00FD571E" w:rsidRPr="00187A9E">
        <w:rPr>
          <w:rFonts w:ascii="Arial" w:hAnsi="Arial" w:cs="Arial"/>
          <w:b/>
          <w:bCs/>
          <w:szCs w:val="20"/>
        </w:rPr>
        <w:t xml:space="preserve">ust. § </w:t>
      </w:r>
      <w:r w:rsidR="00FA6C38" w:rsidRPr="00187A9E">
        <w:rPr>
          <w:rFonts w:ascii="Arial" w:hAnsi="Arial" w:cs="Arial"/>
          <w:b/>
          <w:bCs/>
          <w:szCs w:val="20"/>
        </w:rPr>
        <w:t>2</w:t>
      </w:r>
      <w:r w:rsidR="00110F70" w:rsidRPr="00187A9E">
        <w:rPr>
          <w:rFonts w:ascii="Arial" w:hAnsi="Arial" w:cs="Arial"/>
          <w:b/>
          <w:bCs/>
          <w:szCs w:val="20"/>
        </w:rPr>
        <w:t>201</w:t>
      </w:r>
      <w:r w:rsidR="00FA6C38" w:rsidRPr="00187A9E">
        <w:rPr>
          <w:rFonts w:ascii="Arial" w:hAnsi="Arial" w:cs="Arial"/>
          <w:b/>
          <w:bCs/>
          <w:szCs w:val="20"/>
        </w:rPr>
        <w:t xml:space="preserve"> a násl.</w:t>
      </w:r>
      <w:r w:rsidR="001F7CF3" w:rsidRPr="00187A9E">
        <w:rPr>
          <w:rFonts w:ascii="Arial" w:hAnsi="Arial" w:cs="Arial"/>
          <w:b/>
          <w:bCs/>
          <w:szCs w:val="20"/>
        </w:rPr>
        <w:t xml:space="preserve"> </w:t>
      </w:r>
      <w:r w:rsidR="002E10D9" w:rsidRPr="00187A9E">
        <w:rPr>
          <w:rFonts w:ascii="Arial" w:hAnsi="Arial" w:cs="Arial"/>
          <w:b/>
          <w:bCs/>
          <w:szCs w:val="20"/>
        </w:rPr>
        <w:t xml:space="preserve">a 2302 a násl. </w:t>
      </w:r>
      <w:r w:rsidR="001F7CF3" w:rsidRPr="00187A9E">
        <w:rPr>
          <w:rFonts w:ascii="Arial" w:hAnsi="Arial" w:cs="Arial"/>
          <w:b/>
          <w:bCs/>
          <w:szCs w:val="20"/>
        </w:rPr>
        <w:t>zákona č. 89/2012 Sb., občanský zákoník, v platném znění</w:t>
      </w:r>
      <w:r w:rsidR="00635795" w:rsidRPr="00187A9E">
        <w:rPr>
          <w:rFonts w:ascii="Arial" w:hAnsi="Arial" w:cs="Arial"/>
          <w:b/>
          <w:bCs/>
          <w:szCs w:val="20"/>
        </w:rPr>
        <w:t xml:space="preserve"> (dále jen „občanský zákoník“)</w:t>
      </w:r>
    </w:p>
    <w:p w14:paraId="264A4574" w14:textId="77777777" w:rsidR="001F7CF3" w:rsidRPr="00187A9E" w:rsidRDefault="001F7CF3" w:rsidP="00B40D70">
      <w:pPr>
        <w:spacing w:line="259" w:lineRule="auto"/>
        <w:rPr>
          <w:rFonts w:ascii="Arial" w:hAnsi="Arial" w:cs="Arial"/>
        </w:rPr>
      </w:pPr>
    </w:p>
    <w:p w14:paraId="0A574C4F" w14:textId="77777777" w:rsidR="001F7CF3" w:rsidRPr="00187A9E" w:rsidRDefault="001F7CF3" w:rsidP="00B40D70">
      <w:pPr>
        <w:pStyle w:val="Zkladntext"/>
        <w:tabs>
          <w:tab w:val="left" w:pos="426"/>
        </w:tabs>
        <w:spacing w:line="259" w:lineRule="auto"/>
        <w:jc w:val="both"/>
        <w:rPr>
          <w:rFonts w:ascii="Arial" w:hAnsi="Arial" w:cs="Arial"/>
          <w:b/>
          <w:szCs w:val="20"/>
        </w:rPr>
      </w:pPr>
      <w:r w:rsidRPr="00187A9E">
        <w:rPr>
          <w:rFonts w:ascii="Arial" w:hAnsi="Arial" w:cs="Arial"/>
          <w:b/>
          <w:szCs w:val="20"/>
        </w:rPr>
        <w:t xml:space="preserve">Zlínský kraj </w:t>
      </w:r>
    </w:p>
    <w:p w14:paraId="521739A8" w14:textId="77777777" w:rsidR="001F7CF3" w:rsidRPr="00187A9E" w:rsidRDefault="001F7CF3" w:rsidP="00B40D70">
      <w:pPr>
        <w:pStyle w:val="Zkladntext"/>
        <w:tabs>
          <w:tab w:val="left" w:pos="426"/>
        </w:tabs>
        <w:spacing w:line="259" w:lineRule="auto"/>
        <w:jc w:val="both"/>
        <w:rPr>
          <w:rFonts w:ascii="Arial" w:hAnsi="Arial" w:cs="Arial"/>
          <w:szCs w:val="20"/>
        </w:rPr>
      </w:pPr>
      <w:r w:rsidRPr="00187A9E">
        <w:rPr>
          <w:rFonts w:ascii="Arial" w:hAnsi="Arial" w:cs="Arial"/>
          <w:szCs w:val="20"/>
        </w:rPr>
        <w:t>Sídlo: tř. T. Bati 21,761 90 Zlín</w:t>
      </w:r>
    </w:p>
    <w:p w14:paraId="600BBC65" w14:textId="77777777" w:rsidR="000933BA" w:rsidRPr="00187A9E" w:rsidRDefault="001F7CF3" w:rsidP="00B40D70">
      <w:pPr>
        <w:pStyle w:val="Zkladntext"/>
        <w:tabs>
          <w:tab w:val="left" w:pos="426"/>
        </w:tabs>
        <w:spacing w:line="259" w:lineRule="auto"/>
        <w:jc w:val="both"/>
        <w:rPr>
          <w:rFonts w:ascii="Arial" w:hAnsi="Arial" w:cs="Arial"/>
          <w:szCs w:val="20"/>
        </w:rPr>
      </w:pPr>
      <w:r w:rsidRPr="00187A9E">
        <w:rPr>
          <w:rFonts w:ascii="Arial" w:hAnsi="Arial" w:cs="Arial"/>
          <w:szCs w:val="20"/>
        </w:rPr>
        <w:t>IČ</w:t>
      </w:r>
      <w:r w:rsidR="00375959" w:rsidRPr="00187A9E">
        <w:rPr>
          <w:rFonts w:ascii="Arial" w:hAnsi="Arial" w:cs="Arial"/>
          <w:szCs w:val="20"/>
        </w:rPr>
        <w:t>O</w:t>
      </w:r>
      <w:r w:rsidRPr="00187A9E">
        <w:rPr>
          <w:rFonts w:ascii="Arial" w:hAnsi="Arial" w:cs="Arial"/>
          <w:szCs w:val="20"/>
        </w:rPr>
        <w:t>: 70891320</w:t>
      </w:r>
    </w:p>
    <w:p w14:paraId="3D474AC7" w14:textId="77777777" w:rsidR="001F7CF3" w:rsidRPr="00187A9E" w:rsidRDefault="001F7CF3" w:rsidP="00B40D70">
      <w:pPr>
        <w:pStyle w:val="Zkladntext"/>
        <w:tabs>
          <w:tab w:val="left" w:pos="426"/>
        </w:tabs>
        <w:spacing w:line="259" w:lineRule="auto"/>
        <w:jc w:val="both"/>
        <w:rPr>
          <w:rFonts w:ascii="Arial" w:hAnsi="Arial" w:cs="Arial"/>
          <w:szCs w:val="20"/>
        </w:rPr>
      </w:pPr>
      <w:r w:rsidRPr="00187A9E">
        <w:rPr>
          <w:rFonts w:ascii="Arial" w:hAnsi="Arial" w:cs="Arial"/>
          <w:szCs w:val="20"/>
        </w:rPr>
        <w:t>DIČ: CZ70891320</w:t>
      </w:r>
    </w:p>
    <w:p w14:paraId="730C9732" w14:textId="77777777" w:rsidR="00383C39" w:rsidRDefault="00C42B18" w:rsidP="00B40D70">
      <w:pPr>
        <w:pStyle w:val="Zkladntext"/>
        <w:tabs>
          <w:tab w:val="left" w:pos="426"/>
        </w:tabs>
        <w:spacing w:line="259" w:lineRule="auto"/>
        <w:jc w:val="both"/>
        <w:rPr>
          <w:rFonts w:ascii="Arial" w:hAnsi="Arial" w:cs="Arial"/>
          <w:szCs w:val="20"/>
        </w:rPr>
      </w:pPr>
      <w:r w:rsidRPr="00187A9E">
        <w:rPr>
          <w:rFonts w:ascii="Arial" w:hAnsi="Arial" w:cs="Arial"/>
          <w:szCs w:val="20"/>
        </w:rPr>
        <w:t>Zastoupen</w:t>
      </w:r>
      <w:r w:rsidR="001F7CF3" w:rsidRPr="00187A9E">
        <w:rPr>
          <w:rFonts w:ascii="Arial" w:hAnsi="Arial" w:cs="Arial"/>
          <w:szCs w:val="20"/>
        </w:rPr>
        <w:t xml:space="preserve">: </w:t>
      </w:r>
      <w:r w:rsidR="00491A3F" w:rsidRPr="00187A9E">
        <w:rPr>
          <w:rFonts w:ascii="Arial" w:hAnsi="Arial" w:cs="Arial"/>
          <w:szCs w:val="20"/>
        </w:rPr>
        <w:t xml:space="preserve">Ing. </w:t>
      </w:r>
      <w:r w:rsidR="000B155D">
        <w:rPr>
          <w:rFonts w:ascii="Arial" w:hAnsi="Arial" w:cs="Arial"/>
          <w:szCs w:val="20"/>
        </w:rPr>
        <w:t>Radimem Holišem</w:t>
      </w:r>
      <w:r w:rsidR="00366D24">
        <w:rPr>
          <w:rFonts w:ascii="Arial" w:hAnsi="Arial" w:cs="Arial"/>
          <w:szCs w:val="20"/>
        </w:rPr>
        <w:t xml:space="preserve">, </w:t>
      </w:r>
      <w:r w:rsidR="000B155D">
        <w:rPr>
          <w:rFonts w:ascii="Arial" w:hAnsi="Arial" w:cs="Arial"/>
          <w:szCs w:val="20"/>
        </w:rPr>
        <w:t>hejtmanem</w:t>
      </w:r>
    </w:p>
    <w:p w14:paraId="7ED0447D" w14:textId="198B69AD" w:rsidR="002C0F08" w:rsidRDefault="00314C6F" w:rsidP="00B40D70">
      <w:pPr>
        <w:spacing w:line="259" w:lineRule="auto"/>
        <w:ind w:right="-468"/>
        <w:rPr>
          <w:rFonts w:ascii="Verdana" w:hAnsi="Verdana"/>
          <w:color w:val="000000"/>
          <w:sz w:val="18"/>
          <w:szCs w:val="18"/>
          <w:shd w:val="clear" w:color="auto" w:fill="F5F5F5"/>
        </w:rPr>
      </w:pPr>
      <w:r>
        <w:rPr>
          <w:rFonts w:ascii="Arial" w:hAnsi="Arial" w:cs="Arial"/>
        </w:rPr>
        <w:t>Zastoupen</w:t>
      </w:r>
      <w:r w:rsidR="000933BA" w:rsidRPr="000933BA">
        <w:rPr>
          <w:rFonts w:ascii="Arial" w:hAnsi="Arial" w:cs="Arial"/>
        </w:rPr>
        <w:t xml:space="preserve"> </w:t>
      </w:r>
      <w:r w:rsidR="000933BA">
        <w:rPr>
          <w:rFonts w:ascii="Arial" w:hAnsi="Arial" w:cs="Arial"/>
        </w:rPr>
        <w:t>ve věcech technických:</w:t>
      </w:r>
      <w:r w:rsidR="001E377B">
        <w:rPr>
          <w:rFonts w:ascii="Arial" w:hAnsi="Arial" w:cs="Arial"/>
        </w:rPr>
        <w:t xml:space="preserve"> </w:t>
      </w:r>
      <w:r w:rsidR="0096413E">
        <w:rPr>
          <w:rFonts w:ascii="Arial" w:hAnsi="Arial" w:cs="Arial"/>
        </w:rPr>
        <w:t>XXXXX</w:t>
      </w:r>
      <w:r w:rsidR="001E377B">
        <w:rPr>
          <w:rFonts w:ascii="Arial" w:hAnsi="Arial" w:cs="Arial"/>
        </w:rPr>
        <w:t>,</w:t>
      </w:r>
      <w:r w:rsidR="001324F1">
        <w:rPr>
          <w:rFonts w:ascii="Arial" w:hAnsi="Arial" w:cs="Arial"/>
        </w:rPr>
        <w:t xml:space="preserve"> </w:t>
      </w:r>
      <w:r w:rsidR="002C0F08" w:rsidRPr="002C0F08">
        <w:rPr>
          <w:rFonts w:ascii="Arial" w:hAnsi="Arial" w:cs="Arial"/>
        </w:rPr>
        <w:t>Oddělení správy budov</w:t>
      </w:r>
    </w:p>
    <w:p w14:paraId="44454C6A" w14:textId="5971D39E" w:rsidR="00383C39" w:rsidRPr="00187A9E" w:rsidRDefault="001F7CF3" w:rsidP="00B40D70">
      <w:pPr>
        <w:spacing w:line="259" w:lineRule="auto"/>
        <w:ind w:right="-468"/>
        <w:rPr>
          <w:rFonts w:ascii="Arial" w:eastAsiaTheme="minorHAnsi" w:hAnsi="Arial" w:cs="Arial"/>
          <w:lang w:eastAsia="en-US"/>
        </w:rPr>
      </w:pPr>
      <w:r w:rsidRPr="00187A9E">
        <w:rPr>
          <w:rFonts w:ascii="Arial" w:hAnsi="Arial" w:cs="Arial"/>
        </w:rPr>
        <w:t xml:space="preserve">Bankovní spojení: Česká spořitelna, a.s., č. účtu.: </w:t>
      </w:r>
      <w:r w:rsidR="00383C39" w:rsidRPr="00187A9E">
        <w:rPr>
          <w:rFonts w:ascii="Arial" w:eastAsiaTheme="minorHAnsi" w:hAnsi="Arial" w:cs="Arial"/>
          <w:lang w:eastAsia="en-US"/>
        </w:rPr>
        <w:t>2786182/0800</w:t>
      </w:r>
    </w:p>
    <w:p w14:paraId="31915AAC" w14:textId="77777777" w:rsidR="001F7CF3" w:rsidRPr="00187A9E" w:rsidRDefault="001F7CF3" w:rsidP="00B40D70">
      <w:pPr>
        <w:pStyle w:val="Zkladntext"/>
        <w:spacing w:line="259" w:lineRule="auto"/>
        <w:jc w:val="both"/>
        <w:rPr>
          <w:rFonts w:ascii="Arial" w:hAnsi="Arial" w:cs="Arial"/>
          <w:szCs w:val="20"/>
        </w:rPr>
      </w:pPr>
    </w:p>
    <w:p w14:paraId="30503BFF" w14:textId="77777777" w:rsidR="001F7CF3" w:rsidRPr="00187A9E" w:rsidRDefault="001F7CF3" w:rsidP="00B40D70">
      <w:pPr>
        <w:pStyle w:val="Zkladntext"/>
        <w:spacing w:line="259" w:lineRule="auto"/>
        <w:jc w:val="both"/>
        <w:rPr>
          <w:rFonts w:ascii="Arial" w:hAnsi="Arial" w:cs="Arial"/>
          <w:szCs w:val="20"/>
        </w:rPr>
      </w:pPr>
      <w:r w:rsidRPr="00187A9E">
        <w:rPr>
          <w:rFonts w:ascii="Arial" w:hAnsi="Arial" w:cs="Arial"/>
          <w:szCs w:val="20"/>
        </w:rPr>
        <w:t>jako pronajímatel (dále jen „</w:t>
      </w:r>
      <w:r w:rsidRPr="00187A9E">
        <w:rPr>
          <w:rFonts w:ascii="Arial" w:hAnsi="Arial" w:cs="Arial"/>
          <w:b/>
          <w:szCs w:val="20"/>
        </w:rPr>
        <w:t>Pronajímatel</w:t>
      </w:r>
      <w:r w:rsidRPr="00187A9E">
        <w:rPr>
          <w:rFonts w:ascii="Arial" w:hAnsi="Arial" w:cs="Arial"/>
          <w:szCs w:val="20"/>
        </w:rPr>
        <w:t>“)</w:t>
      </w:r>
    </w:p>
    <w:p w14:paraId="111A725E" w14:textId="77777777" w:rsidR="003731AD" w:rsidRPr="00187A9E" w:rsidRDefault="003731AD" w:rsidP="00B40D70">
      <w:pPr>
        <w:pStyle w:val="Zkladntext"/>
        <w:spacing w:line="259" w:lineRule="auto"/>
        <w:jc w:val="center"/>
        <w:rPr>
          <w:rFonts w:ascii="Arial" w:hAnsi="Arial" w:cs="Arial"/>
          <w:i/>
          <w:szCs w:val="20"/>
        </w:rPr>
      </w:pPr>
    </w:p>
    <w:p w14:paraId="3EA233A0" w14:textId="77777777" w:rsidR="001F7CF3" w:rsidRPr="00187A9E" w:rsidRDefault="001F7CF3" w:rsidP="00B40D70">
      <w:pPr>
        <w:pStyle w:val="Zkladntext"/>
        <w:spacing w:line="259" w:lineRule="auto"/>
        <w:rPr>
          <w:rFonts w:ascii="Arial" w:hAnsi="Arial" w:cs="Arial"/>
          <w:szCs w:val="20"/>
        </w:rPr>
      </w:pPr>
      <w:r w:rsidRPr="00187A9E">
        <w:rPr>
          <w:rFonts w:ascii="Arial" w:hAnsi="Arial" w:cs="Arial"/>
          <w:szCs w:val="20"/>
        </w:rPr>
        <w:t>a</w:t>
      </w:r>
    </w:p>
    <w:p w14:paraId="6FA352CB" w14:textId="77777777" w:rsidR="001F7CF3" w:rsidRPr="00187A9E" w:rsidRDefault="001F7CF3" w:rsidP="00B40D70">
      <w:pPr>
        <w:pStyle w:val="Zkladntext"/>
        <w:spacing w:line="259" w:lineRule="auto"/>
        <w:jc w:val="both"/>
        <w:rPr>
          <w:rFonts w:ascii="Arial" w:hAnsi="Arial" w:cs="Arial"/>
          <w:szCs w:val="20"/>
        </w:rPr>
      </w:pPr>
    </w:p>
    <w:p w14:paraId="34B175C7" w14:textId="77777777" w:rsidR="009D12A5" w:rsidRPr="009414A2" w:rsidRDefault="009D12A5" w:rsidP="009D12A5">
      <w:pPr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Svoboda a Březík – pečivo s.r.o.</w:t>
      </w:r>
    </w:p>
    <w:p w14:paraId="170029C3" w14:textId="77777777" w:rsidR="009D12A5" w:rsidRPr="009414A2" w:rsidRDefault="009D12A5" w:rsidP="009D12A5">
      <w:pPr>
        <w:jc w:val="both"/>
        <w:textAlignment w:val="auto"/>
        <w:rPr>
          <w:rFonts w:ascii="Arial" w:hAnsi="Arial" w:cs="Arial"/>
        </w:rPr>
      </w:pPr>
      <w:r w:rsidRPr="009414A2">
        <w:rPr>
          <w:rFonts w:ascii="Arial" w:hAnsi="Arial" w:cs="Arial"/>
        </w:rPr>
        <w:t xml:space="preserve">Sídlo: </w:t>
      </w:r>
      <w:r>
        <w:rPr>
          <w:rFonts w:ascii="Arial" w:hAnsi="Arial" w:cs="Arial"/>
        </w:rPr>
        <w:t>U Tescomy 235,</w:t>
      </w:r>
      <w:r w:rsidRPr="009414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Lužkovice, 760 01 Zlín</w:t>
      </w:r>
    </w:p>
    <w:p w14:paraId="7C4EE8D7" w14:textId="77777777" w:rsidR="009D12A5" w:rsidRPr="009414A2" w:rsidRDefault="009D12A5" w:rsidP="009D12A5">
      <w:pPr>
        <w:jc w:val="both"/>
        <w:textAlignment w:val="auto"/>
        <w:rPr>
          <w:rFonts w:ascii="Arial" w:hAnsi="Arial" w:cs="Arial"/>
        </w:rPr>
      </w:pPr>
      <w:r w:rsidRPr="009414A2">
        <w:rPr>
          <w:rFonts w:ascii="Arial" w:hAnsi="Arial" w:cs="Arial"/>
        </w:rPr>
        <w:t xml:space="preserve">IČO: </w:t>
      </w:r>
      <w:r>
        <w:rPr>
          <w:rFonts w:ascii="Arial" w:hAnsi="Arial" w:cs="Arial"/>
        </w:rPr>
        <w:t>26225751</w:t>
      </w:r>
    </w:p>
    <w:p w14:paraId="7A47797C" w14:textId="77777777" w:rsidR="009D12A5" w:rsidRPr="00CB4A5C" w:rsidRDefault="009D12A5" w:rsidP="009D12A5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bCs/>
          <w:color w:val="000000"/>
        </w:rPr>
      </w:pPr>
      <w:r w:rsidRPr="003963CF">
        <w:rPr>
          <w:rFonts w:ascii="Arial" w:hAnsi="Arial" w:cs="Arial"/>
          <w:color w:val="000000"/>
        </w:rPr>
        <w:t>DIČ:</w:t>
      </w:r>
      <w:r>
        <w:rPr>
          <w:rFonts w:ascii="Arial" w:hAnsi="Arial" w:cs="Arial"/>
          <w:color w:val="000000"/>
        </w:rPr>
        <w:t xml:space="preserve"> CZ26225751</w:t>
      </w:r>
    </w:p>
    <w:p w14:paraId="230C9424" w14:textId="7CB83627" w:rsidR="009D12A5" w:rsidRPr="00BE1AB7" w:rsidRDefault="009D12A5" w:rsidP="009D12A5">
      <w:pPr>
        <w:jc w:val="both"/>
        <w:textAlignment w:val="auto"/>
        <w:rPr>
          <w:rFonts w:ascii="Arial" w:hAnsi="Arial" w:cs="Arial"/>
        </w:rPr>
      </w:pPr>
      <w:r w:rsidRPr="0036504C">
        <w:rPr>
          <w:rFonts w:ascii="Arial" w:hAnsi="Arial" w:cs="Arial"/>
        </w:rPr>
        <w:t xml:space="preserve">Zastoupená: </w:t>
      </w:r>
      <w:r w:rsidR="0096413E">
        <w:rPr>
          <w:rFonts w:ascii="Arial" w:hAnsi="Arial" w:cs="Arial"/>
        </w:rPr>
        <w:t>XXXXX</w:t>
      </w:r>
      <w:bookmarkStart w:id="0" w:name="_GoBack"/>
      <w:bookmarkEnd w:id="0"/>
      <w:r w:rsidRPr="0036504C">
        <w:rPr>
          <w:rFonts w:ascii="Arial" w:hAnsi="Arial" w:cs="Arial"/>
        </w:rPr>
        <w:t>, jednatelem</w:t>
      </w:r>
    </w:p>
    <w:p w14:paraId="349BF9ED" w14:textId="77777777" w:rsidR="009D12A5" w:rsidRDefault="009D12A5" w:rsidP="009D12A5">
      <w:pPr>
        <w:jc w:val="both"/>
        <w:textAlignment w:val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  <w:r w:rsidRPr="003963CF">
        <w:rPr>
          <w:rFonts w:ascii="Arial" w:hAnsi="Arial" w:cs="Arial"/>
        </w:rPr>
        <w:t xml:space="preserve">Zapsaná: </w:t>
      </w:r>
      <w:r>
        <w:rPr>
          <w:rFonts w:ascii="Arial" w:hAnsi="Arial" w:cs="Arial"/>
        </w:rPr>
        <w:t xml:space="preserve">v obchodním rejstříku vedeném u Krajského soudu v Brně, oddíl C, vložka 37884 </w:t>
      </w:r>
    </w:p>
    <w:p w14:paraId="5ECFD28F" w14:textId="77777777" w:rsidR="009D12A5" w:rsidRPr="00BE1AB7" w:rsidRDefault="009D12A5" w:rsidP="009D12A5">
      <w:pPr>
        <w:jc w:val="both"/>
        <w:textAlignment w:val="auto"/>
        <w:rPr>
          <w:rFonts w:ascii="Arial" w:hAnsi="Arial" w:cs="Arial"/>
        </w:rPr>
      </w:pPr>
      <w:r w:rsidRPr="00104DCA">
        <w:rPr>
          <w:rFonts w:ascii="Arial" w:hAnsi="Arial" w:cs="Arial"/>
        </w:rPr>
        <w:t>Bankovní spojení: 5024501232/5500</w:t>
      </w:r>
    </w:p>
    <w:p w14:paraId="65CDB381" w14:textId="77777777" w:rsidR="009D12A5" w:rsidRPr="00187A9E" w:rsidRDefault="009D12A5" w:rsidP="009D12A5">
      <w:pPr>
        <w:pStyle w:val="Zkladntext"/>
        <w:spacing w:line="259" w:lineRule="auto"/>
        <w:jc w:val="both"/>
        <w:rPr>
          <w:rFonts w:ascii="Arial" w:hAnsi="Arial" w:cs="Arial"/>
          <w:szCs w:val="20"/>
        </w:rPr>
      </w:pPr>
      <w:r w:rsidRPr="00187A9E">
        <w:rPr>
          <w:rFonts w:ascii="Arial" w:hAnsi="Arial" w:cs="Arial"/>
          <w:szCs w:val="20"/>
        </w:rPr>
        <w:t>jako nájemce na straně druhé (dále jen „</w:t>
      </w:r>
      <w:r w:rsidRPr="00187A9E">
        <w:rPr>
          <w:rFonts w:ascii="Arial" w:hAnsi="Arial" w:cs="Arial"/>
          <w:b/>
          <w:szCs w:val="20"/>
        </w:rPr>
        <w:t>Nájemce</w:t>
      </w:r>
      <w:r w:rsidRPr="00187A9E">
        <w:rPr>
          <w:rFonts w:ascii="Arial" w:hAnsi="Arial" w:cs="Arial"/>
          <w:szCs w:val="20"/>
        </w:rPr>
        <w:t>“)</w:t>
      </w:r>
    </w:p>
    <w:p w14:paraId="563B1B63" w14:textId="77777777" w:rsidR="00846420" w:rsidRPr="00187A9E" w:rsidRDefault="00846420" w:rsidP="00B40D70">
      <w:pPr>
        <w:pStyle w:val="Zkladntext"/>
        <w:spacing w:line="259" w:lineRule="auto"/>
        <w:rPr>
          <w:rFonts w:ascii="Arial" w:hAnsi="Arial" w:cs="Arial"/>
          <w:szCs w:val="20"/>
        </w:rPr>
      </w:pPr>
    </w:p>
    <w:p w14:paraId="34968792" w14:textId="77777777" w:rsidR="00846420" w:rsidRPr="00187A9E" w:rsidRDefault="00846420" w:rsidP="00B40D70">
      <w:pPr>
        <w:pStyle w:val="Zkladntext"/>
        <w:spacing w:line="259" w:lineRule="auto"/>
        <w:rPr>
          <w:rFonts w:ascii="Arial" w:hAnsi="Arial" w:cs="Arial"/>
          <w:szCs w:val="20"/>
        </w:rPr>
      </w:pPr>
    </w:p>
    <w:p w14:paraId="1F6B8685" w14:textId="77777777" w:rsidR="008B484A" w:rsidRPr="00BB46CB" w:rsidRDefault="008B484A" w:rsidP="008B484A">
      <w:pPr>
        <w:pStyle w:val="Odstavecseseznamem"/>
        <w:numPr>
          <w:ilvl w:val="0"/>
          <w:numId w:val="33"/>
        </w:num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b/>
        </w:rPr>
      </w:pPr>
      <w:r w:rsidRPr="00BB46CB">
        <w:rPr>
          <w:rFonts w:ascii="Arial" w:hAnsi="Arial" w:cs="Arial"/>
          <w:b/>
        </w:rPr>
        <w:t>ZMĚNA SMLOUVY</w:t>
      </w:r>
    </w:p>
    <w:p w14:paraId="7B1465D1" w14:textId="5BACB496" w:rsidR="008B484A" w:rsidRDefault="008B484A" w:rsidP="008B484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Pronajímatel a nájemce</w:t>
      </w:r>
      <w:r w:rsidRPr="005964AE">
        <w:rPr>
          <w:rFonts w:ascii="Arial" w:hAnsi="Arial" w:cs="Arial"/>
          <w:b/>
        </w:rPr>
        <w:t xml:space="preserve"> uzavřeli </w:t>
      </w:r>
      <w:r w:rsidRPr="00BE691C">
        <w:rPr>
          <w:rFonts w:ascii="Arial" w:hAnsi="Arial" w:cs="Arial"/>
          <w:b/>
        </w:rPr>
        <w:t xml:space="preserve">dne </w:t>
      </w:r>
      <w:r w:rsidR="006048CC">
        <w:rPr>
          <w:rFonts w:ascii="Arial" w:hAnsi="Arial" w:cs="Arial"/>
          <w:b/>
        </w:rPr>
        <w:t>13. 09. 2023</w:t>
      </w:r>
      <w:r w:rsidRPr="00BE691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Smlouvu o nájmu prostoru sloužícího k podnikání</w:t>
      </w:r>
      <w:r w:rsidRPr="00BE691C">
        <w:rPr>
          <w:rFonts w:ascii="Arial" w:hAnsi="Arial" w:cs="Arial"/>
          <w:b/>
        </w:rPr>
        <w:t xml:space="preserve"> č. </w:t>
      </w:r>
      <w:r w:rsidR="006048CC">
        <w:rPr>
          <w:rFonts w:ascii="Arial" w:hAnsi="Arial" w:cs="Arial"/>
          <w:b/>
        </w:rPr>
        <w:t>O/0358/2023/KŘ</w:t>
      </w:r>
      <w:r>
        <w:rPr>
          <w:rFonts w:ascii="Arial" w:hAnsi="Arial" w:cs="Arial"/>
          <w:b/>
        </w:rPr>
        <w:t xml:space="preserve"> jejímž předmětem je pronájem nebytových prostor</w:t>
      </w:r>
      <w:r w:rsidRPr="00BE691C">
        <w:rPr>
          <w:rFonts w:ascii="Arial" w:hAnsi="Arial" w:cs="Arial"/>
          <w:b/>
        </w:rPr>
        <w:t>,</w:t>
      </w:r>
      <w:r w:rsidRPr="00166D2F">
        <w:rPr>
          <w:rFonts w:ascii="Arial" w:hAnsi="Arial" w:cs="Arial"/>
          <w:b/>
        </w:rPr>
        <w:t xml:space="preserve"> specifikovaných ve smlouvě. </w:t>
      </w:r>
    </w:p>
    <w:p w14:paraId="2B4BBA58" w14:textId="77777777" w:rsidR="008B484A" w:rsidRDefault="008B484A" w:rsidP="008B484A">
      <w:pPr>
        <w:jc w:val="both"/>
        <w:rPr>
          <w:rFonts w:ascii="Arial" w:hAnsi="Arial" w:cs="Arial"/>
          <w:b/>
        </w:rPr>
      </w:pPr>
    </w:p>
    <w:p w14:paraId="58930A65" w14:textId="6365C3F5" w:rsidR="008B484A" w:rsidRDefault="008B484A" w:rsidP="008B48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Účelem uzavření tohoto </w:t>
      </w:r>
      <w:r w:rsidRPr="00D43CBF">
        <w:rPr>
          <w:rFonts w:ascii="Arial" w:hAnsi="Arial" w:cs="Arial"/>
        </w:rPr>
        <w:t>Dodat</w:t>
      </w:r>
      <w:r>
        <w:rPr>
          <w:rFonts w:ascii="Arial" w:hAnsi="Arial" w:cs="Arial"/>
        </w:rPr>
        <w:t>ku</w:t>
      </w:r>
      <w:r w:rsidRPr="00D43CBF">
        <w:rPr>
          <w:rFonts w:ascii="Arial" w:hAnsi="Arial" w:cs="Arial"/>
        </w:rPr>
        <w:t xml:space="preserve"> č. </w:t>
      </w:r>
      <w:r>
        <w:rPr>
          <w:rFonts w:ascii="Arial" w:hAnsi="Arial" w:cs="Arial"/>
        </w:rPr>
        <w:t>1</w:t>
      </w:r>
      <w:r w:rsidRPr="00B32F3E">
        <w:rPr>
          <w:rFonts w:ascii="Arial" w:hAnsi="Arial" w:cs="Arial"/>
        </w:rPr>
        <w:t xml:space="preserve"> ke smlouvě (dále jen dodatek)</w:t>
      </w:r>
      <w:r>
        <w:rPr>
          <w:rFonts w:ascii="Arial" w:hAnsi="Arial" w:cs="Arial"/>
        </w:rPr>
        <w:t xml:space="preserve"> je</w:t>
      </w:r>
      <w:r w:rsidR="00060D9C">
        <w:rPr>
          <w:rFonts w:ascii="Arial" w:hAnsi="Arial" w:cs="Arial"/>
        </w:rPr>
        <w:t>,</w:t>
      </w:r>
      <w:r w:rsidR="00927948">
        <w:rPr>
          <w:rFonts w:ascii="Arial" w:hAnsi="Arial" w:cs="Arial"/>
        </w:rPr>
        <w:t xml:space="preserve"> v návaznosti na vyhlášený záměr pronájmu nebytových prostor č. KŘ/41/23</w:t>
      </w:r>
      <w:r w:rsidR="00060D9C">
        <w:rPr>
          <w:rFonts w:ascii="Arial" w:hAnsi="Arial" w:cs="Arial"/>
        </w:rPr>
        <w:t>,</w:t>
      </w:r>
      <w:r w:rsidR="00927948">
        <w:rPr>
          <w:rFonts w:ascii="Arial" w:hAnsi="Arial" w:cs="Arial"/>
        </w:rPr>
        <w:t xml:space="preserve"> rozšíření předmětu nájmu a dále</w:t>
      </w:r>
      <w:r>
        <w:rPr>
          <w:rFonts w:ascii="Arial" w:hAnsi="Arial" w:cs="Arial"/>
        </w:rPr>
        <w:t xml:space="preserve"> úprava</w:t>
      </w:r>
      <w:r w:rsidRPr="00EB09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podmínek</w:t>
      </w:r>
      <w:r w:rsidRPr="00EB0914">
        <w:rPr>
          <w:rFonts w:ascii="Arial" w:hAnsi="Arial" w:cs="Arial"/>
        </w:rPr>
        <w:t xml:space="preserve"> </w:t>
      </w:r>
      <w:r w:rsidR="00A179F1">
        <w:rPr>
          <w:rFonts w:ascii="Arial" w:hAnsi="Arial" w:cs="Arial"/>
        </w:rPr>
        <w:t>úhrady,</w:t>
      </w:r>
      <w:r w:rsidR="00E30668">
        <w:rPr>
          <w:rFonts w:ascii="Arial" w:hAnsi="Arial" w:cs="Arial"/>
        </w:rPr>
        <w:t xml:space="preserve"> splatnosti </w:t>
      </w:r>
      <w:r w:rsidR="00A179F1">
        <w:rPr>
          <w:rFonts w:ascii="Arial" w:hAnsi="Arial" w:cs="Arial"/>
        </w:rPr>
        <w:t xml:space="preserve">a vyúčtování </w:t>
      </w:r>
      <w:r w:rsidR="00E30668">
        <w:rPr>
          <w:rFonts w:ascii="Arial" w:hAnsi="Arial" w:cs="Arial"/>
        </w:rPr>
        <w:t>energií</w:t>
      </w:r>
      <w:r w:rsidR="00A179F1">
        <w:rPr>
          <w:rFonts w:ascii="Arial" w:hAnsi="Arial" w:cs="Arial"/>
        </w:rPr>
        <w:t>, konkrétně</w:t>
      </w:r>
      <w:r w:rsidR="002145FF">
        <w:rPr>
          <w:rFonts w:ascii="Arial" w:hAnsi="Arial" w:cs="Arial"/>
        </w:rPr>
        <w:t xml:space="preserve"> v části položky </w:t>
      </w:r>
      <w:r w:rsidR="00E30668">
        <w:rPr>
          <w:rFonts w:ascii="Arial" w:hAnsi="Arial" w:cs="Arial"/>
        </w:rPr>
        <w:t>tepla.</w:t>
      </w:r>
      <w:r w:rsidR="000964E2">
        <w:rPr>
          <w:rFonts w:ascii="Arial" w:hAnsi="Arial" w:cs="Arial"/>
        </w:rPr>
        <w:t xml:space="preserve"> </w:t>
      </w:r>
    </w:p>
    <w:p w14:paraId="51CBA18C" w14:textId="77777777" w:rsidR="000964E2" w:rsidRDefault="000964E2" w:rsidP="008B484A">
      <w:pPr>
        <w:jc w:val="both"/>
        <w:rPr>
          <w:rFonts w:ascii="Arial" w:hAnsi="Arial" w:cs="Arial"/>
        </w:rPr>
      </w:pPr>
    </w:p>
    <w:p w14:paraId="1C02AE1E" w14:textId="77777777" w:rsidR="008B484A" w:rsidRPr="008D6DFD" w:rsidRDefault="008B484A" w:rsidP="008B484A">
      <w:pPr>
        <w:jc w:val="both"/>
        <w:rPr>
          <w:rFonts w:ascii="Arial" w:hAnsi="Arial" w:cs="Arial"/>
        </w:rPr>
      </w:pPr>
      <w:r w:rsidRPr="00D43CBF">
        <w:rPr>
          <w:rFonts w:ascii="Arial" w:hAnsi="Arial" w:cs="Arial"/>
        </w:rPr>
        <w:t xml:space="preserve">Smluvní strany uzavírají tento </w:t>
      </w:r>
      <w:r>
        <w:rPr>
          <w:rFonts w:ascii="Arial" w:hAnsi="Arial" w:cs="Arial"/>
        </w:rPr>
        <w:t>dodatek</w:t>
      </w:r>
      <w:r w:rsidRPr="00B32F3E">
        <w:rPr>
          <w:rFonts w:ascii="Arial" w:hAnsi="Arial" w:cs="Arial"/>
        </w:rPr>
        <w:t xml:space="preserve"> ke smlouvě, kterým se smlouva mění a</w:t>
      </w:r>
      <w:r>
        <w:rPr>
          <w:rFonts w:ascii="Arial" w:hAnsi="Arial" w:cs="Arial"/>
        </w:rPr>
        <w:t> </w:t>
      </w:r>
      <w:r w:rsidRPr="00B32F3E">
        <w:rPr>
          <w:rFonts w:ascii="Arial" w:hAnsi="Arial" w:cs="Arial"/>
        </w:rPr>
        <w:t>doplňuje následovně:</w:t>
      </w:r>
    </w:p>
    <w:p w14:paraId="5CF12294" w14:textId="77777777" w:rsidR="000964E2" w:rsidRDefault="000964E2" w:rsidP="008B484A">
      <w:pPr>
        <w:jc w:val="both"/>
        <w:rPr>
          <w:rFonts w:ascii="Arial" w:hAnsi="Arial" w:cs="Arial"/>
          <w:b/>
        </w:rPr>
      </w:pPr>
    </w:p>
    <w:p w14:paraId="2DDE7E2E" w14:textId="47608593" w:rsidR="008B484A" w:rsidRPr="001B7815" w:rsidRDefault="008B484A" w:rsidP="008B484A">
      <w:pPr>
        <w:jc w:val="both"/>
        <w:rPr>
          <w:rFonts w:ascii="Arial" w:hAnsi="Arial" w:cs="Arial"/>
          <w:b/>
        </w:rPr>
      </w:pPr>
      <w:r w:rsidRPr="001B7815">
        <w:rPr>
          <w:rFonts w:ascii="Arial" w:hAnsi="Arial" w:cs="Arial"/>
          <w:b/>
        </w:rPr>
        <w:t>Přijímají se změny v článcích</w:t>
      </w:r>
    </w:p>
    <w:p w14:paraId="2A20B816" w14:textId="3063DF5B" w:rsidR="001F7CF3" w:rsidRPr="00187A9E" w:rsidRDefault="001F7CF3" w:rsidP="002145FF">
      <w:pPr>
        <w:spacing w:line="259" w:lineRule="auto"/>
        <w:rPr>
          <w:rFonts w:ascii="Arial" w:hAnsi="Arial" w:cs="Arial"/>
        </w:rPr>
      </w:pPr>
    </w:p>
    <w:p w14:paraId="1A6F1057" w14:textId="521887DD" w:rsidR="00F068FB" w:rsidRPr="00941486" w:rsidRDefault="00F068FB" w:rsidP="00F068FB">
      <w:pPr>
        <w:pStyle w:val="Odstavecseseznamem"/>
        <w:tabs>
          <w:tab w:val="left" w:pos="4253"/>
        </w:tabs>
        <w:spacing w:line="259" w:lineRule="auto"/>
        <w:ind w:left="360"/>
        <w:jc w:val="center"/>
        <w:rPr>
          <w:rFonts w:ascii="Arial" w:hAnsi="Arial" w:cs="Arial"/>
          <w:color w:val="FF0000"/>
        </w:rPr>
      </w:pPr>
      <w:r w:rsidRPr="00941486">
        <w:rPr>
          <w:rFonts w:ascii="Arial" w:hAnsi="Arial" w:cs="Arial"/>
          <w:b/>
        </w:rPr>
        <w:t xml:space="preserve">I. </w:t>
      </w:r>
      <w:r>
        <w:rPr>
          <w:rFonts w:ascii="Arial" w:hAnsi="Arial" w:cs="Arial"/>
          <w:b/>
        </w:rPr>
        <w:t>Předmět nájmu</w:t>
      </w:r>
    </w:p>
    <w:p w14:paraId="4442FC55" w14:textId="7A61F7CD" w:rsidR="001F7CF3" w:rsidRDefault="001F7CF3" w:rsidP="0005766A">
      <w:pPr>
        <w:spacing w:line="259" w:lineRule="auto"/>
        <w:rPr>
          <w:rFonts w:ascii="Arial" w:hAnsi="Arial" w:cs="Arial"/>
        </w:rPr>
      </w:pPr>
    </w:p>
    <w:p w14:paraId="1B6C6105" w14:textId="73369321" w:rsidR="0005766A" w:rsidRDefault="0005766A" w:rsidP="0005766A">
      <w:pPr>
        <w:spacing w:line="259" w:lineRule="auto"/>
        <w:rPr>
          <w:rFonts w:ascii="Arial" w:hAnsi="Arial" w:cs="Arial"/>
        </w:rPr>
      </w:pPr>
      <w:r w:rsidRPr="006E0EC0">
        <w:rPr>
          <w:rFonts w:ascii="Arial" w:hAnsi="Arial" w:cs="Arial"/>
          <w:u w:val="single"/>
        </w:rPr>
        <w:t>Odst. 2 nově zní takto</w:t>
      </w:r>
      <w:r>
        <w:rPr>
          <w:rFonts w:ascii="Arial" w:hAnsi="Arial" w:cs="Arial"/>
        </w:rPr>
        <w:t>:</w:t>
      </w:r>
    </w:p>
    <w:p w14:paraId="47C338EA" w14:textId="18DAED2C" w:rsidR="0005766A" w:rsidRDefault="0005766A" w:rsidP="0005766A">
      <w:pPr>
        <w:spacing w:line="259" w:lineRule="auto"/>
        <w:rPr>
          <w:rFonts w:ascii="Arial" w:hAnsi="Arial" w:cs="Arial"/>
        </w:rPr>
      </w:pPr>
    </w:p>
    <w:p w14:paraId="1AB1D7D0" w14:textId="38A6C8F9" w:rsidR="0005766A" w:rsidRDefault="0005766A" w:rsidP="0005766A">
      <w:pPr>
        <w:pStyle w:val="Zkladntext"/>
        <w:numPr>
          <w:ilvl w:val="0"/>
          <w:numId w:val="33"/>
        </w:numPr>
        <w:spacing w:line="259" w:lineRule="auto"/>
        <w:jc w:val="both"/>
        <w:rPr>
          <w:rFonts w:ascii="Arial" w:hAnsi="Arial" w:cs="Arial"/>
          <w:color w:val="000000" w:themeColor="text1"/>
          <w:szCs w:val="20"/>
        </w:rPr>
      </w:pPr>
      <w:r w:rsidRPr="00187A9E">
        <w:rPr>
          <w:rFonts w:ascii="Arial" w:hAnsi="Arial" w:cs="Arial"/>
          <w:szCs w:val="20"/>
        </w:rPr>
        <w:t xml:space="preserve">Předmětem této smlouvy je nájem </w:t>
      </w:r>
      <w:r>
        <w:rPr>
          <w:rFonts w:ascii="Arial" w:hAnsi="Arial" w:cs="Arial"/>
          <w:szCs w:val="20"/>
        </w:rPr>
        <w:t xml:space="preserve">nebytových prostor o celkové rozloze 109,63 </w:t>
      </w:r>
      <w:r w:rsidRPr="00187A9E">
        <w:rPr>
          <w:rFonts w:ascii="Arial" w:hAnsi="Arial" w:cs="Arial"/>
          <w:szCs w:val="20"/>
        </w:rPr>
        <w:t>m</w:t>
      </w:r>
      <w:r w:rsidRPr="00187A9E">
        <w:rPr>
          <w:rFonts w:ascii="Arial" w:hAnsi="Arial" w:cs="Arial"/>
          <w:szCs w:val="20"/>
          <w:vertAlign w:val="superscript"/>
        </w:rPr>
        <w:t>2</w:t>
      </w:r>
      <w:r w:rsidRPr="00187A9E">
        <w:rPr>
          <w:rFonts w:ascii="Arial" w:hAnsi="Arial" w:cs="Arial"/>
          <w:szCs w:val="20"/>
        </w:rPr>
        <w:t xml:space="preserve"> nacházejících se v budově </w:t>
      </w:r>
      <w:r>
        <w:rPr>
          <w:rFonts w:ascii="Arial" w:hAnsi="Arial" w:cs="Arial"/>
          <w:szCs w:val="20"/>
        </w:rPr>
        <w:t>vedené pod číslem popisným 5520</w:t>
      </w:r>
      <w:r w:rsidRPr="00187A9E">
        <w:rPr>
          <w:rFonts w:ascii="Arial" w:hAnsi="Arial" w:cs="Arial"/>
          <w:szCs w:val="20"/>
        </w:rPr>
        <w:t xml:space="preserve">, která je součástí pozemku p. č. st. </w:t>
      </w:r>
      <w:r>
        <w:rPr>
          <w:rFonts w:ascii="Arial" w:hAnsi="Arial" w:cs="Arial"/>
          <w:szCs w:val="20"/>
        </w:rPr>
        <w:t xml:space="preserve">3303 </w:t>
      </w:r>
      <w:r w:rsidRPr="00187A9E">
        <w:rPr>
          <w:rFonts w:ascii="Arial" w:hAnsi="Arial" w:cs="Arial"/>
          <w:szCs w:val="20"/>
        </w:rPr>
        <w:t>(dále jen „</w:t>
      </w:r>
      <w:r w:rsidRPr="00187A9E">
        <w:rPr>
          <w:rFonts w:ascii="Arial" w:hAnsi="Arial" w:cs="Arial"/>
          <w:b/>
          <w:szCs w:val="20"/>
        </w:rPr>
        <w:t>nebytové prostory</w:t>
      </w:r>
      <w:r w:rsidRPr="00187A9E">
        <w:rPr>
          <w:rFonts w:ascii="Arial" w:hAnsi="Arial" w:cs="Arial"/>
          <w:szCs w:val="20"/>
        </w:rPr>
        <w:t>“)</w:t>
      </w:r>
      <w:r>
        <w:rPr>
          <w:rFonts w:ascii="Arial" w:hAnsi="Arial" w:cs="Arial"/>
          <w:szCs w:val="20"/>
        </w:rPr>
        <w:t xml:space="preserve">. </w:t>
      </w:r>
      <w:r w:rsidRPr="0043105D">
        <w:rPr>
          <w:rFonts w:ascii="Arial" w:hAnsi="Arial" w:cs="Arial"/>
          <w:color w:val="000000" w:themeColor="text1"/>
          <w:szCs w:val="20"/>
        </w:rPr>
        <w:t xml:space="preserve">Nebytové prostory </w:t>
      </w:r>
      <w:r>
        <w:rPr>
          <w:rFonts w:ascii="Arial" w:hAnsi="Arial" w:cs="Arial"/>
          <w:color w:val="000000" w:themeColor="text1"/>
          <w:szCs w:val="20"/>
        </w:rPr>
        <w:t xml:space="preserve">se </w:t>
      </w:r>
      <w:r w:rsidRPr="0043105D">
        <w:rPr>
          <w:rFonts w:ascii="Arial" w:hAnsi="Arial" w:cs="Arial"/>
          <w:color w:val="000000" w:themeColor="text1"/>
          <w:szCs w:val="20"/>
        </w:rPr>
        <w:t>označují též jako „</w:t>
      </w:r>
      <w:r w:rsidRPr="0043105D">
        <w:rPr>
          <w:rFonts w:ascii="Arial" w:hAnsi="Arial" w:cs="Arial"/>
          <w:b/>
          <w:color w:val="000000" w:themeColor="text1"/>
          <w:szCs w:val="20"/>
        </w:rPr>
        <w:t>předmět nájmu</w:t>
      </w:r>
      <w:r w:rsidRPr="0043105D">
        <w:rPr>
          <w:rFonts w:ascii="Arial" w:hAnsi="Arial" w:cs="Arial"/>
          <w:color w:val="000000" w:themeColor="text1"/>
          <w:szCs w:val="20"/>
        </w:rPr>
        <w:t>“. Vymezení předmětu nájmu je vyznačeno na p</w:t>
      </w:r>
      <w:r>
        <w:rPr>
          <w:rFonts w:ascii="Arial" w:hAnsi="Arial" w:cs="Arial"/>
          <w:color w:val="000000" w:themeColor="text1"/>
          <w:szCs w:val="20"/>
        </w:rPr>
        <w:t>lánku, který je jako příloha č. 1 nedílnou součástí této smlouvy</w:t>
      </w:r>
      <w:r w:rsidRPr="0043105D">
        <w:rPr>
          <w:rFonts w:ascii="Arial" w:hAnsi="Arial" w:cs="Arial"/>
          <w:color w:val="000000" w:themeColor="text1"/>
          <w:szCs w:val="20"/>
        </w:rPr>
        <w:t>.</w:t>
      </w:r>
    </w:p>
    <w:p w14:paraId="21C97253" w14:textId="77777777" w:rsidR="0005766A" w:rsidRDefault="0005766A" w:rsidP="0005766A">
      <w:pPr>
        <w:spacing w:line="259" w:lineRule="auto"/>
        <w:rPr>
          <w:rFonts w:ascii="Arial" w:hAnsi="Arial" w:cs="Arial"/>
        </w:rPr>
      </w:pPr>
    </w:p>
    <w:p w14:paraId="712FC067" w14:textId="4EDC5A0F" w:rsidR="0005766A" w:rsidRPr="006E0EC0" w:rsidRDefault="006E0EC0" w:rsidP="0005766A">
      <w:pPr>
        <w:spacing w:line="259" w:lineRule="auto"/>
        <w:rPr>
          <w:rFonts w:ascii="Arial" w:hAnsi="Arial" w:cs="Arial"/>
          <w:u w:val="single"/>
        </w:rPr>
      </w:pPr>
      <w:r w:rsidRPr="006E0EC0">
        <w:rPr>
          <w:rFonts w:ascii="Arial" w:hAnsi="Arial" w:cs="Arial"/>
          <w:u w:val="single"/>
        </w:rPr>
        <w:t>Odst. 3 nově zní takto:</w:t>
      </w:r>
    </w:p>
    <w:p w14:paraId="7677E390" w14:textId="063DF8CD" w:rsidR="006E0EC0" w:rsidRDefault="006E0EC0" w:rsidP="0005766A">
      <w:pPr>
        <w:spacing w:line="259" w:lineRule="auto"/>
        <w:rPr>
          <w:rFonts w:ascii="Arial" w:hAnsi="Arial" w:cs="Arial"/>
        </w:rPr>
      </w:pPr>
    </w:p>
    <w:p w14:paraId="1FD0FCC3" w14:textId="37274B14" w:rsidR="006E0EC0" w:rsidRPr="0043105D" w:rsidRDefault="006E0EC0" w:rsidP="006E0EC0">
      <w:pPr>
        <w:pStyle w:val="Zkladntext"/>
        <w:numPr>
          <w:ilvl w:val="0"/>
          <w:numId w:val="33"/>
        </w:numPr>
        <w:spacing w:line="259" w:lineRule="auto"/>
        <w:jc w:val="both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color w:val="000000" w:themeColor="text1"/>
          <w:szCs w:val="20"/>
        </w:rPr>
        <w:t>S ohledem na budoucí</w:t>
      </w:r>
      <w:r w:rsidR="0075433D">
        <w:rPr>
          <w:rFonts w:ascii="Arial" w:hAnsi="Arial" w:cs="Arial"/>
          <w:color w:val="000000" w:themeColor="text1"/>
          <w:szCs w:val="20"/>
        </w:rPr>
        <w:t xml:space="preserve"> možné</w:t>
      </w:r>
      <w:r>
        <w:rPr>
          <w:rFonts w:ascii="Arial" w:hAnsi="Arial" w:cs="Arial"/>
          <w:color w:val="000000" w:themeColor="text1"/>
          <w:szCs w:val="20"/>
        </w:rPr>
        <w:t xml:space="preserve"> využití ideální poloviny </w:t>
      </w:r>
      <w:r>
        <w:rPr>
          <w:rFonts w:ascii="Arial" w:hAnsi="Arial" w:cs="Arial"/>
          <w:szCs w:val="20"/>
        </w:rPr>
        <w:t xml:space="preserve">nebytových prostor o celkové rozloze 109,63 </w:t>
      </w:r>
      <w:r w:rsidRPr="00187A9E">
        <w:rPr>
          <w:rFonts w:ascii="Arial" w:hAnsi="Arial" w:cs="Arial"/>
          <w:szCs w:val="20"/>
        </w:rPr>
        <w:t>m</w:t>
      </w:r>
      <w:r w:rsidRPr="00187A9E">
        <w:rPr>
          <w:rFonts w:ascii="Arial" w:hAnsi="Arial" w:cs="Arial"/>
          <w:szCs w:val="20"/>
          <w:vertAlign w:val="superscript"/>
        </w:rPr>
        <w:t>2</w:t>
      </w:r>
      <w:r>
        <w:rPr>
          <w:rFonts w:ascii="Arial" w:hAnsi="Arial" w:cs="Arial"/>
          <w:szCs w:val="20"/>
          <w:vertAlign w:val="superscript"/>
        </w:rPr>
        <w:t xml:space="preserve"> </w:t>
      </w:r>
      <w:r>
        <w:rPr>
          <w:rFonts w:ascii="Arial" w:hAnsi="Arial" w:cs="Arial"/>
          <w:szCs w:val="20"/>
        </w:rPr>
        <w:t xml:space="preserve"> podnájemcem, </w:t>
      </w:r>
      <w:r>
        <w:rPr>
          <w:rFonts w:ascii="Arial" w:hAnsi="Arial" w:cs="Arial"/>
          <w:color w:val="000000" w:themeColor="text1"/>
          <w:szCs w:val="20"/>
        </w:rPr>
        <w:t xml:space="preserve">bere </w:t>
      </w:r>
      <w:r w:rsidR="002B7478">
        <w:rPr>
          <w:rFonts w:ascii="Arial" w:hAnsi="Arial" w:cs="Arial"/>
          <w:color w:val="000000" w:themeColor="text1"/>
          <w:szCs w:val="20"/>
        </w:rPr>
        <w:t xml:space="preserve">nájemce </w:t>
      </w:r>
      <w:r>
        <w:rPr>
          <w:rFonts w:ascii="Arial" w:hAnsi="Arial" w:cs="Arial"/>
          <w:color w:val="000000" w:themeColor="text1"/>
          <w:szCs w:val="20"/>
        </w:rPr>
        <w:t>na vědomí a souhlasí s užíváním jednoho vchodu (vstupu do nebytových prostor), části prodejních prostor, prostor představujících technické zázemí s</w:t>
      </w:r>
      <w:r w:rsidR="007E36A8">
        <w:rPr>
          <w:rFonts w:ascii="Arial" w:hAnsi="Arial" w:cs="Arial"/>
          <w:color w:val="000000" w:themeColor="text1"/>
          <w:szCs w:val="20"/>
        </w:rPr>
        <w:t xml:space="preserve"> případným </w:t>
      </w:r>
      <w:r>
        <w:rPr>
          <w:rFonts w:ascii="Arial" w:hAnsi="Arial" w:cs="Arial"/>
          <w:color w:val="000000" w:themeColor="text1"/>
          <w:szCs w:val="20"/>
        </w:rPr>
        <w:t xml:space="preserve">podnájemcem. </w:t>
      </w:r>
    </w:p>
    <w:p w14:paraId="157F3AF0" w14:textId="6A75A9B5" w:rsidR="00BE360D" w:rsidRPr="00BE360D" w:rsidRDefault="00BE360D" w:rsidP="00BE360D">
      <w:pPr>
        <w:pStyle w:val="Zkladntext"/>
        <w:spacing w:line="259" w:lineRule="auto"/>
        <w:jc w:val="both"/>
        <w:rPr>
          <w:rFonts w:ascii="Arial" w:hAnsi="Arial" w:cs="Arial"/>
          <w:color w:val="000000" w:themeColor="text1"/>
          <w:szCs w:val="20"/>
          <w:u w:val="single"/>
        </w:rPr>
      </w:pPr>
      <w:r w:rsidRPr="00BE360D">
        <w:rPr>
          <w:rFonts w:ascii="Arial" w:hAnsi="Arial" w:cs="Arial"/>
          <w:color w:val="000000" w:themeColor="text1"/>
          <w:szCs w:val="20"/>
          <w:u w:val="single"/>
        </w:rPr>
        <w:lastRenderedPageBreak/>
        <w:t>Odst. 4 nově zní takto:</w:t>
      </w:r>
    </w:p>
    <w:p w14:paraId="3EFC6F3A" w14:textId="77777777" w:rsidR="00BE360D" w:rsidRDefault="00BE360D" w:rsidP="00BE360D">
      <w:pPr>
        <w:pStyle w:val="Zkladntext"/>
        <w:spacing w:line="259" w:lineRule="auto"/>
        <w:jc w:val="both"/>
        <w:rPr>
          <w:rFonts w:ascii="Arial" w:hAnsi="Arial" w:cs="Arial"/>
          <w:color w:val="000000" w:themeColor="text1"/>
          <w:szCs w:val="20"/>
        </w:rPr>
      </w:pPr>
    </w:p>
    <w:p w14:paraId="17377555" w14:textId="3313BD3E" w:rsidR="00BE360D" w:rsidRPr="0043105D" w:rsidRDefault="00BE360D" w:rsidP="00BE360D">
      <w:pPr>
        <w:pStyle w:val="Zkladntext"/>
        <w:numPr>
          <w:ilvl w:val="0"/>
          <w:numId w:val="33"/>
        </w:numPr>
        <w:spacing w:line="259" w:lineRule="auto"/>
        <w:jc w:val="both"/>
        <w:rPr>
          <w:rFonts w:ascii="Arial" w:hAnsi="Arial" w:cs="Arial"/>
          <w:color w:val="000000" w:themeColor="text1"/>
          <w:szCs w:val="20"/>
        </w:rPr>
      </w:pPr>
      <w:r w:rsidRPr="0043105D">
        <w:rPr>
          <w:rFonts w:ascii="Arial" w:hAnsi="Arial" w:cs="Arial"/>
          <w:color w:val="000000" w:themeColor="text1"/>
          <w:szCs w:val="20"/>
        </w:rPr>
        <w:t xml:space="preserve">O předání předmětu nájmu bude pořízen protokol. Předmět nájmu bude nájemci předán dne </w:t>
      </w:r>
      <w:r>
        <w:rPr>
          <w:rFonts w:ascii="Arial" w:hAnsi="Arial" w:cs="Arial"/>
          <w:color w:val="000000" w:themeColor="text1"/>
          <w:szCs w:val="20"/>
        </w:rPr>
        <w:br w:type="textWrapping" w:clear="all"/>
        <w:t xml:space="preserve">1. 10. </w:t>
      </w:r>
      <w:r w:rsidRPr="00505BFA">
        <w:rPr>
          <w:rFonts w:ascii="Arial" w:hAnsi="Arial" w:cs="Arial"/>
          <w:color w:val="000000" w:themeColor="text1"/>
          <w:szCs w:val="20"/>
        </w:rPr>
        <w:t>2023 a dne 1. 12. 2023.</w:t>
      </w:r>
      <w:r>
        <w:rPr>
          <w:rFonts w:ascii="Arial" w:hAnsi="Arial" w:cs="Arial"/>
          <w:color w:val="000000" w:themeColor="text1"/>
          <w:szCs w:val="20"/>
        </w:rPr>
        <w:t xml:space="preserve"> </w:t>
      </w:r>
    </w:p>
    <w:p w14:paraId="127E8513" w14:textId="56241CBA" w:rsidR="006E0EC0" w:rsidRPr="006E0EC0" w:rsidRDefault="006E0EC0" w:rsidP="00BE360D">
      <w:pPr>
        <w:pStyle w:val="Odstavecseseznamem"/>
        <w:spacing w:line="259" w:lineRule="auto"/>
        <w:rPr>
          <w:rFonts w:ascii="Arial" w:hAnsi="Arial" w:cs="Arial"/>
        </w:rPr>
      </w:pPr>
    </w:p>
    <w:p w14:paraId="24FCBFD3" w14:textId="77777777" w:rsidR="002F15D1" w:rsidRDefault="002F15D1" w:rsidP="00387519">
      <w:pPr>
        <w:pStyle w:val="Odstavecseseznamem"/>
        <w:tabs>
          <w:tab w:val="left" w:pos="4253"/>
        </w:tabs>
        <w:spacing w:line="259" w:lineRule="auto"/>
        <w:ind w:left="360"/>
        <w:jc w:val="center"/>
        <w:rPr>
          <w:rFonts w:ascii="Arial" w:hAnsi="Arial" w:cs="Arial"/>
          <w:b/>
        </w:rPr>
      </w:pPr>
    </w:p>
    <w:p w14:paraId="58D728A3" w14:textId="7B1D1006" w:rsidR="001F7CF3" w:rsidRPr="00941486" w:rsidRDefault="001F7CF3" w:rsidP="00387519">
      <w:pPr>
        <w:pStyle w:val="Odstavecseseznamem"/>
        <w:tabs>
          <w:tab w:val="left" w:pos="4253"/>
        </w:tabs>
        <w:spacing w:line="259" w:lineRule="auto"/>
        <w:ind w:left="360"/>
        <w:jc w:val="center"/>
        <w:rPr>
          <w:rFonts w:ascii="Arial" w:hAnsi="Arial" w:cs="Arial"/>
          <w:color w:val="FF0000"/>
        </w:rPr>
      </w:pPr>
      <w:r w:rsidRPr="00941486">
        <w:rPr>
          <w:rFonts w:ascii="Arial" w:hAnsi="Arial" w:cs="Arial"/>
          <w:b/>
        </w:rPr>
        <w:t>IV. Nájemné</w:t>
      </w:r>
      <w:r w:rsidR="00387519">
        <w:rPr>
          <w:rFonts w:ascii="Arial" w:hAnsi="Arial" w:cs="Arial"/>
          <w:b/>
        </w:rPr>
        <w:t xml:space="preserve"> a další platby</w:t>
      </w:r>
    </w:p>
    <w:p w14:paraId="278964D7" w14:textId="20E0F3E5" w:rsidR="002F15D1" w:rsidRDefault="002F15D1" w:rsidP="00B40D70">
      <w:pPr>
        <w:spacing w:line="259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Odst. 1 nově zní takto:</w:t>
      </w:r>
    </w:p>
    <w:p w14:paraId="70F95122" w14:textId="7BAE414F" w:rsidR="002F15D1" w:rsidRDefault="002F15D1" w:rsidP="00B40D70">
      <w:pPr>
        <w:spacing w:line="259" w:lineRule="auto"/>
        <w:rPr>
          <w:rFonts w:ascii="Arial" w:eastAsia="Arial" w:hAnsi="Arial" w:cs="Arial"/>
          <w:color w:val="000000"/>
          <w:u w:val="single"/>
        </w:rPr>
      </w:pPr>
    </w:p>
    <w:p w14:paraId="164AEBCC" w14:textId="0CBA325B" w:rsidR="002F15D1" w:rsidRDefault="002F15D1" w:rsidP="002F15D1">
      <w:pPr>
        <w:pStyle w:val="Odstavecseseznamem"/>
        <w:numPr>
          <w:ilvl w:val="0"/>
          <w:numId w:val="25"/>
        </w:numPr>
        <w:tabs>
          <w:tab w:val="left" w:pos="709"/>
        </w:tabs>
        <w:overflowPunct/>
        <w:autoSpaceDE/>
        <w:autoSpaceDN/>
        <w:adjustRightInd/>
        <w:spacing w:line="259" w:lineRule="auto"/>
        <w:ind w:left="567" w:hanging="283"/>
        <w:jc w:val="both"/>
        <w:textAlignment w:val="auto"/>
        <w:rPr>
          <w:rFonts w:ascii="Arial" w:hAnsi="Arial" w:cs="Arial"/>
        </w:rPr>
      </w:pPr>
      <w:r w:rsidRPr="00941486">
        <w:rPr>
          <w:rFonts w:ascii="Arial" w:hAnsi="Arial" w:cs="Arial"/>
        </w:rPr>
        <w:t xml:space="preserve">Nájemné se sjednává dohodou smluvních stran ve </w:t>
      </w:r>
      <w:r w:rsidRPr="00505BFA">
        <w:rPr>
          <w:rFonts w:ascii="Arial" w:hAnsi="Arial" w:cs="Arial"/>
        </w:rPr>
        <w:t xml:space="preserve">výši </w:t>
      </w:r>
      <w:r w:rsidR="00BB20C2" w:rsidRPr="00505BFA">
        <w:rPr>
          <w:rFonts w:ascii="Arial" w:hAnsi="Arial" w:cs="Arial"/>
        </w:rPr>
        <w:t>33.</w:t>
      </w:r>
      <w:r w:rsidRPr="00505BFA">
        <w:rPr>
          <w:rFonts w:ascii="Arial" w:hAnsi="Arial" w:cs="Arial"/>
        </w:rPr>
        <w:t>310 Kč/měsíc.</w:t>
      </w:r>
    </w:p>
    <w:p w14:paraId="5344B239" w14:textId="77777777" w:rsidR="002F15D1" w:rsidRPr="00AA7FA0" w:rsidRDefault="002F15D1" w:rsidP="002F15D1">
      <w:pPr>
        <w:pStyle w:val="Odstavecseseznamem"/>
        <w:tabs>
          <w:tab w:val="left" w:pos="709"/>
        </w:tabs>
        <w:overflowPunct/>
        <w:autoSpaceDE/>
        <w:autoSpaceDN/>
        <w:adjustRightInd/>
        <w:spacing w:line="259" w:lineRule="auto"/>
        <w:ind w:left="567"/>
        <w:jc w:val="both"/>
        <w:textAlignment w:val="auto"/>
      </w:pPr>
      <w:r w:rsidRPr="00941486">
        <w:rPr>
          <w:rFonts w:ascii="Arial" w:hAnsi="Arial" w:cs="Arial"/>
        </w:rPr>
        <w:t xml:space="preserve"> </w:t>
      </w:r>
      <w:r w:rsidRPr="00AA7FA0">
        <w:t xml:space="preserve">      </w:t>
      </w:r>
    </w:p>
    <w:p w14:paraId="0D7608A1" w14:textId="77777777" w:rsidR="002F15D1" w:rsidRDefault="002F15D1" w:rsidP="002F15D1">
      <w:pPr>
        <w:spacing w:line="259" w:lineRule="auto"/>
        <w:ind w:left="284"/>
        <w:jc w:val="both"/>
        <w:rPr>
          <w:rFonts w:ascii="Arial" w:hAnsi="Arial" w:cs="Arial"/>
        </w:rPr>
      </w:pPr>
      <w:r w:rsidRPr="00CB5FA2">
        <w:rPr>
          <w:rFonts w:ascii="Arial" w:hAnsi="Arial" w:cs="Arial"/>
        </w:rPr>
        <w:t xml:space="preserve">     Nájemné za nebytové prostory bude hrazeno v měsíčních splátkách</w:t>
      </w:r>
      <w:r>
        <w:rPr>
          <w:rFonts w:ascii="Arial" w:hAnsi="Arial" w:cs="Arial"/>
        </w:rPr>
        <w:t>.</w:t>
      </w:r>
    </w:p>
    <w:p w14:paraId="0435CCC0" w14:textId="77777777" w:rsidR="002F15D1" w:rsidRPr="00E83627" w:rsidRDefault="002F15D1" w:rsidP="002F15D1">
      <w:pPr>
        <w:spacing w:line="259" w:lineRule="auto"/>
        <w:jc w:val="both"/>
        <w:rPr>
          <w:rFonts w:ascii="Arial" w:hAnsi="Arial" w:cs="Arial"/>
        </w:rPr>
      </w:pPr>
    </w:p>
    <w:p w14:paraId="1EFCA770" w14:textId="77777777" w:rsidR="002F15D1" w:rsidRPr="00187A9E" w:rsidRDefault="002F15D1" w:rsidP="002F15D1">
      <w:pPr>
        <w:pStyle w:val="Odstavecseseznamem"/>
        <w:tabs>
          <w:tab w:val="left" w:pos="709"/>
        </w:tabs>
        <w:overflowPunct/>
        <w:autoSpaceDE/>
        <w:autoSpaceDN/>
        <w:adjustRightInd/>
        <w:spacing w:line="259" w:lineRule="auto"/>
        <w:ind w:left="567"/>
        <w:jc w:val="both"/>
        <w:textAlignment w:val="auto"/>
        <w:rPr>
          <w:rFonts w:ascii="Arial" w:hAnsi="Arial" w:cs="Arial"/>
        </w:rPr>
      </w:pPr>
      <w:r w:rsidRPr="00187A9E">
        <w:rPr>
          <w:rFonts w:ascii="Arial" w:hAnsi="Arial" w:cs="Arial"/>
        </w:rPr>
        <w:t>Nájemné je osvobozeno od DPH dle § 56a zákona č. 235/2004 Sb., o dani z přidané hodnoty, ve znění pozdějších předpisů</w:t>
      </w:r>
      <w:r>
        <w:rPr>
          <w:rFonts w:ascii="Arial" w:hAnsi="Arial" w:cs="Arial"/>
        </w:rPr>
        <w:t>.</w:t>
      </w:r>
    </w:p>
    <w:p w14:paraId="670C666A" w14:textId="78BDABC4" w:rsidR="002F15D1" w:rsidRDefault="002F15D1" w:rsidP="00B40D70">
      <w:pPr>
        <w:spacing w:line="259" w:lineRule="auto"/>
        <w:rPr>
          <w:rFonts w:ascii="Arial" w:eastAsia="Arial" w:hAnsi="Arial" w:cs="Arial"/>
          <w:color w:val="000000"/>
          <w:u w:val="single"/>
        </w:rPr>
      </w:pPr>
    </w:p>
    <w:p w14:paraId="1F737EEF" w14:textId="2E4F53B4" w:rsidR="002F15D1" w:rsidRDefault="002F15D1" w:rsidP="00B40D70">
      <w:pPr>
        <w:spacing w:line="259" w:lineRule="auto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Odst. 3 nově zní takto:</w:t>
      </w:r>
    </w:p>
    <w:p w14:paraId="60945D18" w14:textId="1405B74D" w:rsidR="002F15D1" w:rsidRPr="00E83627" w:rsidRDefault="002F15D1" w:rsidP="002F15D1">
      <w:pPr>
        <w:tabs>
          <w:tab w:val="left" w:pos="426"/>
        </w:tabs>
        <w:spacing w:line="259" w:lineRule="auto"/>
        <w:jc w:val="both"/>
        <w:rPr>
          <w:rFonts w:ascii="Arial" w:hAnsi="Arial" w:cs="Arial"/>
        </w:rPr>
      </w:pPr>
    </w:p>
    <w:p w14:paraId="36C4588E" w14:textId="0B59AE14" w:rsidR="002F15D1" w:rsidRPr="002F15D1" w:rsidRDefault="002F15D1" w:rsidP="002F15D1">
      <w:pPr>
        <w:pStyle w:val="Odstavecseseznamem"/>
        <w:numPr>
          <w:ilvl w:val="0"/>
          <w:numId w:val="39"/>
        </w:numPr>
        <w:tabs>
          <w:tab w:val="left" w:pos="709"/>
        </w:tabs>
        <w:overflowPunct/>
        <w:autoSpaceDE/>
        <w:autoSpaceDN/>
        <w:adjustRightInd/>
        <w:spacing w:line="259" w:lineRule="auto"/>
        <w:jc w:val="both"/>
        <w:textAlignment w:val="auto"/>
        <w:rPr>
          <w:rFonts w:ascii="Arial" w:hAnsi="Arial" w:cs="Arial"/>
        </w:rPr>
      </w:pPr>
      <w:r w:rsidRPr="002F15D1">
        <w:rPr>
          <w:rFonts w:ascii="Arial" w:hAnsi="Arial" w:cs="Arial"/>
        </w:rPr>
        <w:t>Úhrada za služby je určena paušálně v následující výši:</w:t>
      </w:r>
    </w:p>
    <w:p w14:paraId="25861C93" w14:textId="77777777" w:rsidR="002F15D1" w:rsidRPr="00CB5FA2" w:rsidRDefault="002F15D1" w:rsidP="002F15D1">
      <w:pPr>
        <w:tabs>
          <w:tab w:val="left" w:pos="426"/>
        </w:tabs>
        <w:spacing w:line="259" w:lineRule="auto"/>
        <w:ind w:left="567"/>
        <w:jc w:val="both"/>
        <w:rPr>
          <w:rFonts w:ascii="Arial" w:hAnsi="Arial" w:cs="Arial"/>
        </w:rPr>
      </w:pPr>
      <w:r w:rsidRPr="00CB5FA2">
        <w:rPr>
          <w:rFonts w:ascii="Arial" w:hAnsi="Arial" w:cs="Arial"/>
        </w:rPr>
        <w:t>-úhrada za služby za m</w:t>
      </w:r>
      <w:r w:rsidRPr="00CB5FA2">
        <w:rPr>
          <w:rFonts w:ascii="Arial" w:hAnsi="Arial" w:cs="Arial"/>
          <w:vertAlign w:val="superscript"/>
        </w:rPr>
        <w:t>2</w:t>
      </w:r>
      <w:r w:rsidRPr="00CB5FA2">
        <w:rPr>
          <w:rFonts w:ascii="Arial" w:hAnsi="Arial" w:cs="Arial"/>
        </w:rPr>
        <w:t>/</w:t>
      </w:r>
      <w:r>
        <w:rPr>
          <w:rFonts w:ascii="Arial" w:hAnsi="Arial" w:cs="Arial"/>
        </w:rPr>
        <w:t>měsíc</w:t>
      </w:r>
      <w:r w:rsidRPr="00CB5FA2">
        <w:rPr>
          <w:rFonts w:ascii="Arial" w:hAnsi="Arial" w:cs="Arial"/>
        </w:rPr>
        <w:t xml:space="preserve"> nebytových prostor</w:t>
      </w:r>
      <w:r w:rsidRPr="00AA7FA0">
        <w:rPr>
          <w:rFonts w:ascii="Arial" w:hAnsi="Arial" w:cs="Arial"/>
          <w:color w:val="FF0000"/>
        </w:rPr>
        <w:tab/>
        <w:t xml:space="preserve">               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</w:rPr>
        <w:t>2,03</w:t>
      </w:r>
      <w:r w:rsidRPr="00CB5F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Kč </w:t>
      </w:r>
      <w:r w:rsidRPr="00CB5FA2">
        <w:rPr>
          <w:rFonts w:ascii="Arial" w:hAnsi="Arial" w:cs="Arial"/>
        </w:rPr>
        <w:t>+ DPH</w:t>
      </w:r>
    </w:p>
    <w:p w14:paraId="2502F6D7" w14:textId="4F6F75DC" w:rsidR="002F15D1" w:rsidRPr="00CB5FA2" w:rsidRDefault="002F15D1" w:rsidP="002F15D1">
      <w:pPr>
        <w:tabs>
          <w:tab w:val="left" w:pos="426"/>
        </w:tabs>
        <w:spacing w:line="259" w:lineRule="auto"/>
        <w:jc w:val="both"/>
        <w:rPr>
          <w:rFonts w:ascii="Arial" w:hAnsi="Arial" w:cs="Arial"/>
        </w:rPr>
      </w:pPr>
      <w:r w:rsidRPr="00CB5FA2">
        <w:rPr>
          <w:rFonts w:ascii="Arial" w:hAnsi="Arial" w:cs="Arial"/>
        </w:rPr>
        <w:t xml:space="preserve">          </w:t>
      </w:r>
      <w:r w:rsidRPr="00505BFA">
        <w:rPr>
          <w:rFonts w:ascii="Arial" w:hAnsi="Arial" w:cs="Arial"/>
        </w:rPr>
        <w:t>-úhrada za služby za 109,63 m</w:t>
      </w:r>
      <w:r w:rsidRPr="00505BFA">
        <w:rPr>
          <w:rFonts w:ascii="Arial" w:hAnsi="Arial" w:cs="Arial"/>
          <w:vertAlign w:val="superscript"/>
        </w:rPr>
        <w:t>2</w:t>
      </w:r>
      <w:r w:rsidRPr="00505BFA">
        <w:rPr>
          <w:rFonts w:ascii="Arial" w:hAnsi="Arial" w:cs="Arial"/>
        </w:rPr>
        <w:t>, tj. 109,63 m</w:t>
      </w:r>
      <w:r w:rsidRPr="00505BFA">
        <w:rPr>
          <w:rFonts w:ascii="Arial" w:hAnsi="Arial" w:cs="Arial"/>
          <w:vertAlign w:val="superscript"/>
        </w:rPr>
        <w:t>2</w:t>
      </w:r>
      <w:r w:rsidRPr="00505BFA">
        <w:rPr>
          <w:rFonts w:ascii="Arial" w:hAnsi="Arial" w:cs="Arial"/>
        </w:rPr>
        <w:t xml:space="preserve"> x 2,03 Kč/m</w:t>
      </w:r>
      <w:r w:rsidRPr="00505BFA">
        <w:rPr>
          <w:rFonts w:ascii="Arial" w:hAnsi="Arial" w:cs="Arial"/>
          <w:vertAlign w:val="superscript"/>
        </w:rPr>
        <w:t>2</w:t>
      </w:r>
      <w:r w:rsidRPr="00505BFA">
        <w:rPr>
          <w:rFonts w:ascii="Arial" w:hAnsi="Arial" w:cs="Arial"/>
        </w:rPr>
        <w:t xml:space="preserve">/měsíc </w:t>
      </w:r>
      <w:r w:rsidRPr="00505BFA">
        <w:rPr>
          <w:rFonts w:ascii="Arial" w:hAnsi="Arial" w:cs="Arial"/>
        </w:rPr>
        <w:tab/>
        <w:t>222,5</w:t>
      </w:r>
      <w:r w:rsidR="000A1E93">
        <w:rPr>
          <w:rFonts w:ascii="Arial" w:hAnsi="Arial" w:cs="Arial"/>
        </w:rPr>
        <w:t>5</w:t>
      </w:r>
      <w:r w:rsidRPr="00505BFA">
        <w:rPr>
          <w:rFonts w:ascii="Arial" w:hAnsi="Arial" w:cs="Arial"/>
        </w:rPr>
        <w:t xml:space="preserve"> Kč + DPH</w:t>
      </w:r>
    </w:p>
    <w:p w14:paraId="1F938759" w14:textId="77777777" w:rsidR="002F15D1" w:rsidRDefault="002F15D1" w:rsidP="00B40D70">
      <w:pPr>
        <w:spacing w:line="259" w:lineRule="auto"/>
        <w:rPr>
          <w:rFonts w:ascii="Arial" w:eastAsia="Arial" w:hAnsi="Arial" w:cs="Arial"/>
          <w:color w:val="000000"/>
          <w:u w:val="single"/>
        </w:rPr>
      </w:pPr>
    </w:p>
    <w:p w14:paraId="513ED44C" w14:textId="6176D9AB" w:rsidR="001F7CF3" w:rsidRPr="002145FF" w:rsidRDefault="002145FF" w:rsidP="00B40D70">
      <w:pPr>
        <w:spacing w:line="259" w:lineRule="auto"/>
        <w:rPr>
          <w:rFonts w:ascii="Arial" w:eastAsia="Arial" w:hAnsi="Arial" w:cs="Arial"/>
          <w:color w:val="000000"/>
          <w:u w:val="single"/>
        </w:rPr>
      </w:pPr>
      <w:r w:rsidRPr="002145FF">
        <w:rPr>
          <w:rFonts w:ascii="Arial" w:eastAsia="Arial" w:hAnsi="Arial" w:cs="Arial"/>
          <w:color w:val="000000"/>
          <w:u w:val="single"/>
        </w:rPr>
        <w:t>Odst. 7 nově zní takto:</w:t>
      </w:r>
    </w:p>
    <w:p w14:paraId="3188BDC4" w14:textId="3A4DC5FD" w:rsidR="001F7CF3" w:rsidRPr="00AD01C0" w:rsidRDefault="001F7CF3" w:rsidP="00AD01C0">
      <w:pPr>
        <w:spacing w:line="259" w:lineRule="auto"/>
        <w:jc w:val="both"/>
        <w:rPr>
          <w:rFonts w:ascii="Arial" w:hAnsi="Arial" w:cs="Arial"/>
        </w:rPr>
      </w:pPr>
      <w:r w:rsidRPr="00AD01C0">
        <w:rPr>
          <w:rFonts w:ascii="Arial" w:hAnsi="Arial" w:cs="Arial"/>
        </w:rPr>
        <w:t xml:space="preserve">   </w:t>
      </w:r>
    </w:p>
    <w:p w14:paraId="1C23ACFB" w14:textId="7EB78344" w:rsidR="00720F6F" w:rsidRPr="00720F6F" w:rsidRDefault="00B22C23" w:rsidP="00720F6F">
      <w:pPr>
        <w:pStyle w:val="Odstavecseseznamem"/>
        <w:numPr>
          <w:ilvl w:val="0"/>
          <w:numId w:val="35"/>
        </w:numPr>
        <w:tabs>
          <w:tab w:val="left" w:pos="709"/>
        </w:tabs>
        <w:overflowPunct/>
        <w:autoSpaceDE/>
        <w:autoSpaceDN/>
        <w:adjustRightInd/>
        <w:spacing w:line="259" w:lineRule="auto"/>
        <w:jc w:val="both"/>
        <w:textAlignment w:val="auto"/>
        <w:rPr>
          <w:rFonts w:ascii="Arial" w:hAnsi="Arial" w:cs="Arial"/>
        </w:rPr>
      </w:pPr>
      <w:r w:rsidRPr="00720F6F">
        <w:rPr>
          <w:rFonts w:ascii="Arial" w:hAnsi="Arial" w:cs="Arial"/>
          <w:b/>
        </w:rPr>
        <w:t>Úhrada za energie</w:t>
      </w:r>
      <w:r w:rsidR="00A179F1">
        <w:rPr>
          <w:rFonts w:ascii="Arial" w:hAnsi="Arial" w:cs="Arial"/>
          <w:b/>
        </w:rPr>
        <w:t>:</w:t>
      </w:r>
    </w:p>
    <w:p w14:paraId="65E4DB26" w14:textId="7428EFAF" w:rsidR="00B22C23" w:rsidRPr="00542796" w:rsidRDefault="00720F6F" w:rsidP="00720F6F">
      <w:pPr>
        <w:pStyle w:val="Odstavecseseznamem"/>
        <w:numPr>
          <w:ilvl w:val="0"/>
          <w:numId w:val="36"/>
        </w:numPr>
        <w:tabs>
          <w:tab w:val="left" w:pos="709"/>
        </w:tabs>
        <w:overflowPunct/>
        <w:autoSpaceDE/>
        <w:autoSpaceDN/>
        <w:adjustRightInd/>
        <w:spacing w:line="259" w:lineRule="auto"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  <w:b/>
        </w:rPr>
        <w:t>úhrada za energie zahrnující elektrickou energii, vodné a stočné</w:t>
      </w:r>
      <w:r w:rsidR="00B22C23" w:rsidRPr="00720F6F">
        <w:rPr>
          <w:rFonts w:ascii="Arial" w:hAnsi="Arial" w:cs="Arial"/>
        </w:rPr>
        <w:t xml:space="preserve"> je splatná na účet pronajímatele na základě předloženého měsíčního vyúčtování </w:t>
      </w:r>
      <w:r w:rsidR="00DC346F" w:rsidRPr="00720F6F">
        <w:rPr>
          <w:rFonts w:ascii="Arial" w:hAnsi="Arial" w:cs="Arial"/>
        </w:rPr>
        <w:t>–</w:t>
      </w:r>
      <w:r w:rsidR="00B22C23" w:rsidRPr="00720F6F">
        <w:rPr>
          <w:rFonts w:ascii="Arial" w:hAnsi="Arial" w:cs="Arial"/>
        </w:rPr>
        <w:t xml:space="preserve"> </w:t>
      </w:r>
      <w:r w:rsidR="00DC346F" w:rsidRPr="00720F6F">
        <w:rPr>
          <w:rFonts w:ascii="Arial" w:hAnsi="Arial" w:cs="Arial"/>
        </w:rPr>
        <w:t>daňového dokladu (</w:t>
      </w:r>
      <w:r w:rsidR="00B22C23" w:rsidRPr="00720F6F">
        <w:rPr>
          <w:rFonts w:ascii="Arial" w:hAnsi="Arial" w:cs="Arial"/>
        </w:rPr>
        <w:t>faktury</w:t>
      </w:r>
      <w:r w:rsidR="00DC346F" w:rsidRPr="00720F6F">
        <w:rPr>
          <w:rFonts w:ascii="Arial" w:hAnsi="Arial" w:cs="Arial"/>
        </w:rPr>
        <w:t>)</w:t>
      </w:r>
      <w:r w:rsidR="00B22C23" w:rsidRPr="00720F6F">
        <w:rPr>
          <w:rFonts w:ascii="Arial" w:hAnsi="Arial" w:cs="Arial"/>
        </w:rPr>
        <w:t xml:space="preserve">, s čtrnáctidenní  splatností od data vystavení faktury. Vyúčtování provede pronajímatel neprodleně po zpracování zaslaných podkladů od dodavatelů energií. </w:t>
      </w:r>
      <w:r w:rsidR="00B22C23" w:rsidRPr="00542796">
        <w:rPr>
          <w:rFonts w:ascii="Arial" w:hAnsi="Arial" w:cs="Arial"/>
        </w:rPr>
        <w:t>V této souvislosti strany berou na vědomí, že v důsledku zaslání opravného daňového dokladu – vyúčtování tepla za předcházející rok od</w:t>
      </w:r>
      <w:r w:rsidR="00085580" w:rsidRPr="00542796">
        <w:rPr>
          <w:rFonts w:ascii="Arial" w:hAnsi="Arial" w:cs="Arial"/>
        </w:rPr>
        <w:t xml:space="preserve"> dodavatele tepla</w:t>
      </w:r>
      <w:r w:rsidR="00B22C23" w:rsidRPr="00542796">
        <w:rPr>
          <w:rFonts w:ascii="Arial" w:hAnsi="Arial" w:cs="Arial"/>
        </w:rPr>
        <w:t xml:space="preserve">, které probíhá v měsíci únoru, proběhne vyúčtování za tuto komoditu ze strany pronajímatele v měsíci březnu. </w:t>
      </w:r>
    </w:p>
    <w:p w14:paraId="450E0F4B" w14:textId="77777777" w:rsidR="00720F6F" w:rsidRDefault="00720F6F" w:rsidP="00720F6F">
      <w:pPr>
        <w:pStyle w:val="Odstavecseseznamem"/>
        <w:tabs>
          <w:tab w:val="left" w:pos="709"/>
        </w:tabs>
        <w:overflowPunct/>
        <w:autoSpaceDE/>
        <w:autoSpaceDN/>
        <w:adjustRightInd/>
        <w:spacing w:line="259" w:lineRule="auto"/>
        <w:ind w:left="993"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22C23" w:rsidRPr="00B22C23">
        <w:rPr>
          <w:rFonts w:ascii="Arial" w:hAnsi="Arial" w:cs="Arial"/>
        </w:rPr>
        <w:t xml:space="preserve">Fakturu za vodné a stočné za část měsíce ledna a část prosince roku předcházejícího </w:t>
      </w:r>
      <w:r>
        <w:rPr>
          <w:rFonts w:ascii="Arial" w:hAnsi="Arial" w:cs="Arial"/>
        </w:rPr>
        <w:t xml:space="preserve">  </w:t>
      </w:r>
    </w:p>
    <w:p w14:paraId="17B81D92" w14:textId="0C953077" w:rsidR="00E83627" w:rsidRDefault="00720F6F" w:rsidP="00720F6F">
      <w:pPr>
        <w:pStyle w:val="Odstavecseseznamem"/>
        <w:tabs>
          <w:tab w:val="left" w:pos="709"/>
        </w:tabs>
        <w:overflowPunct/>
        <w:autoSpaceDE/>
        <w:autoSpaceDN/>
        <w:adjustRightInd/>
        <w:spacing w:line="259" w:lineRule="auto"/>
        <w:ind w:left="993"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22C23" w:rsidRPr="00B22C23">
        <w:rPr>
          <w:rFonts w:ascii="Arial" w:hAnsi="Arial" w:cs="Arial"/>
        </w:rPr>
        <w:t>vystaví pronajímatel v únoru roku daného</w:t>
      </w:r>
      <w:r w:rsidR="00E83627" w:rsidRPr="00B22C23">
        <w:rPr>
          <w:rFonts w:ascii="Arial" w:hAnsi="Arial" w:cs="Arial"/>
        </w:rPr>
        <w:t xml:space="preserve">.   </w:t>
      </w:r>
    </w:p>
    <w:p w14:paraId="60C5E46B" w14:textId="3F765DEE" w:rsidR="00720F6F" w:rsidRDefault="00720F6F" w:rsidP="00720F6F">
      <w:pPr>
        <w:tabs>
          <w:tab w:val="left" w:pos="709"/>
        </w:tabs>
        <w:overflowPunct/>
        <w:autoSpaceDE/>
        <w:autoSpaceDN/>
        <w:adjustRightInd/>
        <w:spacing w:line="259" w:lineRule="auto"/>
        <w:jc w:val="both"/>
        <w:textAlignment w:val="auto"/>
        <w:rPr>
          <w:rFonts w:ascii="Arial" w:hAnsi="Arial" w:cs="Arial"/>
        </w:rPr>
      </w:pPr>
    </w:p>
    <w:p w14:paraId="4B21C4D9" w14:textId="48BD9C30" w:rsidR="00815D64" w:rsidRPr="00A10A0C" w:rsidRDefault="00815D64" w:rsidP="00815D64">
      <w:pPr>
        <w:pStyle w:val="Odstavecseseznamem"/>
        <w:numPr>
          <w:ilvl w:val="0"/>
          <w:numId w:val="36"/>
        </w:numPr>
        <w:tabs>
          <w:tab w:val="left" w:pos="709"/>
        </w:tabs>
        <w:overflowPunct/>
        <w:autoSpaceDE/>
        <w:autoSpaceDN/>
        <w:adjustRightInd/>
        <w:spacing w:line="259" w:lineRule="auto"/>
        <w:jc w:val="both"/>
        <w:textAlignment w:val="auto"/>
        <w:rPr>
          <w:rFonts w:ascii="Arial" w:hAnsi="Arial" w:cs="Arial"/>
          <w:b/>
        </w:rPr>
      </w:pPr>
      <w:r w:rsidRPr="0072671E">
        <w:rPr>
          <w:rFonts w:ascii="Arial" w:hAnsi="Arial" w:cs="Arial"/>
          <w:b/>
        </w:rPr>
        <w:t>úhrada za energie zahrnující teplo</w:t>
      </w:r>
      <w:r w:rsidRPr="0072671E">
        <w:rPr>
          <w:rFonts w:ascii="Arial" w:hAnsi="Arial" w:cs="Arial"/>
        </w:rPr>
        <w:t xml:space="preserve"> bude hrazena prostřednictvím měsíčních záloh ve výši</w:t>
      </w:r>
      <w:r w:rsidR="004919C2">
        <w:rPr>
          <w:rFonts w:ascii="Arial" w:hAnsi="Arial" w:cs="Arial"/>
        </w:rPr>
        <w:t xml:space="preserve"> 1 600 </w:t>
      </w:r>
      <w:r w:rsidRPr="0072671E">
        <w:rPr>
          <w:rFonts w:ascii="Arial" w:hAnsi="Arial" w:cs="Arial"/>
        </w:rPr>
        <w:t xml:space="preserve">Kč/měsíčně na základě pronajímatelem vystavené faktury. </w:t>
      </w:r>
      <w:r w:rsidR="002251E7" w:rsidRPr="002251E7">
        <w:rPr>
          <w:rFonts w:ascii="Arial" w:hAnsi="Arial" w:cs="Arial"/>
        </w:rPr>
        <w:t>K záloze se připočítává DPH v zákonem stanovené výši</w:t>
      </w:r>
      <w:r w:rsidR="002251E7">
        <w:rPr>
          <w:rFonts w:ascii="Arial" w:hAnsi="Arial" w:cs="Arial"/>
        </w:rPr>
        <w:t xml:space="preserve">. </w:t>
      </w:r>
      <w:r w:rsidRPr="0072671E">
        <w:rPr>
          <w:rFonts w:ascii="Arial" w:hAnsi="Arial" w:cs="Arial"/>
        </w:rPr>
        <w:t>Zálohová faktura bude vystavena nejpozději 15. den daného měsíce se splatností 14 dnů ode dne jejího vystavení. Vyúčtování záloh bude</w:t>
      </w:r>
      <w:r>
        <w:rPr>
          <w:rFonts w:ascii="Arial" w:hAnsi="Arial" w:cs="Arial"/>
        </w:rPr>
        <w:t xml:space="preserve"> pronajímatelem</w:t>
      </w:r>
      <w:r w:rsidRPr="0072671E">
        <w:rPr>
          <w:rFonts w:ascii="Arial" w:hAnsi="Arial" w:cs="Arial"/>
        </w:rPr>
        <w:t xml:space="preserve"> provedeno vždy jednou ročně, a to ke dni </w:t>
      </w:r>
      <w:r>
        <w:rPr>
          <w:rFonts w:ascii="Arial" w:hAnsi="Arial" w:cs="Arial"/>
        </w:rPr>
        <w:t>31. 12. příslušného</w:t>
      </w:r>
      <w:r w:rsidRPr="0072671E">
        <w:rPr>
          <w:rFonts w:ascii="Arial" w:hAnsi="Arial" w:cs="Arial"/>
        </w:rPr>
        <w:t xml:space="preserve"> kalendářního roku.</w:t>
      </w:r>
      <w:r>
        <w:rPr>
          <w:rFonts w:ascii="Arial" w:hAnsi="Arial" w:cs="Arial"/>
        </w:rPr>
        <w:t xml:space="preserve"> Provedené vyúčtování záloh bude zasláno nájemci nejpozději do 30 dnů ode dne, kdy pronajímatel obdržel od dodavatelů služeb podklady k rozúčtování.</w:t>
      </w:r>
      <w:r w:rsidRPr="0072671E">
        <w:rPr>
          <w:rFonts w:ascii="Arial" w:hAnsi="Arial" w:cs="Arial"/>
        </w:rPr>
        <w:t xml:space="preserve"> Nájemce se zavazuje případný nedoplatek</w:t>
      </w:r>
      <w:r>
        <w:rPr>
          <w:rFonts w:ascii="Arial" w:hAnsi="Arial" w:cs="Arial"/>
        </w:rPr>
        <w:t xml:space="preserve"> na vyúčtování</w:t>
      </w:r>
      <w:r w:rsidRPr="0072671E">
        <w:rPr>
          <w:rFonts w:ascii="Arial" w:hAnsi="Arial" w:cs="Arial"/>
        </w:rPr>
        <w:t xml:space="preserve"> pronajímateli uhradit. Zároveň se pronajímatel zavazuje případný přeplatek</w:t>
      </w:r>
      <w:r>
        <w:rPr>
          <w:rFonts w:ascii="Arial" w:hAnsi="Arial" w:cs="Arial"/>
        </w:rPr>
        <w:t xml:space="preserve"> na vyúčtování</w:t>
      </w:r>
      <w:r w:rsidRPr="0072671E">
        <w:rPr>
          <w:rFonts w:ascii="Arial" w:hAnsi="Arial" w:cs="Arial"/>
        </w:rPr>
        <w:t xml:space="preserve"> vrátit nájemci</w:t>
      </w:r>
      <w:r>
        <w:rPr>
          <w:rFonts w:ascii="Arial" w:hAnsi="Arial" w:cs="Arial"/>
        </w:rPr>
        <w:t>.</w:t>
      </w:r>
      <w:r w:rsidRPr="0072671E">
        <w:rPr>
          <w:rFonts w:ascii="Arial" w:hAnsi="Arial" w:cs="Arial"/>
        </w:rPr>
        <w:t xml:space="preserve"> Součástí vyúčtovací faktury bude rovněž jednorázový zúčtovací poplatek za rozúčtování služeb. </w:t>
      </w:r>
    </w:p>
    <w:p w14:paraId="6989A0D5" w14:textId="77777777" w:rsidR="00815D64" w:rsidRDefault="00815D64" w:rsidP="00815D64">
      <w:pPr>
        <w:pStyle w:val="Odstavecseseznamem"/>
        <w:tabs>
          <w:tab w:val="left" w:pos="709"/>
        </w:tabs>
        <w:overflowPunct/>
        <w:autoSpaceDE/>
        <w:autoSpaceDN/>
        <w:adjustRightInd/>
        <w:spacing w:line="259" w:lineRule="auto"/>
        <w:ind w:left="1080"/>
        <w:jc w:val="both"/>
        <w:textAlignment w:val="auto"/>
        <w:rPr>
          <w:rFonts w:ascii="Arial" w:hAnsi="Arial" w:cs="Arial"/>
          <w:b/>
        </w:rPr>
      </w:pPr>
    </w:p>
    <w:p w14:paraId="5FEBE9B6" w14:textId="1EE1AC91" w:rsidR="00815D64" w:rsidRPr="00A10A0C" w:rsidRDefault="00815D64" w:rsidP="00815D64">
      <w:pPr>
        <w:pStyle w:val="Odstavecseseznamem"/>
        <w:tabs>
          <w:tab w:val="left" w:pos="709"/>
        </w:tabs>
        <w:overflowPunct/>
        <w:autoSpaceDE/>
        <w:autoSpaceDN/>
        <w:adjustRightInd/>
        <w:spacing w:line="259" w:lineRule="auto"/>
        <w:ind w:left="1080"/>
        <w:jc w:val="both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 xml:space="preserve">V případě, že v době trvání smluvního vztahu dojde ke změně ceny služeb – energie zahrnující teplo - poskytovaných v souvislosti s užíváním nebytových prostor dle této smlouvy, vyhrazuje si pronajímatel právo na úpravu stanovených zálohových plateb. Změna výše zálohové platby bude oznámena nájemci nejpozději </w:t>
      </w:r>
      <w:r w:rsidRPr="004919C2">
        <w:rPr>
          <w:rFonts w:ascii="Arial" w:hAnsi="Arial" w:cs="Arial"/>
        </w:rPr>
        <w:t>do 7 pracovních dnů</w:t>
      </w:r>
      <w:r w:rsidR="006825FA">
        <w:rPr>
          <w:rFonts w:ascii="Arial" w:hAnsi="Arial" w:cs="Arial"/>
        </w:rPr>
        <w:t>,</w:t>
      </w:r>
      <w:r w:rsidR="004919C2">
        <w:rPr>
          <w:rFonts w:ascii="Arial" w:hAnsi="Arial" w:cs="Arial"/>
        </w:rPr>
        <w:t xml:space="preserve"> </w:t>
      </w:r>
      <w:r w:rsidR="006825FA">
        <w:rPr>
          <w:rFonts w:ascii="Arial" w:hAnsi="Arial" w:cs="Arial"/>
        </w:rPr>
        <w:t xml:space="preserve">ode dne kdy se </w:t>
      </w:r>
      <w:r>
        <w:rPr>
          <w:rFonts w:ascii="Arial" w:hAnsi="Arial" w:cs="Arial"/>
        </w:rPr>
        <w:t xml:space="preserve">pronajímatel dozvěděl o navýšení ceny služeb za teplo, přičemž změna výše zálohové platby je platná od 1. dne měsíce následujícího po měsíci, v němž ke změně došlo. Pro zamezení pochybností se smluvní strany dohodly, že o změně výše zálohové platby nebude stranami uzavírán dodatek smlouvy. </w:t>
      </w:r>
    </w:p>
    <w:p w14:paraId="0D531893" w14:textId="77777777" w:rsidR="00E83627" w:rsidRPr="00E83627" w:rsidRDefault="00E83627" w:rsidP="00E83627">
      <w:pPr>
        <w:spacing w:line="259" w:lineRule="auto"/>
        <w:jc w:val="both"/>
        <w:rPr>
          <w:rFonts w:ascii="Arial" w:hAnsi="Arial" w:cs="Arial"/>
        </w:rPr>
      </w:pPr>
    </w:p>
    <w:p w14:paraId="7DD640F8" w14:textId="105DD70C" w:rsidR="00AD01C0" w:rsidRDefault="00AD01C0" w:rsidP="00AD01C0">
      <w:pPr>
        <w:spacing w:line="259" w:lineRule="auto"/>
        <w:rPr>
          <w:rFonts w:ascii="Arial" w:hAnsi="Arial" w:cs="Arial"/>
          <w:b/>
        </w:rPr>
      </w:pPr>
    </w:p>
    <w:p w14:paraId="627FC64D" w14:textId="77777777" w:rsidR="005B4FA8" w:rsidRPr="00187A9E" w:rsidRDefault="005B4FA8" w:rsidP="00B40D70">
      <w:pPr>
        <w:spacing w:line="259" w:lineRule="auto"/>
        <w:jc w:val="center"/>
        <w:rPr>
          <w:rFonts w:ascii="Arial" w:hAnsi="Arial" w:cs="Arial"/>
          <w:b/>
        </w:rPr>
      </w:pPr>
    </w:p>
    <w:p w14:paraId="7E781C6E" w14:textId="755EBE36" w:rsidR="00F37EC4" w:rsidRPr="00B45065" w:rsidRDefault="00F37EC4" w:rsidP="00B45065">
      <w:pPr>
        <w:pStyle w:val="Odstavecseseznamem"/>
        <w:numPr>
          <w:ilvl w:val="0"/>
          <w:numId w:val="34"/>
        </w:num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b/>
        </w:rPr>
      </w:pPr>
      <w:r w:rsidRPr="00B45065">
        <w:rPr>
          <w:rFonts w:ascii="Arial" w:hAnsi="Arial" w:cs="Arial"/>
          <w:b/>
        </w:rPr>
        <w:t>ZÁVĚREČNÁ USTANOVENÍ DODATKU</w:t>
      </w:r>
    </w:p>
    <w:p w14:paraId="60E79A73" w14:textId="6FBC5565" w:rsidR="00F37EC4" w:rsidRDefault="00F37EC4" w:rsidP="00F37EC4">
      <w:pPr>
        <w:jc w:val="both"/>
        <w:rPr>
          <w:rFonts w:ascii="Arial" w:hAnsi="Arial" w:cs="Arial"/>
        </w:rPr>
      </w:pPr>
      <w:r w:rsidRPr="008D6DFD">
        <w:rPr>
          <w:rFonts w:ascii="Arial" w:hAnsi="Arial" w:cs="Arial"/>
        </w:rPr>
        <w:t>Ostatní ujednání smlouvy zůstávají tímto dodatkem nedotčena.</w:t>
      </w:r>
      <w:r>
        <w:rPr>
          <w:rFonts w:ascii="Arial" w:hAnsi="Arial" w:cs="Arial"/>
        </w:rPr>
        <w:t xml:space="preserve"> </w:t>
      </w:r>
    </w:p>
    <w:p w14:paraId="2724E51A" w14:textId="77777777" w:rsidR="00F37EC4" w:rsidRPr="008D6DFD" w:rsidRDefault="00F37EC4" w:rsidP="00F37EC4">
      <w:pPr>
        <w:jc w:val="both"/>
        <w:rPr>
          <w:rFonts w:ascii="Arial" w:hAnsi="Arial" w:cs="Arial"/>
        </w:rPr>
      </w:pPr>
    </w:p>
    <w:p w14:paraId="301D1C99" w14:textId="582FBECC" w:rsidR="00F37EC4" w:rsidRDefault="00F37EC4" w:rsidP="00F37EC4">
      <w:pPr>
        <w:jc w:val="both"/>
        <w:rPr>
          <w:rFonts w:ascii="Arial" w:hAnsi="Arial" w:cs="Arial"/>
        </w:rPr>
      </w:pPr>
      <w:r w:rsidRPr="006B23C3">
        <w:rPr>
          <w:rFonts w:ascii="Arial" w:hAnsi="Arial" w:cs="Arial"/>
        </w:rPr>
        <w:t>Dodatek nabývá platnosti dnem jeho podpisu poslední ze smluvních stran</w:t>
      </w:r>
      <w:r w:rsidRPr="006B23C3">
        <w:t xml:space="preserve"> </w:t>
      </w:r>
      <w:r w:rsidRPr="006B23C3">
        <w:rPr>
          <w:rFonts w:ascii="Arial" w:hAnsi="Arial" w:cs="Arial"/>
        </w:rPr>
        <w:t xml:space="preserve">a </w:t>
      </w:r>
      <w:r w:rsidR="00B45065" w:rsidRPr="0052152B">
        <w:rPr>
          <w:rFonts w:ascii="Arial" w:hAnsi="Arial" w:cs="Arial"/>
          <w:b/>
        </w:rPr>
        <w:t>je</w:t>
      </w:r>
      <w:r w:rsidR="00B45065" w:rsidRPr="006B23C3">
        <w:rPr>
          <w:rFonts w:ascii="Arial" w:hAnsi="Arial" w:cs="Arial"/>
        </w:rPr>
        <w:t xml:space="preserve"> </w:t>
      </w:r>
      <w:r w:rsidR="00B45065" w:rsidRPr="0052152B">
        <w:rPr>
          <w:rFonts w:ascii="Arial" w:hAnsi="Arial" w:cs="Arial"/>
          <w:b/>
        </w:rPr>
        <w:t>účinný od 1. 1</w:t>
      </w:r>
      <w:r w:rsidR="00DD339B">
        <w:rPr>
          <w:rFonts w:ascii="Arial" w:hAnsi="Arial" w:cs="Arial"/>
          <w:b/>
        </w:rPr>
        <w:t>2</w:t>
      </w:r>
      <w:r w:rsidR="00B45065" w:rsidRPr="0052152B">
        <w:rPr>
          <w:rFonts w:ascii="Arial" w:hAnsi="Arial" w:cs="Arial"/>
          <w:b/>
        </w:rPr>
        <w:t xml:space="preserve">. </w:t>
      </w:r>
      <w:r w:rsidR="00B45065">
        <w:rPr>
          <w:rFonts w:ascii="Arial" w:hAnsi="Arial" w:cs="Arial"/>
          <w:b/>
        </w:rPr>
        <w:t>202</w:t>
      </w:r>
      <w:r w:rsidR="00DD339B">
        <w:rPr>
          <w:rFonts w:ascii="Arial" w:hAnsi="Arial" w:cs="Arial"/>
          <w:b/>
        </w:rPr>
        <w:t>3</w:t>
      </w:r>
      <w:r w:rsidR="005E317B">
        <w:rPr>
          <w:rFonts w:ascii="Arial" w:hAnsi="Arial" w:cs="Arial"/>
          <w:b/>
        </w:rPr>
        <w:t xml:space="preserve"> (s výjimkou ustanovení čl. IV, odst. 7, které nabývá účinnosti od 1. 1. 2024),</w:t>
      </w:r>
      <w:r w:rsidR="00DD339B">
        <w:rPr>
          <w:rFonts w:ascii="Arial" w:hAnsi="Arial" w:cs="Arial"/>
          <w:b/>
        </w:rPr>
        <w:t xml:space="preserve"> bude-li do této doby zveřejněn </w:t>
      </w:r>
      <w:r w:rsidR="00DD339B" w:rsidRPr="006B23C3">
        <w:rPr>
          <w:rFonts w:ascii="Arial" w:hAnsi="Arial" w:cs="Arial"/>
        </w:rPr>
        <w:t>v registru smluv dle zákona č. 340/2015 Sb., o registru smluv.</w:t>
      </w:r>
      <w:r w:rsidR="00DD339B">
        <w:rPr>
          <w:rFonts w:ascii="Arial" w:hAnsi="Arial" w:cs="Arial"/>
        </w:rPr>
        <w:t xml:space="preserve"> V opačném případě nabývá dodatek účinnosti dnem zveřejnění v registru smluv. </w:t>
      </w:r>
      <w:r>
        <w:rPr>
          <w:rFonts w:ascii="Arial" w:hAnsi="Arial" w:cs="Arial"/>
        </w:rPr>
        <w:t xml:space="preserve">Zveřejnit dodatek v registru smluv je povinen </w:t>
      </w:r>
      <w:r w:rsidR="00B45065">
        <w:rPr>
          <w:rFonts w:ascii="Arial" w:hAnsi="Arial" w:cs="Arial"/>
        </w:rPr>
        <w:t>pronajímatel.</w:t>
      </w:r>
      <w:r>
        <w:rPr>
          <w:rFonts w:ascii="Arial" w:hAnsi="Arial" w:cs="Arial"/>
        </w:rPr>
        <w:t xml:space="preserve"> </w:t>
      </w:r>
    </w:p>
    <w:p w14:paraId="112A0D8E" w14:textId="77777777" w:rsidR="00B45065" w:rsidRPr="006B23C3" w:rsidRDefault="00B45065" w:rsidP="00F37EC4">
      <w:pPr>
        <w:jc w:val="both"/>
        <w:rPr>
          <w:rFonts w:ascii="Arial" w:hAnsi="Arial" w:cs="Arial"/>
        </w:rPr>
      </w:pPr>
    </w:p>
    <w:p w14:paraId="67DEE5DB" w14:textId="407FB4DD" w:rsidR="00F37EC4" w:rsidRDefault="00B45065" w:rsidP="00F37E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Tento dodatek je vyhotoven</w:t>
      </w:r>
      <w:r w:rsidRPr="005906F8">
        <w:rPr>
          <w:rFonts w:ascii="Arial" w:hAnsi="Arial" w:cs="Arial"/>
        </w:rPr>
        <w:t xml:space="preserve"> ve třech stejnopisech s platností originálu, z nichž pronajímatel obdrží 2 a nájemce 1 vyhotovení, </w:t>
      </w:r>
      <w:r w:rsidR="008B484A">
        <w:rPr>
          <w:rFonts w:ascii="Arial" w:hAnsi="Arial" w:cs="Arial"/>
        </w:rPr>
        <w:t>nebude-li vyhotoven</w:t>
      </w:r>
      <w:r w:rsidRPr="005906F8">
        <w:rPr>
          <w:rFonts w:ascii="Arial" w:hAnsi="Arial" w:cs="Arial"/>
        </w:rPr>
        <w:t xml:space="preserve"> v elektronické podobě s příslušnými elektronickými podpisy smluvních stran dle zákona č. 297/2016 Sb.</w:t>
      </w:r>
      <w:r>
        <w:rPr>
          <w:rFonts w:ascii="Arial" w:hAnsi="Arial" w:cs="Arial"/>
        </w:rPr>
        <w:t>,</w:t>
      </w:r>
      <w:r w:rsidRPr="005906F8">
        <w:rPr>
          <w:rFonts w:ascii="Arial" w:hAnsi="Arial" w:cs="Arial"/>
        </w:rPr>
        <w:t xml:space="preserve"> o službách vytvářejících důvěru pro elektronické transakce, ve znění pozdějších předpisů</w:t>
      </w:r>
      <w:r w:rsidR="00F37EC4" w:rsidRPr="00B32F3E">
        <w:rPr>
          <w:rFonts w:ascii="Arial" w:hAnsi="Arial" w:cs="Arial"/>
        </w:rPr>
        <w:t>.</w:t>
      </w:r>
    </w:p>
    <w:p w14:paraId="7E4A5F6B" w14:textId="13EF9F43" w:rsidR="005E317B" w:rsidRDefault="005E317B" w:rsidP="00F37EC4">
      <w:pPr>
        <w:jc w:val="both"/>
        <w:rPr>
          <w:rFonts w:ascii="Arial" w:hAnsi="Arial" w:cs="Arial"/>
        </w:rPr>
      </w:pPr>
    </w:p>
    <w:p w14:paraId="19369E39" w14:textId="29CE6547" w:rsidR="005E317B" w:rsidRPr="005E317B" w:rsidRDefault="005E317B" w:rsidP="005E317B">
      <w:pPr>
        <w:spacing w:line="259" w:lineRule="auto"/>
        <w:jc w:val="both"/>
        <w:rPr>
          <w:rFonts w:ascii="Arial" w:hAnsi="Arial" w:cs="Arial"/>
        </w:rPr>
      </w:pPr>
      <w:r w:rsidRPr="005E317B">
        <w:rPr>
          <w:rFonts w:ascii="Arial" w:hAnsi="Arial" w:cs="Arial"/>
        </w:rPr>
        <w:t>Záměr pronájmu předmětu nájmu byl schválen Radou Zlínského kraje dne 9. 5. 2023 usnesením č. 0470/R12/23 a vyvěšen na úřední desce krajského úřadu od 18. 5. 2023 do 18. 6. 2023 (evid. č. záměru KŘ/22/23)</w:t>
      </w:r>
      <w:r>
        <w:rPr>
          <w:rFonts w:ascii="Arial" w:hAnsi="Arial" w:cs="Arial"/>
        </w:rPr>
        <w:t xml:space="preserve"> a dále usnesením č. 0900/R25/23 ze dne 25. 9. 2023 a </w:t>
      </w:r>
      <w:r w:rsidRPr="004919C2">
        <w:rPr>
          <w:rFonts w:ascii="Arial" w:hAnsi="Arial" w:cs="Arial"/>
        </w:rPr>
        <w:t>vyvěšen na úřední desce krajského úřadu od</w:t>
      </w:r>
      <w:r w:rsidR="004919C2" w:rsidRPr="004919C2">
        <w:rPr>
          <w:rFonts w:ascii="Arial" w:hAnsi="Arial" w:cs="Arial"/>
        </w:rPr>
        <w:t xml:space="preserve"> 29. 09. 2023 </w:t>
      </w:r>
      <w:r w:rsidRPr="004919C2">
        <w:rPr>
          <w:rFonts w:ascii="Arial" w:hAnsi="Arial" w:cs="Arial"/>
        </w:rPr>
        <w:t xml:space="preserve">do </w:t>
      </w:r>
      <w:r w:rsidR="004919C2" w:rsidRPr="004919C2">
        <w:rPr>
          <w:rFonts w:ascii="Arial" w:hAnsi="Arial" w:cs="Arial"/>
        </w:rPr>
        <w:t>29. 10.2023</w:t>
      </w:r>
      <w:r w:rsidRPr="004919C2">
        <w:rPr>
          <w:rFonts w:ascii="Arial" w:hAnsi="Arial" w:cs="Arial"/>
        </w:rPr>
        <w:t>(evid</w:t>
      </w:r>
      <w:r>
        <w:rPr>
          <w:rFonts w:ascii="Arial" w:hAnsi="Arial" w:cs="Arial"/>
        </w:rPr>
        <w:t xml:space="preserve">. č. záměru KŘ/41/23). </w:t>
      </w:r>
    </w:p>
    <w:p w14:paraId="0C8AD1C3" w14:textId="223E6260" w:rsidR="008B484A" w:rsidRPr="008D6DFD" w:rsidRDefault="008B484A" w:rsidP="00F37EC4">
      <w:pPr>
        <w:jc w:val="both"/>
        <w:rPr>
          <w:rFonts w:ascii="Arial" w:hAnsi="Arial" w:cs="Arial"/>
        </w:rPr>
      </w:pPr>
    </w:p>
    <w:p w14:paraId="6D24FF50" w14:textId="7B40A8D7" w:rsidR="00F37EC4" w:rsidRDefault="00F37EC4" w:rsidP="00F37EC4">
      <w:pPr>
        <w:jc w:val="both"/>
        <w:rPr>
          <w:rFonts w:ascii="Arial" w:hAnsi="Arial" w:cs="Arial"/>
        </w:rPr>
      </w:pPr>
      <w:r w:rsidRPr="001B7815">
        <w:rPr>
          <w:rFonts w:ascii="Arial" w:hAnsi="Arial" w:cs="Arial"/>
        </w:rPr>
        <w:t>Strany se řádně seznámily s </w:t>
      </w:r>
      <w:r>
        <w:rPr>
          <w:rFonts w:ascii="Arial" w:hAnsi="Arial" w:cs="Arial"/>
        </w:rPr>
        <w:t xml:space="preserve">obsahem dodatku a souhlasí s ním. </w:t>
      </w:r>
      <w:r w:rsidRPr="001B7815">
        <w:rPr>
          <w:rFonts w:ascii="Arial" w:hAnsi="Arial" w:cs="Arial"/>
        </w:rPr>
        <w:t>Svými pod</w:t>
      </w:r>
      <w:r w:rsidRPr="0037224C">
        <w:rPr>
          <w:rFonts w:ascii="Arial" w:hAnsi="Arial" w:cs="Arial"/>
        </w:rPr>
        <w:t>pisy potvrzují svůj bezvýhradný souhlas s celým obsahem dodatku.</w:t>
      </w:r>
    </w:p>
    <w:p w14:paraId="7A9A2F25" w14:textId="6A605D0A" w:rsidR="00200C73" w:rsidRDefault="00200C73" w:rsidP="00F37EC4">
      <w:pPr>
        <w:jc w:val="both"/>
        <w:rPr>
          <w:rFonts w:ascii="Arial" w:hAnsi="Arial" w:cs="Arial"/>
        </w:rPr>
      </w:pPr>
    </w:p>
    <w:p w14:paraId="0DDE404C" w14:textId="072E0C69" w:rsidR="00200C73" w:rsidRPr="00BD1885" w:rsidRDefault="00200C73" w:rsidP="00F37EC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Nedílnou součástí tohoto dodatku č. 1 je nová příloha č. 1 Smlouvy, která nahrazuje původní přílohu č. 1 Smlouvy. </w:t>
      </w:r>
    </w:p>
    <w:p w14:paraId="68C3A802" w14:textId="77777777" w:rsidR="00F37EC4" w:rsidRPr="005964AE" w:rsidRDefault="00F37EC4" w:rsidP="00F37EC4">
      <w:pPr>
        <w:rPr>
          <w:rFonts w:ascii="Arial" w:hAnsi="Arial" w:cs="Arial"/>
          <w:b/>
        </w:rPr>
      </w:pPr>
      <w:r w:rsidRPr="00A91C1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33630" wp14:editId="59828203">
                <wp:simplePos x="0" y="0"/>
                <wp:positionH relativeFrom="column">
                  <wp:posOffset>-152372</wp:posOffset>
                </wp:positionH>
                <wp:positionV relativeFrom="paragraph">
                  <wp:posOffset>133902</wp:posOffset>
                </wp:positionV>
                <wp:extent cx="5691505" cy="588397"/>
                <wp:effectExtent l="0" t="0" r="23495" b="215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1505" cy="588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C6C1" w14:textId="28AB7579" w:rsidR="00F37EC4" w:rsidRPr="00E72B81" w:rsidRDefault="00F37EC4" w:rsidP="00F37EC4">
                            <w:pPr>
                              <w:pStyle w:val="Nadpis3"/>
                              <w:rPr>
                                <w:rFonts w:ascii="Arial" w:hAnsi="Arial" w:cs="Arial"/>
                                <w:b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72B81">
                              <w:rPr>
                                <w:rFonts w:ascii="Arial" w:hAnsi="Arial" w:cs="Arial"/>
                                <w:b/>
                                <w:iCs/>
                                <w:color w:val="auto"/>
                                <w:sz w:val="20"/>
                                <w:szCs w:val="20"/>
                              </w:rPr>
                              <w:t>Doložka dle § 23 zákona č. 129/2000 Sb., o krajích</w:t>
                            </w:r>
                            <w:r w:rsidR="00E72B81" w:rsidRPr="00E72B81">
                              <w:rPr>
                                <w:rFonts w:ascii="Arial" w:hAnsi="Arial" w:cs="Arial"/>
                                <w:b/>
                                <w:iCs/>
                                <w:color w:val="auto"/>
                                <w:sz w:val="20"/>
                                <w:szCs w:val="20"/>
                              </w:rPr>
                              <w:t>, ve znění pozdějších předpisů</w:t>
                            </w:r>
                          </w:p>
                          <w:p w14:paraId="5939BF6A" w14:textId="77777777" w:rsidR="00F37EC4" w:rsidRPr="00A91C1A" w:rsidRDefault="00F37EC4" w:rsidP="00F37EC4">
                            <w:pPr>
                              <w:pStyle w:val="Bezmezer"/>
                              <w:rPr>
                                <w:rFonts w:ascii="Arial" w:hAnsi="Arial" w:cs="Arial"/>
                              </w:rPr>
                            </w:pPr>
                            <w:r w:rsidRPr="00A91C1A">
                              <w:rPr>
                                <w:rFonts w:ascii="Arial" w:hAnsi="Arial" w:cs="Arial"/>
                              </w:rPr>
                              <w:t>Rozhodnuto orgánem kraje: Rada Zlínského kraje</w:t>
                            </w:r>
                          </w:p>
                          <w:p w14:paraId="17713587" w14:textId="31936B8A" w:rsidR="00F37EC4" w:rsidRPr="00C2319C" w:rsidRDefault="00F37EC4" w:rsidP="00F37EC4">
                            <w:pPr>
                              <w:rPr>
                                <w:rFonts w:ascii="Arial" w:hAnsi="Arial" w:cs="Arial"/>
                                <w:iCs/>
                              </w:rPr>
                            </w:pPr>
                            <w:r w:rsidRPr="00A91C1A">
                              <w:rPr>
                                <w:rFonts w:ascii="Arial" w:hAnsi="Arial" w:cs="Arial"/>
                                <w:iCs/>
                              </w:rPr>
                              <w:t>Datum a číslo jednací</w:t>
                            </w:r>
                            <w:r>
                              <w:rPr>
                                <w:rFonts w:ascii="Arial" w:hAnsi="Arial" w:cs="Arial"/>
                                <w:iCs/>
                              </w:rPr>
                              <w:t xml:space="preserve">: </w:t>
                            </w:r>
                            <w:r w:rsidR="0019762D">
                              <w:rPr>
                                <w:rFonts w:ascii="Arial" w:hAnsi="Arial" w:cs="Arial"/>
                                <w:iCs/>
                              </w:rPr>
                              <w:t xml:space="preserve">20.11.2023, </w:t>
                            </w:r>
                            <w:r w:rsidR="0019762D" w:rsidRPr="0019762D">
                              <w:rPr>
                                <w:rFonts w:ascii="Arial" w:hAnsi="Arial" w:cs="Arial"/>
                                <w:iCs/>
                              </w:rPr>
                              <w:t>1090/R31/23</w:t>
                            </w:r>
                          </w:p>
                          <w:p w14:paraId="6D1F44B9" w14:textId="77777777" w:rsidR="00F37EC4" w:rsidRDefault="00F37EC4" w:rsidP="00F37E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33630" id="Rectangle 2" o:spid="_x0000_s1026" style="position:absolute;margin-left:-12pt;margin-top:10.55pt;width:448.15pt;height:4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">
                <v:textbox>
                  <w:txbxContent>
                    <w:p w14:paraId="53B4C6C1" w14:textId="28AB7579" w:rsidR="00F37EC4" w:rsidRPr="00E72B81" w:rsidRDefault="00F37EC4" w:rsidP="00F37EC4">
                      <w:pPr>
                        <w:pStyle w:val="Nadpis3"/>
                        <w:rPr>
                          <w:rFonts w:ascii="Arial" w:hAnsi="Arial" w:cs="Arial"/>
                          <w:b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E72B81">
                        <w:rPr>
                          <w:rFonts w:ascii="Arial" w:hAnsi="Arial" w:cs="Arial"/>
                          <w:b/>
                          <w:iCs/>
                          <w:color w:val="auto"/>
                          <w:sz w:val="20"/>
                          <w:szCs w:val="20"/>
                        </w:rPr>
                        <w:t>Doložka dle § 23 zákona č. 129/2000 Sb., o krajích</w:t>
                      </w:r>
                      <w:r w:rsidR="00E72B81" w:rsidRPr="00E72B81">
                        <w:rPr>
                          <w:rFonts w:ascii="Arial" w:hAnsi="Arial" w:cs="Arial"/>
                          <w:b/>
                          <w:iCs/>
                          <w:color w:val="auto"/>
                          <w:sz w:val="20"/>
                          <w:szCs w:val="20"/>
                        </w:rPr>
                        <w:t>, ve znění pozdějších předpisů</w:t>
                      </w:r>
                    </w:p>
                    <w:p w14:paraId="5939BF6A" w14:textId="77777777" w:rsidR="00F37EC4" w:rsidRPr="00A91C1A" w:rsidRDefault="00F37EC4" w:rsidP="00F37EC4">
                      <w:pPr>
                        <w:pStyle w:val="Bezmezer"/>
                        <w:rPr>
                          <w:rFonts w:ascii="Arial" w:hAnsi="Arial" w:cs="Arial"/>
                        </w:rPr>
                      </w:pPr>
                      <w:r w:rsidRPr="00A91C1A">
                        <w:rPr>
                          <w:rFonts w:ascii="Arial" w:hAnsi="Arial" w:cs="Arial"/>
                        </w:rPr>
                        <w:t>Rozhodnuto orgánem kraje: Rada Zlínského kraje</w:t>
                      </w:r>
                    </w:p>
                    <w:p w14:paraId="17713587" w14:textId="31936B8A" w:rsidR="00F37EC4" w:rsidRPr="00C2319C" w:rsidRDefault="00F37EC4" w:rsidP="00F37EC4">
                      <w:pPr>
                        <w:rPr>
                          <w:rFonts w:ascii="Arial" w:hAnsi="Arial" w:cs="Arial"/>
                          <w:iCs/>
                        </w:rPr>
                      </w:pPr>
                      <w:r w:rsidRPr="00A91C1A">
                        <w:rPr>
                          <w:rFonts w:ascii="Arial" w:hAnsi="Arial" w:cs="Arial"/>
                          <w:iCs/>
                        </w:rPr>
                        <w:t>Datum a číslo jednací</w:t>
                      </w:r>
                      <w:r>
                        <w:rPr>
                          <w:rFonts w:ascii="Arial" w:hAnsi="Arial" w:cs="Arial"/>
                          <w:iCs/>
                        </w:rPr>
                        <w:t xml:space="preserve">: </w:t>
                      </w:r>
                      <w:r w:rsidR="0019762D">
                        <w:rPr>
                          <w:rFonts w:ascii="Arial" w:hAnsi="Arial" w:cs="Arial"/>
                          <w:iCs/>
                        </w:rPr>
                        <w:t xml:space="preserve">20.11.2023, </w:t>
                      </w:r>
                      <w:r w:rsidR="0019762D" w:rsidRPr="0019762D">
                        <w:rPr>
                          <w:rFonts w:ascii="Arial" w:hAnsi="Arial" w:cs="Arial"/>
                          <w:iCs/>
                        </w:rPr>
                        <w:t>1090/R31/23</w:t>
                      </w:r>
                    </w:p>
                    <w:p w14:paraId="6D1F44B9" w14:textId="77777777" w:rsidR="00F37EC4" w:rsidRDefault="00F37EC4" w:rsidP="00F37EC4"/>
                  </w:txbxContent>
                </v:textbox>
              </v:rect>
            </w:pict>
          </mc:Fallback>
        </mc:AlternateContent>
      </w:r>
    </w:p>
    <w:p w14:paraId="35113815" w14:textId="77777777" w:rsidR="00F37EC4" w:rsidRPr="005964AE" w:rsidRDefault="00F37EC4" w:rsidP="00F37EC4">
      <w:pPr>
        <w:rPr>
          <w:rFonts w:ascii="Arial" w:hAnsi="Arial" w:cs="Arial"/>
          <w:b/>
        </w:rPr>
      </w:pPr>
    </w:p>
    <w:p w14:paraId="70A151EC" w14:textId="77777777" w:rsidR="00F37EC4" w:rsidRPr="00B32F3E" w:rsidRDefault="00F37EC4" w:rsidP="00F37EC4">
      <w:pPr>
        <w:rPr>
          <w:rFonts w:ascii="Arial" w:hAnsi="Arial" w:cs="Arial"/>
        </w:rPr>
      </w:pPr>
    </w:p>
    <w:p w14:paraId="77D0B1D5" w14:textId="77777777" w:rsidR="00F37EC4" w:rsidRPr="00A91C1A" w:rsidRDefault="00F37EC4" w:rsidP="00F37EC4">
      <w:pPr>
        <w:tabs>
          <w:tab w:val="left" w:pos="1200"/>
        </w:tabs>
        <w:rPr>
          <w:rFonts w:ascii="Arial" w:hAnsi="Arial" w:cs="Arial"/>
        </w:rPr>
      </w:pPr>
      <w:r>
        <w:rPr>
          <w:rFonts w:ascii="Arial" w:hAnsi="Arial" w:cs="Arial"/>
        </w:rPr>
        <w:t>Ve Zlíně dne: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1C1A">
        <w:rPr>
          <w:rFonts w:ascii="Arial" w:hAnsi="Arial" w:cs="Arial"/>
        </w:rPr>
        <w:t>V Holešově dne:</w:t>
      </w:r>
    </w:p>
    <w:p w14:paraId="358D700B" w14:textId="77777777" w:rsidR="00EA0FBE" w:rsidRPr="00187A9E" w:rsidRDefault="00635795" w:rsidP="00B40D70">
      <w:pPr>
        <w:spacing w:line="259" w:lineRule="auto"/>
        <w:jc w:val="both"/>
        <w:rPr>
          <w:rFonts w:ascii="Arial" w:hAnsi="Arial" w:cs="Arial"/>
        </w:rPr>
      </w:pPr>
      <w:r w:rsidRPr="00187A9E">
        <w:rPr>
          <w:rFonts w:ascii="Arial" w:hAnsi="Arial" w:cs="Arial"/>
        </w:rPr>
        <w:t>Ve Zlíně, dne</w:t>
      </w:r>
      <w:r w:rsidR="00EA0FBE" w:rsidRPr="00187A9E">
        <w:rPr>
          <w:rFonts w:ascii="Arial" w:hAnsi="Arial" w:cs="Arial"/>
        </w:rPr>
        <w:t xml:space="preserve"> ….…….</w:t>
      </w:r>
      <w:r w:rsidR="00EA0FBE" w:rsidRPr="00187A9E">
        <w:rPr>
          <w:rFonts w:ascii="Arial" w:hAnsi="Arial" w:cs="Arial"/>
        </w:rPr>
        <w:tab/>
      </w:r>
      <w:r w:rsidR="00EA0FBE" w:rsidRPr="00187A9E">
        <w:rPr>
          <w:rFonts w:ascii="Arial" w:hAnsi="Arial" w:cs="Arial"/>
        </w:rPr>
        <w:tab/>
      </w:r>
      <w:r w:rsidR="00EA0FBE" w:rsidRPr="00187A9E">
        <w:rPr>
          <w:rFonts w:ascii="Arial" w:hAnsi="Arial" w:cs="Arial"/>
        </w:rPr>
        <w:tab/>
      </w:r>
      <w:r w:rsidR="00EA0FBE" w:rsidRPr="00187A9E">
        <w:rPr>
          <w:rFonts w:ascii="Arial" w:hAnsi="Arial" w:cs="Arial"/>
        </w:rPr>
        <w:tab/>
        <w:t xml:space="preserve">     </w:t>
      </w:r>
      <w:r w:rsidR="00EA0FBE" w:rsidRPr="00187A9E">
        <w:rPr>
          <w:rFonts w:ascii="Arial" w:hAnsi="Arial" w:cs="Arial"/>
        </w:rPr>
        <w:tab/>
      </w:r>
      <w:r w:rsidRPr="00187A9E">
        <w:rPr>
          <w:rFonts w:ascii="Arial" w:hAnsi="Arial" w:cs="Arial"/>
        </w:rPr>
        <w:t xml:space="preserve">Ve Zlíně, </w:t>
      </w:r>
      <w:r w:rsidR="00EA0FBE" w:rsidRPr="00187A9E">
        <w:rPr>
          <w:rFonts w:ascii="Arial" w:hAnsi="Arial" w:cs="Arial"/>
        </w:rPr>
        <w:t>dne ……….</w:t>
      </w:r>
    </w:p>
    <w:p w14:paraId="43FA0138" w14:textId="77777777" w:rsidR="00A47428" w:rsidRDefault="00A47428" w:rsidP="00B40D70">
      <w:pPr>
        <w:spacing w:line="259" w:lineRule="auto"/>
        <w:jc w:val="both"/>
        <w:rPr>
          <w:rFonts w:ascii="Arial" w:hAnsi="Arial" w:cs="Arial"/>
        </w:rPr>
      </w:pPr>
    </w:p>
    <w:p w14:paraId="253F17BE" w14:textId="79F83773" w:rsidR="00A47428" w:rsidRDefault="003B74BA" w:rsidP="00B40D70">
      <w:pPr>
        <w:spacing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 Zlíně, ………………..                                                  V</w:t>
      </w:r>
      <w:r w:rsidR="00A75542">
        <w:rPr>
          <w:rFonts w:ascii="Arial" w:hAnsi="Arial" w:cs="Arial"/>
        </w:rPr>
        <w:t>……</w:t>
      </w:r>
      <w:r>
        <w:rPr>
          <w:rFonts w:ascii="Arial" w:hAnsi="Arial" w:cs="Arial"/>
        </w:rPr>
        <w:t>….., dne……………….</w:t>
      </w:r>
    </w:p>
    <w:p w14:paraId="0E101E4E" w14:textId="22E423D3" w:rsidR="00EA0FBE" w:rsidRPr="00187A9E" w:rsidRDefault="00EA0FBE" w:rsidP="00B40D70">
      <w:pPr>
        <w:spacing w:line="259" w:lineRule="auto"/>
        <w:jc w:val="both"/>
        <w:rPr>
          <w:rFonts w:ascii="Arial" w:hAnsi="Arial" w:cs="Arial"/>
        </w:rPr>
      </w:pPr>
      <w:r w:rsidRPr="00187A9E">
        <w:rPr>
          <w:rFonts w:ascii="Arial" w:hAnsi="Arial" w:cs="Arial"/>
        </w:rPr>
        <w:t>pronajímatel</w:t>
      </w:r>
      <w:r w:rsidRPr="00187A9E">
        <w:rPr>
          <w:rFonts w:ascii="Arial" w:hAnsi="Arial" w:cs="Arial"/>
        </w:rPr>
        <w:tab/>
      </w:r>
      <w:r w:rsidRPr="00187A9E">
        <w:rPr>
          <w:rFonts w:ascii="Arial" w:hAnsi="Arial" w:cs="Arial"/>
        </w:rPr>
        <w:tab/>
      </w:r>
      <w:r w:rsidRPr="00187A9E">
        <w:rPr>
          <w:rFonts w:ascii="Arial" w:hAnsi="Arial" w:cs="Arial"/>
        </w:rPr>
        <w:tab/>
      </w:r>
      <w:r w:rsidRPr="00187A9E">
        <w:rPr>
          <w:rFonts w:ascii="Arial" w:hAnsi="Arial" w:cs="Arial"/>
        </w:rPr>
        <w:tab/>
      </w:r>
      <w:r w:rsidRPr="00187A9E">
        <w:rPr>
          <w:rFonts w:ascii="Arial" w:hAnsi="Arial" w:cs="Arial"/>
        </w:rPr>
        <w:tab/>
      </w:r>
      <w:r w:rsidRPr="00187A9E">
        <w:rPr>
          <w:rFonts w:ascii="Arial" w:hAnsi="Arial" w:cs="Arial"/>
        </w:rPr>
        <w:tab/>
        <w:t>nájemce</w:t>
      </w:r>
    </w:p>
    <w:p w14:paraId="1B6754AE" w14:textId="77777777" w:rsidR="00EA0FBE" w:rsidRPr="00187A9E" w:rsidRDefault="00EA0FBE" w:rsidP="00B40D70">
      <w:pPr>
        <w:spacing w:line="259" w:lineRule="auto"/>
        <w:jc w:val="both"/>
        <w:rPr>
          <w:rFonts w:ascii="Arial" w:hAnsi="Arial" w:cs="Arial"/>
        </w:rPr>
      </w:pPr>
    </w:p>
    <w:p w14:paraId="66284F7B" w14:textId="65A59948" w:rsidR="00EA0FBE" w:rsidRDefault="001A717B" w:rsidP="00B40D70">
      <w:pPr>
        <w:spacing w:line="259" w:lineRule="auto"/>
        <w:jc w:val="both"/>
        <w:rPr>
          <w:rFonts w:ascii="Arial" w:hAnsi="Arial" w:cs="Arial"/>
        </w:rPr>
      </w:pPr>
      <w:r w:rsidRPr="00187A9E">
        <w:rPr>
          <w:rFonts w:ascii="Arial" w:hAnsi="Arial" w:cs="Arial"/>
        </w:rPr>
        <w:t xml:space="preserve"> </w:t>
      </w:r>
    </w:p>
    <w:p w14:paraId="1CF64C67" w14:textId="77777777" w:rsidR="005B4FA8" w:rsidRPr="00187A9E" w:rsidRDefault="005B4FA8" w:rsidP="00B40D70">
      <w:pPr>
        <w:spacing w:line="259" w:lineRule="auto"/>
        <w:jc w:val="both"/>
        <w:rPr>
          <w:rFonts w:ascii="Arial" w:hAnsi="Arial" w:cs="Arial"/>
        </w:rPr>
      </w:pPr>
    </w:p>
    <w:p w14:paraId="74AAE03B" w14:textId="77777777" w:rsidR="00E64B58" w:rsidRPr="00187A9E" w:rsidRDefault="00E64B58" w:rsidP="00E64B58">
      <w:pPr>
        <w:spacing w:line="259" w:lineRule="auto"/>
        <w:jc w:val="both"/>
        <w:rPr>
          <w:rFonts w:ascii="Arial" w:hAnsi="Arial" w:cs="Arial"/>
        </w:rPr>
      </w:pPr>
      <w:r w:rsidRPr="00187A9E">
        <w:rPr>
          <w:rFonts w:ascii="Arial" w:hAnsi="Arial" w:cs="Arial"/>
        </w:rPr>
        <w:t xml:space="preserve">.........................................................                               </w:t>
      </w:r>
      <w:r w:rsidRPr="00187A9E">
        <w:rPr>
          <w:rFonts w:ascii="Arial" w:hAnsi="Arial" w:cs="Arial"/>
        </w:rPr>
        <w:tab/>
        <w:t>...........................................................</w:t>
      </w:r>
    </w:p>
    <w:p w14:paraId="5A69238E" w14:textId="77777777" w:rsidR="00E64B58" w:rsidRPr="00187A9E" w:rsidRDefault="00E64B58" w:rsidP="00E64B58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2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187A9E">
        <w:rPr>
          <w:rFonts w:ascii="Arial" w:hAnsi="Arial" w:cs="Arial"/>
          <w:color w:val="000000"/>
          <w:sz w:val="20"/>
          <w:szCs w:val="20"/>
        </w:rPr>
        <w:t xml:space="preserve">Ing. </w:t>
      </w:r>
      <w:r>
        <w:rPr>
          <w:rFonts w:ascii="Arial" w:hAnsi="Arial" w:cs="Arial"/>
          <w:color w:val="000000"/>
          <w:sz w:val="20"/>
          <w:szCs w:val="20"/>
        </w:rPr>
        <w:t>Radim Holiš</w:t>
      </w:r>
      <w:r w:rsidRPr="00187A9E">
        <w:rPr>
          <w:rFonts w:ascii="Arial" w:hAnsi="Arial" w:cs="Arial"/>
          <w:color w:val="000000"/>
          <w:sz w:val="20"/>
          <w:szCs w:val="20"/>
        </w:rPr>
        <w:tab/>
      </w:r>
      <w:r w:rsidRPr="00187A9E">
        <w:rPr>
          <w:rFonts w:ascii="Arial" w:hAnsi="Arial" w:cs="Arial"/>
          <w:color w:val="000000"/>
          <w:sz w:val="20"/>
          <w:szCs w:val="20"/>
        </w:rPr>
        <w:tab/>
      </w:r>
      <w:r w:rsidRPr="00187A9E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     Martin Březík</w:t>
      </w:r>
    </w:p>
    <w:p w14:paraId="0E85DCA0" w14:textId="77777777" w:rsidR="00E64B58" w:rsidRDefault="00E64B58" w:rsidP="00E64B58">
      <w:pPr>
        <w:pStyle w:val="Zkladntext"/>
        <w:tabs>
          <w:tab w:val="left" w:pos="5220"/>
        </w:tabs>
        <w:spacing w:line="259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hejtman                                                                             jednatel</w:t>
      </w:r>
    </w:p>
    <w:p w14:paraId="57A54E3E" w14:textId="77777777" w:rsidR="009B41C1" w:rsidRDefault="009B41C1" w:rsidP="00A57450">
      <w:pPr>
        <w:pStyle w:val="Zkladntext"/>
        <w:tabs>
          <w:tab w:val="left" w:pos="5220"/>
        </w:tabs>
        <w:spacing w:line="259" w:lineRule="auto"/>
        <w:jc w:val="both"/>
        <w:rPr>
          <w:rFonts w:ascii="Arial" w:hAnsi="Arial" w:cs="Arial"/>
          <w:szCs w:val="20"/>
        </w:rPr>
      </w:pPr>
    </w:p>
    <w:p w14:paraId="5E78E6A1" w14:textId="4665808A" w:rsidR="009B41C1" w:rsidRDefault="009B41C1" w:rsidP="00A57450">
      <w:pPr>
        <w:pStyle w:val="Zkladntext"/>
        <w:tabs>
          <w:tab w:val="left" w:pos="5220"/>
        </w:tabs>
        <w:spacing w:line="259" w:lineRule="auto"/>
        <w:jc w:val="both"/>
        <w:rPr>
          <w:rFonts w:ascii="Arial" w:hAnsi="Arial" w:cs="Arial"/>
          <w:szCs w:val="20"/>
        </w:rPr>
      </w:pPr>
    </w:p>
    <w:p w14:paraId="71743E03" w14:textId="55ACEF52" w:rsidR="006257E3" w:rsidRDefault="00A57450" w:rsidP="00A57450">
      <w:pPr>
        <w:pStyle w:val="Zkladntext"/>
        <w:tabs>
          <w:tab w:val="left" w:pos="5220"/>
        </w:tabs>
        <w:spacing w:line="259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5E38F599" w14:textId="77777777" w:rsidR="00A2306C" w:rsidRDefault="00A2306C" w:rsidP="00A57450">
      <w:pPr>
        <w:rPr>
          <w:rFonts w:ascii="Arial" w:hAnsi="Arial" w:cs="Arial"/>
        </w:rPr>
      </w:pPr>
    </w:p>
    <w:p w14:paraId="76FA3D9D" w14:textId="77777777" w:rsidR="00A2306C" w:rsidRDefault="00A2306C" w:rsidP="00A57450">
      <w:pPr>
        <w:rPr>
          <w:rFonts w:ascii="Arial" w:hAnsi="Arial" w:cs="Arial"/>
        </w:rPr>
      </w:pPr>
    </w:p>
    <w:p w14:paraId="1F873109" w14:textId="51D6EF7A" w:rsidR="00A2306C" w:rsidRDefault="00A2306C" w:rsidP="00A57450">
      <w:pPr>
        <w:rPr>
          <w:rFonts w:ascii="Arial" w:hAnsi="Arial" w:cs="Arial"/>
        </w:rPr>
      </w:pPr>
    </w:p>
    <w:p w14:paraId="3DAE03EC" w14:textId="006D02C6" w:rsidR="00BE3CBB" w:rsidRDefault="00BE3CBB" w:rsidP="00A57450">
      <w:pPr>
        <w:rPr>
          <w:rFonts w:ascii="Arial" w:hAnsi="Arial" w:cs="Arial"/>
        </w:rPr>
      </w:pPr>
    </w:p>
    <w:p w14:paraId="7110211F" w14:textId="4580CB79" w:rsidR="00BE3CBB" w:rsidRDefault="00BE3CBB" w:rsidP="00A57450">
      <w:pPr>
        <w:rPr>
          <w:rFonts w:ascii="Arial" w:hAnsi="Arial" w:cs="Arial"/>
        </w:rPr>
      </w:pPr>
    </w:p>
    <w:p w14:paraId="790AA8A9" w14:textId="7D527083" w:rsidR="00BE3CBB" w:rsidRDefault="00BE3CBB" w:rsidP="00A57450">
      <w:pPr>
        <w:rPr>
          <w:rFonts w:ascii="Arial" w:hAnsi="Arial" w:cs="Arial"/>
        </w:rPr>
      </w:pPr>
    </w:p>
    <w:p w14:paraId="5EB34BF2" w14:textId="22EB66A4" w:rsidR="00BE3CBB" w:rsidRDefault="00BE3CBB" w:rsidP="00A57450">
      <w:pPr>
        <w:rPr>
          <w:rFonts w:ascii="Arial" w:hAnsi="Arial" w:cs="Arial"/>
        </w:rPr>
      </w:pPr>
    </w:p>
    <w:p w14:paraId="3BCD73ED" w14:textId="7CFDE869" w:rsidR="00BE3CBB" w:rsidRDefault="00BE3CBB" w:rsidP="00A57450">
      <w:pPr>
        <w:rPr>
          <w:rFonts w:ascii="Arial" w:hAnsi="Arial" w:cs="Arial"/>
        </w:rPr>
      </w:pPr>
    </w:p>
    <w:p w14:paraId="33C9FD28" w14:textId="1F882FC4" w:rsidR="00BE3CBB" w:rsidRDefault="00BE3CBB" w:rsidP="00A57450">
      <w:pPr>
        <w:rPr>
          <w:rFonts w:ascii="Arial" w:hAnsi="Arial" w:cs="Arial"/>
        </w:rPr>
      </w:pPr>
    </w:p>
    <w:p w14:paraId="469D3723" w14:textId="338DE73F" w:rsidR="00BE3CBB" w:rsidRDefault="00BE3CBB" w:rsidP="00A57450">
      <w:pPr>
        <w:rPr>
          <w:rFonts w:ascii="Arial" w:hAnsi="Arial" w:cs="Arial"/>
        </w:rPr>
      </w:pPr>
    </w:p>
    <w:p w14:paraId="65ED18BA" w14:textId="29B959C4" w:rsidR="00BE3CBB" w:rsidRDefault="00BE3CBB" w:rsidP="00A57450">
      <w:pPr>
        <w:rPr>
          <w:rFonts w:ascii="Arial" w:hAnsi="Arial" w:cs="Arial"/>
        </w:rPr>
      </w:pPr>
    </w:p>
    <w:p w14:paraId="46B56DC0" w14:textId="37818093" w:rsidR="00BE3CBB" w:rsidRDefault="00BE3CBB" w:rsidP="00A57450">
      <w:pPr>
        <w:rPr>
          <w:rFonts w:ascii="Arial" w:hAnsi="Arial" w:cs="Arial"/>
        </w:rPr>
      </w:pPr>
    </w:p>
    <w:p w14:paraId="7E2E66C8" w14:textId="0B36C0D2" w:rsidR="00BE3CBB" w:rsidRDefault="00BE3CBB" w:rsidP="00A57450">
      <w:pPr>
        <w:rPr>
          <w:rFonts w:ascii="Arial" w:hAnsi="Arial" w:cs="Arial"/>
        </w:rPr>
      </w:pPr>
    </w:p>
    <w:p w14:paraId="4E8FE59F" w14:textId="61DFE8DC" w:rsidR="00BE3CBB" w:rsidRDefault="00BE3CBB" w:rsidP="00A57450">
      <w:pPr>
        <w:rPr>
          <w:rFonts w:ascii="Arial" w:hAnsi="Arial" w:cs="Arial"/>
        </w:rPr>
      </w:pPr>
    </w:p>
    <w:p w14:paraId="65F51A82" w14:textId="651B38A2" w:rsidR="00BE3CBB" w:rsidRDefault="00BE3CBB" w:rsidP="00A57450">
      <w:pPr>
        <w:rPr>
          <w:rFonts w:ascii="Arial" w:hAnsi="Arial" w:cs="Arial"/>
        </w:rPr>
      </w:pPr>
    </w:p>
    <w:p w14:paraId="60587A0A" w14:textId="577282B5" w:rsidR="00BE3CBB" w:rsidRDefault="00BE3CBB" w:rsidP="00A57450">
      <w:pPr>
        <w:rPr>
          <w:rFonts w:ascii="Arial" w:hAnsi="Arial" w:cs="Arial"/>
        </w:rPr>
      </w:pPr>
    </w:p>
    <w:p w14:paraId="5F0D32D8" w14:textId="537C27DB" w:rsidR="00BE3CBB" w:rsidRDefault="00BE3CBB" w:rsidP="00A57450">
      <w:pPr>
        <w:rPr>
          <w:rFonts w:ascii="Arial" w:hAnsi="Arial" w:cs="Arial"/>
          <w:b/>
        </w:rPr>
      </w:pPr>
      <w:r w:rsidRPr="004919C2">
        <w:rPr>
          <w:rFonts w:ascii="Arial" w:hAnsi="Arial" w:cs="Arial"/>
          <w:b/>
        </w:rPr>
        <w:lastRenderedPageBreak/>
        <w:t>Příloha č. 1</w:t>
      </w:r>
    </w:p>
    <w:p w14:paraId="5D11D160" w14:textId="21BC3982" w:rsidR="004919C2" w:rsidRDefault="004919C2" w:rsidP="00A57450">
      <w:pPr>
        <w:rPr>
          <w:rFonts w:ascii="Arial" w:hAnsi="Arial" w:cs="Arial"/>
          <w:b/>
        </w:rPr>
      </w:pPr>
    </w:p>
    <w:p w14:paraId="4CF705DE" w14:textId="77777777" w:rsidR="004919C2" w:rsidRDefault="004919C2" w:rsidP="00A57450">
      <w:pPr>
        <w:rPr>
          <w:rFonts w:ascii="Arial" w:hAnsi="Arial" w:cs="Arial"/>
          <w:b/>
        </w:rPr>
      </w:pPr>
    </w:p>
    <w:p w14:paraId="4CB6FC8D" w14:textId="3512918A" w:rsidR="0019762D" w:rsidRDefault="004919C2" w:rsidP="00A57450">
      <w:pPr>
        <w:rPr>
          <w:rFonts w:ascii="Arial" w:hAnsi="Arial" w:cs="Arial"/>
          <w:b/>
        </w:rPr>
      </w:pPr>
      <w:r w:rsidRPr="00DB35BE">
        <w:rPr>
          <w:noProof/>
        </w:rPr>
        <w:drawing>
          <wp:inline distT="0" distB="0" distL="0" distR="0" wp14:anchorId="7162E085" wp14:editId="396E5F4A">
            <wp:extent cx="5760720" cy="35648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1E58" w14:textId="0707261F" w:rsidR="0019762D" w:rsidRDefault="0019762D" w:rsidP="0019762D">
      <w:pPr>
        <w:rPr>
          <w:rFonts w:ascii="Arial" w:hAnsi="Arial" w:cs="Arial"/>
        </w:rPr>
      </w:pPr>
    </w:p>
    <w:p w14:paraId="384E356D" w14:textId="4E2C0D09" w:rsidR="0019762D" w:rsidRDefault="0019762D" w:rsidP="0019762D">
      <w:pPr>
        <w:rPr>
          <w:rFonts w:ascii="Arial" w:hAnsi="Arial" w:cs="Arial"/>
        </w:rPr>
      </w:pPr>
    </w:p>
    <w:p w14:paraId="0AFCDE53" w14:textId="31CE12D7" w:rsidR="004919C2" w:rsidRPr="0019762D" w:rsidRDefault="0019762D" w:rsidP="0019762D">
      <w:pPr>
        <w:tabs>
          <w:tab w:val="left" w:pos="52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4919C2" w:rsidRPr="0019762D" w:rsidSect="00635795">
      <w:headerReference w:type="default" r:id="rId9"/>
      <w:foot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69794" w14:textId="77777777" w:rsidR="0018321C" w:rsidRDefault="0018321C">
      <w:r>
        <w:separator/>
      </w:r>
    </w:p>
  </w:endnote>
  <w:endnote w:type="continuationSeparator" w:id="0">
    <w:p w14:paraId="4D4D3A9E" w14:textId="77777777" w:rsidR="0018321C" w:rsidRDefault="00183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9315388"/>
      <w:docPartObj>
        <w:docPartGallery w:val="Page Numbers (Bottom of Page)"/>
        <w:docPartUnique/>
      </w:docPartObj>
    </w:sdtPr>
    <w:sdtEndPr/>
    <w:sdtContent>
      <w:p w14:paraId="7CDFA6ED" w14:textId="4D97A364" w:rsidR="008D42F9" w:rsidRDefault="008D42F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13E">
          <w:rPr>
            <w:noProof/>
          </w:rPr>
          <w:t>2</w:t>
        </w:r>
        <w:r>
          <w:fldChar w:fldCharType="end"/>
        </w:r>
      </w:p>
    </w:sdtContent>
  </w:sdt>
  <w:p w14:paraId="2B13DB85" w14:textId="77777777" w:rsidR="008D42F9" w:rsidRDefault="008D42F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1B3DD" w14:textId="77777777" w:rsidR="0018321C" w:rsidRDefault="0018321C">
      <w:r>
        <w:separator/>
      </w:r>
    </w:p>
  </w:footnote>
  <w:footnote w:type="continuationSeparator" w:id="0">
    <w:p w14:paraId="4F1DBEB0" w14:textId="77777777" w:rsidR="0018321C" w:rsidRDefault="001832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31A62" w14:textId="77777777" w:rsidR="000B417F" w:rsidRDefault="000B417F" w:rsidP="000B417F">
    <w:pPr>
      <w:pStyle w:val="Zhlav"/>
      <w:jc w:val="right"/>
      <w:rPr>
        <w:rFonts w:ascii="Arial" w:hAnsi="Arial" w:cs="Arial"/>
        <w:b/>
        <w:sz w:val="24"/>
        <w:szCs w:val="24"/>
      </w:rPr>
    </w:pPr>
  </w:p>
  <w:p w14:paraId="6D77F525" w14:textId="2D7136C1" w:rsidR="008D42F9" w:rsidRPr="000B417F" w:rsidRDefault="0019762D" w:rsidP="0019762D">
    <w:pPr>
      <w:pStyle w:val="Zhlav"/>
      <w:jc w:val="right"/>
      <w:rPr>
        <w:rFonts w:ascii="Arial" w:hAnsi="Arial" w:cs="Arial"/>
        <w:b/>
        <w:sz w:val="24"/>
        <w:szCs w:val="24"/>
      </w:rPr>
    </w:pPr>
    <w:r w:rsidRPr="0019762D">
      <w:rPr>
        <w:rFonts w:ascii="Arial" w:hAnsi="Arial" w:cs="Arial"/>
        <w:b/>
        <w:bCs/>
        <w:sz w:val="24"/>
        <w:szCs w:val="24"/>
      </w:rPr>
      <w:t>O/0358/2023/KŘ/1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47487"/>
    <w:multiLevelType w:val="hybridMultilevel"/>
    <w:tmpl w:val="37AE8EA4"/>
    <w:lvl w:ilvl="0" w:tplc="D9D2CAFA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5A7"/>
    <w:multiLevelType w:val="hybridMultilevel"/>
    <w:tmpl w:val="B9CA0C1A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0A5F0F"/>
    <w:multiLevelType w:val="hybridMultilevel"/>
    <w:tmpl w:val="F18AC3F2"/>
    <w:lvl w:ilvl="0" w:tplc="990CD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A773442"/>
    <w:multiLevelType w:val="hybridMultilevel"/>
    <w:tmpl w:val="F5BEF9F0"/>
    <w:lvl w:ilvl="0" w:tplc="3EB4D8F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9256599"/>
    <w:multiLevelType w:val="multilevel"/>
    <w:tmpl w:val="C046DA42"/>
    <w:lvl w:ilvl="0">
      <w:start w:val="1"/>
      <w:numFmt w:val="decimal"/>
      <w:lvlText w:val="%1."/>
      <w:lvlJc w:val="left"/>
      <w:pPr>
        <w:tabs>
          <w:tab w:val="num" w:pos="142"/>
        </w:tabs>
        <w:ind w:left="502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5" w15:restartNumberingAfterBreak="0">
    <w:nsid w:val="1B5C5288"/>
    <w:multiLevelType w:val="multilevel"/>
    <w:tmpl w:val="AD32ED28"/>
    <w:lvl w:ilvl="0">
      <w:start w:val="1"/>
      <w:numFmt w:val="decimal"/>
      <w:lvlText w:val="%1."/>
      <w:lvlJc w:val="left"/>
      <w:pPr>
        <w:ind w:left="64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1C4835CF"/>
    <w:multiLevelType w:val="hybridMultilevel"/>
    <w:tmpl w:val="F8EAB0A0"/>
    <w:lvl w:ilvl="0" w:tplc="1DFEF61E">
      <w:numFmt w:val="bullet"/>
      <w:lvlText w:val="-"/>
      <w:lvlJc w:val="left"/>
      <w:pPr>
        <w:ind w:left="1854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C7025AB"/>
    <w:multiLevelType w:val="hybridMultilevel"/>
    <w:tmpl w:val="2A846E08"/>
    <w:lvl w:ilvl="0" w:tplc="C126687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875D0"/>
    <w:multiLevelType w:val="hybridMultilevel"/>
    <w:tmpl w:val="9A1A3FD4"/>
    <w:lvl w:ilvl="0" w:tplc="627802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D7861"/>
    <w:multiLevelType w:val="hybridMultilevel"/>
    <w:tmpl w:val="2320F0B8"/>
    <w:lvl w:ilvl="0" w:tplc="5A32CD3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E3A8E"/>
    <w:multiLevelType w:val="hybridMultilevel"/>
    <w:tmpl w:val="FA82000C"/>
    <w:lvl w:ilvl="0" w:tplc="8006D102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C971C0"/>
    <w:multiLevelType w:val="hybridMultilevel"/>
    <w:tmpl w:val="B3BE1682"/>
    <w:lvl w:ilvl="0" w:tplc="84985F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F7AD5"/>
    <w:multiLevelType w:val="hybridMultilevel"/>
    <w:tmpl w:val="F8126EA0"/>
    <w:lvl w:ilvl="0" w:tplc="865CDE8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E5D88"/>
    <w:multiLevelType w:val="hybridMultilevel"/>
    <w:tmpl w:val="313085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25955"/>
    <w:multiLevelType w:val="multilevel"/>
    <w:tmpl w:val="09CA09D8"/>
    <w:lvl w:ilvl="0">
      <w:start w:val="1"/>
      <w:numFmt w:val="decimal"/>
      <w:lvlText w:val="%1."/>
      <w:lvlJc w:val="center"/>
      <w:pPr>
        <w:ind w:left="431" w:hanging="142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lowerLetter"/>
      <w:lvlText w:val="%1.%2.%3)"/>
      <w:lvlJc w:val="left"/>
      <w:pPr>
        <w:ind w:left="1304" w:hanging="737"/>
      </w:pPr>
      <w:rPr>
        <w:rFonts w:hint="default"/>
        <w:b w:val="0"/>
        <w:i/>
        <w:color w:val="95B3D7" w:themeColor="accent1" w:themeTint="99"/>
      </w:rPr>
    </w:lvl>
    <w:lvl w:ilvl="3">
      <w:start w:val="1"/>
      <w:numFmt w:val="lowerLetter"/>
      <w:lvlRestart w:val="2"/>
      <w:lvlText w:val="%1.%2.%4)"/>
      <w:lvlJc w:val="left"/>
      <w:pPr>
        <w:ind w:left="1304" w:hanging="737"/>
      </w:pPr>
      <w:rPr>
        <w:rFonts w:hint="default"/>
      </w:rPr>
    </w:lvl>
    <w:lvl w:ilvl="4">
      <w:start w:val="1"/>
      <w:numFmt w:val="none"/>
      <w:lvlText w:val="-"/>
      <w:lvlJc w:val="left"/>
      <w:pPr>
        <w:tabs>
          <w:tab w:val="num" w:pos="567"/>
        </w:tabs>
        <w:ind w:left="709" w:hanging="14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014" w:hanging="14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303" w:hanging="14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92" w:hanging="14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881" w:hanging="142"/>
      </w:pPr>
      <w:rPr>
        <w:rFonts w:hint="default"/>
      </w:rPr>
    </w:lvl>
  </w:abstractNum>
  <w:abstractNum w:abstractNumId="15" w15:restartNumberingAfterBreak="0">
    <w:nsid w:val="31F126E7"/>
    <w:multiLevelType w:val="hybridMultilevel"/>
    <w:tmpl w:val="5DACE8CC"/>
    <w:lvl w:ilvl="0" w:tplc="1DFEF61E">
      <w:numFmt w:val="bullet"/>
      <w:lvlText w:val="-"/>
      <w:lvlJc w:val="left"/>
      <w:pPr>
        <w:ind w:left="15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377958A5"/>
    <w:multiLevelType w:val="multilevel"/>
    <w:tmpl w:val="983CD48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17" w15:restartNumberingAfterBreak="0">
    <w:nsid w:val="37D7735F"/>
    <w:multiLevelType w:val="multilevel"/>
    <w:tmpl w:val="B0D20E7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3D923F92"/>
    <w:multiLevelType w:val="hybridMultilevel"/>
    <w:tmpl w:val="3652674C"/>
    <w:lvl w:ilvl="0" w:tplc="0405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24E83"/>
    <w:multiLevelType w:val="hybridMultilevel"/>
    <w:tmpl w:val="8286ED2A"/>
    <w:lvl w:ilvl="0" w:tplc="F1086D24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47365"/>
    <w:multiLevelType w:val="hybridMultilevel"/>
    <w:tmpl w:val="83C6B1F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B665228"/>
    <w:multiLevelType w:val="hybridMultilevel"/>
    <w:tmpl w:val="47E0EB38"/>
    <w:lvl w:ilvl="0" w:tplc="1878F93E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EB36D19"/>
    <w:multiLevelType w:val="hybridMultilevel"/>
    <w:tmpl w:val="102EF07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E949E5"/>
    <w:multiLevelType w:val="hybridMultilevel"/>
    <w:tmpl w:val="D23CD5F0"/>
    <w:lvl w:ilvl="0" w:tplc="D8FA9D16">
      <w:numFmt w:val="bullet"/>
      <w:lvlText w:val="-"/>
      <w:lvlJc w:val="left"/>
      <w:pPr>
        <w:ind w:left="1637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5475411E"/>
    <w:multiLevelType w:val="hybridMultilevel"/>
    <w:tmpl w:val="72268DAA"/>
    <w:lvl w:ilvl="0" w:tplc="2B40AB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1339A1"/>
    <w:multiLevelType w:val="hybridMultilevel"/>
    <w:tmpl w:val="DBA01672"/>
    <w:lvl w:ilvl="0" w:tplc="B4F8457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D7FE3"/>
    <w:multiLevelType w:val="hybridMultilevel"/>
    <w:tmpl w:val="04360426"/>
    <w:lvl w:ilvl="0" w:tplc="62C0B80A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221369"/>
    <w:multiLevelType w:val="hybridMultilevel"/>
    <w:tmpl w:val="848EB8BE"/>
    <w:lvl w:ilvl="0" w:tplc="F1086D24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935F34"/>
    <w:multiLevelType w:val="hybridMultilevel"/>
    <w:tmpl w:val="29900818"/>
    <w:lvl w:ilvl="0" w:tplc="1640E5C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4D74C1F"/>
    <w:multiLevelType w:val="hybridMultilevel"/>
    <w:tmpl w:val="132CF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1A2F81"/>
    <w:multiLevelType w:val="hybridMultilevel"/>
    <w:tmpl w:val="609C9C8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8C6B0F"/>
    <w:multiLevelType w:val="multilevel"/>
    <w:tmpl w:val="C046DA4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200" w:hanging="1800"/>
      </w:pPr>
      <w:rPr>
        <w:rFonts w:hint="default"/>
      </w:rPr>
    </w:lvl>
  </w:abstractNum>
  <w:abstractNum w:abstractNumId="32" w15:restartNumberingAfterBreak="0">
    <w:nsid w:val="6D4E29B9"/>
    <w:multiLevelType w:val="hybridMultilevel"/>
    <w:tmpl w:val="36EC461E"/>
    <w:lvl w:ilvl="0" w:tplc="48E2720A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EA5193"/>
    <w:multiLevelType w:val="hybridMultilevel"/>
    <w:tmpl w:val="7E8A17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AC391C"/>
    <w:multiLevelType w:val="hybridMultilevel"/>
    <w:tmpl w:val="F7FE5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54AD8"/>
    <w:multiLevelType w:val="hybridMultilevel"/>
    <w:tmpl w:val="E230F7CC"/>
    <w:lvl w:ilvl="0" w:tplc="1DFEF61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C8E24B6"/>
    <w:multiLevelType w:val="hybridMultilevel"/>
    <w:tmpl w:val="0B809056"/>
    <w:lvl w:ilvl="0" w:tplc="CFEAECC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7D5C104C"/>
    <w:multiLevelType w:val="multilevel"/>
    <w:tmpl w:val="64B4BACA"/>
    <w:lvl w:ilvl="0">
      <w:start w:val="1"/>
      <w:numFmt w:val="decimal"/>
      <w:pStyle w:val="Nadpis1"/>
      <w:suff w:val="space"/>
      <w:lvlText w:val="%1."/>
      <w:lvlJc w:val="center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357"/>
        </w:tabs>
        <w:ind w:left="510" w:hanging="51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851" w:hanging="68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357"/>
        </w:tabs>
        <w:ind w:left="0" w:firstLine="284"/>
      </w:pPr>
      <w:rPr>
        <w:rFonts w:hint="default"/>
      </w:rPr>
    </w:lvl>
    <w:lvl w:ilvl="4">
      <w:start w:val="1"/>
      <w:numFmt w:val="ordinal"/>
      <w:lvlText w:val="%1%2%3%4%5"/>
      <w:lvlJc w:val="left"/>
      <w:pPr>
        <w:tabs>
          <w:tab w:val="num" w:pos="357"/>
        </w:tabs>
        <w:ind w:left="357" w:hanging="18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357"/>
        </w:tabs>
        <w:ind w:left="357" w:hanging="18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357"/>
        </w:tabs>
        <w:ind w:left="357" w:hanging="187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357"/>
        </w:tabs>
        <w:ind w:left="357" w:hanging="187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357"/>
        </w:tabs>
        <w:ind w:left="357" w:hanging="187"/>
      </w:pPr>
      <w:rPr>
        <w:rFonts w:hint="default"/>
      </w:rPr>
    </w:lvl>
  </w:abstractNum>
  <w:abstractNum w:abstractNumId="38" w15:restartNumberingAfterBreak="0">
    <w:nsid w:val="7ED3386B"/>
    <w:multiLevelType w:val="hybridMultilevel"/>
    <w:tmpl w:val="900A52F2"/>
    <w:lvl w:ilvl="0" w:tplc="6ADE51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8"/>
  </w:num>
  <w:num w:numId="3">
    <w:abstractNumId w:val="12"/>
  </w:num>
  <w:num w:numId="4">
    <w:abstractNumId w:val="15"/>
  </w:num>
  <w:num w:numId="5">
    <w:abstractNumId w:val="23"/>
  </w:num>
  <w:num w:numId="6">
    <w:abstractNumId w:val="29"/>
  </w:num>
  <w:num w:numId="7">
    <w:abstractNumId w:val="18"/>
  </w:num>
  <w:num w:numId="8">
    <w:abstractNumId w:val="24"/>
  </w:num>
  <w:num w:numId="9">
    <w:abstractNumId w:val="35"/>
  </w:num>
  <w:num w:numId="10">
    <w:abstractNumId w:val="26"/>
  </w:num>
  <w:num w:numId="11">
    <w:abstractNumId w:val="27"/>
  </w:num>
  <w:num w:numId="12">
    <w:abstractNumId w:val="7"/>
  </w:num>
  <w:num w:numId="13">
    <w:abstractNumId w:val="36"/>
  </w:num>
  <w:num w:numId="14">
    <w:abstractNumId w:val="9"/>
  </w:num>
  <w:num w:numId="15">
    <w:abstractNumId w:val="33"/>
  </w:num>
  <w:num w:numId="16">
    <w:abstractNumId w:val="2"/>
  </w:num>
  <w:num w:numId="17">
    <w:abstractNumId w:val="0"/>
  </w:num>
  <w:num w:numId="18">
    <w:abstractNumId w:val="19"/>
  </w:num>
  <w:num w:numId="19">
    <w:abstractNumId w:val="1"/>
  </w:num>
  <w:num w:numId="20">
    <w:abstractNumId w:val="17"/>
  </w:num>
  <w:num w:numId="21">
    <w:abstractNumId w:val="25"/>
  </w:num>
  <w:num w:numId="22">
    <w:abstractNumId w:val="37"/>
  </w:num>
  <w:num w:numId="23">
    <w:abstractNumId w:val="30"/>
  </w:num>
  <w:num w:numId="24">
    <w:abstractNumId w:val="5"/>
  </w:num>
  <w:num w:numId="25">
    <w:abstractNumId w:val="4"/>
  </w:num>
  <w:num w:numId="26">
    <w:abstractNumId w:val="20"/>
  </w:num>
  <w:num w:numId="27">
    <w:abstractNumId w:val="6"/>
  </w:num>
  <w:num w:numId="28">
    <w:abstractNumId w:val="14"/>
  </w:num>
  <w:num w:numId="29">
    <w:abstractNumId w:val="21"/>
  </w:num>
  <w:num w:numId="30">
    <w:abstractNumId w:val="28"/>
  </w:num>
  <w:num w:numId="31">
    <w:abstractNumId w:val="8"/>
  </w:num>
  <w:num w:numId="32">
    <w:abstractNumId w:val="16"/>
  </w:num>
  <w:num w:numId="33">
    <w:abstractNumId w:val="13"/>
  </w:num>
  <w:num w:numId="34">
    <w:abstractNumId w:val="22"/>
  </w:num>
  <w:num w:numId="35">
    <w:abstractNumId w:val="32"/>
  </w:num>
  <w:num w:numId="36">
    <w:abstractNumId w:val="10"/>
  </w:num>
  <w:num w:numId="37">
    <w:abstractNumId w:val="11"/>
  </w:num>
  <w:num w:numId="38">
    <w:abstractNumId w:val="31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CF3"/>
    <w:rsid w:val="0000080D"/>
    <w:rsid w:val="00000AEC"/>
    <w:rsid w:val="00010B59"/>
    <w:rsid w:val="00011221"/>
    <w:rsid w:val="00014744"/>
    <w:rsid w:val="00017AAE"/>
    <w:rsid w:val="00020B9F"/>
    <w:rsid w:val="000211BB"/>
    <w:rsid w:val="00022955"/>
    <w:rsid w:val="00030306"/>
    <w:rsid w:val="00031AF8"/>
    <w:rsid w:val="00042488"/>
    <w:rsid w:val="00044059"/>
    <w:rsid w:val="00053C88"/>
    <w:rsid w:val="0005766A"/>
    <w:rsid w:val="00060D9C"/>
    <w:rsid w:val="00061AD5"/>
    <w:rsid w:val="00062A45"/>
    <w:rsid w:val="000673B9"/>
    <w:rsid w:val="000721A9"/>
    <w:rsid w:val="00073959"/>
    <w:rsid w:val="00080E2B"/>
    <w:rsid w:val="00080F55"/>
    <w:rsid w:val="00085580"/>
    <w:rsid w:val="0008750E"/>
    <w:rsid w:val="0008781C"/>
    <w:rsid w:val="000933BA"/>
    <w:rsid w:val="00094643"/>
    <w:rsid w:val="000964E2"/>
    <w:rsid w:val="00096D9C"/>
    <w:rsid w:val="000A1E93"/>
    <w:rsid w:val="000A65C7"/>
    <w:rsid w:val="000A7B57"/>
    <w:rsid w:val="000B0651"/>
    <w:rsid w:val="000B155D"/>
    <w:rsid w:val="000B417F"/>
    <w:rsid w:val="000B5583"/>
    <w:rsid w:val="000C0E30"/>
    <w:rsid w:val="000C1441"/>
    <w:rsid w:val="000C7DC0"/>
    <w:rsid w:val="000D087C"/>
    <w:rsid w:val="000D166D"/>
    <w:rsid w:val="000E2B6E"/>
    <w:rsid w:val="000E5046"/>
    <w:rsid w:val="000E6244"/>
    <w:rsid w:val="000E69C8"/>
    <w:rsid w:val="000F04FD"/>
    <w:rsid w:val="000F5783"/>
    <w:rsid w:val="000F5DD3"/>
    <w:rsid w:val="000F6FB8"/>
    <w:rsid w:val="001033DF"/>
    <w:rsid w:val="00110F70"/>
    <w:rsid w:val="00111A87"/>
    <w:rsid w:val="001127F5"/>
    <w:rsid w:val="00120904"/>
    <w:rsid w:val="001324F1"/>
    <w:rsid w:val="00150571"/>
    <w:rsid w:val="00151E29"/>
    <w:rsid w:val="00152554"/>
    <w:rsid w:val="001553BA"/>
    <w:rsid w:val="0015569A"/>
    <w:rsid w:val="00160C3C"/>
    <w:rsid w:val="00166992"/>
    <w:rsid w:val="00167E68"/>
    <w:rsid w:val="001708F1"/>
    <w:rsid w:val="00170C9D"/>
    <w:rsid w:val="001730D4"/>
    <w:rsid w:val="0017496F"/>
    <w:rsid w:val="00182841"/>
    <w:rsid w:val="0018321C"/>
    <w:rsid w:val="0018573B"/>
    <w:rsid w:val="00187A9E"/>
    <w:rsid w:val="0019762D"/>
    <w:rsid w:val="00197E1D"/>
    <w:rsid w:val="001A1E52"/>
    <w:rsid w:val="001A35A6"/>
    <w:rsid w:val="001A6DC3"/>
    <w:rsid w:val="001A6DF3"/>
    <w:rsid w:val="001A717B"/>
    <w:rsid w:val="001B4DC2"/>
    <w:rsid w:val="001C1259"/>
    <w:rsid w:val="001C1C28"/>
    <w:rsid w:val="001C31A7"/>
    <w:rsid w:val="001C4381"/>
    <w:rsid w:val="001C4A7E"/>
    <w:rsid w:val="001C6B1F"/>
    <w:rsid w:val="001C70CE"/>
    <w:rsid w:val="001C7FEC"/>
    <w:rsid w:val="001D1347"/>
    <w:rsid w:val="001D3EB6"/>
    <w:rsid w:val="001E01E2"/>
    <w:rsid w:val="001E377B"/>
    <w:rsid w:val="001E472D"/>
    <w:rsid w:val="001E50A7"/>
    <w:rsid w:val="001E57E3"/>
    <w:rsid w:val="001E6553"/>
    <w:rsid w:val="001F0424"/>
    <w:rsid w:val="001F1A3B"/>
    <w:rsid w:val="001F4F81"/>
    <w:rsid w:val="001F6229"/>
    <w:rsid w:val="001F7CF3"/>
    <w:rsid w:val="00200C73"/>
    <w:rsid w:val="00203AA1"/>
    <w:rsid w:val="00204CE1"/>
    <w:rsid w:val="00210D4E"/>
    <w:rsid w:val="00212D9C"/>
    <w:rsid w:val="002145FF"/>
    <w:rsid w:val="00214AB2"/>
    <w:rsid w:val="002214D1"/>
    <w:rsid w:val="00224CD0"/>
    <w:rsid w:val="002251E7"/>
    <w:rsid w:val="00227E33"/>
    <w:rsid w:val="0023623E"/>
    <w:rsid w:val="002439FC"/>
    <w:rsid w:val="00244108"/>
    <w:rsid w:val="00247DB5"/>
    <w:rsid w:val="00250C3F"/>
    <w:rsid w:val="00252305"/>
    <w:rsid w:val="002547C7"/>
    <w:rsid w:val="0026424C"/>
    <w:rsid w:val="00265060"/>
    <w:rsid w:val="002715CC"/>
    <w:rsid w:val="00272B4D"/>
    <w:rsid w:val="00276406"/>
    <w:rsid w:val="00277D0C"/>
    <w:rsid w:val="002820D4"/>
    <w:rsid w:val="00290B13"/>
    <w:rsid w:val="00290C81"/>
    <w:rsid w:val="002A03ED"/>
    <w:rsid w:val="002A0633"/>
    <w:rsid w:val="002A0990"/>
    <w:rsid w:val="002B019B"/>
    <w:rsid w:val="002B2B7A"/>
    <w:rsid w:val="002B44CB"/>
    <w:rsid w:val="002B7478"/>
    <w:rsid w:val="002C0F08"/>
    <w:rsid w:val="002C3747"/>
    <w:rsid w:val="002C6363"/>
    <w:rsid w:val="002D142C"/>
    <w:rsid w:val="002E10D9"/>
    <w:rsid w:val="002E136E"/>
    <w:rsid w:val="002E3BA9"/>
    <w:rsid w:val="002E5D8A"/>
    <w:rsid w:val="002F15D1"/>
    <w:rsid w:val="002F2C9E"/>
    <w:rsid w:val="002F43C2"/>
    <w:rsid w:val="002F4CCB"/>
    <w:rsid w:val="00301684"/>
    <w:rsid w:val="00303A52"/>
    <w:rsid w:val="00307579"/>
    <w:rsid w:val="00307A0F"/>
    <w:rsid w:val="00307FF5"/>
    <w:rsid w:val="00314C6F"/>
    <w:rsid w:val="00315A29"/>
    <w:rsid w:val="00316963"/>
    <w:rsid w:val="00317FBF"/>
    <w:rsid w:val="0032364B"/>
    <w:rsid w:val="00326B8A"/>
    <w:rsid w:val="0033079E"/>
    <w:rsid w:val="00335656"/>
    <w:rsid w:val="00341977"/>
    <w:rsid w:val="00345931"/>
    <w:rsid w:val="00346A52"/>
    <w:rsid w:val="00351517"/>
    <w:rsid w:val="00355417"/>
    <w:rsid w:val="00355F3C"/>
    <w:rsid w:val="00357863"/>
    <w:rsid w:val="0035794E"/>
    <w:rsid w:val="00365136"/>
    <w:rsid w:val="00365475"/>
    <w:rsid w:val="00366D24"/>
    <w:rsid w:val="003670AC"/>
    <w:rsid w:val="003731AD"/>
    <w:rsid w:val="00374B3A"/>
    <w:rsid w:val="00375959"/>
    <w:rsid w:val="00377264"/>
    <w:rsid w:val="00380863"/>
    <w:rsid w:val="003825C2"/>
    <w:rsid w:val="00382CAE"/>
    <w:rsid w:val="00383C39"/>
    <w:rsid w:val="00384AE8"/>
    <w:rsid w:val="00387519"/>
    <w:rsid w:val="003A75EB"/>
    <w:rsid w:val="003B74BA"/>
    <w:rsid w:val="003C3E41"/>
    <w:rsid w:val="003C49EE"/>
    <w:rsid w:val="003C65F5"/>
    <w:rsid w:val="003D205F"/>
    <w:rsid w:val="003D20F8"/>
    <w:rsid w:val="003D435F"/>
    <w:rsid w:val="003D5105"/>
    <w:rsid w:val="003D641A"/>
    <w:rsid w:val="003E4043"/>
    <w:rsid w:val="003F2D77"/>
    <w:rsid w:val="00400B24"/>
    <w:rsid w:val="004047C5"/>
    <w:rsid w:val="00410E8B"/>
    <w:rsid w:val="0041110F"/>
    <w:rsid w:val="004111F6"/>
    <w:rsid w:val="00413142"/>
    <w:rsid w:val="0042292E"/>
    <w:rsid w:val="004306FD"/>
    <w:rsid w:val="0043105D"/>
    <w:rsid w:val="00431BC8"/>
    <w:rsid w:val="004353F4"/>
    <w:rsid w:val="00437027"/>
    <w:rsid w:val="00442387"/>
    <w:rsid w:val="00445588"/>
    <w:rsid w:val="00450DC5"/>
    <w:rsid w:val="00457253"/>
    <w:rsid w:val="00470240"/>
    <w:rsid w:val="004718FE"/>
    <w:rsid w:val="00474AFA"/>
    <w:rsid w:val="00484B05"/>
    <w:rsid w:val="00484F99"/>
    <w:rsid w:val="004919C2"/>
    <w:rsid w:val="00491A3F"/>
    <w:rsid w:val="00491E66"/>
    <w:rsid w:val="00492DEB"/>
    <w:rsid w:val="0049464E"/>
    <w:rsid w:val="00495719"/>
    <w:rsid w:val="00495EBB"/>
    <w:rsid w:val="00496BAA"/>
    <w:rsid w:val="0049749C"/>
    <w:rsid w:val="004A06DF"/>
    <w:rsid w:val="004A691E"/>
    <w:rsid w:val="004C24C7"/>
    <w:rsid w:val="004C3F3C"/>
    <w:rsid w:val="004C68BD"/>
    <w:rsid w:val="004D716A"/>
    <w:rsid w:val="004D76EB"/>
    <w:rsid w:val="004E15BB"/>
    <w:rsid w:val="004E4C4D"/>
    <w:rsid w:val="004E6352"/>
    <w:rsid w:val="004E789E"/>
    <w:rsid w:val="004F4DD7"/>
    <w:rsid w:val="00505BFA"/>
    <w:rsid w:val="005060E8"/>
    <w:rsid w:val="00515B72"/>
    <w:rsid w:val="005202F7"/>
    <w:rsid w:val="005235CC"/>
    <w:rsid w:val="00526570"/>
    <w:rsid w:val="005273F4"/>
    <w:rsid w:val="0053211C"/>
    <w:rsid w:val="00536663"/>
    <w:rsid w:val="00542796"/>
    <w:rsid w:val="005433C8"/>
    <w:rsid w:val="00544DCF"/>
    <w:rsid w:val="005478FF"/>
    <w:rsid w:val="00565BE7"/>
    <w:rsid w:val="00577F07"/>
    <w:rsid w:val="005813D1"/>
    <w:rsid w:val="005906F8"/>
    <w:rsid w:val="005A41B7"/>
    <w:rsid w:val="005B4FA8"/>
    <w:rsid w:val="005C7B3D"/>
    <w:rsid w:val="005E317B"/>
    <w:rsid w:val="005E3984"/>
    <w:rsid w:val="005F2A7F"/>
    <w:rsid w:val="005F3753"/>
    <w:rsid w:val="005F3D39"/>
    <w:rsid w:val="005F6A14"/>
    <w:rsid w:val="006006C1"/>
    <w:rsid w:val="00603148"/>
    <w:rsid w:val="006045B6"/>
    <w:rsid w:val="006048CC"/>
    <w:rsid w:val="00616823"/>
    <w:rsid w:val="006177BE"/>
    <w:rsid w:val="00622C2F"/>
    <w:rsid w:val="00625764"/>
    <w:rsid w:val="006257E3"/>
    <w:rsid w:val="006341EA"/>
    <w:rsid w:val="00635795"/>
    <w:rsid w:val="006378C5"/>
    <w:rsid w:val="00642BEB"/>
    <w:rsid w:val="00653CFB"/>
    <w:rsid w:val="006555C5"/>
    <w:rsid w:val="00663013"/>
    <w:rsid w:val="0066426A"/>
    <w:rsid w:val="00664815"/>
    <w:rsid w:val="0066587E"/>
    <w:rsid w:val="0066773B"/>
    <w:rsid w:val="006825FA"/>
    <w:rsid w:val="00685664"/>
    <w:rsid w:val="00692636"/>
    <w:rsid w:val="006A17D0"/>
    <w:rsid w:val="006B1ACB"/>
    <w:rsid w:val="006C1214"/>
    <w:rsid w:val="006E0CD3"/>
    <w:rsid w:val="006E0EC0"/>
    <w:rsid w:val="006E1123"/>
    <w:rsid w:val="006E14ED"/>
    <w:rsid w:val="006F0945"/>
    <w:rsid w:val="006F5DD6"/>
    <w:rsid w:val="006F5DDD"/>
    <w:rsid w:val="00704A88"/>
    <w:rsid w:val="00704D9C"/>
    <w:rsid w:val="00710B77"/>
    <w:rsid w:val="007149B7"/>
    <w:rsid w:val="00714AF2"/>
    <w:rsid w:val="0072066B"/>
    <w:rsid w:val="00720F6F"/>
    <w:rsid w:val="0072108A"/>
    <w:rsid w:val="0072228A"/>
    <w:rsid w:val="0072671E"/>
    <w:rsid w:val="00742214"/>
    <w:rsid w:val="00750858"/>
    <w:rsid w:val="0075433D"/>
    <w:rsid w:val="00756856"/>
    <w:rsid w:val="00763872"/>
    <w:rsid w:val="007659F2"/>
    <w:rsid w:val="00772873"/>
    <w:rsid w:val="00774313"/>
    <w:rsid w:val="00775698"/>
    <w:rsid w:val="00775940"/>
    <w:rsid w:val="00785E83"/>
    <w:rsid w:val="00786342"/>
    <w:rsid w:val="007917BE"/>
    <w:rsid w:val="007955C4"/>
    <w:rsid w:val="0079715B"/>
    <w:rsid w:val="007B1326"/>
    <w:rsid w:val="007B6C94"/>
    <w:rsid w:val="007C35A2"/>
    <w:rsid w:val="007D319A"/>
    <w:rsid w:val="007D3621"/>
    <w:rsid w:val="007E36A8"/>
    <w:rsid w:val="007E456B"/>
    <w:rsid w:val="007E4AB9"/>
    <w:rsid w:val="007E65A7"/>
    <w:rsid w:val="007F1722"/>
    <w:rsid w:val="007F1A87"/>
    <w:rsid w:val="007F2B44"/>
    <w:rsid w:val="007F3989"/>
    <w:rsid w:val="007F6C79"/>
    <w:rsid w:val="008010F0"/>
    <w:rsid w:val="008020B0"/>
    <w:rsid w:val="008063FA"/>
    <w:rsid w:val="00815D64"/>
    <w:rsid w:val="00815E26"/>
    <w:rsid w:val="00817341"/>
    <w:rsid w:val="00820398"/>
    <w:rsid w:val="0082684C"/>
    <w:rsid w:val="008433C4"/>
    <w:rsid w:val="008438D6"/>
    <w:rsid w:val="00846420"/>
    <w:rsid w:val="00851EC4"/>
    <w:rsid w:val="00852855"/>
    <w:rsid w:val="0085641B"/>
    <w:rsid w:val="00857284"/>
    <w:rsid w:val="00860C42"/>
    <w:rsid w:val="00866CE6"/>
    <w:rsid w:val="00874432"/>
    <w:rsid w:val="00880453"/>
    <w:rsid w:val="00884F71"/>
    <w:rsid w:val="00886AE2"/>
    <w:rsid w:val="00892660"/>
    <w:rsid w:val="008931D3"/>
    <w:rsid w:val="00894D74"/>
    <w:rsid w:val="008967FB"/>
    <w:rsid w:val="008B0AD8"/>
    <w:rsid w:val="008B0EE5"/>
    <w:rsid w:val="008B484A"/>
    <w:rsid w:val="008B5EA1"/>
    <w:rsid w:val="008C311B"/>
    <w:rsid w:val="008D2A95"/>
    <w:rsid w:val="008D42F9"/>
    <w:rsid w:val="008D4C59"/>
    <w:rsid w:val="008D6266"/>
    <w:rsid w:val="008F442B"/>
    <w:rsid w:val="008F46E7"/>
    <w:rsid w:val="00901CA6"/>
    <w:rsid w:val="00906F91"/>
    <w:rsid w:val="0090713E"/>
    <w:rsid w:val="00907490"/>
    <w:rsid w:val="009116E2"/>
    <w:rsid w:val="00913965"/>
    <w:rsid w:val="00916A7D"/>
    <w:rsid w:val="009173BD"/>
    <w:rsid w:val="00927948"/>
    <w:rsid w:val="00933E4F"/>
    <w:rsid w:val="009341A9"/>
    <w:rsid w:val="009351E5"/>
    <w:rsid w:val="009353D1"/>
    <w:rsid w:val="00941486"/>
    <w:rsid w:val="009433F1"/>
    <w:rsid w:val="00962BCC"/>
    <w:rsid w:val="00963C24"/>
    <w:rsid w:val="0096413E"/>
    <w:rsid w:val="0096519C"/>
    <w:rsid w:val="0096680D"/>
    <w:rsid w:val="00967874"/>
    <w:rsid w:val="00967FCE"/>
    <w:rsid w:val="00971C75"/>
    <w:rsid w:val="00981029"/>
    <w:rsid w:val="00996040"/>
    <w:rsid w:val="0099693A"/>
    <w:rsid w:val="009B41C1"/>
    <w:rsid w:val="009C12F1"/>
    <w:rsid w:val="009C25D6"/>
    <w:rsid w:val="009D12A5"/>
    <w:rsid w:val="009D312F"/>
    <w:rsid w:val="009D68C6"/>
    <w:rsid w:val="009E3C53"/>
    <w:rsid w:val="009E6B3E"/>
    <w:rsid w:val="009F5831"/>
    <w:rsid w:val="00A0256F"/>
    <w:rsid w:val="00A040D4"/>
    <w:rsid w:val="00A13589"/>
    <w:rsid w:val="00A147B0"/>
    <w:rsid w:val="00A171E8"/>
    <w:rsid w:val="00A179F1"/>
    <w:rsid w:val="00A2306C"/>
    <w:rsid w:val="00A36AA6"/>
    <w:rsid w:val="00A3703B"/>
    <w:rsid w:val="00A41304"/>
    <w:rsid w:val="00A44648"/>
    <w:rsid w:val="00A448CD"/>
    <w:rsid w:val="00A47428"/>
    <w:rsid w:val="00A539D9"/>
    <w:rsid w:val="00A57450"/>
    <w:rsid w:val="00A60E1C"/>
    <w:rsid w:val="00A713EF"/>
    <w:rsid w:val="00A71CB5"/>
    <w:rsid w:val="00A73949"/>
    <w:rsid w:val="00A74755"/>
    <w:rsid w:val="00A75542"/>
    <w:rsid w:val="00A761FC"/>
    <w:rsid w:val="00A8217E"/>
    <w:rsid w:val="00A82575"/>
    <w:rsid w:val="00A84464"/>
    <w:rsid w:val="00A90C21"/>
    <w:rsid w:val="00A927F7"/>
    <w:rsid w:val="00A97DD7"/>
    <w:rsid w:val="00AA1DA9"/>
    <w:rsid w:val="00AA400C"/>
    <w:rsid w:val="00AA7C41"/>
    <w:rsid w:val="00AA7FA0"/>
    <w:rsid w:val="00AB39C5"/>
    <w:rsid w:val="00AB701E"/>
    <w:rsid w:val="00AC434E"/>
    <w:rsid w:val="00AC5C53"/>
    <w:rsid w:val="00AD01C0"/>
    <w:rsid w:val="00AD372D"/>
    <w:rsid w:val="00AE0A6D"/>
    <w:rsid w:val="00AF4CCE"/>
    <w:rsid w:val="00B013E1"/>
    <w:rsid w:val="00B0565B"/>
    <w:rsid w:val="00B1593D"/>
    <w:rsid w:val="00B22C23"/>
    <w:rsid w:val="00B23B2B"/>
    <w:rsid w:val="00B27F79"/>
    <w:rsid w:val="00B33DD0"/>
    <w:rsid w:val="00B3642D"/>
    <w:rsid w:val="00B40D70"/>
    <w:rsid w:val="00B41FCE"/>
    <w:rsid w:val="00B438B3"/>
    <w:rsid w:val="00B45065"/>
    <w:rsid w:val="00B55640"/>
    <w:rsid w:val="00B5750E"/>
    <w:rsid w:val="00B6470B"/>
    <w:rsid w:val="00B660A6"/>
    <w:rsid w:val="00B70BF5"/>
    <w:rsid w:val="00B7486F"/>
    <w:rsid w:val="00B74B1A"/>
    <w:rsid w:val="00B76388"/>
    <w:rsid w:val="00B76BF8"/>
    <w:rsid w:val="00B810EC"/>
    <w:rsid w:val="00B81E4F"/>
    <w:rsid w:val="00B84B82"/>
    <w:rsid w:val="00B87E7E"/>
    <w:rsid w:val="00B9678F"/>
    <w:rsid w:val="00BA0877"/>
    <w:rsid w:val="00BA4049"/>
    <w:rsid w:val="00BA62DE"/>
    <w:rsid w:val="00BA6484"/>
    <w:rsid w:val="00BB20C2"/>
    <w:rsid w:val="00BB40DF"/>
    <w:rsid w:val="00BD1678"/>
    <w:rsid w:val="00BD50BB"/>
    <w:rsid w:val="00BD7E09"/>
    <w:rsid w:val="00BE1AB7"/>
    <w:rsid w:val="00BE360D"/>
    <w:rsid w:val="00BE3CBB"/>
    <w:rsid w:val="00BE6BFD"/>
    <w:rsid w:val="00BF20DC"/>
    <w:rsid w:val="00BF7AE7"/>
    <w:rsid w:val="00C02F1C"/>
    <w:rsid w:val="00C11BE0"/>
    <w:rsid w:val="00C14098"/>
    <w:rsid w:val="00C16E06"/>
    <w:rsid w:val="00C1762B"/>
    <w:rsid w:val="00C27141"/>
    <w:rsid w:val="00C30443"/>
    <w:rsid w:val="00C35844"/>
    <w:rsid w:val="00C41318"/>
    <w:rsid w:val="00C4236D"/>
    <w:rsid w:val="00C42B18"/>
    <w:rsid w:val="00C44F0D"/>
    <w:rsid w:val="00C45516"/>
    <w:rsid w:val="00C4569D"/>
    <w:rsid w:val="00C50703"/>
    <w:rsid w:val="00C511CC"/>
    <w:rsid w:val="00C52D20"/>
    <w:rsid w:val="00C60235"/>
    <w:rsid w:val="00C62F47"/>
    <w:rsid w:val="00C67D2A"/>
    <w:rsid w:val="00C70424"/>
    <w:rsid w:val="00C7504A"/>
    <w:rsid w:val="00C8266B"/>
    <w:rsid w:val="00C830CE"/>
    <w:rsid w:val="00C83D84"/>
    <w:rsid w:val="00C8671D"/>
    <w:rsid w:val="00C9001D"/>
    <w:rsid w:val="00C922DF"/>
    <w:rsid w:val="00C92B0B"/>
    <w:rsid w:val="00C97D4D"/>
    <w:rsid w:val="00CA083E"/>
    <w:rsid w:val="00CA27CE"/>
    <w:rsid w:val="00CB5270"/>
    <w:rsid w:val="00CB5FA2"/>
    <w:rsid w:val="00CC2905"/>
    <w:rsid w:val="00CD5607"/>
    <w:rsid w:val="00CE3DE4"/>
    <w:rsid w:val="00CF07CA"/>
    <w:rsid w:val="00CF3831"/>
    <w:rsid w:val="00CF3B0E"/>
    <w:rsid w:val="00CF563C"/>
    <w:rsid w:val="00CF60E5"/>
    <w:rsid w:val="00CF785B"/>
    <w:rsid w:val="00D032E2"/>
    <w:rsid w:val="00D03469"/>
    <w:rsid w:val="00D04C21"/>
    <w:rsid w:val="00D05870"/>
    <w:rsid w:val="00D05D0D"/>
    <w:rsid w:val="00D147DE"/>
    <w:rsid w:val="00D22BD1"/>
    <w:rsid w:val="00D25174"/>
    <w:rsid w:val="00D300CD"/>
    <w:rsid w:val="00D34409"/>
    <w:rsid w:val="00D34E6A"/>
    <w:rsid w:val="00D365EC"/>
    <w:rsid w:val="00D41102"/>
    <w:rsid w:val="00D46BF3"/>
    <w:rsid w:val="00D4721D"/>
    <w:rsid w:val="00D525F4"/>
    <w:rsid w:val="00D540E6"/>
    <w:rsid w:val="00D54768"/>
    <w:rsid w:val="00D61655"/>
    <w:rsid w:val="00D63061"/>
    <w:rsid w:val="00D64B72"/>
    <w:rsid w:val="00D67018"/>
    <w:rsid w:val="00D7023E"/>
    <w:rsid w:val="00D8005D"/>
    <w:rsid w:val="00D84F60"/>
    <w:rsid w:val="00D84FE6"/>
    <w:rsid w:val="00D85FF1"/>
    <w:rsid w:val="00D8737C"/>
    <w:rsid w:val="00D87FDF"/>
    <w:rsid w:val="00D9319D"/>
    <w:rsid w:val="00DA00D0"/>
    <w:rsid w:val="00DB148B"/>
    <w:rsid w:val="00DB36F5"/>
    <w:rsid w:val="00DC1514"/>
    <w:rsid w:val="00DC346F"/>
    <w:rsid w:val="00DC766B"/>
    <w:rsid w:val="00DD0388"/>
    <w:rsid w:val="00DD2927"/>
    <w:rsid w:val="00DD339B"/>
    <w:rsid w:val="00DE7A5C"/>
    <w:rsid w:val="00DE7E21"/>
    <w:rsid w:val="00DF139D"/>
    <w:rsid w:val="00DF25EE"/>
    <w:rsid w:val="00DF3893"/>
    <w:rsid w:val="00DF3ACB"/>
    <w:rsid w:val="00DF5C8B"/>
    <w:rsid w:val="00DF5D2D"/>
    <w:rsid w:val="00E0244A"/>
    <w:rsid w:val="00E03D1C"/>
    <w:rsid w:val="00E03D35"/>
    <w:rsid w:val="00E053F0"/>
    <w:rsid w:val="00E06E3A"/>
    <w:rsid w:val="00E07353"/>
    <w:rsid w:val="00E146AC"/>
    <w:rsid w:val="00E16709"/>
    <w:rsid w:val="00E16F03"/>
    <w:rsid w:val="00E22DD3"/>
    <w:rsid w:val="00E2363B"/>
    <w:rsid w:val="00E23679"/>
    <w:rsid w:val="00E246D4"/>
    <w:rsid w:val="00E3065E"/>
    <w:rsid w:val="00E30668"/>
    <w:rsid w:val="00E36F2D"/>
    <w:rsid w:val="00E43F9F"/>
    <w:rsid w:val="00E5434C"/>
    <w:rsid w:val="00E54EF0"/>
    <w:rsid w:val="00E60CAA"/>
    <w:rsid w:val="00E63059"/>
    <w:rsid w:val="00E64B58"/>
    <w:rsid w:val="00E66B4A"/>
    <w:rsid w:val="00E677A7"/>
    <w:rsid w:val="00E71644"/>
    <w:rsid w:val="00E726B7"/>
    <w:rsid w:val="00E72B81"/>
    <w:rsid w:val="00E7350C"/>
    <w:rsid w:val="00E77A5C"/>
    <w:rsid w:val="00E83627"/>
    <w:rsid w:val="00E96A1D"/>
    <w:rsid w:val="00EA0FBE"/>
    <w:rsid w:val="00EA0FD1"/>
    <w:rsid w:val="00EB3DC3"/>
    <w:rsid w:val="00EB5CCE"/>
    <w:rsid w:val="00EC0E43"/>
    <w:rsid w:val="00EC14D6"/>
    <w:rsid w:val="00EC39CE"/>
    <w:rsid w:val="00EC42F7"/>
    <w:rsid w:val="00ED766E"/>
    <w:rsid w:val="00EE0F67"/>
    <w:rsid w:val="00EE70B6"/>
    <w:rsid w:val="00EF2331"/>
    <w:rsid w:val="00F068FB"/>
    <w:rsid w:val="00F109D4"/>
    <w:rsid w:val="00F119CE"/>
    <w:rsid w:val="00F14C99"/>
    <w:rsid w:val="00F15D6A"/>
    <w:rsid w:val="00F213CC"/>
    <w:rsid w:val="00F26F78"/>
    <w:rsid w:val="00F30883"/>
    <w:rsid w:val="00F32A94"/>
    <w:rsid w:val="00F37EC4"/>
    <w:rsid w:val="00F44530"/>
    <w:rsid w:val="00F46187"/>
    <w:rsid w:val="00F54AEA"/>
    <w:rsid w:val="00F56363"/>
    <w:rsid w:val="00F57C3F"/>
    <w:rsid w:val="00F70888"/>
    <w:rsid w:val="00F76906"/>
    <w:rsid w:val="00F84379"/>
    <w:rsid w:val="00F876F6"/>
    <w:rsid w:val="00F87E7B"/>
    <w:rsid w:val="00F96AC4"/>
    <w:rsid w:val="00FA0DAD"/>
    <w:rsid w:val="00FA20BF"/>
    <w:rsid w:val="00FA6C38"/>
    <w:rsid w:val="00FB110B"/>
    <w:rsid w:val="00FB33B6"/>
    <w:rsid w:val="00FB3D28"/>
    <w:rsid w:val="00FB408F"/>
    <w:rsid w:val="00FD571E"/>
    <w:rsid w:val="00FD6FA6"/>
    <w:rsid w:val="00FE4008"/>
    <w:rsid w:val="00FE6741"/>
    <w:rsid w:val="00FE6A3E"/>
    <w:rsid w:val="00FF2160"/>
    <w:rsid w:val="00FF6C1B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A7C694"/>
  <w15:docId w15:val="{10AB8A32-5DDA-4221-BD27-3F164EAE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7C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F30883"/>
    <w:pPr>
      <w:keepNext/>
      <w:keepLines/>
      <w:numPr>
        <w:numId w:val="22"/>
      </w:numPr>
      <w:overflowPunct/>
      <w:autoSpaceDE/>
      <w:autoSpaceDN/>
      <w:adjustRightInd/>
      <w:spacing w:before="500" w:after="200" w:line="276" w:lineRule="auto"/>
      <w:jc w:val="center"/>
      <w:textAlignment w:val="auto"/>
      <w:outlineLvl w:val="0"/>
    </w:pPr>
    <w:rPr>
      <w:b/>
      <w:bCs/>
      <w:sz w:val="24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F30883"/>
    <w:pPr>
      <w:keepNext w:val="0"/>
      <w:keepLines w:val="0"/>
      <w:numPr>
        <w:ilvl w:val="1"/>
      </w:numPr>
      <w:spacing w:before="0"/>
      <w:jc w:val="both"/>
      <w:outlineLvl w:val="1"/>
    </w:pPr>
    <w:rPr>
      <w:b w:val="0"/>
      <w:bCs w:val="0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7EC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30883"/>
    <w:pPr>
      <w:numPr>
        <w:ilvl w:val="3"/>
        <w:numId w:val="22"/>
      </w:numPr>
      <w:overflowPunct/>
      <w:autoSpaceDE/>
      <w:autoSpaceDN/>
      <w:adjustRightInd/>
      <w:spacing w:before="200"/>
      <w:textAlignment w:val="auto"/>
      <w:outlineLvl w:val="3"/>
    </w:pPr>
    <w:rPr>
      <w:bCs/>
      <w:iC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30883"/>
    <w:pPr>
      <w:numPr>
        <w:ilvl w:val="5"/>
        <w:numId w:val="22"/>
      </w:numPr>
      <w:overflowPunct/>
      <w:autoSpaceDE/>
      <w:autoSpaceDN/>
      <w:adjustRightInd/>
      <w:spacing w:line="271" w:lineRule="auto"/>
      <w:textAlignment w:val="auto"/>
      <w:outlineLvl w:val="5"/>
    </w:pPr>
    <w:rPr>
      <w:rFonts w:ascii="Cambria" w:hAnsi="Cambria"/>
      <w:b/>
      <w:bCs/>
      <w:i/>
      <w:iCs/>
      <w:color w:val="7F7F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30883"/>
    <w:pPr>
      <w:numPr>
        <w:ilvl w:val="6"/>
        <w:numId w:val="22"/>
      </w:numPr>
      <w:overflowPunct/>
      <w:autoSpaceDE/>
      <w:autoSpaceDN/>
      <w:adjustRightInd/>
      <w:textAlignment w:val="auto"/>
      <w:outlineLvl w:val="6"/>
    </w:pPr>
    <w:rPr>
      <w:rFonts w:ascii="Cambria" w:hAnsi="Cambria"/>
      <w:i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30883"/>
    <w:pPr>
      <w:numPr>
        <w:ilvl w:val="7"/>
        <w:numId w:val="22"/>
      </w:numPr>
      <w:overflowPunct/>
      <w:autoSpaceDE/>
      <w:autoSpaceDN/>
      <w:adjustRightInd/>
      <w:textAlignment w:val="auto"/>
      <w:outlineLvl w:val="7"/>
    </w:pPr>
    <w:rPr>
      <w:rFonts w:ascii="Cambria" w:hAnsi="Cambri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30883"/>
    <w:pPr>
      <w:numPr>
        <w:ilvl w:val="8"/>
        <w:numId w:val="22"/>
      </w:numPr>
      <w:overflowPunct/>
      <w:autoSpaceDE/>
      <w:autoSpaceDN/>
      <w:adjustRightInd/>
      <w:textAlignment w:val="auto"/>
      <w:outlineLvl w:val="8"/>
    </w:pPr>
    <w:rPr>
      <w:rFonts w:ascii="Cambria" w:hAnsi="Cambria"/>
      <w:i/>
      <w:iCs/>
      <w:spacing w:val="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F7CF3"/>
    <w:pPr>
      <w:overflowPunct/>
      <w:textAlignment w:val="auto"/>
    </w:pPr>
    <w:rPr>
      <w:color w:val="000000"/>
      <w:szCs w:val="24"/>
    </w:rPr>
  </w:style>
  <w:style w:type="character" w:customStyle="1" w:styleId="ZkladntextChar">
    <w:name w:val="Základní text Char"/>
    <w:basedOn w:val="Standardnpsmoodstavce"/>
    <w:link w:val="Zkladntext"/>
    <w:rsid w:val="001F7CF3"/>
    <w:rPr>
      <w:rFonts w:ascii="Times New Roman" w:eastAsia="Times New Roman" w:hAnsi="Times New Roman" w:cs="Times New Roman"/>
      <w:color w:val="000000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F7CF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7CF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1F7CF3"/>
    <w:pPr>
      <w:ind w:left="720"/>
      <w:contextualSpacing/>
    </w:pPr>
  </w:style>
  <w:style w:type="paragraph" w:styleId="Bezmezer">
    <w:name w:val="No Spacing"/>
    <w:uiPriority w:val="1"/>
    <w:qFormat/>
    <w:rsid w:val="001F7C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83C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3C3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171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171E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171E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71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171E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71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71E8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rsid w:val="00981029"/>
    <w:pPr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F30883"/>
    <w:rPr>
      <w:rFonts w:ascii="Times New Roman" w:eastAsia="Times New Roman" w:hAnsi="Times New Roman" w:cs="Times New Roman"/>
      <w:b/>
      <w:bCs/>
      <w:sz w:val="24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qFormat/>
    <w:rsid w:val="00F30883"/>
    <w:rPr>
      <w:rFonts w:ascii="Times New Roman" w:eastAsia="Times New Roman" w:hAnsi="Times New Roman" w:cs="Times New Roman"/>
      <w:sz w:val="24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F30883"/>
    <w:rPr>
      <w:rFonts w:ascii="Times New Roman" w:eastAsia="Times New Roman" w:hAnsi="Times New Roman" w:cs="Times New Roman"/>
      <w:bCs/>
      <w:i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30883"/>
    <w:rPr>
      <w:rFonts w:ascii="Cambria" w:eastAsia="Times New Roman" w:hAnsi="Cambria" w:cs="Times New Roman"/>
      <w:b/>
      <w:bCs/>
      <w:i/>
      <w:iCs/>
      <w:color w:val="7F7F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30883"/>
    <w:rPr>
      <w:rFonts w:ascii="Cambria" w:eastAsia="Times New Roman" w:hAnsi="Cambria" w:cs="Times New Roman"/>
      <w:i/>
      <w:iCs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30883"/>
    <w:rPr>
      <w:rFonts w:ascii="Cambria" w:eastAsia="Times New Roman" w:hAnsi="Cambria" w:cs="Times New Roman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30883"/>
    <w:rPr>
      <w:rFonts w:ascii="Cambria" w:eastAsia="Times New Roman" w:hAnsi="Cambria" w:cs="Times New Roman"/>
      <w:i/>
      <w:iCs/>
      <w:spacing w:val="5"/>
      <w:sz w:val="20"/>
      <w:szCs w:val="20"/>
      <w:lang w:eastAsia="cs-CZ"/>
    </w:rPr>
  </w:style>
  <w:style w:type="paragraph" w:customStyle="1" w:styleId="l2">
    <w:name w:val="l2"/>
    <w:basedOn w:val="Normln"/>
    <w:rsid w:val="005F6A1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l3">
    <w:name w:val="l3"/>
    <w:basedOn w:val="Normln"/>
    <w:rsid w:val="005F6A1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5F6A14"/>
    <w:rPr>
      <w:i/>
      <w:iCs/>
    </w:rPr>
  </w:style>
  <w:style w:type="paragraph" w:customStyle="1" w:styleId="2rove">
    <w:name w:val="2. úroveň"/>
    <w:basedOn w:val="Normln"/>
    <w:uiPriority w:val="1"/>
    <w:qFormat/>
    <w:rsid w:val="0085641B"/>
    <w:pPr>
      <w:overflowPunct/>
      <w:autoSpaceDE/>
      <w:autoSpaceDN/>
      <w:adjustRightInd/>
      <w:spacing w:before="60" w:after="60"/>
      <w:ind w:left="567" w:hanging="567"/>
      <w:jc w:val="both"/>
      <w:textAlignment w:val="auto"/>
      <w:outlineLvl w:val="1"/>
    </w:pPr>
    <w:rPr>
      <w:rFonts w:ascii="Arial" w:eastAsiaTheme="minorHAnsi" w:hAnsi="Arial" w:cstheme="minorBidi"/>
      <w:szCs w:val="22"/>
      <w:lang w:eastAsia="en-US"/>
    </w:rPr>
  </w:style>
  <w:style w:type="paragraph" w:customStyle="1" w:styleId="3rove-trval">
    <w:name w:val="3. úroveň - trvalá"/>
    <w:basedOn w:val="Normln"/>
    <w:uiPriority w:val="3"/>
    <w:qFormat/>
    <w:rsid w:val="00B22C23"/>
    <w:pPr>
      <w:overflowPunct/>
      <w:autoSpaceDE/>
      <w:autoSpaceDN/>
      <w:adjustRightInd/>
      <w:spacing w:after="60"/>
      <w:ind w:left="1304" w:hanging="737"/>
      <w:jc w:val="both"/>
      <w:textAlignment w:val="auto"/>
      <w:outlineLvl w:val="2"/>
    </w:pPr>
    <w:rPr>
      <w:rFonts w:ascii="Arial" w:eastAsiaTheme="minorHAnsi" w:hAnsi="Arial" w:cstheme="minorBidi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7EC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1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0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0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72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44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34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975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639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7799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1832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034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315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154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989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0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B1445-98C7-4053-BD7F-68DFD716A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1025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Koláčková Lucie</dc:creator>
  <cp:keywords/>
  <dc:description/>
  <cp:lastModifiedBy>Mudříková Kateřina</cp:lastModifiedBy>
  <cp:revision>2</cp:revision>
  <cp:lastPrinted>2023-11-01T14:42:00Z</cp:lastPrinted>
  <dcterms:created xsi:type="dcterms:W3CDTF">2023-11-30T09:25:00Z</dcterms:created>
  <dcterms:modified xsi:type="dcterms:W3CDTF">2023-11-30T09:25:00Z</dcterms:modified>
</cp:coreProperties>
</file>