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367C5D"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2400EF" w:rsidRDefault="005104E6">
      <w:pPr>
        <w:spacing w:after="0"/>
        <w:ind w:left="120"/>
        <w:jc w:val="right"/>
      </w:pPr>
      <w:r>
        <w:rPr>
          <w:b/>
          <w:color w:val="000000"/>
        </w:rPr>
        <w:t>Číslo spisu: S/03648/UL/24</w:t>
      </w:r>
    </w:p>
    <w:p w:rsidR="002400EF" w:rsidRDefault="00367C5D">
      <w:pPr>
        <w:spacing w:after="0"/>
        <w:ind w:left="120"/>
        <w:jc w:val="right"/>
      </w:pPr>
      <w:r>
        <w:rPr>
          <w:b/>
          <w:color w:val="000000"/>
        </w:rPr>
        <w:t>Číslo jednací: 03648/UL/24</w:t>
      </w:r>
    </w:p>
    <w:p w:rsidR="002400EF" w:rsidRDefault="00367C5D">
      <w:pPr>
        <w:spacing w:after="0"/>
        <w:ind w:left="120"/>
        <w:jc w:val="right"/>
      </w:pPr>
      <w:r>
        <w:rPr>
          <w:b/>
          <w:color w:val="000000"/>
        </w:rPr>
        <w:t>Číslo akce: 524/53/24</w:t>
      </w: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367C5D"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7B5EA7">
        <w:rPr>
          <w:rFonts w:cs="Arial"/>
        </w:rPr>
        <w:t>Ing. Vladislav Kopecký, vedoucí Oddělení péče o přírodu a krajinu</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Kateřina Tremlová</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7B5EA7" w:rsidRPr="00F830E0" w:rsidRDefault="00367C5D" w:rsidP="007B5EA7">
      <w:pPr>
        <w:spacing w:after="0" w:line="240" w:lineRule="auto"/>
        <w:rPr>
          <w:rFonts w:cs="Arial"/>
          <w:color w:val="000000" w:themeColor="text1"/>
        </w:rPr>
      </w:pPr>
      <w:r>
        <w:rPr>
          <w:rFonts w:cs="Arial"/>
          <w:b/>
        </w:rPr>
        <w:t>Miloš Andres</w:t>
      </w:r>
      <w:r w:rsidR="00BC524F">
        <w:rPr>
          <w:rFonts w:cs="Arial"/>
          <w:b/>
        </w:rPr>
        <w:br/>
      </w:r>
      <w:r w:rsidR="007B5EA7">
        <w:rPr>
          <w:rFonts w:cs="Arial"/>
        </w:rPr>
        <w:t xml:space="preserve">IČ: </w:t>
      </w:r>
      <w:r w:rsidR="007B5EA7">
        <w:rPr>
          <w:rFonts w:cs="Arial"/>
        </w:rPr>
        <w:tab/>
      </w:r>
      <w:r w:rsidR="007B5EA7">
        <w:rPr>
          <w:rFonts w:cs="Arial"/>
        </w:rPr>
        <w:tab/>
      </w:r>
      <w:r w:rsidR="007B5EA7">
        <w:rPr>
          <w:rFonts w:cs="Arial"/>
        </w:rPr>
        <w:tab/>
        <w:t xml:space="preserve">08144478  </w:t>
      </w:r>
      <w:r w:rsidR="007B5EA7">
        <w:rPr>
          <w:rFonts w:cs="Arial"/>
        </w:rPr>
        <w:br/>
        <w:t xml:space="preserve">Adresa sídla: </w:t>
      </w:r>
      <w:r w:rsidR="007B5EA7">
        <w:rPr>
          <w:rFonts w:cs="Arial"/>
        </w:rPr>
        <w:tab/>
      </w:r>
      <w:r w:rsidR="007B5EA7">
        <w:rPr>
          <w:rFonts w:cs="Arial"/>
        </w:rPr>
        <w:tab/>
        <w:t xml:space="preserve">Barchov 68, 50401  </w:t>
      </w:r>
      <w:r w:rsidR="007B5EA7">
        <w:rPr>
          <w:rFonts w:cs="Arial"/>
        </w:rPr>
        <w:br/>
        <w:t xml:space="preserve">Zastoupená: </w:t>
      </w:r>
      <w:r w:rsidR="007B5EA7">
        <w:rPr>
          <w:rFonts w:cs="Arial"/>
        </w:rPr>
        <w:tab/>
      </w:r>
      <w:r w:rsidR="007B5EA7">
        <w:rPr>
          <w:rFonts w:cs="Arial"/>
        </w:rPr>
        <w:tab/>
        <w:t>Miloš Andres</w:t>
      </w:r>
      <w:r w:rsidR="007B5EA7" w:rsidRPr="004C6EC2">
        <w:rPr>
          <w:rFonts w:cs="Arial"/>
        </w:rPr>
        <w:br/>
      </w:r>
      <w:r w:rsidR="007B5EA7">
        <w:rPr>
          <w:rFonts w:cs="Arial"/>
        </w:rPr>
        <w:t>Bankovní účet</w:t>
      </w:r>
      <w:r w:rsidR="007B5EA7" w:rsidRPr="00A42D75">
        <w:rPr>
          <w:rFonts w:cs="Arial"/>
        </w:rPr>
        <w:t xml:space="preserve">: </w:t>
      </w:r>
      <w:r w:rsidR="007B5EA7">
        <w:rPr>
          <w:rFonts w:cs="Arial"/>
        </w:rPr>
        <w:tab/>
      </w:r>
      <w:r w:rsidR="005B32C8" w:rsidRPr="005B32C8">
        <w:rPr>
          <w:rFonts w:cs="Arial"/>
          <w:highlight w:val="black"/>
        </w:rPr>
        <w:t>xxxxxxxxxxxxxxxxxxxxxx</w:t>
      </w:r>
      <w:r w:rsidR="007B5EA7">
        <w:rPr>
          <w:rFonts w:cs="Arial"/>
        </w:rPr>
        <w:t xml:space="preserve">  </w:t>
      </w:r>
      <w:r w:rsidR="007B5EA7">
        <w:rPr>
          <w:rFonts w:cs="Arial"/>
        </w:rPr>
        <w:br/>
      </w:r>
      <w:r w:rsidR="007B5EA7" w:rsidRPr="00133006">
        <w:rPr>
          <w:rFonts w:cs="Arial"/>
        </w:rPr>
        <w:t xml:space="preserve">Email: </w:t>
      </w:r>
      <w:r w:rsidR="007B5EA7">
        <w:rPr>
          <w:rFonts w:cs="Arial"/>
        </w:rPr>
        <w:tab/>
      </w:r>
      <w:r w:rsidR="007B5EA7">
        <w:rPr>
          <w:rFonts w:cs="Arial"/>
        </w:rPr>
        <w:tab/>
      </w:r>
      <w:r w:rsidR="007B5EA7">
        <w:rPr>
          <w:rFonts w:cs="Arial"/>
        </w:rPr>
        <w:tab/>
      </w:r>
      <w:hyperlink r:id="rId11" w:history="1">
        <w:r w:rsidR="005B32C8" w:rsidRPr="005B32C8">
          <w:rPr>
            <w:rStyle w:val="Hypertextovodkaz"/>
            <w:rFonts w:cs="Arial"/>
            <w:color w:val="000000" w:themeColor="text1"/>
            <w:highlight w:val="black"/>
            <w:u w:val="none"/>
          </w:rPr>
          <w:t>xxxxxxxxxxxxxxxxxx</w:t>
        </w:r>
      </w:hyperlink>
      <w:r w:rsidR="007B5EA7" w:rsidRPr="00F830E0">
        <w:rPr>
          <w:rFonts w:cs="Arial"/>
          <w:color w:val="000000" w:themeColor="text1"/>
        </w:rPr>
        <w:t xml:space="preserve">, </w:t>
      </w:r>
    </w:p>
    <w:p w:rsidR="007B5EA7" w:rsidRPr="00D33759" w:rsidRDefault="007B5EA7" w:rsidP="007B5EA7">
      <w:pPr>
        <w:spacing w:after="0" w:line="240" w:lineRule="auto"/>
        <w:rPr>
          <w:rFonts w:cs="Arial"/>
          <w:color w:val="ED7D31" w:themeColor="accent2"/>
        </w:rPr>
      </w:pPr>
      <w:r w:rsidRPr="00F830E0">
        <w:rPr>
          <w:rFonts w:cs="Arial"/>
          <w:color w:val="000000" w:themeColor="text1"/>
        </w:rPr>
        <w:t xml:space="preserve">Telefon: </w:t>
      </w:r>
      <w:r w:rsidRPr="00F830E0">
        <w:rPr>
          <w:rFonts w:cs="Arial"/>
          <w:color w:val="000000" w:themeColor="text1"/>
        </w:rPr>
        <w:tab/>
      </w:r>
      <w:r w:rsidRPr="00F830E0">
        <w:rPr>
          <w:rFonts w:cs="Arial"/>
          <w:color w:val="000000" w:themeColor="text1"/>
        </w:rPr>
        <w:tab/>
      </w:r>
      <w:r w:rsidR="005B32C8" w:rsidRPr="005B32C8">
        <w:rPr>
          <w:rFonts w:cs="Arial"/>
          <w:color w:val="000000" w:themeColor="text1"/>
          <w:highlight w:val="black"/>
        </w:rPr>
        <w:t>xxxxxxxxxxxx</w:t>
      </w:r>
      <w:r w:rsidRPr="00F830E0">
        <w:rPr>
          <w:rFonts w:cs="Arial"/>
          <w:color w:val="000000" w:themeColor="text1"/>
        </w:rPr>
        <w:br/>
      </w:r>
      <w:r>
        <w:rPr>
          <w:rFonts w:cs="Arial"/>
        </w:rPr>
        <w:t>Datová schránka</w:t>
      </w:r>
      <w:r w:rsidRPr="00A42D75">
        <w:rPr>
          <w:rFonts w:cs="Arial"/>
        </w:rPr>
        <w:t>:</w:t>
      </w:r>
      <w:r>
        <w:rPr>
          <w:rFonts w:cs="Arial"/>
        </w:rPr>
        <w:t xml:space="preserve"> </w:t>
      </w:r>
      <w:r>
        <w:rPr>
          <w:rFonts w:cs="Arial"/>
        </w:rPr>
        <w:tab/>
        <w:t>hzfexi2</w:t>
      </w: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7B5EA7" w:rsidP="00AD6D5F">
      <w:pPr>
        <w:spacing w:before="120" w:after="0" w:line="240" w:lineRule="auto"/>
        <w:ind w:left="397"/>
        <w:rPr>
          <w:b/>
        </w:rPr>
      </w:pPr>
      <w:r>
        <w:rPr>
          <w:b/>
        </w:rPr>
        <w:t>S</w:t>
      </w:r>
      <w:r w:rsidR="00367C5D">
        <w:rPr>
          <w:b/>
        </w:rPr>
        <w:t>peciální opatření na podporu druhu dle</w:t>
      </w:r>
      <w:r>
        <w:rPr>
          <w:b/>
        </w:rPr>
        <w:t xml:space="preserve"> sc</w:t>
      </w:r>
      <w:r w:rsidR="00314116">
        <w:rPr>
          <w:b/>
        </w:rPr>
        <w:t>h</w:t>
      </w:r>
      <w:r>
        <w:rPr>
          <w:b/>
        </w:rPr>
        <w:t>váleného Záchranného programu pro koniklec otevřený</w:t>
      </w:r>
      <w:r w:rsidR="00367C5D">
        <w:rPr>
          <w:b/>
        </w:rPr>
        <w:t xml:space="preserve"> - </w:t>
      </w:r>
      <w:r>
        <w:rPr>
          <w:b/>
        </w:rPr>
        <w:t>na</w:t>
      </w:r>
      <w:r w:rsidR="00367C5D">
        <w:rPr>
          <w:b/>
        </w:rPr>
        <w:t>pěstování v</w:t>
      </w:r>
      <w:r>
        <w:rPr>
          <w:b/>
        </w:rPr>
        <w:t> </w:t>
      </w:r>
      <w:r w:rsidR="00367C5D">
        <w:rPr>
          <w:b/>
        </w:rPr>
        <w:t>kultuře</w:t>
      </w:r>
      <w:r>
        <w:rPr>
          <w:b/>
        </w:rPr>
        <w:t xml:space="preserve"> a výsadba zpět na lokality výskytu</w:t>
      </w:r>
    </w:p>
    <w:p w:rsidR="00367C5D" w:rsidRDefault="00367C5D" w:rsidP="00367C5D">
      <w:pPr>
        <w:spacing w:before="120" w:after="0" w:line="240" w:lineRule="auto"/>
        <w:ind w:left="397"/>
        <w:jc w:val="both"/>
      </w:pPr>
      <w:r w:rsidRPr="007B5EA7">
        <w:t>Konkrétně se jedná o podporu druhu koniklec otevřený (</w:t>
      </w:r>
      <w:r w:rsidRPr="00367C5D">
        <w:rPr>
          <w:i/>
        </w:rPr>
        <w:t>Pulsatilla patens</w:t>
      </w:r>
      <w:r w:rsidRPr="007B5EA7">
        <w:t xml:space="preserve">) prostřednictvím metody napěstování v kultuře. Výsev semen konikleců otevřených </w:t>
      </w:r>
      <w:r w:rsidR="00314116">
        <w:t xml:space="preserve">odebraných </w:t>
      </w:r>
      <w:r w:rsidR="00606F58">
        <w:t>v</w:t>
      </w:r>
      <w:r w:rsidRPr="007B5EA7">
        <w:t xml:space="preserve"> EVL Holý </w:t>
      </w:r>
      <w:r w:rsidRPr="007B5EA7">
        <w:lastRenderedPageBreak/>
        <w:t xml:space="preserve">vrch u Hlinné, EVL Borečský vrch a PP Tobiášův vrch, jejich dopěstování v kultuře a příprava sazenic na podzimní výsadbu zpět na lokality výskytu. </w:t>
      </w:r>
    </w:p>
    <w:p w:rsidR="00E20731" w:rsidRPr="007B5EA7" w:rsidRDefault="007B5EA7" w:rsidP="00367C5D">
      <w:pPr>
        <w:spacing w:before="120" w:after="0" w:line="240" w:lineRule="auto"/>
        <w:ind w:left="397"/>
        <w:jc w:val="both"/>
      </w:pPr>
      <w:r>
        <w:t xml:space="preserve">Opatření bude </w:t>
      </w:r>
      <w:r w:rsidR="00367C5D" w:rsidRPr="007B5EA7">
        <w:t>proveden</w:t>
      </w:r>
      <w:r>
        <w:t>o</w:t>
      </w:r>
      <w:r w:rsidR="00367C5D" w:rsidRPr="007B5EA7">
        <w:t xml:space="preserve"> do 15. 11. 2024.</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7B5EA7" w:rsidRDefault="007B5EA7" w:rsidP="008B2D0A">
      <w:pPr>
        <w:pStyle w:val="Odstavecseseznamem"/>
        <w:numPr>
          <w:ilvl w:val="0"/>
          <w:numId w:val="0"/>
        </w:numPr>
        <w:ind w:left="360"/>
      </w:pPr>
      <w:r>
        <w:t>Cena bez DPH: 33 250,00 Kč</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7B5EA7" w:rsidRPr="007B5EA7">
        <w:rPr>
          <w:b/>
        </w:rPr>
        <w:t>33 25</w:t>
      </w:r>
      <w:r w:rsidRPr="007B5EA7">
        <w:rPr>
          <w:b/>
        </w:rPr>
        <w:t>0</w:t>
      </w:r>
      <w:r w:rsidR="007B5EA7" w:rsidRPr="007B5EA7">
        <w:rPr>
          <w:b/>
        </w:rPr>
        <w:t>,00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w:t>
      </w:r>
      <w:r w:rsidR="007B5EA7">
        <w:t>pust</w:t>
      </w:r>
      <w:r>
        <w:t>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7B5EA7">
        <w:t xml:space="preserve"> </w:t>
      </w:r>
      <w:r w:rsidR="00B9157D">
        <w:t>5 pracovních dnů po předání a </w:t>
      </w:r>
      <w:r w:rsidRPr="00C264BF">
        <w:t xml:space="preserve">převzetí díla (v žádném případě však ne později než </w:t>
      </w:r>
      <w:r w:rsidRPr="00FF5FC6">
        <w:t xml:space="preserve">do </w:t>
      </w:r>
      <w:r w:rsidR="007B5EA7">
        <w:t>20</w:t>
      </w:r>
      <w:r w:rsidR="00FF5FC6" w:rsidRPr="00FF5FC6">
        <w:t>. 11.</w:t>
      </w:r>
      <w:r w:rsidRPr="00FF5FC6">
        <w:t xml:space="preserve"> kalendářního </w:t>
      </w:r>
      <w:r w:rsidRPr="00C264BF">
        <w:t xml:space="preserve">roku) na základě předávacího protokolu (nebo na základě protokolu o kontrole dle čl. 6.2)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 xml:space="preserve">Zhotovitel se zavazuje provést dílo a předat jej objednateli nejpozději </w:t>
      </w:r>
      <w:proofErr w:type="gramStart"/>
      <w:r w:rsidRPr="00FF5FC6">
        <w:t>do</w:t>
      </w:r>
      <w:proofErr w:type="gramEnd"/>
      <w:r w:rsidR="00642697" w:rsidRPr="00FF5FC6">
        <w:t xml:space="preserve">: </w:t>
      </w:r>
      <w:r>
        <w:t>15.</w:t>
      </w:r>
      <w:r w:rsidR="00EC0E33">
        <w:t xml:space="preserve"> </w:t>
      </w:r>
      <w:r>
        <w:t>11.</w:t>
      </w:r>
      <w:r w:rsidR="00EC0E33">
        <w:t xml:space="preserve"> </w:t>
      </w:r>
      <w:r>
        <w:t>2024</w:t>
      </w:r>
      <w:r w:rsidRPr="00FF5FC6">
        <w:rPr>
          <w:color w:val="FF0000"/>
        </w:rPr>
        <w:t>.</w:t>
      </w:r>
    </w:p>
    <w:p w:rsidR="00BA4C51" w:rsidRPr="00FF5FC6" w:rsidRDefault="00BA4C51" w:rsidP="00FF5FC6">
      <w:pPr>
        <w:pStyle w:val="Odstavecseseznamem"/>
      </w:pPr>
      <w:r w:rsidRPr="00FF5FC6">
        <w:lastRenderedPageBreak/>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Místem plnění j</w:t>
      </w:r>
      <w:r w:rsidR="00EC0E33">
        <w:t>sou pozemky</w:t>
      </w:r>
      <w:r w:rsidR="002A49DE">
        <w:t xml:space="preserve">: - pro odběr semen </w:t>
      </w:r>
      <w:r w:rsidR="00606F58">
        <w:t xml:space="preserve">výsadby </w:t>
      </w:r>
      <w:r w:rsidR="002A49DE">
        <w:t>a výsev</w:t>
      </w:r>
      <w:r w:rsidR="00EC0E33">
        <w:t xml:space="preserve"> </w:t>
      </w:r>
      <w:r w:rsidR="00EC0E33" w:rsidRPr="00512C16">
        <w:t>p. č. 232/10, 225/</w:t>
      </w:r>
      <w:r w:rsidR="00EC0E33">
        <w:t>5 k. ú. Boreč u Lovosic, p.</w:t>
      </w:r>
      <w:r w:rsidR="00EC0E33" w:rsidRPr="00512C16">
        <w:t xml:space="preserve"> </w:t>
      </w:r>
      <w:r w:rsidR="00EC0E33">
        <w:t>č. 887/7, 625/1 k. ú. Hlinná</w:t>
      </w:r>
      <w:r w:rsidRPr="00FF5FC6">
        <w:t xml:space="preserve"> </w:t>
      </w:r>
      <w:r w:rsidR="00EC0E33">
        <w:t>a p. č. 1262, 1266 k. ú. Kozly u Loun</w:t>
      </w:r>
      <w:r w:rsidR="002A49DE">
        <w:t xml:space="preserve">, pro pěstování v kultuře </w:t>
      </w:r>
      <w:r w:rsidR="002A49DE" w:rsidRPr="00C264BF">
        <w:t>p. č. 47/1 k. ú. Barchov</w:t>
      </w:r>
      <w:r w:rsidR="00700E37" w:rsidRPr="007C3409">
        <w:t>.</w:t>
      </w:r>
      <w:r w:rsidR="002A49DE">
        <w:t xml:space="preserve"> </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w:t>
      </w:r>
      <w:r w:rsidR="00A5479E">
        <w:t xml:space="preserve"> písemného odstoupení zhotovite</w:t>
      </w:r>
      <w:r w:rsidRPr="00A42D75">
        <w:t>le</w:t>
      </w:r>
      <w:r>
        <w:t>.</w:t>
      </w:r>
    </w:p>
    <w:p w:rsidR="00EC0E33" w:rsidRPr="00A5479E" w:rsidRDefault="00EC0E33" w:rsidP="00EC0E33">
      <w:pPr>
        <w:pStyle w:val="Odstavecseseznamem"/>
        <w:numPr>
          <w:ilvl w:val="0"/>
          <w:numId w:val="16"/>
        </w:numPr>
        <w:outlineLvl w:val="9"/>
        <w:rPr>
          <w:color w:val="000000"/>
        </w:rPr>
      </w:pPr>
      <w:r>
        <w:t xml:space="preserve">Realizace díla zahrnuje mj. tyto činnosti: </w:t>
      </w:r>
      <w:r w:rsidRPr="000623BB">
        <w:t>vjíždě</w:t>
      </w:r>
      <w:r>
        <w:t xml:space="preserve">ní a </w:t>
      </w:r>
      <w:r w:rsidRPr="000623BB">
        <w:t>setrvá</w:t>
      </w:r>
      <w:r>
        <w:t>ní</w:t>
      </w:r>
      <w:r w:rsidRPr="000623BB">
        <w:t xml:space="preserve"> s motorovými vozidly mimo silnice a místní komunikace a místa vyhrazená se souhlasem orgánu ochrany přírody</w:t>
      </w:r>
      <w:r>
        <w:t xml:space="preserve"> v CHKO České středohoří</w:t>
      </w:r>
      <w:r w:rsidR="00F6390C">
        <w:t>, manipulace se zvláště chráněným druhem</w:t>
      </w:r>
      <w:r>
        <w:t xml:space="preserve"> </w:t>
      </w:r>
      <w:r w:rsidRPr="002921CA">
        <w:t xml:space="preserve">(dále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t> </w:t>
      </w:r>
      <w:r w:rsidRPr="002B4E5B">
        <w:rPr>
          <w:rFonts w:eastAsia="Arial Unicode MS"/>
          <w:color w:val="000000"/>
          <w:spacing w:val="-4"/>
        </w:rPr>
        <w:t xml:space="preserve">§ 90 odst. </w:t>
      </w:r>
      <w:r>
        <w:rPr>
          <w:rFonts w:eastAsia="Arial Unicode MS"/>
          <w:color w:val="000000"/>
          <w:spacing w:val="-4"/>
        </w:rPr>
        <w:t>19</w:t>
      </w:r>
      <w:r w:rsidRPr="002B4E5B">
        <w:rPr>
          <w:rFonts w:eastAsia="Arial Unicode MS"/>
          <w:color w:val="000000"/>
          <w:spacing w:val="-4"/>
        </w:rPr>
        <w:t xml:space="preserve"> písm. b) ve spojení s § 78 odst. </w:t>
      </w:r>
      <w:r>
        <w:rPr>
          <w:rFonts w:eastAsia="Arial Unicode MS"/>
          <w:color w:val="000000"/>
          <w:spacing w:val="-4"/>
        </w:rPr>
        <w:t>14</w:t>
      </w:r>
      <w:r w:rsidRPr="00AD1A26">
        <w:rPr>
          <w:rStyle w:val="Znakapoznpodarou"/>
          <w:b/>
          <w:i/>
          <w:color w:val="000000" w:themeColor="text1"/>
        </w:rPr>
        <w:footnoteReference w:id="1"/>
      </w:r>
      <w:r>
        <w:t xml:space="preserve"> zákona č. </w:t>
      </w:r>
      <w:r w:rsidRPr="002921CA">
        <w:t>114/1992 Sb., o ochraně přírody a krajiny, v platném znění (dále jen „ZOPK“), nevz</w:t>
      </w:r>
      <w:r w:rsidR="0026366D">
        <w:t>tahují zákazy a omezení dle § 5</w:t>
      </w:r>
      <w:r w:rsidRPr="002921CA">
        <w:t xml:space="preserve"> odst. 1, § 7 a 8, § 10 odst. 2 a 3, § 16 až 16d, § 26, 29 a 34, § 35 odst. 2, § 36 odst. 2, § 37 odst. 1 až 3, § 44 odst. 3, § 46 odst. 2, § 49 odst. 1 a § 50 odst. 1 a 2</w:t>
      </w:r>
      <w:r w:rsidR="0026366D">
        <w:t xml:space="preserve"> a §</w:t>
      </w:r>
      <w:r w:rsidR="002A49DE">
        <w:t xml:space="preserve"> </w:t>
      </w:r>
      <w:r w:rsidR="0026366D">
        <w:t>54 odst. 3</w:t>
      </w:r>
      <w:r w:rsidRPr="002921CA">
        <w:t xml:space="preserve"> ZOPK</w:t>
      </w:r>
      <w:r w:rsidRPr="00E96742">
        <w:rPr>
          <w:rFonts w:eastAsia="Arial Unicode MS"/>
          <w:color w:val="000000"/>
        </w:rPr>
        <w:t>.</w:t>
      </w:r>
    </w:p>
    <w:p w:rsidR="006138BA" w:rsidRPr="00CB16D9" w:rsidRDefault="006138BA" w:rsidP="00EC0E33">
      <w:pPr>
        <w:pStyle w:val="Odstavecseseznamem"/>
        <w:numPr>
          <w:ilvl w:val="0"/>
          <w:numId w:val="16"/>
        </w:numPr>
        <w:outlineLvl w:val="9"/>
        <w:rPr>
          <w:color w:val="000000"/>
        </w:rPr>
      </w:pPr>
      <w:r w:rsidRPr="006138BA">
        <w:rPr>
          <w:color w:val="000000"/>
        </w:rPr>
        <w:t>Při realizaci díla se zhotovitel zavazuje dodržovat podmínky souhlasu dle § 54 odst. 3 ZOPK s</w:t>
      </w:r>
      <w:r w:rsidR="00C0573D">
        <w:rPr>
          <w:color w:val="000000"/>
        </w:rPr>
        <w:t> výsevem a vysazováním</w:t>
      </w:r>
      <w:r w:rsidRPr="006138BA">
        <w:rPr>
          <w:color w:val="000000"/>
        </w:rPr>
        <w:t xml:space="preserve"> jedinců zvláště chráněného druhu </w:t>
      </w:r>
      <w:r w:rsidR="00C0573D">
        <w:rPr>
          <w:color w:val="000000"/>
        </w:rPr>
        <w:t>rostliny vypěstované</w:t>
      </w:r>
      <w:r w:rsidRPr="006138BA">
        <w:rPr>
          <w:color w:val="000000"/>
        </w:rPr>
        <w:t xml:space="preserve"> v lidské péči do přírody - </w:t>
      </w:r>
      <w:r w:rsidR="00C0573D">
        <w:rPr>
          <w:color w:val="000000"/>
        </w:rPr>
        <w:t>semen</w:t>
      </w:r>
      <w:r w:rsidR="00346619">
        <w:rPr>
          <w:color w:val="000000"/>
        </w:rPr>
        <w:t xml:space="preserve"> a</w:t>
      </w:r>
      <w:r w:rsidR="00C0573D">
        <w:rPr>
          <w:color w:val="000000"/>
        </w:rPr>
        <w:t xml:space="preserve"> </w:t>
      </w:r>
      <w:r w:rsidR="00346619">
        <w:rPr>
          <w:color w:val="000000"/>
        </w:rPr>
        <w:t xml:space="preserve">rostlin </w:t>
      </w:r>
      <w:r w:rsidR="00C0573D">
        <w:rPr>
          <w:color w:val="000000"/>
        </w:rPr>
        <w:t>koniklece otevřeného (</w:t>
      </w:r>
      <w:r w:rsidR="00C0573D" w:rsidRPr="00A5479E">
        <w:rPr>
          <w:i/>
          <w:color w:val="000000"/>
        </w:rPr>
        <w:t>Pulsatilla patens</w:t>
      </w:r>
      <w:r w:rsidR="00C0573D">
        <w:rPr>
          <w:color w:val="000000"/>
        </w:rPr>
        <w:t>)</w:t>
      </w:r>
      <w:r w:rsidRPr="006138BA">
        <w:rPr>
          <w:color w:val="000000"/>
        </w:rPr>
        <w:t xml:space="preserve">, vydaného AOPK ČR dne </w:t>
      </w:r>
      <w:r w:rsidR="00C0573D">
        <w:rPr>
          <w:color w:val="000000"/>
        </w:rPr>
        <w:t>13. 5. 2021</w:t>
      </w:r>
      <w:r w:rsidRPr="006138BA">
        <w:rPr>
          <w:color w:val="000000"/>
        </w:rPr>
        <w:t xml:space="preserve"> pod č. j. SR/</w:t>
      </w:r>
      <w:r w:rsidR="00C0573D">
        <w:rPr>
          <w:color w:val="000000"/>
        </w:rPr>
        <w:t>0511/UL/2021-4</w:t>
      </w:r>
      <w:r w:rsidRPr="006138BA">
        <w:rPr>
          <w:color w:val="000000"/>
        </w:rP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w:t>
      </w:r>
      <w:r w:rsidRPr="0041037D">
        <w:lastRenderedPageBreak/>
        <w:t xml:space="preserve">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26366D" w:rsidRPr="00C264BF" w:rsidRDefault="0026366D" w:rsidP="0026366D">
      <w:pPr>
        <w:pStyle w:val="Odstavecseseznamem"/>
      </w:pPr>
      <w:r w:rsidRPr="00C264BF">
        <w:t>Zhotovitel odpovídá za vady, jež má dílo v době jeho předání objednateli, byť se vady projeví až později.</w:t>
      </w:r>
    </w:p>
    <w:p w:rsidR="0026366D" w:rsidRPr="00C264BF" w:rsidRDefault="0026366D" w:rsidP="0026366D">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6366D" w:rsidRPr="00C264BF" w:rsidRDefault="0026366D" w:rsidP="0026366D">
      <w:pPr>
        <w:pStyle w:val="Odstavecseseznamem"/>
      </w:pPr>
      <w:r w:rsidRPr="00C264BF">
        <w:t>Objednatel je oprávněn požadovat odstranění vady opravou, poskytnutím náhradního plnění nebo slevu ze sjednané ceny. Výběr způsobu nápravy náleží objednateli.</w:t>
      </w:r>
    </w:p>
    <w:p w:rsidR="0026366D" w:rsidRPr="00C264BF" w:rsidRDefault="0026366D" w:rsidP="0026366D">
      <w:pPr>
        <w:pStyle w:val="Odstavecseseznamem"/>
      </w:pPr>
      <w:r w:rsidRPr="00B1614F">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lastRenderedPageBreak/>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3A0E9B">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3A0E9B" w:rsidP="00D33759">
      <w:pPr>
        <w:pStyle w:val="Odstavecseseznamem"/>
      </w:pPr>
      <w:r w:rsidRPr="00C264BF">
        <w:t>Smlouva nabývá platnosti dnem podpisu oprávněným zástupcem poslední smluvní strany. Smlouva nabývá účinnosti dnem přidělení finančních prostředků na realizaci díla ze strany Ministerstva životního prostředí ČR</w:t>
      </w:r>
      <w:r w:rsidR="00BA4C51"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Default="00BA4C51" w:rsidP="00D33759">
      <w:pPr>
        <w:pStyle w:val="Nadpis2"/>
        <w:numPr>
          <w:ilvl w:val="0"/>
          <w:numId w:val="0"/>
        </w:numPr>
        <w:ind w:left="709"/>
      </w:pPr>
    </w:p>
    <w:p w:rsidR="003A0E9B" w:rsidRPr="003A0E9B" w:rsidRDefault="003A0E9B" w:rsidP="003A0E9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BA4C51" w:rsidP="00BC08E9">
            <w:pPr>
              <w:rPr>
                <w:rFonts w:cs="Arial"/>
              </w:rPr>
            </w:pPr>
            <w:r w:rsidRPr="00C264BF">
              <w:rPr>
                <w:rFonts w:cs="Arial"/>
              </w:rPr>
              <w:t xml:space="preserve"> </w:t>
            </w:r>
            <w:r w:rsidR="00876C8D" w:rsidRPr="00A42D75">
              <w:rPr>
                <w:rFonts w:cs="Arial"/>
              </w:rPr>
              <w:t xml:space="preserve">V </w:t>
            </w:r>
            <w:r w:rsidR="003A0E9B">
              <w:rPr>
                <w:rFonts w:cs="Arial"/>
              </w:rPr>
              <w:t>Litoměřicích</w:t>
            </w:r>
          </w:p>
        </w:tc>
        <w:tc>
          <w:tcPr>
            <w:tcW w:w="2187" w:type="dxa"/>
          </w:tcPr>
          <w:p w:rsidR="00876C8D" w:rsidRDefault="00876C8D" w:rsidP="00371359">
            <w:pPr>
              <w:rPr>
                <w:rFonts w:cs="Arial"/>
              </w:rPr>
            </w:pPr>
            <w:r w:rsidRPr="00A42D75">
              <w:rPr>
                <w:rFonts w:cs="Arial"/>
              </w:rPr>
              <w:t xml:space="preserve">dne </w:t>
            </w:r>
            <w:r w:rsidR="00371359">
              <w:rPr>
                <w:rFonts w:cs="Arial"/>
              </w:rPr>
              <w:t>13. 6. 2024</w:t>
            </w:r>
            <w:bookmarkStart w:id="0" w:name="_GoBack"/>
            <w:bookmarkEnd w:id="0"/>
          </w:p>
        </w:tc>
        <w:tc>
          <w:tcPr>
            <w:tcW w:w="2615" w:type="dxa"/>
          </w:tcPr>
          <w:p w:rsidR="00876C8D" w:rsidRDefault="00876C8D" w:rsidP="00BC08E9">
            <w:pPr>
              <w:rPr>
                <w:rFonts w:cs="Arial"/>
              </w:rPr>
            </w:pPr>
            <w:r>
              <w:rPr>
                <w:rFonts w:cs="Arial"/>
              </w:rPr>
              <w:t xml:space="preserve">V </w:t>
            </w:r>
            <w:r w:rsidR="003A0E9B">
              <w:rPr>
                <w:rFonts w:cs="Arial"/>
              </w:rPr>
              <w:t>Barchově</w:t>
            </w:r>
          </w:p>
        </w:tc>
        <w:tc>
          <w:tcPr>
            <w:tcW w:w="2052" w:type="dxa"/>
          </w:tcPr>
          <w:p w:rsidR="00876C8D" w:rsidRDefault="00876C8D" w:rsidP="00371359">
            <w:pPr>
              <w:rPr>
                <w:rFonts w:cs="Arial"/>
              </w:rPr>
            </w:pPr>
            <w:r w:rsidRPr="00A42D75">
              <w:rPr>
                <w:rFonts w:cs="Arial"/>
              </w:rPr>
              <w:t xml:space="preserve">dne </w:t>
            </w:r>
            <w:r w:rsidR="00371359">
              <w:rPr>
                <w:rFonts w:cs="Arial"/>
              </w:rPr>
              <w:t>9. 6. 2024</w:t>
            </w:r>
          </w:p>
        </w:tc>
      </w:tr>
      <w:tr w:rsidR="00876C8D" w:rsidTr="00A52025">
        <w:trPr>
          <w:trHeight w:val="454"/>
        </w:trPr>
        <w:tc>
          <w:tcPr>
            <w:tcW w:w="2208" w:type="dxa"/>
            <w:vAlign w:val="center"/>
          </w:tcPr>
          <w:p w:rsidR="00876C8D" w:rsidRDefault="003A0E9B" w:rsidP="00A52025">
            <w:pPr>
              <w:rPr>
                <w:rFonts w:cs="Arial"/>
              </w:rPr>
            </w:pPr>
            <w:r>
              <w:rPr>
                <w:rFonts w:cs="Arial"/>
              </w:rPr>
              <w:t xml:space="preserve">               Objednatel</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3A0E9B" w:rsidP="00A52025">
            <w:pPr>
              <w:rPr>
                <w:rFonts w:cs="Arial"/>
              </w:rPr>
            </w:pPr>
            <w:r>
              <w:rPr>
                <w:rFonts w:cs="Arial"/>
              </w:rPr>
              <w:t xml:space="preserve">                  Zhotovitel</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367C5D" w:rsidP="00BC08E9">
            <w:pPr>
              <w:jc w:val="center"/>
              <w:rPr>
                <w:rFonts w:cs="Arial"/>
              </w:rPr>
            </w:pPr>
            <w:r>
              <w:rPr>
                <w:rFonts w:cs="Arial"/>
              </w:rPr>
              <w:t>Ing. Vladislav Kopecký</w:t>
            </w:r>
          </w:p>
          <w:p w:rsidR="00876C8D" w:rsidRDefault="003A0E9B" w:rsidP="00162206">
            <w:pPr>
              <w:spacing w:after="120"/>
              <w:jc w:val="center"/>
              <w:rPr>
                <w:rFonts w:cs="Arial"/>
              </w:rPr>
            </w:pPr>
            <w:r>
              <w:rPr>
                <w:rFonts w:cs="Arial"/>
              </w:rPr>
              <w:t>Vedoucí Oddělení péče o přírodu a krajinu</w:t>
            </w:r>
          </w:p>
        </w:tc>
        <w:tc>
          <w:tcPr>
            <w:tcW w:w="4667" w:type="dxa"/>
            <w:gridSpan w:val="2"/>
          </w:tcPr>
          <w:p w:rsidR="00876C8D" w:rsidRDefault="00367C5D" w:rsidP="00BC08E9">
            <w:pPr>
              <w:jc w:val="center"/>
              <w:rPr>
                <w:rFonts w:cs="Arial"/>
              </w:rPr>
            </w:pPr>
            <w:r>
              <w:rPr>
                <w:rFonts w:cs="Arial"/>
              </w:rPr>
              <w:t>Miloš Andres</w:t>
            </w:r>
          </w:p>
        </w:tc>
      </w:tr>
    </w:tbl>
    <w:p w:rsidR="0037433A" w:rsidRPr="00C264BF" w:rsidRDefault="0037433A">
      <w:pPr>
        <w:rPr>
          <w:rFonts w:cs="Arial"/>
        </w:rPr>
      </w:pPr>
    </w:p>
    <w:sectPr w:rsidR="0037433A" w:rsidRPr="00C264BF" w:rsidSect="004D70DC">
      <w:headerReference w:type="even" r:id="rId12"/>
      <w:headerReference w:type="default" r:id="rId13"/>
      <w:headerReference w:type="first" r:id="rId14"/>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BA2" w:rsidRDefault="002E4BA2" w:rsidP="008B2D0A">
      <w:pPr>
        <w:spacing w:after="0" w:line="240" w:lineRule="auto"/>
      </w:pPr>
      <w:r>
        <w:separator/>
      </w:r>
    </w:p>
  </w:endnote>
  <w:endnote w:type="continuationSeparator" w:id="0">
    <w:p w:rsidR="002E4BA2" w:rsidRDefault="002E4BA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BA2" w:rsidRDefault="002E4BA2" w:rsidP="008B2D0A">
      <w:pPr>
        <w:spacing w:after="0" w:line="240" w:lineRule="auto"/>
      </w:pPr>
      <w:r>
        <w:separator/>
      </w:r>
    </w:p>
  </w:footnote>
  <w:footnote w:type="continuationSeparator" w:id="0">
    <w:p w:rsidR="002E4BA2" w:rsidRDefault="002E4BA2" w:rsidP="008B2D0A">
      <w:pPr>
        <w:spacing w:after="0" w:line="240" w:lineRule="auto"/>
      </w:pPr>
      <w:r>
        <w:continuationSeparator/>
      </w:r>
    </w:p>
  </w:footnote>
  <w:footnote w:id="1">
    <w:p w:rsidR="00EC0E33" w:rsidRDefault="00EC0E33" w:rsidP="00EC0E33">
      <w:pPr>
        <w:pStyle w:val="Textpoznpodarou"/>
        <w:jc w:val="both"/>
      </w:pPr>
      <w:r>
        <w:rPr>
          <w:rStyle w:val="Znakapoznpodarou"/>
        </w:rPr>
        <w:footnoteRef/>
      </w:r>
      <w:r>
        <w:t xml:space="preserve"> </w:t>
      </w:r>
      <w:r w:rsidRPr="002013D7">
        <w:t xml:space="preserve">Ve znění ZOPK účinném ke dni 31. 12. 2023 se jedná o odst. </w:t>
      </w:r>
      <w:r>
        <w:t>11</w:t>
      </w:r>
      <w:r w:rsidRPr="002013D7">
        <w:t xml:space="preserve">, který legislativním opomenutím novelizace ZOPK zůstává chybně uveden namísto odst. </w:t>
      </w:r>
      <w:r>
        <w:t xml:space="preserve">14 </w:t>
      </w:r>
      <w:r w:rsidRPr="002013D7">
        <w:t>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http://schemas.microsoft.com/office/word/2018/wordml"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162206">
    <w:pPr>
      <w:pStyle w:val="Zhlav"/>
    </w:pPr>
    <w:r>
      <w:rPr>
        <w:noProof/>
        <w:lang w:eastAsia="cs-CZ"/>
      </w:rPr>
      <mc:AlternateContent>
        <mc:Choice Requires="wps">
          <w:drawing>
            <wp:anchor distT="0" distB="0" distL="0" distR="0" simplePos="0" relativeHeight="251660288" behindDoc="0" locked="0" layoutInCell="1" allowOverlap="1" wp14:anchorId="049BF01A" wp14:editId="64035129">
              <wp:simplePos x="899770" y="453542"/>
              <wp:positionH relativeFrom="page">
                <wp:align>center</wp:align>
              </wp:positionH>
              <wp:positionV relativeFrom="page">
                <wp:align>top</wp:align>
              </wp:positionV>
              <wp:extent cx="464185" cy="340995"/>
              <wp:effectExtent l="0" t="0" r="12065" b="1905"/>
              <wp:wrapNone/>
              <wp:docPr id="1988516622" name="Text Box 3"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http://schemas.microsoft.com/office/word/2018/wordml"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9BF01A" id="_x0000_t202" coordsize="21600,21600" o:spt="202" path="m,l,21600r21600,l21600,xe">
              <v:stroke joinstyle="miter"/>
              <v:path gradientshapeok="t" o:connecttype="rect"/>
            </v:shapetype>
            <v:shape id="Text Box 3" o:spid="_x0000_s1027" type="#_x0000_t202" alt="INTERNAL" style="position:absolute;margin-left:0;margin-top:0;width:36.55pt;height:26.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p w:rsidR="008B2D0A" w:rsidRDefault="008B2D0A">
    <w:pPr>
      <w:pStyle w:val="Zhlav"/>
    </w:pPr>
  </w:p>
  <w:p w:rsidR="008B2D0A" w:rsidRDefault="008B2D0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8240" behindDoc="0" locked="0" layoutInCell="1" allowOverlap="1" wp14:anchorId="4813CC62" wp14:editId="6DA6E002">
              <wp:simplePos x="900430" y="450215"/>
              <wp:positionH relativeFrom="page">
                <wp:align>center</wp:align>
              </wp:positionH>
              <wp:positionV relativeFrom="page">
                <wp:align>top</wp:align>
              </wp:positionV>
              <wp:extent cx="464185" cy="340995"/>
              <wp:effectExtent l="0" t="0" r="12065" b="1905"/>
              <wp:wrapNone/>
              <wp:docPr id="1888408174" name="Text Box 1"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http://schemas.microsoft.com/office/word/2018/wordml"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13CC62" id="_x0000_t202" coordsize="21600,21600" o:spt="202" path="m,l,21600r21600,l21600,xe">
              <v:stroke joinstyle="miter"/>
              <v:path gradientshapeok="t" o:connecttype="rect"/>
            </v:shapetype>
            <v:shape id="Text Box 1" o:spid="_x0000_s1028" type="#_x0000_t202" alt="INTERNAL" style="position:absolute;margin-left:0;margin-top:0;width:36.55pt;height:26.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B1341"/>
    <w:rsid w:val="000E4B86"/>
    <w:rsid w:val="00122140"/>
    <w:rsid w:val="00132074"/>
    <w:rsid w:val="00133FB2"/>
    <w:rsid w:val="00150D52"/>
    <w:rsid w:val="0016196F"/>
    <w:rsid w:val="00162206"/>
    <w:rsid w:val="0017410F"/>
    <w:rsid w:val="00176669"/>
    <w:rsid w:val="001A4E2C"/>
    <w:rsid w:val="001B074F"/>
    <w:rsid w:val="00201716"/>
    <w:rsid w:val="00232FCF"/>
    <w:rsid w:val="002400EF"/>
    <w:rsid w:val="002420B8"/>
    <w:rsid w:val="00245CCF"/>
    <w:rsid w:val="002537FA"/>
    <w:rsid w:val="0026366D"/>
    <w:rsid w:val="00264965"/>
    <w:rsid w:val="00274109"/>
    <w:rsid w:val="00276132"/>
    <w:rsid w:val="002A3656"/>
    <w:rsid w:val="002A49DE"/>
    <w:rsid w:val="002E4BA2"/>
    <w:rsid w:val="00305126"/>
    <w:rsid w:val="0030652D"/>
    <w:rsid w:val="003102B9"/>
    <w:rsid w:val="00314116"/>
    <w:rsid w:val="00346619"/>
    <w:rsid w:val="00366B20"/>
    <w:rsid w:val="00367C5D"/>
    <w:rsid w:val="00371359"/>
    <w:rsid w:val="0037433A"/>
    <w:rsid w:val="003A0E9B"/>
    <w:rsid w:val="003B4E32"/>
    <w:rsid w:val="003D1A80"/>
    <w:rsid w:val="0041037D"/>
    <w:rsid w:val="00436BCF"/>
    <w:rsid w:val="00460258"/>
    <w:rsid w:val="0046335C"/>
    <w:rsid w:val="004704CB"/>
    <w:rsid w:val="0047258A"/>
    <w:rsid w:val="004B7641"/>
    <w:rsid w:val="004C6EC2"/>
    <w:rsid w:val="004D5452"/>
    <w:rsid w:val="004D70DC"/>
    <w:rsid w:val="005104E6"/>
    <w:rsid w:val="00536EC3"/>
    <w:rsid w:val="005538E6"/>
    <w:rsid w:val="0056079B"/>
    <w:rsid w:val="005710A3"/>
    <w:rsid w:val="0057727A"/>
    <w:rsid w:val="005B32C8"/>
    <w:rsid w:val="005F29F3"/>
    <w:rsid w:val="00605023"/>
    <w:rsid w:val="00606F58"/>
    <w:rsid w:val="00611630"/>
    <w:rsid w:val="006138BA"/>
    <w:rsid w:val="0061536C"/>
    <w:rsid w:val="006424FA"/>
    <w:rsid w:val="00642697"/>
    <w:rsid w:val="00656982"/>
    <w:rsid w:val="0066635D"/>
    <w:rsid w:val="006E4A9A"/>
    <w:rsid w:val="00700E37"/>
    <w:rsid w:val="0071267A"/>
    <w:rsid w:val="00730749"/>
    <w:rsid w:val="0078520F"/>
    <w:rsid w:val="007A44F8"/>
    <w:rsid w:val="007B5EA7"/>
    <w:rsid w:val="007B7364"/>
    <w:rsid w:val="007C36AD"/>
    <w:rsid w:val="007D5C5A"/>
    <w:rsid w:val="007E6B36"/>
    <w:rsid w:val="008076BE"/>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52025"/>
    <w:rsid w:val="00A5479E"/>
    <w:rsid w:val="00A873D1"/>
    <w:rsid w:val="00A92C25"/>
    <w:rsid w:val="00AC08A7"/>
    <w:rsid w:val="00AD6D5F"/>
    <w:rsid w:val="00B042C0"/>
    <w:rsid w:val="00B413BA"/>
    <w:rsid w:val="00B439A8"/>
    <w:rsid w:val="00B44786"/>
    <w:rsid w:val="00B45F6B"/>
    <w:rsid w:val="00B5182A"/>
    <w:rsid w:val="00B72831"/>
    <w:rsid w:val="00B9157D"/>
    <w:rsid w:val="00B97286"/>
    <w:rsid w:val="00BA4C51"/>
    <w:rsid w:val="00BB63BC"/>
    <w:rsid w:val="00BC524F"/>
    <w:rsid w:val="00BD4593"/>
    <w:rsid w:val="00BE376E"/>
    <w:rsid w:val="00BF571E"/>
    <w:rsid w:val="00C0099C"/>
    <w:rsid w:val="00C0573D"/>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62AC6"/>
    <w:rsid w:val="00EC0E33"/>
    <w:rsid w:val="00EC689C"/>
    <w:rsid w:val="00ED6D6E"/>
    <w:rsid w:val="00F03462"/>
    <w:rsid w:val="00F10B10"/>
    <w:rsid w:val="00F35FAE"/>
    <w:rsid w:val="00F60271"/>
    <w:rsid w:val="00F6390C"/>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24AC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character" w:styleId="Hypertextovodkaz">
    <w:name w:val="Hyperlink"/>
    <w:basedOn w:val="Standardnpsmoodstavce"/>
    <w:uiPriority w:val="99"/>
    <w:unhideWhenUsed/>
    <w:rsid w:val="007B5EA7"/>
    <w:rPr>
      <w:color w:val="0563C1" w:themeColor="hyperlink"/>
      <w:u w:val="single"/>
    </w:rPr>
  </w:style>
  <w:style w:type="paragraph" w:styleId="Textpoznpodarou">
    <w:name w:val="footnote text"/>
    <w:basedOn w:val="Normln"/>
    <w:link w:val="TextpoznpodarouChar"/>
    <w:uiPriority w:val="99"/>
    <w:semiHidden/>
    <w:rsid w:val="00EC0E33"/>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EC0E33"/>
    <w:rPr>
      <w:rFonts w:ascii="Times New Roman" w:eastAsia="Times New Roman" w:hAnsi="Times New Roman" w:cs="Times New Roman"/>
      <w:sz w:val="20"/>
      <w:szCs w:val="20"/>
      <w:lang w:eastAsia="cs-CZ"/>
    </w:rPr>
  </w:style>
  <w:style w:type="character" w:styleId="Znakapoznpodarou">
    <w:name w:val="footnote reference"/>
    <w:uiPriority w:val="99"/>
    <w:semiHidden/>
    <w:rsid w:val="00EC0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gus1@seznam.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df795ae-2c70-464b-8ca3-4eb6d5c688a6"/>
    <ds:schemaRef ds:uri="63f5bd56-79c6-432a-8457-3215e7a0eadc"/>
    <ds:schemaRef ds:uri="http://purl.org/dc/dcmitype/"/>
    <ds:schemaRef ds:uri="http://purl.org/dc/terms/"/>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71</TotalTime>
  <Pages>5</Pages>
  <Words>1933</Words>
  <Characters>11405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8</cp:revision>
  <dcterms:created xsi:type="dcterms:W3CDTF">2024-05-28T10:40:00Z</dcterms:created>
  <dcterms:modified xsi:type="dcterms:W3CDTF">2024-06-19T06:18:00Z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