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BF126" w14:textId="77777777" w:rsidR="00306302" w:rsidRDefault="00FE23C5">
      <w:pPr>
        <w:pStyle w:val="Nadpis1"/>
        <w:spacing w:line="276" w:lineRule="auto"/>
        <w:jc w:val="center"/>
        <w:rPr>
          <w:rFonts w:ascii="Roboto" w:eastAsia="Roboto" w:hAnsi="Roboto" w:cs="Roboto"/>
        </w:rPr>
      </w:pPr>
      <w:bookmarkStart w:id="0" w:name="_ns4vvyk4btbo" w:colFirst="0" w:colLast="0"/>
      <w:bookmarkEnd w:id="0"/>
      <w:r>
        <w:rPr>
          <w:rFonts w:ascii="Roboto" w:eastAsia="Roboto" w:hAnsi="Roboto" w:cs="Roboto"/>
        </w:rPr>
        <w:t xml:space="preserve">SMLOUVA O DÍLO </w:t>
      </w:r>
    </w:p>
    <w:p w14:paraId="346EFD5F" w14:textId="77777777" w:rsidR="00306302" w:rsidRDefault="00FE23C5">
      <w:pPr>
        <w:widowControl w:val="0"/>
        <w:spacing w:before="178" w:line="240" w:lineRule="auto"/>
        <w:ind w:left="318" w:right="257"/>
        <w:jc w:val="center"/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</w:rPr>
        <w:t>uzavřená dle ust. § 2586 a násl. zák. č. 89/2012 Sb., občanský zákoník, v platném znění a ust. § 61 zák. č.</w:t>
      </w:r>
    </w:p>
    <w:p w14:paraId="20FAF2B1" w14:textId="77777777" w:rsidR="00306302" w:rsidRDefault="00FE23C5">
      <w:pPr>
        <w:widowControl w:val="0"/>
        <w:spacing w:before="21" w:line="240" w:lineRule="auto"/>
        <w:ind w:left="316" w:right="257"/>
        <w:jc w:val="center"/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</w:rPr>
        <w:t>121/2000 Sb., autorský zákon, v platném znění</w:t>
      </w:r>
    </w:p>
    <w:p w14:paraId="563D2739" w14:textId="77777777" w:rsidR="00306302" w:rsidRDefault="00306302">
      <w:pPr>
        <w:widowControl w:val="0"/>
        <w:spacing w:before="21" w:line="240" w:lineRule="auto"/>
        <w:ind w:left="316" w:right="257"/>
        <w:jc w:val="center"/>
        <w:rPr>
          <w:rFonts w:ascii="Roboto" w:eastAsia="Roboto" w:hAnsi="Roboto" w:cs="Roboto"/>
          <w:i/>
        </w:rPr>
      </w:pPr>
    </w:p>
    <w:p w14:paraId="03169505" w14:textId="77777777" w:rsidR="00306302" w:rsidRDefault="00FE23C5">
      <w:pPr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mezi:</w:t>
      </w:r>
    </w:p>
    <w:p w14:paraId="145F9618" w14:textId="77777777" w:rsidR="00306302" w:rsidRDefault="00306302">
      <w:pPr>
        <w:rPr>
          <w:rFonts w:ascii="Roboto" w:eastAsia="Roboto" w:hAnsi="Roboto" w:cs="Roboto"/>
          <w:b/>
          <w:sz w:val="24"/>
          <w:szCs w:val="24"/>
        </w:rPr>
      </w:pPr>
    </w:p>
    <w:p w14:paraId="320DCFD1" w14:textId="77777777" w:rsidR="00306302" w:rsidRDefault="00FE23C5">
      <w:pPr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ANT studio s.r.o.</w:t>
      </w:r>
    </w:p>
    <w:p w14:paraId="56EA5F23" w14:textId="77777777" w:rsidR="00306302" w:rsidRDefault="00FE23C5">
      <w:p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se sídlem Slovanská alej 2182/30, 326 00 Plzeň </w:t>
      </w:r>
      <w:r>
        <w:rPr>
          <w:rFonts w:ascii="Roboto" w:eastAsia="Roboto" w:hAnsi="Roboto" w:cs="Roboto"/>
          <w:sz w:val="24"/>
          <w:szCs w:val="24"/>
        </w:rPr>
        <w:br/>
        <w:t>IČ: 29113229</w:t>
      </w:r>
    </w:p>
    <w:p w14:paraId="7850B63A" w14:textId="77777777" w:rsidR="00306302" w:rsidRDefault="00FE23C5">
      <w:p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DIČ: CZ29113229</w:t>
      </w:r>
    </w:p>
    <w:p w14:paraId="768FBB00" w14:textId="77777777" w:rsidR="00687815" w:rsidRDefault="00FE23C5">
      <w:p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Subjekt je zapsaný v Obchodním rejstříku. Spisová značka: C 25698 vedená u rejstříkového soudu v Plzni. </w:t>
      </w:r>
    </w:p>
    <w:p w14:paraId="4B6BBA38" w14:textId="3E9877E0" w:rsidR="00306302" w:rsidRDefault="00FE23C5">
      <w:p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zastoupena:  </w:t>
      </w:r>
      <w:r w:rsidR="007968B9">
        <w:rPr>
          <w:rFonts w:ascii="Roboto" w:eastAsia="Roboto" w:hAnsi="Roboto" w:cs="Roboto"/>
          <w:sz w:val="24"/>
          <w:szCs w:val="24"/>
        </w:rPr>
        <w:t>xxxxxx</w:t>
      </w:r>
      <w:r>
        <w:rPr>
          <w:rFonts w:ascii="Roboto" w:eastAsia="Roboto" w:hAnsi="Roboto" w:cs="Roboto"/>
          <w:sz w:val="24"/>
          <w:szCs w:val="24"/>
        </w:rPr>
        <w:t>, jednatelem,</w:t>
      </w:r>
    </w:p>
    <w:p w14:paraId="7ED3C697" w14:textId="77777777" w:rsidR="00306302" w:rsidRDefault="00FE23C5">
      <w:p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e-mailová adresa: fakturace@antstudio.cz</w:t>
      </w:r>
    </w:p>
    <w:p w14:paraId="1D767D4D" w14:textId="77777777" w:rsidR="00306302" w:rsidRDefault="00FE23C5">
      <w:p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bankovní spojení: Fio banka, 2700216821</w:t>
      </w:r>
    </w:p>
    <w:p w14:paraId="65B1C2EB" w14:textId="77777777" w:rsidR="00306302" w:rsidRDefault="00FE23C5">
      <w:p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(dále jen “zhotovitel“)</w:t>
      </w:r>
    </w:p>
    <w:p w14:paraId="6F8FAA4E" w14:textId="77777777" w:rsidR="00306302" w:rsidRDefault="00306302">
      <w:pPr>
        <w:rPr>
          <w:rFonts w:ascii="Roboto" w:eastAsia="Roboto" w:hAnsi="Roboto" w:cs="Roboto"/>
          <w:sz w:val="24"/>
          <w:szCs w:val="24"/>
        </w:rPr>
      </w:pPr>
    </w:p>
    <w:p w14:paraId="7585529E" w14:textId="77777777" w:rsidR="00306302" w:rsidRDefault="00FE23C5">
      <w:pPr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Západočeská univerzita v Plzni</w:t>
      </w:r>
    </w:p>
    <w:p w14:paraId="16BF60FA" w14:textId="77777777" w:rsidR="00306302" w:rsidRDefault="00FE23C5">
      <w:p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se sídlem Univerzitní 2732/8, 301 00 Plzeň</w:t>
      </w:r>
    </w:p>
    <w:p w14:paraId="46F807C0" w14:textId="77777777" w:rsidR="00306302" w:rsidRDefault="00FE23C5">
      <w:p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IČ: 49777513</w:t>
      </w:r>
    </w:p>
    <w:p w14:paraId="344E1BAE" w14:textId="77777777" w:rsidR="00306302" w:rsidRDefault="00FE23C5">
      <w:p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DIČ: CZ49777513</w:t>
      </w:r>
    </w:p>
    <w:p w14:paraId="3388AE44" w14:textId="7906B011" w:rsidR="00306302" w:rsidRPr="00687815" w:rsidRDefault="00FE23C5">
      <w:pPr>
        <w:rPr>
          <w:rFonts w:ascii="Roboto" w:eastAsia="Roboto" w:hAnsi="Roboto" w:cs="Roboto"/>
          <w:sz w:val="24"/>
          <w:szCs w:val="24"/>
          <w:highlight w:val="yellow"/>
          <w:u w:val="single"/>
        </w:rPr>
      </w:pPr>
      <w:r>
        <w:rPr>
          <w:rFonts w:ascii="Roboto" w:eastAsia="Roboto" w:hAnsi="Roboto" w:cs="Roboto"/>
          <w:sz w:val="24"/>
          <w:szCs w:val="24"/>
        </w:rPr>
        <w:t xml:space="preserve">zastoupena: </w:t>
      </w:r>
      <w:r w:rsidR="0008028E" w:rsidRPr="00687815">
        <w:rPr>
          <w:rFonts w:ascii="Roboto" w:eastAsia="Roboto" w:hAnsi="Roboto" w:cs="Roboto"/>
          <w:sz w:val="24"/>
          <w:szCs w:val="24"/>
        </w:rPr>
        <w:t>Ing. Petrem Benešem, kvestorem</w:t>
      </w:r>
    </w:p>
    <w:p w14:paraId="1D922831" w14:textId="6EC8D914" w:rsidR="00306302" w:rsidRDefault="00FE23C5">
      <w:p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(dále jen “objednatel“)</w:t>
      </w:r>
    </w:p>
    <w:p w14:paraId="0B1CB034" w14:textId="77777777" w:rsidR="00306302" w:rsidRDefault="00306302">
      <w:pPr>
        <w:rPr>
          <w:rFonts w:ascii="Roboto" w:eastAsia="Roboto" w:hAnsi="Roboto" w:cs="Roboto"/>
          <w:b/>
          <w:sz w:val="24"/>
          <w:szCs w:val="24"/>
        </w:rPr>
      </w:pPr>
    </w:p>
    <w:p w14:paraId="66A06A8B" w14:textId="77777777" w:rsidR="00306302" w:rsidRDefault="00FE23C5">
      <w:pPr>
        <w:jc w:val="center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spolu dnešního dne uzavírají smlouvu s tímto obsahem:</w:t>
      </w:r>
    </w:p>
    <w:p w14:paraId="3324446B" w14:textId="77777777" w:rsidR="00306302" w:rsidRDefault="00306302">
      <w:pPr>
        <w:rPr>
          <w:rFonts w:ascii="Roboto" w:eastAsia="Roboto" w:hAnsi="Roboto" w:cs="Roboto"/>
          <w:sz w:val="24"/>
          <w:szCs w:val="24"/>
        </w:rPr>
      </w:pPr>
    </w:p>
    <w:p w14:paraId="11618242" w14:textId="77777777" w:rsidR="00306302" w:rsidRDefault="00306302">
      <w:pPr>
        <w:rPr>
          <w:rFonts w:ascii="Roboto" w:eastAsia="Roboto" w:hAnsi="Roboto" w:cs="Roboto"/>
          <w:sz w:val="24"/>
          <w:szCs w:val="24"/>
        </w:rPr>
      </w:pPr>
    </w:p>
    <w:p w14:paraId="64CED918" w14:textId="77777777" w:rsidR="00306302" w:rsidRDefault="00FE23C5">
      <w:pPr>
        <w:pStyle w:val="Nadpis3"/>
        <w:numPr>
          <w:ilvl w:val="0"/>
          <w:numId w:val="2"/>
        </w:numPr>
        <w:spacing w:after="0"/>
      </w:pPr>
      <w:bookmarkStart w:id="1" w:name="_5dvawdsdb69l" w:colFirst="0" w:colLast="0"/>
      <w:bookmarkEnd w:id="1"/>
      <w:r>
        <w:t>PŘEDMĚT SMLOUVY</w:t>
      </w:r>
    </w:p>
    <w:p w14:paraId="6E6B539E" w14:textId="77777777" w:rsidR="00306302" w:rsidRDefault="00FE23C5">
      <w:pPr>
        <w:numPr>
          <w:ilvl w:val="1"/>
          <w:numId w:val="2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Touto smlouvou se zhotovitel zavazuje provést na svůj náklad a nebezpečí pro objednatele dílo, spočívající v nastavení webové analytiky pro zcu.cz, fakulty a </w:t>
      </w:r>
      <w:r>
        <w:rPr>
          <w:rFonts w:ascii="Roboto" w:eastAsia="Roboto" w:hAnsi="Roboto" w:cs="Roboto"/>
          <w:sz w:val="24"/>
          <w:szCs w:val="24"/>
        </w:rPr>
        <w:lastRenderedPageBreak/>
        <w:t>vybrané katedry včetně přihlašovacího portálu a tvorbu grafického návrhu přihlašovacího portálu objednatele (dále též „dílo“) a objednatel se zavazuje dílo za podmínek v této smlouvě uvedených převzít a zaplatit sjednanou cenu.</w:t>
      </w:r>
    </w:p>
    <w:p w14:paraId="2673D5CD" w14:textId="77777777" w:rsidR="00306302" w:rsidRDefault="00FE23C5">
      <w:pPr>
        <w:numPr>
          <w:ilvl w:val="1"/>
          <w:numId w:val="2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Rozsah prací je uveden v příloze č. 1 – nabídka zhotovitele ze dne 14. 2. 2024.</w:t>
      </w:r>
    </w:p>
    <w:p w14:paraId="44DDE79F" w14:textId="215F94C2" w:rsidR="00306302" w:rsidRDefault="00FE23C5">
      <w:pPr>
        <w:numPr>
          <w:ilvl w:val="1"/>
          <w:numId w:val="2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Zhotovitel prohlašuje, že se podrobně seznámil se všemi informacemi objednatele </w:t>
      </w:r>
      <w:r w:rsidR="0008028E">
        <w:rPr>
          <w:rFonts w:ascii="Roboto" w:eastAsia="Roboto" w:hAnsi="Roboto" w:cs="Roboto"/>
          <w:sz w:val="24"/>
          <w:szCs w:val="24"/>
        </w:rPr>
        <w:t xml:space="preserve">nutnými </w:t>
      </w:r>
      <w:r>
        <w:rPr>
          <w:rFonts w:ascii="Roboto" w:eastAsia="Roboto" w:hAnsi="Roboto" w:cs="Roboto"/>
          <w:sz w:val="24"/>
          <w:szCs w:val="24"/>
        </w:rPr>
        <w:t>k provádění díla a potvrzuje, že neshledal žádné překážky, které by mu neumožňovaly dílo způsobem sjednaným v této smlouvě provést.</w:t>
      </w:r>
    </w:p>
    <w:p w14:paraId="100BA9EA" w14:textId="77777777" w:rsidR="00306302" w:rsidRDefault="00306302">
      <w:pPr>
        <w:ind w:left="1417"/>
        <w:rPr>
          <w:rFonts w:ascii="Roboto" w:eastAsia="Roboto" w:hAnsi="Roboto" w:cs="Roboto"/>
          <w:sz w:val="24"/>
          <w:szCs w:val="24"/>
        </w:rPr>
      </w:pPr>
    </w:p>
    <w:p w14:paraId="2A821FBF" w14:textId="77777777" w:rsidR="00306302" w:rsidRDefault="00FE23C5">
      <w:pPr>
        <w:pStyle w:val="Nadpis3"/>
        <w:numPr>
          <w:ilvl w:val="0"/>
          <w:numId w:val="1"/>
        </w:numPr>
        <w:spacing w:after="0"/>
      </w:pPr>
      <w:bookmarkStart w:id="2" w:name="_rewwo8sfd2xn" w:colFirst="0" w:colLast="0"/>
      <w:bookmarkEnd w:id="2"/>
      <w:r>
        <w:t xml:space="preserve">CENA DÍLA </w:t>
      </w:r>
    </w:p>
    <w:p w14:paraId="5D089C88" w14:textId="78C6FB27" w:rsidR="00306302" w:rsidRDefault="00FE23C5">
      <w:pPr>
        <w:numPr>
          <w:ilvl w:val="1"/>
          <w:numId w:val="1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Cena za dílo ve sjednaném rozsahu prací (Příloha č. 1 této Smlouvy) je dohodou obou smluvních stran sjednána ve výši 4</w:t>
      </w:r>
      <w:r w:rsidR="00687815">
        <w:rPr>
          <w:rFonts w:ascii="Roboto" w:eastAsia="Roboto" w:hAnsi="Roboto" w:cs="Roboto"/>
          <w:sz w:val="24"/>
          <w:szCs w:val="24"/>
        </w:rPr>
        <w:t>98</w:t>
      </w:r>
      <w:r>
        <w:rPr>
          <w:rFonts w:ascii="Roboto" w:eastAsia="Roboto" w:hAnsi="Roboto" w:cs="Roboto"/>
          <w:sz w:val="24"/>
          <w:szCs w:val="24"/>
        </w:rPr>
        <w:t xml:space="preserve"> </w:t>
      </w:r>
      <w:r w:rsidR="00687815">
        <w:rPr>
          <w:rFonts w:ascii="Roboto" w:eastAsia="Roboto" w:hAnsi="Roboto" w:cs="Roboto"/>
          <w:sz w:val="24"/>
          <w:szCs w:val="24"/>
        </w:rPr>
        <w:t>5</w:t>
      </w:r>
      <w:r>
        <w:rPr>
          <w:rFonts w:ascii="Roboto" w:eastAsia="Roboto" w:hAnsi="Roboto" w:cs="Roboto"/>
          <w:sz w:val="24"/>
          <w:szCs w:val="24"/>
        </w:rPr>
        <w:t xml:space="preserve">00 Kč bez DPH. </w:t>
      </w:r>
      <w:r w:rsidR="000F41DD">
        <w:rPr>
          <w:rFonts w:ascii="Roboto" w:eastAsia="Roboto" w:hAnsi="Roboto" w:cs="Roboto"/>
          <w:sz w:val="24"/>
          <w:szCs w:val="24"/>
        </w:rPr>
        <w:t xml:space="preserve">Sjednaná cena je </w:t>
      </w:r>
      <w:r w:rsidR="000F41DD" w:rsidRPr="00687815">
        <w:rPr>
          <w:rFonts w:ascii="Roboto" w:eastAsia="Roboto" w:hAnsi="Roboto" w:cs="Roboto"/>
          <w:sz w:val="24"/>
          <w:szCs w:val="24"/>
        </w:rPr>
        <w:t xml:space="preserve">cenou nejvýše přípustnou. </w:t>
      </w:r>
      <w:r>
        <w:rPr>
          <w:rFonts w:ascii="Roboto" w:eastAsia="Roboto" w:hAnsi="Roboto" w:cs="Roboto"/>
          <w:sz w:val="24"/>
          <w:szCs w:val="24"/>
        </w:rPr>
        <w:t xml:space="preserve">V ceně díla jsou zahrnuty rovněž veškeré ostatní dodávky a práce, které dle obecně zachovávaných zvyklostí v oboru s předmětem díla souvisejí a které jsou dle odborného posouzení zhotovitele nezbytné pro řádné užívání a funkčnost díla. </w:t>
      </w:r>
      <w:r w:rsidR="000F41DD">
        <w:rPr>
          <w:rFonts w:ascii="Roboto" w:eastAsia="Roboto" w:hAnsi="Roboto" w:cs="Roboto"/>
          <w:sz w:val="24"/>
          <w:szCs w:val="24"/>
        </w:rPr>
        <w:t xml:space="preserve">Zhotovitel přebírá nebezpečí změny okolností ve smyslu § 2620 odst. 2 občanského zákoníku. </w:t>
      </w:r>
      <w:r>
        <w:rPr>
          <w:rFonts w:ascii="Roboto" w:eastAsia="Roboto" w:hAnsi="Roboto" w:cs="Roboto"/>
          <w:sz w:val="24"/>
          <w:szCs w:val="24"/>
        </w:rPr>
        <w:t>Součástí díla je též dodávka všech dokladů nutných k užívání díla.</w:t>
      </w:r>
    </w:p>
    <w:p w14:paraId="2E69E573" w14:textId="77777777" w:rsidR="00306302" w:rsidRDefault="00FE23C5">
      <w:pPr>
        <w:numPr>
          <w:ilvl w:val="1"/>
          <w:numId w:val="1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Objednatel uhradí cenu za dílo převodem na účet zhotovitele, a to </w:t>
      </w:r>
      <w:r>
        <w:rPr>
          <w:rFonts w:ascii="Roboto" w:eastAsia="Roboto" w:hAnsi="Roboto" w:cs="Roboto"/>
          <w:b/>
          <w:sz w:val="24"/>
          <w:szCs w:val="24"/>
        </w:rPr>
        <w:t xml:space="preserve">ve třech </w:t>
      </w:r>
      <w:r>
        <w:rPr>
          <w:rFonts w:ascii="Roboto" w:eastAsia="Roboto" w:hAnsi="Roboto" w:cs="Roboto"/>
          <w:sz w:val="24"/>
          <w:szCs w:val="24"/>
        </w:rPr>
        <w:t>platbách, proti vystavení tří objednávek a následně daňových dokladů.</w:t>
      </w:r>
    </w:p>
    <w:p w14:paraId="2F9430AA" w14:textId="77777777" w:rsidR="00306302" w:rsidRDefault="00FE23C5">
      <w:pPr>
        <w:numPr>
          <w:ilvl w:val="1"/>
          <w:numId w:val="1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Smluvní strany se dohodly na těchto platbách:</w:t>
      </w:r>
    </w:p>
    <w:p w14:paraId="631BB2F6" w14:textId="2BBD9C8D" w:rsidR="00306302" w:rsidRDefault="00FE23C5">
      <w:pPr>
        <w:numPr>
          <w:ilvl w:val="2"/>
          <w:numId w:val="1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částku 90 000 Kč bez DPH se zavazuje objednatel zhotoviteli zaplatit do </w:t>
      </w:r>
      <w:r w:rsidR="00687815">
        <w:rPr>
          <w:rFonts w:ascii="Roboto" w:eastAsia="Roboto" w:hAnsi="Roboto" w:cs="Roboto"/>
          <w:sz w:val="24"/>
          <w:szCs w:val="24"/>
        </w:rPr>
        <w:t>7</w:t>
      </w:r>
      <w:r>
        <w:rPr>
          <w:rFonts w:ascii="Roboto" w:eastAsia="Roboto" w:hAnsi="Roboto" w:cs="Roboto"/>
          <w:sz w:val="24"/>
          <w:szCs w:val="24"/>
        </w:rPr>
        <w:t xml:space="preserve"> dnů ode dne podpisu této smlouvy;</w:t>
      </w:r>
    </w:p>
    <w:p w14:paraId="38AD72F7" w14:textId="4BDF56A8" w:rsidR="00306302" w:rsidRDefault="00FE23C5">
      <w:pPr>
        <w:numPr>
          <w:ilvl w:val="2"/>
          <w:numId w:val="1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částku 290 000 Kč bez DPH se zavazuje objednatel zhotoviteli uhradit do 30. 6. 2024 po předání části díla</w:t>
      </w:r>
      <w:r w:rsidR="000F41DD">
        <w:rPr>
          <w:rFonts w:ascii="Roboto" w:eastAsia="Roboto" w:hAnsi="Roboto" w:cs="Roboto"/>
          <w:sz w:val="24"/>
          <w:szCs w:val="24"/>
        </w:rPr>
        <w:t xml:space="preserve"> dle čl. 3.2.2. této smlouvy</w:t>
      </w:r>
      <w:r>
        <w:rPr>
          <w:rFonts w:ascii="Roboto" w:eastAsia="Roboto" w:hAnsi="Roboto" w:cs="Roboto"/>
          <w:sz w:val="24"/>
          <w:szCs w:val="24"/>
        </w:rPr>
        <w:t xml:space="preserve">, tj. po kompletním nastavení webové analytiky. </w:t>
      </w:r>
    </w:p>
    <w:p w14:paraId="71204146" w14:textId="753CA0F4" w:rsidR="00306302" w:rsidRDefault="00FE23C5">
      <w:pPr>
        <w:numPr>
          <w:ilvl w:val="2"/>
          <w:numId w:val="1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částku </w:t>
      </w:r>
      <w:r w:rsidR="00687815">
        <w:rPr>
          <w:rFonts w:ascii="Roboto" w:eastAsia="Roboto" w:hAnsi="Roboto" w:cs="Roboto"/>
          <w:sz w:val="24"/>
          <w:szCs w:val="24"/>
        </w:rPr>
        <w:t>118</w:t>
      </w:r>
      <w:r>
        <w:rPr>
          <w:rFonts w:ascii="Roboto" w:eastAsia="Roboto" w:hAnsi="Roboto" w:cs="Roboto"/>
          <w:sz w:val="24"/>
          <w:szCs w:val="24"/>
        </w:rPr>
        <w:t xml:space="preserve"> </w:t>
      </w:r>
      <w:r w:rsidR="00687815">
        <w:rPr>
          <w:rFonts w:ascii="Roboto" w:eastAsia="Roboto" w:hAnsi="Roboto" w:cs="Roboto"/>
          <w:sz w:val="24"/>
          <w:szCs w:val="24"/>
        </w:rPr>
        <w:t>5</w:t>
      </w:r>
      <w:r>
        <w:rPr>
          <w:rFonts w:ascii="Roboto" w:eastAsia="Roboto" w:hAnsi="Roboto" w:cs="Roboto"/>
          <w:sz w:val="24"/>
          <w:szCs w:val="24"/>
        </w:rPr>
        <w:t xml:space="preserve">00 Kč bez DPH se zavazuje objednatel zhotoviteli uhradit do </w:t>
      </w:r>
    </w:p>
    <w:p w14:paraId="7D750892" w14:textId="0CE9590B" w:rsidR="00306302" w:rsidRDefault="00FE23C5">
      <w:pPr>
        <w:ind w:left="216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30. 9. 2024 po předání části díla</w:t>
      </w:r>
      <w:r w:rsidR="000F41DD">
        <w:rPr>
          <w:rFonts w:ascii="Roboto" w:eastAsia="Roboto" w:hAnsi="Roboto" w:cs="Roboto"/>
          <w:sz w:val="24"/>
          <w:szCs w:val="24"/>
        </w:rPr>
        <w:t xml:space="preserve"> dle čl. 3.2.3. této smlouvy</w:t>
      </w:r>
      <w:r>
        <w:rPr>
          <w:rFonts w:ascii="Roboto" w:eastAsia="Roboto" w:hAnsi="Roboto" w:cs="Roboto"/>
          <w:sz w:val="24"/>
          <w:szCs w:val="24"/>
        </w:rPr>
        <w:t xml:space="preserve">, tj. po provedeném UX auditu a vytvořeném grafickém návrhu pro přihlašovací portál. </w:t>
      </w:r>
    </w:p>
    <w:p w14:paraId="0DD6C9D8" w14:textId="708E1D22" w:rsidR="00306302" w:rsidRDefault="00FE23C5">
      <w:pPr>
        <w:numPr>
          <w:ilvl w:val="1"/>
          <w:numId w:val="1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lastRenderedPageBreak/>
        <w:t>Sazba DPH činí: 21 %</w:t>
      </w:r>
      <w:r w:rsidR="000F41DD">
        <w:rPr>
          <w:rFonts w:ascii="Roboto" w:eastAsia="Roboto" w:hAnsi="Roboto" w:cs="Roboto"/>
          <w:sz w:val="24"/>
          <w:szCs w:val="24"/>
        </w:rPr>
        <w:t>, resp. výši stanovenou právními předpisy účinnými ke dni zdanitelného plnění.</w:t>
      </w:r>
      <w:r>
        <w:rPr>
          <w:rFonts w:ascii="Roboto" w:eastAsia="Roboto" w:hAnsi="Roboto" w:cs="Roboto"/>
          <w:sz w:val="24"/>
          <w:szCs w:val="24"/>
        </w:rPr>
        <w:tab/>
      </w:r>
    </w:p>
    <w:p w14:paraId="040A203D" w14:textId="77777777" w:rsidR="00306302" w:rsidRDefault="00FE23C5">
      <w:pPr>
        <w:numPr>
          <w:ilvl w:val="1"/>
          <w:numId w:val="1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V případě, že bude zhotovitel provádět práce nad rámec této smlouvy, </w:t>
      </w:r>
      <w:r>
        <w:rPr>
          <w:rFonts w:ascii="Roboto" w:eastAsia="Roboto" w:hAnsi="Roboto" w:cs="Roboto"/>
          <w:sz w:val="24"/>
          <w:szCs w:val="24"/>
        </w:rPr>
        <w:br/>
        <w:t>bez odsouhlasení ze strany objednatele, nevzniká zhotoviteli nárok na jejich zaplacení.</w:t>
      </w:r>
    </w:p>
    <w:p w14:paraId="1383838D" w14:textId="66D061B0" w:rsidR="00306302" w:rsidRDefault="00FE23C5">
      <w:pPr>
        <w:numPr>
          <w:ilvl w:val="1"/>
          <w:numId w:val="1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Práce nad rámec této smlouvy (vícepráce) musí být odsouhlaseny </w:t>
      </w:r>
      <w:r w:rsidR="00A4156D">
        <w:rPr>
          <w:rFonts w:ascii="Roboto" w:eastAsia="Roboto" w:hAnsi="Roboto" w:cs="Roboto"/>
          <w:sz w:val="24"/>
          <w:szCs w:val="24"/>
        </w:rPr>
        <w:t xml:space="preserve">oběma smluvními stranami </w:t>
      </w:r>
      <w:r w:rsidR="003F6856">
        <w:rPr>
          <w:rFonts w:ascii="Roboto" w:eastAsia="Roboto" w:hAnsi="Roboto" w:cs="Roboto"/>
          <w:sz w:val="24"/>
          <w:szCs w:val="24"/>
        </w:rPr>
        <w:t>formou dodatku k této smlouvě</w:t>
      </w:r>
      <w:r>
        <w:rPr>
          <w:rFonts w:ascii="Roboto" w:eastAsia="Roboto" w:hAnsi="Roboto" w:cs="Roboto"/>
          <w:sz w:val="24"/>
          <w:szCs w:val="24"/>
        </w:rPr>
        <w:t>.</w:t>
      </w:r>
    </w:p>
    <w:p w14:paraId="375A8553" w14:textId="77777777" w:rsidR="00306302" w:rsidRDefault="00306302">
      <w:pPr>
        <w:ind w:left="1440"/>
        <w:rPr>
          <w:rFonts w:ascii="Roboto" w:eastAsia="Roboto" w:hAnsi="Roboto" w:cs="Roboto"/>
          <w:sz w:val="24"/>
          <w:szCs w:val="24"/>
        </w:rPr>
      </w:pPr>
    </w:p>
    <w:p w14:paraId="26B99779" w14:textId="77777777" w:rsidR="00306302" w:rsidRDefault="00306302">
      <w:pPr>
        <w:ind w:left="1440"/>
        <w:rPr>
          <w:rFonts w:ascii="Roboto" w:eastAsia="Roboto" w:hAnsi="Roboto" w:cs="Roboto"/>
          <w:sz w:val="24"/>
          <w:szCs w:val="24"/>
        </w:rPr>
      </w:pPr>
    </w:p>
    <w:p w14:paraId="38F4BA06" w14:textId="77777777" w:rsidR="00306302" w:rsidRDefault="00FE23C5">
      <w:pPr>
        <w:pStyle w:val="Nadpis3"/>
        <w:numPr>
          <w:ilvl w:val="0"/>
          <w:numId w:val="1"/>
        </w:numPr>
        <w:spacing w:after="0"/>
      </w:pPr>
      <w:bookmarkStart w:id="3" w:name="_a3nwd7b3jl8g" w:colFirst="0" w:colLast="0"/>
      <w:bookmarkEnd w:id="3"/>
      <w:r>
        <w:t xml:space="preserve">HARMONOGRAM PRACÍ </w:t>
      </w:r>
    </w:p>
    <w:p w14:paraId="1F915372" w14:textId="77777777" w:rsidR="00306302" w:rsidRDefault="00FE23C5">
      <w:pPr>
        <w:numPr>
          <w:ilvl w:val="1"/>
          <w:numId w:val="1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Lhůty plnění začínají plynout okamžikem podepsání smlouvy o dílo oběma smluvními stranami a zároveň připsáním úhrady z první faktury na účet zhotovitele (dále jen „započetí realizace“).</w:t>
      </w:r>
    </w:p>
    <w:p w14:paraId="253AF908" w14:textId="356367E4" w:rsidR="00306302" w:rsidRDefault="000F41DD">
      <w:pPr>
        <w:numPr>
          <w:ilvl w:val="1"/>
          <w:numId w:val="1"/>
        </w:numPr>
        <w:spacing w:after="20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Zhotovitel se zavazuje dílo provést a objednateli řádně provedené dílo předat v následujících termínech:</w:t>
      </w:r>
    </w:p>
    <w:p w14:paraId="62707FB8" w14:textId="1CE65CE1" w:rsidR="00306302" w:rsidRDefault="00FE23C5">
      <w:pPr>
        <w:spacing w:after="200"/>
        <w:ind w:left="144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3.2.1. Audit analytiky a workshop se zástupci fakult/kateder do </w:t>
      </w:r>
      <w:r w:rsidR="00687815">
        <w:rPr>
          <w:rFonts w:ascii="Roboto" w:eastAsia="Roboto" w:hAnsi="Roboto" w:cs="Roboto"/>
          <w:sz w:val="24"/>
          <w:szCs w:val="24"/>
        </w:rPr>
        <w:t>3</w:t>
      </w:r>
      <w:r>
        <w:rPr>
          <w:rFonts w:ascii="Roboto" w:eastAsia="Roboto" w:hAnsi="Roboto" w:cs="Roboto"/>
          <w:sz w:val="24"/>
          <w:szCs w:val="24"/>
        </w:rPr>
        <w:t>.</w:t>
      </w:r>
      <w:r w:rsidR="00687815">
        <w:rPr>
          <w:rFonts w:ascii="Roboto" w:eastAsia="Roboto" w:hAnsi="Roboto" w:cs="Roboto"/>
          <w:sz w:val="24"/>
          <w:szCs w:val="24"/>
        </w:rPr>
        <w:t xml:space="preserve"> 5.</w:t>
      </w:r>
      <w:r>
        <w:rPr>
          <w:rFonts w:ascii="Roboto" w:eastAsia="Roboto" w:hAnsi="Roboto" w:cs="Roboto"/>
          <w:sz w:val="24"/>
          <w:szCs w:val="24"/>
        </w:rPr>
        <w:t xml:space="preserve"> 2024.</w:t>
      </w:r>
    </w:p>
    <w:p w14:paraId="10E0B18E" w14:textId="77777777" w:rsidR="00306302" w:rsidRDefault="00FE23C5">
      <w:pPr>
        <w:spacing w:after="200"/>
        <w:ind w:left="144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3.2.2. Nastavení analytiky na všech webech do 30. 6. 2024.</w:t>
      </w:r>
    </w:p>
    <w:p w14:paraId="170843CB" w14:textId="77777777" w:rsidR="00306302" w:rsidRDefault="00FE23C5">
      <w:pPr>
        <w:spacing w:after="200"/>
        <w:ind w:left="144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3.2.3. UX audit a grafický návrh přihlašovacího portálu do 30. 9. 2024.</w:t>
      </w:r>
    </w:p>
    <w:p w14:paraId="331D86DB" w14:textId="090B9E88" w:rsidR="00306302" w:rsidRDefault="000F41DD">
      <w:pPr>
        <w:numPr>
          <w:ilvl w:val="1"/>
          <w:numId w:val="1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Termíny sjednané pro předání díla se prodlužují o prodlené objednatele s poskytnutím součinnosti.</w:t>
      </w:r>
    </w:p>
    <w:p w14:paraId="0ECB5DAC" w14:textId="6B664D03" w:rsidR="00306302" w:rsidRDefault="00FE23C5">
      <w:pPr>
        <w:numPr>
          <w:ilvl w:val="1"/>
          <w:numId w:val="1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Objednatel je povinen poskytnout součinnost při realizaci projektu. Pokud objednatel nedodá podklady/nereaguje do 5 dnů od poslední výzvy zhotovitele doručenou na kontaktní e-mail objednatele, považují se provedené práce na díle za odsouhlasené a zhotovitel má nárok na poměrnou úhradu díla dle skutečně provedených prací ve smyslu čl. </w:t>
      </w:r>
      <w:r w:rsidR="003F6856">
        <w:rPr>
          <w:rFonts w:ascii="Roboto" w:eastAsia="Roboto" w:hAnsi="Roboto" w:cs="Roboto"/>
          <w:sz w:val="24"/>
          <w:szCs w:val="24"/>
        </w:rPr>
        <w:t>3.2.</w:t>
      </w:r>
      <w:r>
        <w:rPr>
          <w:rFonts w:ascii="Roboto" w:eastAsia="Roboto" w:hAnsi="Roboto" w:cs="Roboto"/>
          <w:sz w:val="24"/>
          <w:szCs w:val="24"/>
        </w:rPr>
        <w:t xml:space="preserve"> této </w:t>
      </w:r>
      <w:r w:rsidR="00687815">
        <w:rPr>
          <w:rFonts w:ascii="Roboto" w:eastAsia="Roboto" w:hAnsi="Roboto" w:cs="Roboto"/>
          <w:sz w:val="24"/>
          <w:szCs w:val="24"/>
        </w:rPr>
        <w:t>smlouvy.</w:t>
      </w:r>
    </w:p>
    <w:p w14:paraId="2AD5485B" w14:textId="77777777" w:rsidR="00306302" w:rsidRDefault="00FE23C5">
      <w:pPr>
        <w:numPr>
          <w:ilvl w:val="1"/>
          <w:numId w:val="1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Místem plnění je sídlo zhotovitele. Místem předání díla je adresa Slovanská alej 2182/30, 326 00 Plzeň nebo formou elektronické pošty.</w:t>
      </w:r>
    </w:p>
    <w:p w14:paraId="53459FBA" w14:textId="77777777" w:rsidR="00306302" w:rsidRDefault="00306302">
      <w:pPr>
        <w:ind w:left="1440"/>
        <w:rPr>
          <w:rFonts w:ascii="Roboto" w:eastAsia="Roboto" w:hAnsi="Roboto" w:cs="Roboto"/>
          <w:sz w:val="24"/>
          <w:szCs w:val="24"/>
        </w:rPr>
      </w:pPr>
    </w:p>
    <w:p w14:paraId="310D8627" w14:textId="77777777" w:rsidR="00306302" w:rsidRDefault="00306302">
      <w:pPr>
        <w:spacing w:after="200"/>
        <w:ind w:left="2160"/>
        <w:rPr>
          <w:rFonts w:ascii="Roboto" w:eastAsia="Roboto" w:hAnsi="Roboto" w:cs="Roboto"/>
          <w:sz w:val="24"/>
          <w:szCs w:val="24"/>
        </w:rPr>
      </w:pPr>
    </w:p>
    <w:p w14:paraId="6EE04900" w14:textId="77777777" w:rsidR="00306302" w:rsidRDefault="00FE23C5">
      <w:pPr>
        <w:pStyle w:val="Nadpis3"/>
        <w:widowControl w:val="0"/>
        <w:numPr>
          <w:ilvl w:val="0"/>
          <w:numId w:val="3"/>
        </w:numPr>
        <w:spacing w:before="200" w:after="0"/>
        <w:ind w:right="257"/>
      </w:pPr>
      <w:bookmarkStart w:id="4" w:name="_whxd8jb0r5gx" w:colFirst="0" w:colLast="0"/>
      <w:bookmarkEnd w:id="4"/>
      <w:r>
        <w:t>SANKCE</w:t>
      </w:r>
    </w:p>
    <w:p w14:paraId="2D5D861A" w14:textId="2E631932" w:rsidR="00306302" w:rsidRDefault="00FE23C5">
      <w:pPr>
        <w:numPr>
          <w:ilvl w:val="1"/>
          <w:numId w:val="3"/>
        </w:numPr>
        <w:tabs>
          <w:tab w:val="left" w:pos="233"/>
        </w:tabs>
        <w:rPr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Dostane-li se zhotovitel do prodlení s plněním své povinnosti ve smyslu čl. III. odst. 2 této smlouvy, má objednatel vůči zhotoviteli nárok na zaplacení smluvní pokuty ve výši 0,05 % z</w:t>
      </w:r>
      <w:r w:rsidR="003F6856">
        <w:rPr>
          <w:rFonts w:ascii="Roboto" w:eastAsia="Roboto" w:hAnsi="Roboto" w:cs="Roboto"/>
          <w:sz w:val="24"/>
          <w:szCs w:val="24"/>
        </w:rPr>
        <w:t xml:space="preserve"> ceny za </w:t>
      </w:r>
      <w:r>
        <w:rPr>
          <w:rFonts w:ascii="Roboto" w:eastAsia="Roboto" w:hAnsi="Roboto" w:cs="Roboto"/>
          <w:sz w:val="24"/>
          <w:szCs w:val="24"/>
        </w:rPr>
        <w:t>nedodan</w:t>
      </w:r>
      <w:r w:rsidR="001037DD">
        <w:rPr>
          <w:rFonts w:ascii="Roboto" w:eastAsia="Roboto" w:hAnsi="Roboto" w:cs="Roboto"/>
          <w:sz w:val="24"/>
          <w:szCs w:val="24"/>
        </w:rPr>
        <w:t>ou</w:t>
      </w:r>
      <w:r>
        <w:rPr>
          <w:rFonts w:ascii="Roboto" w:eastAsia="Roboto" w:hAnsi="Roboto" w:cs="Roboto"/>
          <w:sz w:val="24"/>
          <w:szCs w:val="24"/>
        </w:rPr>
        <w:t xml:space="preserve"> část díla včetně DPH za každý i započatý den prodlení s plněním sjednané povinnosti.</w:t>
      </w:r>
    </w:p>
    <w:p w14:paraId="77EE6C15" w14:textId="7A3181B4" w:rsidR="00306302" w:rsidRDefault="00FE23C5">
      <w:pPr>
        <w:numPr>
          <w:ilvl w:val="1"/>
          <w:numId w:val="3"/>
        </w:numPr>
        <w:tabs>
          <w:tab w:val="left" w:pos="233"/>
        </w:tabs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V případě, že objednatel neuhradí kterýkoliv z daňových dokladů, které mu budou zhotovitelem vystaveny dle této smlouvy k datu jeho splatnosti, zavazuje se objednatel uhradit zhotoviteli smluvní pokutu ve výši 0,05 % za každý den prodlení, a to z dlužné </w:t>
      </w:r>
      <w:r>
        <w:rPr>
          <w:rFonts w:ascii="Roboto" w:eastAsia="Roboto" w:hAnsi="Roboto" w:cs="Roboto"/>
          <w:sz w:val="24"/>
          <w:szCs w:val="24"/>
        </w:rPr>
        <w:tab/>
        <w:t>částky bez DPH.</w:t>
      </w:r>
    </w:p>
    <w:p w14:paraId="5849D8FD" w14:textId="637C32F3" w:rsidR="00A90A9A" w:rsidRDefault="00A90A9A">
      <w:pPr>
        <w:numPr>
          <w:ilvl w:val="1"/>
          <w:numId w:val="3"/>
        </w:numPr>
        <w:tabs>
          <w:tab w:val="left" w:pos="233"/>
        </w:tabs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Poruší-li smluvní strana povinnost uvedenou v čl. 6 této smlouvy, je povinna zaplatit smluvní pokutu ve výši 20.000,- Kč za každé takové prokázané porušení.</w:t>
      </w:r>
    </w:p>
    <w:p w14:paraId="2EBB7623" w14:textId="56C7B01A" w:rsidR="00A90A9A" w:rsidRDefault="00A90A9A">
      <w:pPr>
        <w:numPr>
          <w:ilvl w:val="1"/>
          <w:numId w:val="3"/>
        </w:numPr>
        <w:tabs>
          <w:tab w:val="left" w:pos="233"/>
        </w:tabs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Smluvní pokuta je splatná do 30 dnů od data, kdy byla povinné straně doručena písemná výzva k jejímu zaplacení ze strany oprávněné, a to na účet oprávněné strany uvedený v písemné výzvě.</w:t>
      </w:r>
    </w:p>
    <w:p w14:paraId="10B55D44" w14:textId="77777777" w:rsidR="00306302" w:rsidRDefault="00306302">
      <w:pPr>
        <w:tabs>
          <w:tab w:val="left" w:pos="233"/>
        </w:tabs>
        <w:ind w:left="1440"/>
        <w:rPr>
          <w:rFonts w:ascii="Roboto" w:eastAsia="Roboto" w:hAnsi="Roboto" w:cs="Roboto"/>
          <w:sz w:val="24"/>
          <w:szCs w:val="24"/>
        </w:rPr>
      </w:pPr>
    </w:p>
    <w:p w14:paraId="18C7A218" w14:textId="77777777" w:rsidR="00306302" w:rsidRDefault="00FE23C5">
      <w:pPr>
        <w:pStyle w:val="Nadpis3"/>
        <w:numPr>
          <w:ilvl w:val="0"/>
          <w:numId w:val="3"/>
        </w:numPr>
        <w:spacing w:after="0"/>
      </w:pPr>
      <w:bookmarkStart w:id="5" w:name="_as8vaemtsvv6" w:colFirst="0" w:colLast="0"/>
      <w:bookmarkEnd w:id="5"/>
      <w:r>
        <w:t>SOUČINNOST A ZVLÁŠTNÍ UJEDNÁNÍ</w:t>
      </w:r>
    </w:p>
    <w:p w14:paraId="3DA22286" w14:textId="77777777" w:rsidR="00306302" w:rsidRDefault="00FE23C5">
      <w:pPr>
        <w:widowControl w:val="0"/>
        <w:numPr>
          <w:ilvl w:val="1"/>
          <w:numId w:val="3"/>
        </w:numPr>
        <w:tabs>
          <w:tab w:val="left" w:pos="861"/>
        </w:tabs>
        <w:ind w:right="257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Pro splnění předmětu této smlouvy poskytne objednatel zhotoviteli nezbytnou součinnost.</w:t>
      </w:r>
    </w:p>
    <w:p w14:paraId="1013442D" w14:textId="63EBC38E" w:rsidR="00306302" w:rsidRDefault="00FE23C5">
      <w:pPr>
        <w:widowControl w:val="0"/>
        <w:numPr>
          <w:ilvl w:val="1"/>
          <w:numId w:val="3"/>
        </w:numPr>
        <w:tabs>
          <w:tab w:val="left" w:pos="861"/>
        </w:tabs>
        <w:ind w:right="257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V případě neposkytnutí součinnosti (telefonickou nebo elektronickou formou) ze strany objednatele do 5 dnů</w:t>
      </w:r>
      <w:r w:rsidR="001037DD">
        <w:rPr>
          <w:rFonts w:ascii="Roboto" w:eastAsia="Roboto" w:hAnsi="Roboto" w:cs="Roboto"/>
          <w:sz w:val="24"/>
          <w:szCs w:val="24"/>
        </w:rPr>
        <w:t xml:space="preserve"> od prokazatelného doručení výzvy k součinnosti</w:t>
      </w:r>
      <w:r>
        <w:rPr>
          <w:rFonts w:ascii="Roboto" w:eastAsia="Roboto" w:hAnsi="Roboto" w:cs="Roboto"/>
          <w:sz w:val="24"/>
          <w:szCs w:val="24"/>
        </w:rPr>
        <w:t>, má zhotovitel nárok na úhradu prací dle skutečně provedených prací a nákladů.</w:t>
      </w:r>
    </w:p>
    <w:p w14:paraId="4E2B2F7D" w14:textId="757E3D31" w:rsidR="00306302" w:rsidRDefault="00FE23C5">
      <w:pPr>
        <w:widowControl w:val="0"/>
        <w:numPr>
          <w:ilvl w:val="1"/>
          <w:numId w:val="3"/>
        </w:numPr>
        <w:tabs>
          <w:tab w:val="left" w:pos="861"/>
        </w:tabs>
        <w:ind w:right="257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Zhotovitel je povinen při plnění předmětu této smlouvy dodržovat taková opatření, aby nedošlo ke zneužití nebo neoprávněnému předání dat třetí osobě.</w:t>
      </w:r>
    </w:p>
    <w:p w14:paraId="69C9B0A4" w14:textId="77777777" w:rsidR="00306302" w:rsidRDefault="00FE23C5">
      <w:pPr>
        <w:widowControl w:val="0"/>
        <w:numPr>
          <w:ilvl w:val="1"/>
          <w:numId w:val="3"/>
        </w:numPr>
        <w:tabs>
          <w:tab w:val="left" w:pos="861"/>
        </w:tabs>
        <w:ind w:right="257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Zhotovitel zabezpečí na nejvyšší dostupné technické úrovni data proti jejich ztrátě, zneužití třetí osobou a proti možnosti pozměnění.</w:t>
      </w:r>
    </w:p>
    <w:p w14:paraId="798A626F" w14:textId="77777777" w:rsidR="00306302" w:rsidRDefault="00FE23C5">
      <w:pPr>
        <w:widowControl w:val="0"/>
        <w:numPr>
          <w:ilvl w:val="1"/>
          <w:numId w:val="3"/>
        </w:numPr>
        <w:tabs>
          <w:tab w:val="left" w:pos="861"/>
        </w:tabs>
        <w:ind w:right="257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Zhotovitel je povinen zpřístupnit objednateli zdrojové kódy a přístupy po uhrazení všech závazků objednatele vůči zhotoviteli.</w:t>
      </w:r>
    </w:p>
    <w:p w14:paraId="4CEF3AE1" w14:textId="77777777" w:rsidR="00306302" w:rsidRDefault="00FE23C5">
      <w:pPr>
        <w:widowControl w:val="0"/>
        <w:numPr>
          <w:ilvl w:val="1"/>
          <w:numId w:val="3"/>
        </w:numPr>
        <w:tabs>
          <w:tab w:val="left" w:pos="861"/>
        </w:tabs>
        <w:spacing w:after="200"/>
        <w:ind w:right="257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lastRenderedPageBreak/>
        <w:t>V případě předčasného ukončení spolupráce v průběhu realizace, budou účtovány práce dle skutečně provedených prací a nákladů. Pokud by v takovém případě předčasného ukončení spolupráce v průběhu realizace byly provedeny skutečné práce a náklady vyšší, než dle uhrazených záloh, dochází k nedoplatku, který uhradí objednatel na základě vystavené faktury do 21 pracovních dní. V případě, že by úhrada záloh byla naopak vyšší, než skutečné provedené práce a náklady, zhotovitel na základě potvrzeného opravného daňového dokladu ze strany objednatele zašle poměrnou část zpět na účet do 21 pracovních dní od potvrzení opravného daňového dokladu objednatelem.</w:t>
      </w:r>
    </w:p>
    <w:p w14:paraId="10B29BA3" w14:textId="77777777" w:rsidR="00306302" w:rsidRDefault="00306302">
      <w:pPr>
        <w:widowControl w:val="0"/>
        <w:tabs>
          <w:tab w:val="left" w:pos="861"/>
        </w:tabs>
        <w:spacing w:after="200"/>
        <w:ind w:left="1440" w:right="257"/>
        <w:jc w:val="both"/>
        <w:rPr>
          <w:rFonts w:ascii="Roboto" w:eastAsia="Roboto" w:hAnsi="Roboto" w:cs="Roboto"/>
          <w:sz w:val="24"/>
          <w:szCs w:val="24"/>
        </w:rPr>
      </w:pPr>
    </w:p>
    <w:p w14:paraId="2F098426" w14:textId="77777777" w:rsidR="00306302" w:rsidRDefault="00FE23C5">
      <w:pPr>
        <w:pStyle w:val="Nadpis3"/>
        <w:numPr>
          <w:ilvl w:val="0"/>
          <w:numId w:val="3"/>
        </w:numPr>
        <w:spacing w:after="0"/>
      </w:pPr>
      <w:bookmarkStart w:id="6" w:name="_x95daqszx8ls" w:colFirst="0" w:colLast="0"/>
      <w:bookmarkEnd w:id="6"/>
      <w:r>
        <w:t>OCHRANA INFORMACÍ A MLČENLIVOST</w:t>
      </w:r>
    </w:p>
    <w:p w14:paraId="1B1F67AB" w14:textId="77777777" w:rsidR="00306302" w:rsidRDefault="00FE23C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Smluvní strany se dohodly, že veškeré informace, které si sdělily v rámci uzavírání této smlouvy, informace tvořící její obsah a informace, které jinak vyplynou z jejího plnění, zůstanou utajeny.</w:t>
      </w:r>
    </w:p>
    <w:p w14:paraId="1ED8D800" w14:textId="6235D74B" w:rsidR="00306302" w:rsidRDefault="00FE23C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Porušením závazku uvedeného v článku </w:t>
      </w:r>
      <w:r w:rsidR="001037DD">
        <w:rPr>
          <w:rFonts w:ascii="Roboto" w:eastAsia="Roboto" w:hAnsi="Roboto" w:cs="Roboto"/>
          <w:sz w:val="24"/>
          <w:szCs w:val="24"/>
        </w:rPr>
        <w:t>6.</w:t>
      </w:r>
      <w:r>
        <w:rPr>
          <w:rFonts w:ascii="Roboto" w:eastAsia="Roboto" w:hAnsi="Roboto" w:cs="Roboto"/>
          <w:sz w:val="24"/>
          <w:szCs w:val="24"/>
        </w:rPr>
        <w:t>1</w:t>
      </w:r>
      <w:r w:rsidR="006904C3">
        <w:rPr>
          <w:rFonts w:ascii="Roboto" w:eastAsia="Roboto" w:hAnsi="Roboto" w:cs="Roboto"/>
          <w:sz w:val="24"/>
          <w:szCs w:val="24"/>
        </w:rPr>
        <w:t>.</w:t>
      </w:r>
      <w:r>
        <w:rPr>
          <w:rFonts w:ascii="Roboto" w:eastAsia="Roboto" w:hAnsi="Roboto" w:cs="Roboto"/>
          <w:sz w:val="24"/>
          <w:szCs w:val="24"/>
        </w:rPr>
        <w:t xml:space="preserve"> této smlouvy není: </w:t>
      </w:r>
    </w:p>
    <w:p w14:paraId="7FE33969" w14:textId="77777777" w:rsidR="00306302" w:rsidRDefault="00FE23C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poskytnutí informací orgánům nebo osobám majícím ze zákona právo na tyto informace a kontrolu činnosti zhotovitele a objednatele;</w:t>
      </w:r>
    </w:p>
    <w:p w14:paraId="4B1E60F0" w14:textId="77777777" w:rsidR="00306302" w:rsidRDefault="00FE23C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použití důvěrných informací a skutečností v souvislosti s plnění předmětu této Smlouvy;</w:t>
      </w:r>
    </w:p>
    <w:p w14:paraId="6779B153" w14:textId="77777777" w:rsidR="00306302" w:rsidRDefault="00FE23C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jiné použití důvěrných informací a skutečností s předchozím písemným souhlasem objednatele.</w:t>
      </w:r>
    </w:p>
    <w:p w14:paraId="4294AAB3" w14:textId="77777777" w:rsidR="00306302" w:rsidRDefault="00306302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Roboto" w:eastAsia="Roboto" w:hAnsi="Roboto" w:cs="Roboto"/>
          <w:sz w:val="24"/>
          <w:szCs w:val="24"/>
        </w:rPr>
      </w:pPr>
    </w:p>
    <w:p w14:paraId="5C655DEE" w14:textId="77777777" w:rsidR="00306302" w:rsidRDefault="00FE23C5">
      <w:pPr>
        <w:pStyle w:val="Nadpis3"/>
        <w:numPr>
          <w:ilvl w:val="0"/>
          <w:numId w:val="3"/>
        </w:numPr>
        <w:tabs>
          <w:tab w:val="left" w:pos="1611"/>
        </w:tabs>
        <w:spacing w:before="200" w:after="0"/>
      </w:pPr>
      <w:bookmarkStart w:id="7" w:name="_6zq91iyu0mb6" w:colFirst="0" w:colLast="0"/>
      <w:bookmarkEnd w:id="7"/>
      <w:r>
        <w:t>UKONČENÍ SMLOUVY</w:t>
      </w:r>
    </w:p>
    <w:p w14:paraId="37D1698C" w14:textId="77777777" w:rsidR="00306302" w:rsidRDefault="00FE23C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Smluvní strany mohou odstoupit od této smlouvy za podmínek stanovených v ust. § 2001 a násl. zák. č. 89/2012 Sb., v platném znění. Objednatel nemá zájem na jakémkoliv prodlení s plněním termínů dle této smlouvy a s tímto vědomím smlouvu uzavírá.</w:t>
      </w:r>
    </w:p>
    <w:p w14:paraId="77CB03E3" w14:textId="77777777" w:rsidR="00306302" w:rsidRDefault="00FE23C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lastRenderedPageBreak/>
        <w:t>Tuto smlouvu lze ukončit dohodou smluvních stran.</w:t>
      </w:r>
    </w:p>
    <w:p w14:paraId="4261081C" w14:textId="77777777" w:rsidR="00306302" w:rsidRDefault="00306302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Roboto" w:eastAsia="Roboto" w:hAnsi="Roboto" w:cs="Roboto"/>
          <w:sz w:val="24"/>
          <w:szCs w:val="24"/>
        </w:rPr>
      </w:pPr>
    </w:p>
    <w:p w14:paraId="1F8102B3" w14:textId="77777777" w:rsidR="00306302" w:rsidRDefault="00FE23C5">
      <w:pPr>
        <w:pStyle w:val="Nadpis3"/>
        <w:widowControl w:val="0"/>
        <w:numPr>
          <w:ilvl w:val="0"/>
          <w:numId w:val="3"/>
        </w:numPr>
        <w:tabs>
          <w:tab w:val="left" w:pos="861"/>
        </w:tabs>
        <w:spacing w:after="0"/>
        <w:ind w:right="257"/>
      </w:pPr>
      <w:bookmarkStart w:id="8" w:name="_oc7whnb4sg2x" w:colFirst="0" w:colLast="0"/>
      <w:bookmarkEnd w:id="8"/>
      <w:r>
        <w:t>DALŠÍ UJEDNÁNÍ</w:t>
      </w:r>
    </w:p>
    <w:p w14:paraId="33514F6A" w14:textId="77777777" w:rsidR="00306302" w:rsidRDefault="00FE23C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Osobami oprávněnými za smluvní strany jednat jsou:</w:t>
      </w:r>
    </w:p>
    <w:p w14:paraId="51606CCC" w14:textId="77777777" w:rsidR="00306302" w:rsidRDefault="00FE23C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na straně zhotovitele: Tereza Skalová, MBA, 777 362 649, skalova@antstudio.cz; </w:t>
      </w:r>
    </w:p>
    <w:p w14:paraId="7B3ABF66" w14:textId="77777777" w:rsidR="00306302" w:rsidRDefault="00FE23C5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Ing. Pavel Hlásek, 777 334 888, hlasek@antstudio.cz</w:t>
      </w:r>
    </w:p>
    <w:p w14:paraId="17CD9E79" w14:textId="72A1C658" w:rsidR="00306302" w:rsidRDefault="00FE23C5" w:rsidP="000A75E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na straně objednatele: </w:t>
      </w:r>
      <w:r w:rsidR="000A75EA">
        <w:rPr>
          <w:rFonts w:ascii="Roboto" w:eastAsia="Roboto" w:hAnsi="Roboto" w:cs="Roboto"/>
          <w:sz w:val="24"/>
          <w:szCs w:val="24"/>
        </w:rPr>
        <w:br/>
      </w:r>
      <w:r w:rsidR="000A75EA" w:rsidRPr="000A75EA">
        <w:rPr>
          <w:rFonts w:ascii="Roboto" w:eastAsia="Roboto" w:hAnsi="Roboto" w:cs="Roboto"/>
          <w:sz w:val="24"/>
          <w:szCs w:val="24"/>
        </w:rPr>
        <w:t>prof. PhDr. Jan Váně, Ph.D.</w:t>
      </w:r>
      <w:r w:rsidR="000A75EA">
        <w:rPr>
          <w:rFonts w:ascii="Roboto" w:eastAsia="Roboto" w:hAnsi="Roboto" w:cs="Roboto"/>
          <w:sz w:val="24"/>
          <w:szCs w:val="24"/>
        </w:rPr>
        <w:t xml:space="preserve">, </w:t>
      </w:r>
      <w:r w:rsidR="000A75EA" w:rsidRPr="000A75EA">
        <w:rPr>
          <w:rFonts w:ascii="Roboto" w:eastAsia="Roboto" w:hAnsi="Roboto" w:cs="Roboto"/>
          <w:sz w:val="24"/>
          <w:szCs w:val="24"/>
        </w:rPr>
        <w:t>377 631</w:t>
      </w:r>
      <w:r w:rsidR="000A75EA">
        <w:rPr>
          <w:rFonts w:ascii="Roboto" w:eastAsia="Roboto" w:hAnsi="Roboto" w:cs="Roboto"/>
          <w:sz w:val="24"/>
          <w:szCs w:val="24"/>
        </w:rPr>
        <w:t> </w:t>
      </w:r>
      <w:r w:rsidR="000A75EA" w:rsidRPr="000A75EA">
        <w:rPr>
          <w:rFonts w:ascii="Roboto" w:eastAsia="Roboto" w:hAnsi="Roboto" w:cs="Roboto"/>
          <w:sz w:val="24"/>
          <w:szCs w:val="24"/>
        </w:rPr>
        <w:t>055</w:t>
      </w:r>
      <w:r w:rsidR="000A75EA">
        <w:rPr>
          <w:rFonts w:ascii="Roboto" w:eastAsia="Roboto" w:hAnsi="Roboto" w:cs="Roboto"/>
          <w:sz w:val="24"/>
          <w:szCs w:val="24"/>
        </w:rPr>
        <w:t xml:space="preserve">, </w:t>
      </w:r>
      <w:r w:rsidR="000A75EA" w:rsidRPr="000A75EA">
        <w:rPr>
          <w:rFonts w:ascii="Roboto" w:eastAsia="Roboto" w:hAnsi="Roboto" w:cs="Roboto"/>
          <w:sz w:val="24"/>
          <w:szCs w:val="24"/>
        </w:rPr>
        <w:t>vanejan@rek.zcu.cz</w:t>
      </w:r>
    </w:p>
    <w:p w14:paraId="46454985" w14:textId="77777777" w:rsidR="00306302" w:rsidRDefault="00306302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Roboto" w:eastAsia="Roboto" w:hAnsi="Roboto" w:cs="Roboto"/>
          <w:sz w:val="24"/>
          <w:szCs w:val="24"/>
        </w:rPr>
      </w:pPr>
    </w:p>
    <w:p w14:paraId="6B224AAE" w14:textId="77777777" w:rsidR="00306302" w:rsidRDefault="00FE23C5">
      <w:pPr>
        <w:pStyle w:val="Nadpis3"/>
        <w:numPr>
          <w:ilvl w:val="0"/>
          <w:numId w:val="3"/>
        </w:numPr>
        <w:tabs>
          <w:tab w:val="left" w:pos="861"/>
        </w:tabs>
        <w:spacing w:after="0"/>
      </w:pPr>
      <w:bookmarkStart w:id="9" w:name="_tvjh07q92j7b" w:colFirst="0" w:colLast="0"/>
      <w:bookmarkEnd w:id="9"/>
      <w:r>
        <w:t>ZÁVEREČNÁ UJEDNÁNÍ</w:t>
      </w:r>
    </w:p>
    <w:p w14:paraId="1D97ED79" w14:textId="77777777" w:rsidR="00306302" w:rsidRDefault="00FE23C5">
      <w:pPr>
        <w:numPr>
          <w:ilvl w:val="1"/>
          <w:numId w:val="3"/>
        </w:numPr>
        <w:tabs>
          <w:tab w:val="left" w:pos="861"/>
        </w:tabs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Tato smlouva nabývá platnosti a účinnosti dnem jejího podpisu oběma smluvními stranami.</w:t>
      </w:r>
    </w:p>
    <w:p w14:paraId="687E02F6" w14:textId="290D00B6" w:rsidR="00306302" w:rsidRDefault="00FE23C5">
      <w:pPr>
        <w:numPr>
          <w:ilvl w:val="1"/>
          <w:numId w:val="3"/>
        </w:numPr>
        <w:tabs>
          <w:tab w:val="left" w:pos="861"/>
        </w:tabs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Tuto smlouvu je možno měnit nebo doplňovat pouze ve formě písemných dodatků, podepsaných oběma smluvními stranami. </w:t>
      </w:r>
    </w:p>
    <w:p w14:paraId="45448690" w14:textId="77777777" w:rsidR="00306302" w:rsidRDefault="00FE23C5">
      <w:pPr>
        <w:numPr>
          <w:ilvl w:val="1"/>
          <w:numId w:val="3"/>
        </w:numPr>
        <w:tabs>
          <w:tab w:val="left" w:pos="861"/>
        </w:tabs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Práva a povinnosti touto smlouvou výslovně neupravené se řídí zákonem č. 89/2012 Sb., občanským zákoníkem a souvisejícími obecně závaznými právními předpisy.</w:t>
      </w:r>
    </w:p>
    <w:p w14:paraId="70EB0B11" w14:textId="77777777" w:rsidR="00306302" w:rsidRDefault="00FE23C5">
      <w:pPr>
        <w:numPr>
          <w:ilvl w:val="1"/>
          <w:numId w:val="3"/>
        </w:numPr>
        <w:tabs>
          <w:tab w:val="left" w:pos="861"/>
        </w:tabs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Bude-li jakékoliv ustanovení této smlouvy shledáno příslušným orgánem neplatným, neúčinným nebo nevymahatelným, bude takové ustanovení považováno za vypuštěné ze smlouvy a ostatní ustanovení této smlouvy budou nadále trvat, pokud z povahy takového ustanovení nebo z jeho obsahu anebo z okolností, za nichž bylo uzavřeno,</w:t>
      </w:r>
      <w:r>
        <w:rPr>
          <w:rFonts w:ascii="Roboto" w:eastAsia="Roboto" w:hAnsi="Roboto" w:cs="Roboto"/>
          <w:sz w:val="24"/>
          <w:szCs w:val="24"/>
        </w:rPr>
        <w:tab/>
        <w:t xml:space="preserve">nevyplývá, že je nelze oddělit od ostatního obsahu této smlouvy. Smluvní strany v takovém případě uzavřou takové dodatky k této smlouvě, které umožní dosažení výsledku stejného, a pokud to není možné, </w:t>
      </w:r>
      <w:r>
        <w:rPr>
          <w:rFonts w:ascii="Roboto" w:eastAsia="Roboto" w:hAnsi="Roboto" w:cs="Roboto"/>
          <w:sz w:val="24"/>
          <w:szCs w:val="24"/>
        </w:rPr>
        <w:lastRenderedPageBreak/>
        <w:t>pak co nejbližšího tomu, jakého mělo být dosaženo neplatným, neúčinným nebo nevymahatelným ustanovením.</w:t>
      </w:r>
    </w:p>
    <w:p w14:paraId="04147355" w14:textId="14D6FC41" w:rsidR="00306302" w:rsidRDefault="00FE23C5">
      <w:pPr>
        <w:numPr>
          <w:ilvl w:val="1"/>
          <w:numId w:val="3"/>
        </w:numPr>
        <w:tabs>
          <w:tab w:val="left" w:pos="861"/>
        </w:tabs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Smluvní strany prohlašují, že tuto smlouvu uzavírají při plném vědomí jejího obsahu a nikoli v tísni a že pokud se odchýlily od dispozitivních ustanovení občanského zákoníku, zákona č. 89/</w:t>
      </w:r>
      <w:r w:rsidR="001037DD">
        <w:rPr>
          <w:rFonts w:ascii="Roboto" w:eastAsia="Roboto" w:hAnsi="Roboto" w:cs="Roboto"/>
          <w:sz w:val="24"/>
          <w:szCs w:val="24"/>
        </w:rPr>
        <w:t>2</w:t>
      </w:r>
      <w:r>
        <w:rPr>
          <w:rFonts w:ascii="Roboto" w:eastAsia="Roboto" w:hAnsi="Roboto" w:cs="Roboto"/>
          <w:sz w:val="24"/>
          <w:szCs w:val="24"/>
        </w:rPr>
        <w:t>012 Sb., v platném znění, bylo to na základě svobodně projevené vůle obou stran, nikoli v neprospěch objednatele a nikoli k zhoršení jeho postavení, ale naopak za účelem dosažení vyváženosti práv a povinností obou stran.</w:t>
      </w:r>
    </w:p>
    <w:p w14:paraId="1F992393" w14:textId="77777777" w:rsidR="00306302" w:rsidRDefault="00FE23C5">
      <w:pPr>
        <w:numPr>
          <w:ilvl w:val="1"/>
          <w:numId w:val="3"/>
        </w:numPr>
        <w:tabs>
          <w:tab w:val="left" w:pos="861"/>
        </w:tabs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Tato smlouva je vyhotovena ve dvou stejnopisech s platností originálu, z nichž každá </w:t>
      </w:r>
      <w:r>
        <w:rPr>
          <w:rFonts w:ascii="Roboto" w:eastAsia="Roboto" w:hAnsi="Roboto" w:cs="Roboto"/>
          <w:sz w:val="24"/>
          <w:szCs w:val="24"/>
        </w:rPr>
        <w:tab/>
        <w:t>smluvní strana dostane po jednom vyhotovení.</w:t>
      </w:r>
    </w:p>
    <w:p w14:paraId="50F691DF" w14:textId="45BBC3F7" w:rsidR="00306302" w:rsidRDefault="00FE23C5">
      <w:pPr>
        <w:numPr>
          <w:ilvl w:val="1"/>
          <w:numId w:val="3"/>
        </w:numPr>
        <w:tabs>
          <w:tab w:val="left" w:pos="861"/>
        </w:tabs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Smluvní strany se zavazují vyvinout maximální úsilí k odstranění vzájemných sporů vzniklých na základě této Smlouvy nebo v souvislosti s touto Smlouvou a k jejich </w:t>
      </w:r>
      <w:r>
        <w:rPr>
          <w:rFonts w:ascii="Roboto" w:eastAsia="Roboto" w:hAnsi="Roboto" w:cs="Roboto"/>
          <w:sz w:val="24"/>
          <w:szCs w:val="24"/>
        </w:rPr>
        <w:tab/>
        <w:t>vyřešení zejména prostřednictvím jednání kontaktních osob nebo pověřených zástupců.</w:t>
      </w:r>
    </w:p>
    <w:p w14:paraId="4F59B17F" w14:textId="779F0949" w:rsidR="00A90A9A" w:rsidRDefault="00A90A9A">
      <w:pPr>
        <w:numPr>
          <w:ilvl w:val="1"/>
          <w:numId w:val="3"/>
        </w:numPr>
        <w:tabs>
          <w:tab w:val="left" w:pos="861"/>
        </w:tabs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Zhotovitel bere na vědomí, že objednatel je subjektem povinným zveřejňovat smlouvy dle zákona č. 340/2015 Sb., o registru smluv, a pokud tato smlouva splňuje podmínky pro zveřejnění dané zákonem (pokud hodnota plnění dle této smlouvy přesáhne 50.000,- Kč bez DPH), objednatel tuto smlouvu zveřejní v registru smluv.</w:t>
      </w:r>
    </w:p>
    <w:p w14:paraId="2B343B1E" w14:textId="6F612B46" w:rsidR="00A90A9A" w:rsidRDefault="00A90A9A">
      <w:pPr>
        <w:numPr>
          <w:ilvl w:val="1"/>
          <w:numId w:val="3"/>
        </w:numPr>
        <w:tabs>
          <w:tab w:val="left" w:pos="861"/>
        </w:tabs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Tato smlouva nabývá platnosti dnem jejího uzavření, tj. dnem podpisu smlouvy oprávněnými zástupci obou smluvních stran. Tato smlouva nabývá účinnosti dnem jejího uzavření, jde-li o smlouvu podléhající zveřejnění v registru smluv dle zákona č. 340/2015 Sb., pak teprve dnem zveřejnění v registru smluv.</w:t>
      </w:r>
    </w:p>
    <w:p w14:paraId="1E46FF31" w14:textId="77777777" w:rsidR="00306302" w:rsidRDefault="00FE23C5">
      <w:pPr>
        <w:numPr>
          <w:ilvl w:val="1"/>
          <w:numId w:val="3"/>
        </w:numPr>
        <w:tabs>
          <w:tab w:val="left" w:pos="861"/>
        </w:tabs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Přílohami této smlouvy jsou následující dokumenty:</w:t>
      </w:r>
    </w:p>
    <w:p w14:paraId="24B8B2D9" w14:textId="77777777" w:rsidR="00306302" w:rsidRDefault="00FE23C5">
      <w:pPr>
        <w:numPr>
          <w:ilvl w:val="2"/>
          <w:numId w:val="3"/>
        </w:numPr>
        <w:spacing w:after="20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příloha č. 1 – nabídka ze dne 14. 2. 2024.</w:t>
      </w:r>
    </w:p>
    <w:p w14:paraId="5CB20393" w14:textId="77777777" w:rsidR="00306302" w:rsidRDefault="00FE23C5">
      <w:pPr>
        <w:spacing w:after="20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NA DŮKAZ ČEHOŽ Smluvní strany tuto Smlouvu podepsaly dne </w:t>
      </w:r>
      <w:r w:rsidRPr="006904C3">
        <w:rPr>
          <w:rFonts w:ascii="Roboto" w:eastAsia="Roboto" w:hAnsi="Roboto" w:cs="Roboto"/>
          <w:sz w:val="24"/>
          <w:szCs w:val="24"/>
        </w:rPr>
        <w:t>…………… v</w:t>
      </w:r>
      <w:r>
        <w:rPr>
          <w:rFonts w:ascii="Roboto" w:eastAsia="Roboto" w:hAnsi="Roboto" w:cs="Roboto"/>
          <w:sz w:val="24"/>
          <w:szCs w:val="24"/>
        </w:rPr>
        <w:t xml:space="preserve"> Plzni</w:t>
      </w:r>
    </w:p>
    <w:p w14:paraId="344008F4" w14:textId="77777777" w:rsidR="00306302" w:rsidRDefault="00FE23C5">
      <w:pPr>
        <w:rPr>
          <w:rFonts w:ascii="Roboto" w:eastAsia="Roboto" w:hAnsi="Roboto" w:cs="Roboto"/>
          <w:sz w:val="24"/>
          <w:szCs w:val="24"/>
          <w:highlight w:val="yellow"/>
        </w:rPr>
        <w:sectPr w:rsidR="00306302">
          <w:headerReference w:type="default" r:id="rId7"/>
          <w:footerReference w:type="default" r:id="rId8"/>
          <w:pgSz w:w="11909" w:h="16834"/>
          <w:pgMar w:top="1440" w:right="855" w:bottom="1440" w:left="855" w:header="0" w:footer="720" w:gutter="0"/>
          <w:pgNumType w:start="1"/>
          <w:cols w:space="708"/>
        </w:sectPr>
      </w:pPr>
      <w:r>
        <w:rPr>
          <w:rFonts w:ascii="Roboto" w:eastAsia="Roboto" w:hAnsi="Roboto" w:cs="Roboto"/>
          <w:sz w:val="24"/>
          <w:szCs w:val="24"/>
        </w:rPr>
        <w:t>za zhotovitele</w:t>
      </w:r>
      <w:r>
        <w:rPr>
          <w:rFonts w:ascii="Roboto" w:eastAsia="Roboto" w:hAnsi="Roboto" w:cs="Roboto"/>
          <w:sz w:val="24"/>
          <w:szCs w:val="24"/>
        </w:rPr>
        <w:tab/>
      </w:r>
      <w:r>
        <w:rPr>
          <w:rFonts w:ascii="Roboto" w:eastAsia="Roboto" w:hAnsi="Roboto" w:cs="Roboto"/>
          <w:sz w:val="24"/>
          <w:szCs w:val="24"/>
        </w:rPr>
        <w:tab/>
        <w:t xml:space="preserve">                               </w:t>
      </w:r>
      <w:r w:rsidRPr="006904C3">
        <w:rPr>
          <w:rFonts w:ascii="Roboto" w:eastAsia="Roboto" w:hAnsi="Roboto" w:cs="Roboto"/>
          <w:sz w:val="24"/>
          <w:szCs w:val="24"/>
        </w:rPr>
        <w:t>za objednatele</w:t>
      </w:r>
    </w:p>
    <w:p w14:paraId="17A4375C" w14:textId="77777777" w:rsidR="00306302" w:rsidRDefault="00306302">
      <w:pPr>
        <w:rPr>
          <w:rFonts w:ascii="Roboto" w:eastAsia="Roboto" w:hAnsi="Roboto" w:cs="Roboto"/>
          <w:sz w:val="18"/>
          <w:szCs w:val="18"/>
        </w:rPr>
        <w:sectPr w:rsidR="00306302">
          <w:type w:val="continuous"/>
          <w:pgSz w:w="11909" w:h="16834"/>
          <w:pgMar w:top="1440" w:right="855" w:bottom="1440" w:left="855" w:header="0" w:footer="720" w:gutter="0"/>
          <w:cols w:space="708"/>
        </w:sectPr>
      </w:pPr>
    </w:p>
    <w:p w14:paraId="11EC792D" w14:textId="77777777" w:rsidR="00306302" w:rsidRDefault="00306302">
      <w:pPr>
        <w:rPr>
          <w:rFonts w:ascii="Roboto" w:eastAsia="Roboto" w:hAnsi="Roboto" w:cs="Roboto"/>
          <w:sz w:val="24"/>
          <w:szCs w:val="24"/>
        </w:rPr>
      </w:pPr>
    </w:p>
    <w:sectPr w:rsidR="00306302">
      <w:type w:val="continuous"/>
      <w:pgSz w:w="11909" w:h="16834"/>
      <w:pgMar w:top="1440" w:right="855" w:bottom="1440" w:left="855" w:header="0" w:footer="720" w:gutter="0"/>
      <w:cols w:num="2" w:space="708" w:equalWidth="0">
        <w:col w:w="4737" w:space="720"/>
        <w:col w:w="473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5E27B" w14:textId="77777777" w:rsidR="002C232F" w:rsidRDefault="002C232F">
      <w:pPr>
        <w:spacing w:line="240" w:lineRule="auto"/>
      </w:pPr>
      <w:r>
        <w:separator/>
      </w:r>
    </w:p>
  </w:endnote>
  <w:endnote w:type="continuationSeparator" w:id="0">
    <w:p w14:paraId="2230D56B" w14:textId="77777777" w:rsidR="002C232F" w:rsidRDefault="002C23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2710F" w14:textId="77777777" w:rsidR="00306302" w:rsidRDefault="00FE23C5">
    <w:pPr>
      <w:pStyle w:val="Nadpis3"/>
      <w:pBdr>
        <w:top w:val="nil"/>
        <w:left w:val="nil"/>
        <w:bottom w:val="nil"/>
        <w:right w:val="nil"/>
        <w:between w:val="nil"/>
      </w:pBdr>
      <w:ind w:left="0" w:firstLine="0"/>
      <w:jc w:val="left"/>
      <w:rPr>
        <w:b w:val="0"/>
        <w:color w:val="CCCCCC"/>
      </w:rPr>
    </w:pPr>
    <w:bookmarkStart w:id="12" w:name="_ejwn5zuik9cj" w:colFirst="0" w:colLast="0"/>
    <w:bookmarkEnd w:id="12"/>
    <w:r>
      <w:rPr>
        <w:b w:val="0"/>
      </w:rPr>
      <w:t>__________________________</w:t>
    </w:r>
  </w:p>
  <w:p w14:paraId="7E683F76" w14:textId="77777777" w:rsidR="00306302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Roboto" w:eastAsia="Roboto" w:hAnsi="Roboto" w:cs="Roboto"/>
        <w:b/>
        <w:sz w:val="26"/>
        <w:szCs w:val="26"/>
      </w:rPr>
    </w:pPr>
    <w:hyperlink r:id="rId1">
      <w:r w:rsidR="00FE23C5">
        <w:rPr>
          <w:rFonts w:ascii="Roboto" w:eastAsia="Roboto" w:hAnsi="Roboto" w:cs="Roboto"/>
          <w:b/>
          <w:color w:val="3EAD52"/>
          <w:sz w:val="28"/>
          <w:szCs w:val="28"/>
        </w:rPr>
        <w:t>www.antstudio.cz</w:t>
      </w:r>
    </w:hyperlink>
    <w:r w:rsidR="00FE23C5">
      <w:rPr>
        <w:rFonts w:ascii="Roboto" w:eastAsia="Roboto" w:hAnsi="Roboto" w:cs="Roboto"/>
        <w:b/>
        <w:sz w:val="26"/>
        <w:szCs w:val="26"/>
      </w:rPr>
      <w:tab/>
    </w:r>
    <w:r w:rsidR="00FE23C5">
      <w:rPr>
        <w:b/>
        <w:sz w:val="26"/>
        <w:szCs w:val="26"/>
      </w:rPr>
      <w:tab/>
    </w:r>
    <w:r w:rsidR="00FE23C5">
      <w:rPr>
        <w:b/>
        <w:sz w:val="26"/>
        <w:szCs w:val="26"/>
      </w:rPr>
      <w:tab/>
    </w:r>
    <w:r w:rsidR="00FE23C5">
      <w:rPr>
        <w:b/>
        <w:sz w:val="26"/>
        <w:szCs w:val="26"/>
      </w:rPr>
      <w:tab/>
    </w:r>
    <w:r w:rsidR="00FE23C5">
      <w:rPr>
        <w:b/>
        <w:sz w:val="26"/>
        <w:szCs w:val="26"/>
      </w:rPr>
      <w:tab/>
    </w:r>
    <w:r w:rsidR="00FE23C5">
      <w:rPr>
        <w:rFonts w:ascii="Roboto" w:eastAsia="Roboto" w:hAnsi="Roboto" w:cs="Roboto"/>
        <w:b/>
        <w:sz w:val="26"/>
        <w:szCs w:val="26"/>
      </w:rPr>
      <w:t>MARKETING | E-SHOPY | WEBY</w:t>
    </w:r>
  </w:p>
  <w:p w14:paraId="00578B1B" w14:textId="77777777" w:rsidR="00306302" w:rsidRDefault="00FE23C5">
    <w:pPr>
      <w:pBdr>
        <w:top w:val="nil"/>
        <w:left w:val="nil"/>
        <w:bottom w:val="nil"/>
        <w:right w:val="nil"/>
        <w:between w:val="nil"/>
      </w:pBdr>
      <w:jc w:val="center"/>
      <w:rPr>
        <w:color w:val="999999"/>
      </w:rPr>
    </w:pPr>
    <w:r>
      <w:rPr>
        <w:color w:val="999999"/>
      </w:rPr>
      <w:t>Vytvořila: Tereza Skalová / 777 362 649 / skalova@antstudio.cz</w:t>
    </w:r>
  </w:p>
  <w:p w14:paraId="39803A64" w14:textId="77777777" w:rsidR="00306302" w:rsidRDefault="00306302">
    <w:pPr>
      <w:pBdr>
        <w:top w:val="nil"/>
        <w:left w:val="nil"/>
        <w:bottom w:val="nil"/>
        <w:right w:val="nil"/>
        <w:between w:val="nil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9EFFE" w14:textId="77777777" w:rsidR="002C232F" w:rsidRDefault="002C232F">
      <w:pPr>
        <w:spacing w:line="240" w:lineRule="auto"/>
      </w:pPr>
      <w:r>
        <w:separator/>
      </w:r>
    </w:p>
  </w:footnote>
  <w:footnote w:type="continuationSeparator" w:id="0">
    <w:p w14:paraId="036B1AC5" w14:textId="77777777" w:rsidR="002C232F" w:rsidRDefault="002C23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00411" w14:textId="77777777" w:rsidR="00306302" w:rsidRDefault="00FE23C5">
    <w:pPr>
      <w:pStyle w:val="Nzev"/>
      <w:pBdr>
        <w:top w:val="nil"/>
        <w:left w:val="nil"/>
        <w:bottom w:val="nil"/>
        <w:right w:val="nil"/>
        <w:between w:val="nil"/>
      </w:pBdr>
    </w:pPr>
    <w:bookmarkStart w:id="10" w:name="_kqzpia9z8j6y" w:colFirst="0" w:colLast="0"/>
    <w:bookmarkEnd w:id="10"/>
    <w:r>
      <w:rPr>
        <w:noProof/>
        <w:lang w:val="cs-CZ"/>
      </w:rPr>
      <w:drawing>
        <wp:anchor distT="57150" distB="57150" distL="57150" distR="57150" simplePos="0" relativeHeight="251658240" behindDoc="0" locked="0" layoutInCell="1" hidden="0" allowOverlap="1" wp14:anchorId="3F2A17A7" wp14:editId="4CDA331D">
          <wp:simplePos x="0" y="0"/>
          <wp:positionH relativeFrom="column">
            <wp:posOffset>-95249</wp:posOffset>
          </wp:positionH>
          <wp:positionV relativeFrom="paragraph">
            <wp:posOffset>190500</wp:posOffset>
          </wp:positionV>
          <wp:extent cx="1890713" cy="284794"/>
          <wp:effectExtent l="0" t="0" r="0" b="0"/>
          <wp:wrapSquare wrapText="bothSides" distT="57150" distB="57150" distL="57150" distR="5715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0713" cy="2847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168B346" w14:textId="77777777" w:rsidR="00306302" w:rsidRDefault="00FE23C5">
    <w:pPr>
      <w:pStyle w:val="Nzev"/>
      <w:rPr>
        <w:rFonts w:ascii="Roboto" w:eastAsia="Roboto" w:hAnsi="Roboto" w:cs="Roboto"/>
      </w:rPr>
    </w:pPr>
    <w:bookmarkStart w:id="11" w:name="_etinikzgp3rk" w:colFirst="0" w:colLast="0"/>
    <w:bookmarkEnd w:id="11"/>
    <w:r>
      <w:rPr>
        <w:rFonts w:ascii="Roboto" w:eastAsia="Roboto" w:hAnsi="Roboto" w:cs="Roboto"/>
      </w:rPr>
      <w:t>Smlouva o dílo pro ZČU</w:t>
    </w:r>
  </w:p>
  <w:p w14:paraId="08B27FFE" w14:textId="77777777" w:rsidR="00306302" w:rsidRDefault="00306302">
    <w:pPr>
      <w:pBdr>
        <w:top w:val="nil"/>
        <w:left w:val="nil"/>
        <w:bottom w:val="nil"/>
        <w:right w:val="nil"/>
        <w:between w:val="nil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22873"/>
    <w:multiLevelType w:val="multilevel"/>
    <w:tmpl w:val="0818F056"/>
    <w:lvl w:ilvl="0">
      <w:start w:val="4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55127F8"/>
    <w:multiLevelType w:val="multilevel"/>
    <w:tmpl w:val="14D8106C"/>
    <w:lvl w:ilvl="0">
      <w:start w:val="1"/>
      <w:numFmt w:val="decimal"/>
      <w:lvlText w:val="%1."/>
      <w:lvlJc w:val="right"/>
      <w:pPr>
        <w:ind w:left="425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17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4B912F62"/>
    <w:multiLevelType w:val="multilevel"/>
    <w:tmpl w:val="E5BC03E2"/>
    <w:lvl w:ilvl="0">
      <w:start w:val="2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604847145">
    <w:abstractNumId w:val="2"/>
  </w:num>
  <w:num w:numId="2" w16cid:durableId="1416513133">
    <w:abstractNumId w:val="1"/>
  </w:num>
  <w:num w:numId="3" w16cid:durableId="2096048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02"/>
    <w:rsid w:val="0008028E"/>
    <w:rsid w:val="000A75EA"/>
    <w:rsid w:val="000F41DD"/>
    <w:rsid w:val="001037DD"/>
    <w:rsid w:val="001D704B"/>
    <w:rsid w:val="002C232F"/>
    <w:rsid w:val="00306302"/>
    <w:rsid w:val="003F2A8D"/>
    <w:rsid w:val="003F6856"/>
    <w:rsid w:val="00435E16"/>
    <w:rsid w:val="00687815"/>
    <w:rsid w:val="006904C3"/>
    <w:rsid w:val="006A6E8C"/>
    <w:rsid w:val="006E76AD"/>
    <w:rsid w:val="00764433"/>
    <w:rsid w:val="007968B9"/>
    <w:rsid w:val="0084060B"/>
    <w:rsid w:val="009B2D09"/>
    <w:rsid w:val="00A4156D"/>
    <w:rsid w:val="00A90A9A"/>
    <w:rsid w:val="00D21446"/>
    <w:rsid w:val="00FE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EC30"/>
  <w15:docId w15:val="{0BC3E030-F6B7-40D2-A332-C0C93331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="Trebuchet MS" w:hAnsi="Trebuchet MS" w:cs="Trebuchet MS"/>
        <w:lang w:val="cs" w:eastAsia="cs-CZ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after="60" w:line="240" w:lineRule="auto"/>
      <w:outlineLvl w:val="0"/>
    </w:pPr>
    <w:rPr>
      <w:b/>
      <w:color w:val="3EAD52"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ind w:right="-585"/>
      <w:outlineLvl w:val="1"/>
    </w:pPr>
    <w:rPr>
      <w:b/>
      <w:color w:val="3EAD52"/>
      <w:sz w:val="36"/>
      <w:szCs w:val="3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tabs>
        <w:tab w:val="left" w:pos="233"/>
      </w:tabs>
      <w:spacing w:after="200"/>
      <w:ind w:left="720" w:hanging="360"/>
      <w:jc w:val="center"/>
      <w:outlineLvl w:val="2"/>
    </w:pPr>
    <w:rPr>
      <w:rFonts w:ascii="Roboto" w:eastAsia="Roboto" w:hAnsi="Roboto" w:cs="Roboto"/>
      <w:b/>
      <w:color w:val="3EAD52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 w:line="240" w:lineRule="auto"/>
      <w:ind w:left="720"/>
      <w:jc w:val="right"/>
    </w:pPr>
    <w:rPr>
      <w:b/>
      <w:sz w:val="26"/>
      <w:szCs w:val="2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60" w:line="240" w:lineRule="auto"/>
    </w:pPr>
    <w:rPr>
      <w:b/>
      <w:color w:val="3EAD52"/>
      <w:sz w:val="36"/>
      <w:szCs w:val="36"/>
    </w:rPr>
  </w:style>
  <w:style w:type="character" w:styleId="Odkaznakoment">
    <w:name w:val="annotation reference"/>
    <w:basedOn w:val="Standardnpsmoodstavce"/>
    <w:uiPriority w:val="99"/>
    <w:semiHidden/>
    <w:unhideWhenUsed/>
    <w:rsid w:val="001D70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704B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704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70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704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0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781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tstudi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1506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Šloufová</dc:creator>
  <cp:lastModifiedBy>Blanka Grebeňová</cp:lastModifiedBy>
  <cp:revision>2</cp:revision>
  <dcterms:created xsi:type="dcterms:W3CDTF">2024-06-19T08:48:00Z</dcterms:created>
  <dcterms:modified xsi:type="dcterms:W3CDTF">2024-06-19T08:48:00Z</dcterms:modified>
</cp:coreProperties>
</file>