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2"/>
        <w:keepNext/>
        <w:keepLines/>
        <w:widowControl w:val="0"/>
        <w:shd w:val="clear" w:color="auto" w:fill="auto"/>
        <w:bidi w:val="0"/>
        <w:spacing w:before="0" w:line="240" w:lineRule="auto"/>
        <w:ind w:left="0" w:right="0" w:firstLine="0"/>
        <w:jc w:val="left"/>
      </w:pPr>
      <w:bookmarkStart w:id="0" w:name="bookmark0"/>
      <w:bookmarkStart w:id="1" w:name="bookmark1"/>
      <w:bookmarkStart w:id="2" w:name="bookmark2"/>
      <w:r>
        <w:rPr>
          <w:color w:val="000000"/>
          <w:spacing w:val="0"/>
          <w:w w:val="100"/>
          <w:position w:val="0"/>
          <w:shd w:val="clear" w:color="auto" w:fill="auto"/>
          <w:lang w:val="cs-CZ" w:eastAsia="cs-CZ" w:bidi="cs-CZ"/>
        </w:rPr>
        <w:t>ČESTNÉ PROHLÁŠENÍ K FINANČNÍM SANKCÍM</w:t>
      </w:r>
      <w:bookmarkEnd w:id="0"/>
      <w:bookmarkEnd w:id="1"/>
      <w:bookmarkEnd w:id="2"/>
    </w:p>
    <w:p>
      <w:pPr>
        <w:pStyle w:val="Style8"/>
        <w:keepNext/>
        <w:keepLines/>
        <w:widowControl w:val="0"/>
        <w:shd w:val="clear" w:color="auto" w:fill="auto"/>
        <w:tabs>
          <w:tab w:pos="2117" w:val="left"/>
        </w:tabs>
        <w:bidi w:val="0"/>
        <w:spacing w:before="0"/>
        <w:ind w:left="0" w:right="0" w:firstLine="0"/>
        <w:jc w:val="left"/>
      </w:pPr>
      <w:bookmarkStart w:id="3" w:name="bookmark3"/>
      <w:bookmarkStart w:id="4" w:name="bookmark4"/>
      <w:bookmarkStart w:id="5" w:name="bookmark5"/>
      <w:r>
        <w:rPr>
          <w:b w:val="0"/>
          <w:bCs w:val="0"/>
          <w:color w:val="000000"/>
          <w:spacing w:val="0"/>
          <w:w w:val="100"/>
          <w:position w:val="0"/>
          <w:sz w:val="24"/>
          <w:szCs w:val="24"/>
          <w:shd w:val="clear" w:color="auto" w:fill="auto"/>
          <w:lang w:val="cs-CZ" w:eastAsia="cs-CZ" w:bidi="cs-CZ"/>
        </w:rPr>
        <w:t>Zakázka:</w:t>
        <w:tab/>
      </w:r>
      <w:r>
        <w:rPr>
          <w:color w:val="000000"/>
          <w:spacing w:val="0"/>
          <w:w w:val="100"/>
          <w:position w:val="0"/>
          <w:sz w:val="24"/>
          <w:szCs w:val="24"/>
          <w:shd w:val="clear" w:color="auto" w:fill="auto"/>
          <w:lang w:val="cs-CZ" w:eastAsia="cs-CZ" w:bidi="cs-CZ"/>
        </w:rPr>
        <w:t>MVE Horka-Francis</w:t>
      </w:r>
      <w:bookmarkEnd w:id="3"/>
      <w:bookmarkEnd w:id="4"/>
      <w:bookmarkEnd w:id="5"/>
    </w:p>
    <w:p>
      <w:pPr>
        <w:pStyle w:val="Style11"/>
        <w:keepNext w:val="0"/>
        <w:keepLines w:val="0"/>
        <w:widowControl w:val="0"/>
        <w:shd w:val="clear" w:color="auto" w:fill="auto"/>
        <w:tabs>
          <w:tab w:pos="2117" w:val="left"/>
        </w:tabs>
        <w:bidi w:val="0"/>
        <w:spacing w:before="0" w:after="200" w:line="221" w:lineRule="auto"/>
        <w:ind w:left="0" w:right="0" w:firstLine="0"/>
        <w:jc w:val="left"/>
        <w:rPr>
          <w:sz w:val="24"/>
          <w:szCs w:val="24"/>
        </w:rPr>
      </w:pPr>
      <w:r>
        <w:rPr>
          <w:color w:val="000000"/>
          <w:spacing w:val="0"/>
          <w:w w:val="100"/>
          <w:position w:val="0"/>
          <w:sz w:val="24"/>
          <w:szCs w:val="24"/>
          <w:shd w:val="clear" w:color="auto" w:fill="auto"/>
          <w:lang w:val="cs-CZ" w:eastAsia="cs-CZ" w:bidi="cs-CZ"/>
        </w:rPr>
        <w:t>Zadavatel:</w:t>
        <w:tab/>
        <w:t>Povodí Ohře, státní podnik, Bezručova 4219, 430 03 Chomutov</w:t>
      </w:r>
    </w:p>
    <w:p>
      <w:pPr>
        <w:pStyle w:val="Style8"/>
        <w:keepNext/>
        <w:keepLines/>
        <w:widowControl w:val="0"/>
        <w:shd w:val="clear" w:color="auto" w:fill="auto"/>
        <w:bidi w:val="0"/>
        <w:spacing w:before="0"/>
        <w:ind w:left="0" w:right="0" w:firstLine="0"/>
        <w:jc w:val="left"/>
      </w:pPr>
      <w:bookmarkStart w:id="6" w:name="bookmark6"/>
      <w:bookmarkStart w:id="7" w:name="bookmark7"/>
      <w:bookmarkStart w:id="8" w:name="bookmark8"/>
      <w:r>
        <w:rPr>
          <w:color w:val="000000"/>
          <w:spacing w:val="0"/>
          <w:w w:val="100"/>
          <w:position w:val="0"/>
          <w:sz w:val="24"/>
          <w:szCs w:val="24"/>
          <w:shd w:val="clear" w:color="auto" w:fill="auto"/>
          <w:lang w:val="cs-CZ" w:eastAsia="cs-CZ" w:bidi="cs-CZ"/>
        </w:rPr>
        <w:t>ČESTNÉ PROHLÁŠENÍ</w:t>
      </w:r>
      <w:bookmarkEnd w:id="6"/>
      <w:bookmarkEnd w:id="7"/>
      <w:bookmarkEnd w:id="8"/>
    </w:p>
    <w:p>
      <w:pPr>
        <w:pStyle w:val="Style11"/>
        <w:keepNext w:val="0"/>
        <w:keepLines w:val="0"/>
        <w:widowControl w:val="0"/>
        <w:shd w:val="clear" w:color="auto" w:fill="auto"/>
        <w:tabs>
          <w:tab w:pos="5371" w:val="left"/>
        </w:tabs>
        <w:bidi w:val="0"/>
        <w:spacing w:before="0" w:after="0" w:line="240" w:lineRule="auto"/>
        <w:ind w:left="0" w:right="0" w:firstLine="0"/>
        <w:jc w:val="left"/>
      </w:pPr>
      <w:r>
        <w:rPr>
          <w:color w:val="000000"/>
          <w:spacing w:val="0"/>
          <w:w w:val="100"/>
          <w:position w:val="0"/>
          <w:shd w:val="clear" w:color="auto" w:fill="auto"/>
          <w:lang w:val="cs-CZ" w:eastAsia="cs-CZ" w:bidi="cs-CZ"/>
        </w:rPr>
        <w:t>.Strojírny Brno, s.r.o</w:t>
      </w:r>
      <w:r>
        <w:rPr>
          <w:u w:val="single"/>
        </w:rPr>
        <w:t xml:space="preserve"> </w:t>
        <w:tab/>
      </w:r>
    </w:p>
    <w:p>
      <w:pPr>
        <w:pStyle w:val="Style11"/>
        <w:keepNext w:val="0"/>
        <w:keepLines w:val="0"/>
        <w:widowControl w:val="0"/>
        <w:shd w:val="clear" w:color="auto" w:fill="auto"/>
        <w:bidi w:val="0"/>
        <w:spacing w:before="0" w:after="200" w:line="240" w:lineRule="auto"/>
        <w:ind w:left="0" w:right="0" w:firstLine="0"/>
        <w:jc w:val="left"/>
        <w:rPr>
          <w:sz w:val="20"/>
          <w:szCs w:val="20"/>
        </w:rPr>
      </w:pPr>
      <w:r>
        <w:rPr>
          <w:color w:val="000000"/>
          <w:spacing w:val="0"/>
          <w:w w:val="100"/>
          <w:position w:val="0"/>
          <w:sz w:val="20"/>
          <w:szCs w:val="20"/>
          <w:shd w:val="clear" w:color="auto" w:fill="auto"/>
          <w:lang w:val="cs-CZ" w:eastAsia="cs-CZ" w:bidi="cs-CZ"/>
        </w:rPr>
        <w:t>(název účastníka zadávacího řízení)</w:t>
      </w:r>
    </w:p>
    <w:p>
      <w:pPr>
        <w:pStyle w:val="Style11"/>
        <w:keepNext w:val="0"/>
        <w:keepLines w:val="0"/>
        <w:widowControl w:val="0"/>
        <w:shd w:val="clear" w:color="auto" w:fill="auto"/>
        <w:bidi w:val="0"/>
        <w:spacing w:before="0" w:after="200" w:line="240" w:lineRule="auto"/>
        <w:ind w:left="0" w:right="0" w:firstLine="0"/>
        <w:jc w:val="left"/>
      </w:pPr>
      <w:r>
        <w:rPr>
          <w:b/>
          <w:bCs/>
          <w:color w:val="000000"/>
          <w:spacing w:val="0"/>
          <w:w w:val="100"/>
          <w:position w:val="0"/>
          <w:shd w:val="clear" w:color="auto" w:fill="auto"/>
          <w:lang w:val="cs-CZ" w:eastAsia="cs-CZ" w:bidi="cs-CZ"/>
        </w:rPr>
        <w:t xml:space="preserve">Účastník zadávacího řízení </w:t>
      </w:r>
      <w:r>
        <w:rPr>
          <w:color w:val="000000"/>
          <w:spacing w:val="0"/>
          <w:w w:val="100"/>
          <w:position w:val="0"/>
          <w:shd w:val="clear" w:color="auto" w:fill="auto"/>
          <w:lang w:val="cs-CZ" w:eastAsia="cs-CZ" w:bidi="cs-CZ"/>
        </w:rPr>
        <w:t>o veřejnou zakázku na akci:</w:t>
      </w:r>
    </w:p>
    <w:p>
      <w:pPr>
        <w:pStyle w:val="Style11"/>
        <w:keepNext w:val="0"/>
        <w:keepLines w:val="0"/>
        <w:widowControl w:val="0"/>
        <w:shd w:val="clear" w:color="auto" w:fill="auto"/>
        <w:bidi w:val="0"/>
        <w:spacing w:before="0" w:after="200" w:line="240" w:lineRule="auto"/>
        <w:ind w:left="0" w:right="0" w:firstLine="0"/>
        <w:jc w:val="left"/>
      </w:pPr>
      <w:r>
        <w:rPr>
          <w:i/>
          <w:iCs/>
          <w:color w:val="000000"/>
          <w:spacing w:val="0"/>
          <w:w w:val="100"/>
          <w:position w:val="0"/>
          <w:shd w:val="clear" w:color="auto" w:fill="auto"/>
          <w:lang w:val="cs-CZ" w:eastAsia="cs-CZ" w:bidi="cs-CZ"/>
        </w:rPr>
        <w:t>MVE Horka-Francis</w:t>
      </w:r>
    </w:p>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Dodavatel – společnost</w:t>
      </w:r>
    </w:p>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w:t>
      </w:r>
      <w:r>
        <w:rPr>
          <w:i/>
          <w:iCs/>
          <w:color w:val="000000"/>
          <w:spacing w:val="0"/>
          <w:w w:val="100"/>
          <w:position w:val="0"/>
          <w:shd w:val="clear" w:color="auto" w:fill="auto"/>
          <w:lang w:val="cs-CZ" w:eastAsia="cs-CZ" w:bidi="cs-CZ"/>
        </w:rPr>
        <w:t>Strojírny Brno, a.s., IČO 25543512</w:t>
      </w:r>
      <w:r>
        <w:rPr>
          <w:color w:val="000000"/>
          <w:spacing w:val="0"/>
          <w:w w:val="100"/>
          <w:position w:val="0"/>
          <w:shd w:val="clear" w:color="auto" w:fill="auto"/>
          <w:lang w:val="cs-CZ" w:eastAsia="cs-CZ" w:bidi="cs-CZ"/>
        </w:rPr>
        <w:t>], jednající prostřednictvím</w:t>
      </w:r>
    </w:p>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w:t>
      </w:r>
      <w:r>
        <w:rPr>
          <w:i/>
          <w:iCs/>
          <w:color w:val="000000"/>
          <w:spacing w:val="0"/>
          <w:w w:val="100"/>
          <w:position w:val="0"/>
          <w:shd w:val="clear" w:color="auto" w:fill="auto"/>
          <w:lang w:val="cs-CZ" w:eastAsia="cs-CZ" w:bidi="cs-CZ"/>
        </w:rPr>
        <w:t>doplnit jméno osoby a její funkci</w:t>
      </w:r>
      <w:r>
        <w:rPr>
          <w:color w:val="000000"/>
          <w:spacing w:val="0"/>
          <w:w w:val="100"/>
          <w:position w:val="0"/>
          <w:shd w:val="clear" w:color="auto" w:fill="auto"/>
          <w:lang w:val="cs-CZ" w:eastAsia="cs-CZ" w:bidi="cs-CZ"/>
        </w:rPr>
        <w:t>]</w:t>
      </w:r>
    </w:p>
    <w:p>
      <w:pPr>
        <w:pStyle w:val="Style11"/>
        <w:keepNext w:val="0"/>
        <w:keepLines w:val="0"/>
        <w:widowControl w:val="0"/>
        <w:shd w:val="clear" w:color="auto" w:fill="auto"/>
        <w:bidi w:val="0"/>
        <w:spacing w:before="0" w:after="320" w:line="240" w:lineRule="auto"/>
        <w:ind w:left="0" w:right="0" w:firstLine="0"/>
        <w:jc w:val="left"/>
      </w:pPr>
      <w:r>
        <w:rPr>
          <w:color w:val="000000"/>
          <w:spacing w:val="0"/>
          <w:w w:val="100"/>
          <w:position w:val="0"/>
          <w:shd w:val="clear" w:color="auto" w:fill="auto"/>
          <w:lang w:val="cs-CZ" w:eastAsia="cs-CZ" w:bidi="cs-CZ"/>
        </w:rPr>
        <w:t>(dále jen „dodavatel“),</w:t>
      </w:r>
    </w:p>
    <w:p>
      <w:pPr>
        <w:pStyle w:val="Style11"/>
        <w:keepNext w:val="0"/>
        <w:keepLines w:val="0"/>
        <w:widowControl w:val="0"/>
        <w:shd w:val="clear" w:color="auto" w:fill="auto"/>
        <w:bidi w:val="0"/>
        <w:spacing w:before="0" w:line="240" w:lineRule="auto"/>
        <w:ind w:left="0" w:right="0" w:firstLine="0"/>
        <w:jc w:val="left"/>
      </w:pPr>
      <w:r>
        <w:rPr>
          <w:color w:val="000000"/>
          <w:spacing w:val="0"/>
          <w:w w:val="100"/>
          <w:position w:val="0"/>
          <w:shd w:val="clear" w:color="auto" w:fill="auto"/>
          <w:lang w:val="cs-CZ" w:eastAsia="cs-CZ" w:bidi="cs-CZ"/>
        </w:rPr>
        <w:t>Dodavatel čestně prohlašuje, že</w:t>
      </w:r>
    </w:p>
    <w:p>
      <w:pPr>
        <w:pStyle w:val="Style11"/>
        <w:keepNext w:val="0"/>
        <w:keepLines w:val="0"/>
        <w:widowControl w:val="0"/>
        <w:numPr>
          <w:ilvl w:val="0"/>
          <w:numId w:val="1"/>
        </w:numPr>
        <w:shd w:val="clear" w:color="auto" w:fill="auto"/>
        <w:tabs>
          <w:tab w:pos="392" w:val="left"/>
        </w:tabs>
        <w:bidi w:val="0"/>
        <w:spacing w:before="0" w:line="240" w:lineRule="auto"/>
        <w:ind w:left="300" w:right="0" w:hanging="300"/>
        <w:jc w:val="both"/>
      </w:pPr>
      <w:bookmarkStart w:id="9" w:name="bookmark9"/>
      <w:bookmarkEnd w:id="9"/>
      <w:r>
        <w:rPr>
          <w:color w:val="000000"/>
          <w:spacing w:val="0"/>
          <w:w w:val="100"/>
          <w:position w:val="0"/>
          <w:shd w:val="clear" w:color="auto" w:fill="auto"/>
          <w:lang w:val="cs-CZ" w:eastAsia="cs-CZ" w:bidi="cs-CZ"/>
        </w:rPr>
        <w:t>proti němu, jeho přímým či nepřímým vlastníkům, ani jeho poddodavatelům (včetně jejich přímých nebo nepřímých vlastníků), kteří mu jsou ke dni podání nabídky známi, nejsou uvaleny</w:t>
      </w:r>
    </w:p>
    <w:p>
      <w:pPr>
        <w:pStyle w:val="Style11"/>
        <w:keepNext w:val="0"/>
        <w:keepLines w:val="0"/>
        <w:widowControl w:val="0"/>
        <w:numPr>
          <w:ilvl w:val="0"/>
          <w:numId w:val="3"/>
        </w:numPr>
        <w:shd w:val="clear" w:color="auto" w:fill="auto"/>
        <w:tabs>
          <w:tab w:pos="306" w:val="left"/>
        </w:tabs>
        <w:bidi w:val="0"/>
        <w:spacing w:before="0" w:line="240" w:lineRule="auto"/>
        <w:ind w:left="300" w:right="0" w:hanging="300"/>
        <w:jc w:val="both"/>
      </w:pPr>
      <w:bookmarkStart w:id="10" w:name="bookmark10"/>
      <w:bookmarkEnd w:id="10"/>
      <w:r>
        <w:rPr>
          <w:color w:val="000000"/>
          <w:spacing w:val="0"/>
          <w:w w:val="100"/>
          <w:position w:val="0"/>
          <w:shd w:val="clear" w:color="auto" w:fill="auto"/>
          <w:lang w:val="cs-CZ" w:eastAsia="cs-CZ" w:bidi="cs-CZ"/>
        </w:rPr>
        <w:t>mezinárodní finanční sankce ve smyslu rozhodnutí a nařízení Rady EU vydaných z důvodu činnosti Ruska narušující nebo ohrožující územní celistvost, svrchovanost a nezávislost Ukrajiny, jakož i destabilizující situaci na Ukrajině, a to zejména ve smyslu nařízení Rady EU č. 269/2014 ze dne 17. března 2014 a č. 833/2014 ze dne 31. července 2014 (dále jen „Základní nařízení“), dalších nařízení Rady EU, kterým se mění Základní nařízení, popřípadě jež samostatně zavádí další mezinárodní finanční sankce sledující stejný účel jako ty ze Základních nařízení nebo</w:t>
      </w:r>
    </w:p>
    <w:p>
      <w:pPr>
        <w:pStyle w:val="Style11"/>
        <w:keepNext w:val="0"/>
        <w:keepLines w:val="0"/>
        <w:widowControl w:val="0"/>
        <w:numPr>
          <w:ilvl w:val="0"/>
          <w:numId w:val="3"/>
        </w:numPr>
        <w:shd w:val="clear" w:color="auto" w:fill="auto"/>
        <w:tabs>
          <w:tab w:pos="354" w:val="left"/>
        </w:tabs>
        <w:bidi w:val="0"/>
        <w:spacing w:before="0" w:line="240" w:lineRule="auto"/>
        <w:ind w:left="300" w:right="0" w:hanging="300"/>
        <w:jc w:val="both"/>
      </w:pPr>
      <w:bookmarkStart w:id="11" w:name="bookmark11"/>
      <w:bookmarkEnd w:id="11"/>
      <w:r>
        <w:rPr>
          <w:color w:val="000000"/>
          <w:spacing w:val="0"/>
          <w:w w:val="100"/>
          <w:position w:val="0"/>
          <w:shd w:val="clear" w:color="auto" w:fill="auto"/>
          <w:lang w:val="cs-CZ" w:eastAsia="cs-CZ" w:bidi="cs-CZ"/>
        </w:rPr>
        <w:t>jiné aplikovatelné sankce platné v České republice nebo zemi sídla dodavatele, kterými je sledován stejný účel jako těmi ze Základních nařízení;</w:t>
      </w:r>
    </w:p>
    <w:p>
      <w:pPr>
        <w:pStyle w:val="Style11"/>
        <w:keepNext w:val="0"/>
        <w:keepLines w:val="0"/>
        <w:widowControl w:val="0"/>
        <w:shd w:val="clear" w:color="auto" w:fill="auto"/>
        <w:bidi w:val="0"/>
        <w:spacing w:before="0" w:line="240" w:lineRule="auto"/>
        <w:ind w:left="0" w:right="0" w:firstLine="0"/>
        <w:jc w:val="left"/>
      </w:pPr>
      <w:r>
        <w:rPr>
          <w:color w:val="000000"/>
          <w:spacing w:val="0"/>
          <w:w w:val="100"/>
          <w:position w:val="0"/>
          <w:shd w:val="clear" w:color="auto" w:fill="auto"/>
          <w:lang w:val="cs-CZ" w:eastAsia="cs-CZ" w:bidi="cs-CZ"/>
        </w:rPr>
        <w:t>a</w:t>
      </w:r>
    </w:p>
    <w:p>
      <w:pPr>
        <w:pStyle w:val="Style11"/>
        <w:keepNext w:val="0"/>
        <w:keepLines w:val="0"/>
        <w:widowControl w:val="0"/>
        <w:numPr>
          <w:ilvl w:val="0"/>
          <w:numId w:val="1"/>
        </w:numPr>
        <w:shd w:val="clear" w:color="auto" w:fill="auto"/>
        <w:tabs>
          <w:tab w:pos="392" w:val="left"/>
        </w:tabs>
        <w:bidi w:val="0"/>
        <w:spacing w:before="0" w:line="240" w:lineRule="auto"/>
        <w:ind w:left="300" w:right="0" w:hanging="300"/>
        <w:jc w:val="both"/>
      </w:pPr>
      <w:bookmarkStart w:id="12" w:name="bookmark12"/>
      <w:bookmarkEnd w:id="12"/>
      <w:r>
        <w:rPr>
          <w:color w:val="000000"/>
          <w:spacing w:val="0"/>
          <w:w w:val="100"/>
          <w:position w:val="0"/>
          <w:shd w:val="clear" w:color="auto" w:fill="auto"/>
          <w:lang w:val="cs-CZ" w:eastAsia="cs-CZ" w:bidi="cs-CZ"/>
        </w:rPr>
        <w:t>bude-li s ním uzavřena smlouva na veřejnou zakázku, zajistí po celou dobu plnění veřejné zakázky, že</w:t>
      </w:r>
    </w:p>
    <w:p>
      <w:pPr>
        <w:pStyle w:val="Style11"/>
        <w:keepNext w:val="0"/>
        <w:keepLines w:val="0"/>
        <w:widowControl w:val="0"/>
        <w:numPr>
          <w:ilvl w:val="0"/>
          <w:numId w:val="5"/>
        </w:numPr>
        <w:shd w:val="clear" w:color="auto" w:fill="auto"/>
        <w:tabs>
          <w:tab w:pos="306" w:val="left"/>
        </w:tabs>
        <w:bidi w:val="0"/>
        <w:spacing w:before="0" w:line="240" w:lineRule="auto"/>
        <w:ind w:left="300" w:right="0" w:hanging="300"/>
        <w:jc w:val="both"/>
      </w:pPr>
      <w:bookmarkStart w:id="13" w:name="bookmark13"/>
      <w:bookmarkEnd w:id="13"/>
      <w:r>
        <w:rPr>
          <w:color w:val="000000"/>
          <w:spacing w:val="0"/>
          <w:w w:val="100"/>
          <w:position w:val="0"/>
          <w:shd w:val="clear" w:color="auto" w:fill="auto"/>
          <w:lang w:val="cs-CZ" w:eastAsia="cs-CZ" w:bidi="cs-CZ"/>
        </w:rPr>
        <w:t>k jejímu plnění nevyužije poddodavatele, na nějž byly takové sankce uvaleny, a to ať už se budou týkat přímo osoby poddodavatele nebo jeho přímých nebo nepřímých vlastníků, a</w:t>
      </w:r>
    </w:p>
    <w:p>
      <w:pPr>
        <w:pStyle w:val="Style11"/>
        <w:keepNext w:val="0"/>
        <w:keepLines w:val="0"/>
        <w:widowControl w:val="0"/>
        <w:numPr>
          <w:ilvl w:val="0"/>
          <w:numId w:val="5"/>
        </w:numPr>
        <w:shd w:val="clear" w:color="auto" w:fill="auto"/>
        <w:tabs>
          <w:tab w:pos="354" w:val="left"/>
        </w:tabs>
        <w:bidi w:val="0"/>
        <w:spacing w:before="0" w:after="320" w:line="240" w:lineRule="auto"/>
        <w:ind w:left="300" w:right="0" w:hanging="300"/>
        <w:jc w:val="both"/>
      </w:pPr>
      <w:bookmarkStart w:id="14" w:name="bookmark14"/>
      <w:bookmarkEnd w:id="14"/>
      <w:r>
        <w:rPr>
          <w:color w:val="000000"/>
          <w:spacing w:val="0"/>
          <w:w w:val="100"/>
          <w:position w:val="0"/>
          <w:shd w:val="clear" w:color="auto" w:fill="auto"/>
          <w:lang w:val="cs-CZ" w:eastAsia="cs-CZ" w:bidi="cs-CZ"/>
        </w:rPr>
        <w:t>v případě uvalení sankcí na kteréhokoliv svého poddodavatele nebo jeho přímého nebo nepřímého vlastníka v průběhu jeho poskytování plnění veřejné zakázky takového poddodavatele bez zbytečného odkladu nahradí v souladu se zněním smlouvy na veřejnou zakázku.</w:t>
      </w:r>
    </w:p>
    <w:p>
      <w:pPr>
        <w:pStyle w:val="Style11"/>
        <w:keepNext w:val="0"/>
        <w:keepLines w:val="0"/>
        <w:widowControl w:val="0"/>
        <w:shd w:val="clear" w:color="auto" w:fill="auto"/>
        <w:bidi w:val="0"/>
        <w:spacing w:before="0" w:after="460" w:line="240" w:lineRule="auto"/>
        <w:ind w:left="0" w:right="0" w:firstLine="0"/>
        <w:jc w:val="both"/>
      </w:pPr>
      <w:r>
        <w:rPr>
          <w:b/>
          <w:bCs/>
          <w:color w:val="000000"/>
          <w:spacing w:val="0"/>
          <w:w w:val="100"/>
          <w:position w:val="0"/>
          <w:shd w:val="clear" w:color="auto" w:fill="auto"/>
          <w:lang w:val="cs-CZ" w:eastAsia="cs-CZ" w:bidi="cs-CZ"/>
        </w:rPr>
        <w:t>Toto prohlášení činím na základě své jasné, srozumitelné a svobodné vůle a jsem si vědom všech následků plynoucích z uvedení nepravdivých údajů.</w:t>
      </w:r>
    </w:p>
    <w:p>
      <w:pPr>
        <w:pStyle w:val="Style11"/>
        <w:keepNext w:val="0"/>
        <w:keepLines w:val="0"/>
        <w:widowControl w:val="0"/>
        <w:shd w:val="clear" w:color="auto" w:fill="auto"/>
        <w:tabs>
          <w:tab w:pos="1435" w:val="left"/>
          <w:tab w:pos="4306" w:val="left"/>
          <w:tab w:pos="8813" w:val="left"/>
        </w:tabs>
        <w:bidi w:val="0"/>
        <w:spacing w:before="0" w:after="200" w:line="240" w:lineRule="auto"/>
        <w:ind w:left="0" w:right="0" w:firstLine="0"/>
        <w:jc w:val="both"/>
      </w:pPr>
      <w:r>
        <w:rPr>
          <w:color w:val="000000"/>
          <w:spacing w:val="0"/>
          <w:w w:val="100"/>
          <w:position w:val="0"/>
          <w:shd w:val="clear" w:color="auto" w:fill="auto"/>
          <w:lang w:val="cs-CZ" w:eastAsia="cs-CZ" w:bidi="cs-CZ"/>
        </w:rPr>
        <w:t>Jméno:</w:t>
        <w:tab/>
      </w:r>
      <w:r>
        <w:rPr>
          <w:u w:val="single"/>
        </w:rPr>
        <w:t xml:space="preserve"> </w:t>
        <w:tab/>
      </w:r>
      <w:r>
        <w:rPr>
          <w:color w:val="000000"/>
          <w:spacing w:val="0"/>
          <w:w w:val="100"/>
          <w:position w:val="0"/>
          <w:shd w:val="clear" w:color="auto" w:fill="auto"/>
          <w:lang w:val="cs-CZ" w:eastAsia="cs-CZ" w:bidi="cs-CZ"/>
        </w:rPr>
        <w:t xml:space="preserve"> Podpis: </w:t>
      </w:r>
      <w:r>
        <w:rPr>
          <w:u w:val="single"/>
        </w:rPr>
        <w:t xml:space="preserve"> </w:t>
        <w:tab/>
      </w:r>
    </w:p>
    <w:p>
      <w:pPr>
        <w:pStyle w:val="Style11"/>
        <w:keepNext w:val="0"/>
        <w:keepLines w:val="0"/>
        <w:widowControl w:val="0"/>
        <w:shd w:val="clear" w:color="auto" w:fill="auto"/>
        <w:tabs>
          <w:tab w:pos="2866" w:val="left"/>
          <w:tab w:pos="7373" w:val="left"/>
        </w:tabs>
        <w:bidi w:val="0"/>
        <w:spacing w:before="0" w:after="0" w:line="240" w:lineRule="auto"/>
        <w:ind w:left="0" w:right="0" w:firstLine="0"/>
        <w:jc w:val="center"/>
      </w:pPr>
      <w:r>
        <w:rPr>
          <w:u w:val="single"/>
        </w:rPr>
        <w:t xml:space="preserve"> </w:t>
        <w:tab/>
      </w:r>
      <w:r>
        <w:rPr>
          <w:color w:val="000000"/>
          <w:spacing w:val="0"/>
          <w:w w:val="100"/>
          <w:position w:val="0"/>
          <w:shd w:val="clear" w:color="auto" w:fill="auto"/>
          <w:lang w:val="cs-CZ" w:eastAsia="cs-CZ" w:bidi="cs-CZ"/>
        </w:rPr>
        <w:t xml:space="preserve"> </w:t>
      </w:r>
      <w:r>
        <w:rPr>
          <w:u w:val="single"/>
        </w:rPr>
        <w:t xml:space="preserve"> </w:t>
        <w:tab/>
      </w:r>
    </w:p>
    <w:p>
      <w:pPr>
        <w:pStyle w:val="Style11"/>
        <w:keepNext w:val="0"/>
        <w:keepLines w:val="0"/>
        <w:widowControl w:val="0"/>
        <w:shd w:val="clear" w:color="auto" w:fill="auto"/>
        <w:bidi w:val="0"/>
        <w:spacing w:before="0" w:after="200" w:line="240" w:lineRule="auto"/>
        <w:ind w:left="0" w:right="0" w:firstLine="0"/>
        <w:jc w:val="center"/>
      </w:pPr>
      <w:r>
        <w:rPr>
          <w:color w:val="000000"/>
          <w:spacing w:val="0"/>
          <w:w w:val="100"/>
          <w:position w:val="0"/>
          <w:shd w:val="clear" w:color="auto" w:fill="auto"/>
          <w:lang w:val="cs-CZ" w:eastAsia="cs-CZ" w:bidi="cs-CZ"/>
        </w:rPr>
        <w:t>(osoba nebo osoby řádně pověřené podepsat čestné prohlášení)</w:t>
      </w:r>
    </w:p>
    <w:p>
      <w:pPr>
        <w:pStyle w:val="Style11"/>
        <w:keepNext w:val="0"/>
        <w:keepLines w:val="0"/>
        <w:widowControl w:val="0"/>
        <w:shd w:val="clear" w:color="auto" w:fill="auto"/>
        <w:tabs>
          <w:tab w:pos="1382" w:val="left"/>
          <w:tab w:pos="5045" w:val="left"/>
          <w:tab w:pos="8813" w:val="left"/>
        </w:tabs>
        <w:bidi w:val="0"/>
        <w:spacing w:before="0" w:after="0" w:line="240" w:lineRule="auto"/>
        <w:ind w:left="0" w:right="0" w:firstLine="0"/>
        <w:jc w:val="left"/>
      </w:pPr>
      <w:r>
        <w:rPr>
          <w:color w:val="000000"/>
          <w:spacing w:val="0"/>
          <w:w w:val="100"/>
          <w:position w:val="0"/>
          <w:shd w:val="clear" w:color="auto" w:fill="auto"/>
          <w:lang w:val="cs-CZ" w:eastAsia="cs-CZ" w:bidi="cs-CZ"/>
        </w:rPr>
        <w:t>Datum:</w:t>
        <w:tab/>
        <w:t>..10.6.2024</w:t>
      </w:r>
      <w:r>
        <w:rPr>
          <w:u w:val="single"/>
        </w:rPr>
        <w:t xml:space="preserve"> </w:t>
        <w:tab/>
      </w:r>
      <w:r>
        <w:rPr>
          <w:color w:val="000000"/>
          <w:spacing w:val="0"/>
          <w:w w:val="100"/>
          <w:position w:val="0"/>
          <w:shd w:val="clear" w:color="auto" w:fill="auto"/>
          <w:lang w:val="cs-CZ" w:eastAsia="cs-CZ" w:bidi="cs-CZ"/>
        </w:rPr>
        <w:t xml:space="preserve"> Razítko: </w:t>
      </w:r>
      <w:r>
        <w:rPr>
          <w:u w:val="single"/>
        </w:rPr>
        <w:t xml:space="preserve"> </w:t>
        <w:tab/>
      </w:r>
    </w:p>
    <w:sectPr>
      <w:footerReference w:type="default" r:id="rId5"/>
      <w:footnotePr>
        <w:pos w:val="pageBottom"/>
        <w:numFmt w:val="decimal"/>
        <w:numRestart w:val="continuous"/>
      </w:footnotePr>
      <w:pgSz w:w="11909" w:h="16838"/>
      <w:pgMar w:top="1004" w:left="1111" w:right="1101" w:bottom="1291" w:header="576" w:footer="3" w:gutter="0"/>
      <w:pgNumType w:start="1"/>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6045200</wp:posOffset>
              </wp:positionH>
              <wp:positionV relativeFrom="page">
                <wp:posOffset>9935845</wp:posOffset>
              </wp:positionV>
              <wp:extent cx="798830" cy="210185"/>
              <wp:wrapNone/>
              <wp:docPr id="1" name="Shape 1"/>
              <a:graphic xmlns:a="http://schemas.openxmlformats.org/drawingml/2006/main">
                <a:graphicData uri="http://schemas.microsoft.com/office/word/2010/wordprocessingShape">
                  <wps:wsp>
                    <wps:cNvSpPr txBox="1"/>
                    <wps:spPr>
                      <a:xfrm>
                        <a:ext cx="798830" cy="210185"/>
                      </a:xfrm>
                      <a:prstGeom prst="rect"/>
                      <a:noFill/>
                    </wps:spPr>
                    <wps:txbx>
                      <w:txbxContent>
                        <w:p>
                          <w:pPr>
                            <w:pStyle w:val="Style4"/>
                            <w:keepNext w:val="0"/>
                            <w:keepLines w:val="0"/>
                            <w:widowControl w:val="0"/>
                            <w:shd w:val="clear" w:color="auto" w:fill="auto"/>
                            <w:bidi w:val="0"/>
                            <w:spacing w:before="0" w:after="0" w:line="240" w:lineRule="auto"/>
                            <w:ind w:left="0" w:right="0" w:firstLine="0"/>
                            <w:jc w:val="left"/>
                            <w:rPr>
                              <w:sz w:val="24"/>
                              <w:szCs w:val="24"/>
                            </w:rPr>
                          </w:pPr>
                          <w:r>
                            <w:rPr>
                              <w:rFonts w:ascii="Times New Roman" w:eastAsia="Times New Roman" w:hAnsi="Times New Roman" w:cs="Times New Roman"/>
                              <w:color w:val="000000"/>
                              <w:spacing w:val="0"/>
                              <w:w w:val="100"/>
                              <w:position w:val="0"/>
                              <w:sz w:val="24"/>
                              <w:szCs w:val="24"/>
                              <w:shd w:val="clear" w:color="auto" w:fill="auto"/>
                              <w:lang w:val="cs-CZ" w:eastAsia="cs-CZ" w:bidi="cs-CZ"/>
                            </w:rPr>
                            <w:t xml:space="preserve">Stránka </w:t>
                          </w:r>
                          <w:fldSimple w:instr=" PAGE \* MERGEFORMAT ">
                            <w:r>
                              <w:rPr>
                                <w:rFonts w:ascii="Times New Roman" w:eastAsia="Times New Roman" w:hAnsi="Times New Roman" w:cs="Times New Roman"/>
                                <w:b/>
                                <w:bCs/>
                                <w:color w:val="000000"/>
                                <w:spacing w:val="0"/>
                                <w:w w:val="100"/>
                                <w:position w:val="0"/>
                                <w:sz w:val="24"/>
                                <w:szCs w:val="24"/>
                                <w:shd w:val="clear" w:color="auto" w:fill="auto"/>
                                <w:lang w:val="cs-CZ" w:eastAsia="cs-CZ" w:bidi="cs-CZ"/>
                              </w:rPr>
                              <w:t>#</w:t>
                            </w:r>
                          </w:fldSimple>
                          <w:r>
                            <w:rPr>
                              <w:rFonts w:ascii="Times New Roman" w:eastAsia="Times New Roman" w:hAnsi="Times New Roman" w:cs="Times New Roman"/>
                              <w:b/>
                              <w:bCs/>
                              <w:color w:val="000000"/>
                              <w:spacing w:val="0"/>
                              <w:w w:val="100"/>
                              <w:position w:val="0"/>
                              <w:sz w:val="24"/>
                              <w:szCs w:val="24"/>
                              <w:shd w:val="clear" w:color="auto" w:fill="auto"/>
                              <w:lang w:val="cs-CZ" w:eastAsia="cs-CZ" w:bidi="cs-CZ"/>
                            </w:rPr>
                            <w:t xml:space="preserve"> </w:t>
                          </w:r>
                          <w:r>
                            <w:rPr>
                              <w:rFonts w:ascii="Times New Roman" w:eastAsia="Times New Roman" w:hAnsi="Times New Roman" w:cs="Times New Roman"/>
                              <w:color w:val="000000"/>
                              <w:spacing w:val="0"/>
                              <w:w w:val="100"/>
                              <w:position w:val="0"/>
                              <w:sz w:val="24"/>
                              <w:szCs w:val="24"/>
                              <w:shd w:val="clear" w:color="auto" w:fill="auto"/>
                              <w:lang w:val="cs-CZ" w:eastAsia="cs-CZ" w:bidi="cs-CZ"/>
                            </w:rPr>
                            <w:t xml:space="preserve">z </w:t>
                          </w:r>
                          <w:r>
                            <w:rPr>
                              <w:rFonts w:ascii="Times New Roman" w:eastAsia="Times New Roman" w:hAnsi="Times New Roman" w:cs="Times New Roman"/>
                              <w:b/>
                              <w:bCs/>
                              <w:color w:val="000000"/>
                              <w:spacing w:val="0"/>
                              <w:w w:val="100"/>
                              <w:position w:val="0"/>
                              <w:sz w:val="24"/>
                              <w:szCs w:val="24"/>
                              <w:shd w:val="clear" w:color="auto" w:fill="auto"/>
                              <w:lang w:val="cs-CZ" w:eastAsia="cs-CZ" w:bidi="cs-CZ"/>
                            </w:rPr>
                            <w:t>2</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476.pt;margin-top:782.35000000000002pt;width:62.899999999999999pt;height:16.550000000000001pt;z-index:-188744063;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rPr>
                        <w:sz w:val="24"/>
                        <w:szCs w:val="24"/>
                      </w:rPr>
                    </w:pPr>
                    <w:r>
                      <w:rPr>
                        <w:rFonts w:ascii="Times New Roman" w:eastAsia="Times New Roman" w:hAnsi="Times New Roman" w:cs="Times New Roman"/>
                        <w:color w:val="000000"/>
                        <w:spacing w:val="0"/>
                        <w:w w:val="100"/>
                        <w:position w:val="0"/>
                        <w:sz w:val="24"/>
                        <w:szCs w:val="24"/>
                        <w:shd w:val="clear" w:color="auto" w:fill="auto"/>
                        <w:lang w:val="cs-CZ" w:eastAsia="cs-CZ" w:bidi="cs-CZ"/>
                      </w:rPr>
                      <w:t xml:space="preserve">Stránka </w:t>
                    </w:r>
                    <w:fldSimple w:instr=" PAGE \* MERGEFORMAT ">
                      <w:r>
                        <w:rPr>
                          <w:rFonts w:ascii="Times New Roman" w:eastAsia="Times New Roman" w:hAnsi="Times New Roman" w:cs="Times New Roman"/>
                          <w:b/>
                          <w:bCs/>
                          <w:color w:val="000000"/>
                          <w:spacing w:val="0"/>
                          <w:w w:val="100"/>
                          <w:position w:val="0"/>
                          <w:sz w:val="24"/>
                          <w:szCs w:val="24"/>
                          <w:shd w:val="clear" w:color="auto" w:fill="auto"/>
                          <w:lang w:val="cs-CZ" w:eastAsia="cs-CZ" w:bidi="cs-CZ"/>
                        </w:rPr>
                        <w:t>#</w:t>
                      </w:r>
                    </w:fldSimple>
                    <w:r>
                      <w:rPr>
                        <w:rFonts w:ascii="Times New Roman" w:eastAsia="Times New Roman" w:hAnsi="Times New Roman" w:cs="Times New Roman"/>
                        <w:b/>
                        <w:bCs/>
                        <w:color w:val="000000"/>
                        <w:spacing w:val="0"/>
                        <w:w w:val="100"/>
                        <w:position w:val="0"/>
                        <w:sz w:val="24"/>
                        <w:szCs w:val="24"/>
                        <w:shd w:val="clear" w:color="auto" w:fill="auto"/>
                        <w:lang w:val="cs-CZ" w:eastAsia="cs-CZ" w:bidi="cs-CZ"/>
                      </w:rPr>
                      <w:t xml:space="preserve"> </w:t>
                    </w:r>
                    <w:r>
                      <w:rPr>
                        <w:rFonts w:ascii="Times New Roman" w:eastAsia="Times New Roman" w:hAnsi="Times New Roman" w:cs="Times New Roman"/>
                        <w:color w:val="000000"/>
                        <w:spacing w:val="0"/>
                        <w:w w:val="100"/>
                        <w:position w:val="0"/>
                        <w:sz w:val="24"/>
                        <w:szCs w:val="24"/>
                        <w:shd w:val="clear" w:color="auto" w:fill="auto"/>
                        <w:lang w:val="cs-CZ" w:eastAsia="cs-CZ" w:bidi="cs-CZ"/>
                      </w:rPr>
                      <w:t xml:space="preserve">z </w:t>
                    </w:r>
                    <w:r>
                      <w:rPr>
                        <w:rFonts w:ascii="Times New Roman" w:eastAsia="Times New Roman" w:hAnsi="Times New Roman" w:cs="Times New Roman"/>
                        <w:b/>
                        <w:bCs/>
                        <w:color w:val="000000"/>
                        <w:spacing w:val="0"/>
                        <w:w w:val="100"/>
                        <w:position w:val="0"/>
                        <w:sz w:val="24"/>
                        <w:szCs w:val="24"/>
                        <w:shd w:val="clear" w:color="auto" w:fill="auto"/>
                        <w:lang w:val="cs-CZ" w:eastAsia="cs-CZ" w:bidi="cs-CZ"/>
                      </w:rPr>
                      <w:t>2</w:t>
                    </w:r>
                  </w:p>
                </w:txbxContent>
              </v:textbox>
              <w10:wrap anchorx="page" anchory="page"/>
            </v:shape>
          </w:pict>
        </mc:Fallback>
      </mc:AlternateContent>
    </w: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lowerLetter"/>
      <w:lvlText w:val="%1)"/>
      <w:rPr>
        <w:rFonts w:ascii="Arial" w:eastAsia="Arial" w:hAnsi="Arial" w:cs="Arial"/>
        <w:b w:val="0"/>
        <w:bCs w:val="0"/>
        <w:i w:val="0"/>
        <w:iCs w:val="0"/>
        <w:smallCaps w:val="0"/>
        <w:strike w:val="0"/>
        <w:color w:val="000000"/>
        <w:spacing w:val="0"/>
        <w:w w:val="100"/>
        <w:position w:val="0"/>
        <w:sz w:val="22"/>
        <w:szCs w:val="22"/>
        <w:u w:val="none"/>
        <w:shd w:val="clear" w:color="auto" w:fill="auto"/>
        <w:lang w:val="cs-CZ" w:eastAsia="cs-CZ" w:bidi="cs-CZ"/>
      </w:rPr>
    </w:lvl>
  </w:abstractNum>
  <w:abstractNum w:abstractNumId="2">
    <w:multiLevelType w:val="multilevel"/>
    <w:lvl w:ilvl="0">
      <w:start w:val="1"/>
      <w:numFmt w:val="lowerRoman"/>
      <w:lvlText w:val="%1."/>
      <w:rPr>
        <w:rFonts w:ascii="Arial" w:eastAsia="Arial" w:hAnsi="Arial" w:cs="Arial"/>
        <w:b w:val="0"/>
        <w:bCs w:val="0"/>
        <w:i w:val="0"/>
        <w:iCs w:val="0"/>
        <w:smallCaps w:val="0"/>
        <w:strike w:val="0"/>
        <w:color w:val="000000"/>
        <w:spacing w:val="0"/>
        <w:w w:val="100"/>
        <w:position w:val="0"/>
        <w:sz w:val="22"/>
        <w:szCs w:val="22"/>
        <w:u w:val="none"/>
        <w:shd w:val="clear" w:color="auto" w:fill="auto"/>
        <w:lang w:val="cs-CZ" w:eastAsia="cs-CZ" w:bidi="cs-CZ"/>
      </w:rPr>
    </w:lvl>
  </w:abstractNum>
  <w:abstractNum w:abstractNumId="4">
    <w:multiLevelType w:val="multilevel"/>
    <w:lvl w:ilvl="0">
      <w:start w:val="1"/>
      <w:numFmt w:val="lowerRoman"/>
      <w:lvlText w:val="%1."/>
      <w:rPr>
        <w:rFonts w:ascii="Arial" w:eastAsia="Arial" w:hAnsi="Arial" w:cs="Arial"/>
        <w:b w:val="0"/>
        <w:bCs w:val="0"/>
        <w:i w:val="0"/>
        <w:iCs w:val="0"/>
        <w:smallCaps w:val="0"/>
        <w:strike w:val="0"/>
        <w:color w:val="000000"/>
        <w:spacing w:val="0"/>
        <w:w w:val="100"/>
        <w:position w:val="0"/>
        <w:sz w:val="22"/>
        <w:szCs w:val="22"/>
        <w:u w:val="none"/>
        <w:shd w:val="clear" w:color="auto" w:fill="auto"/>
        <w:lang w:val="cs-CZ" w:eastAsia="cs-CZ" w:bidi="cs-CZ"/>
      </w:rPr>
    </w:lvl>
  </w:abstractNum>
  <w:num w:numId="1">
    <w:abstractNumId w:val="0"/>
  </w:num>
  <w:num w:numId="3">
    <w:abstractNumId w:val="2"/>
  </w:num>
  <w:num w:numId="5">
    <w:abstractNumId w:val="4"/>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Times New Roman" w:eastAsia="Times New Roman" w:hAnsi="Times New Roman" w:cs="Times New Roman"/>
        <w:sz w:val="24"/>
        <w:szCs w:val="24"/>
        <w:lang w:val="cs-CZ" w:eastAsia="cs-CZ" w:bidi="cs-CZ"/>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Times New Roman" w:eastAsia="Times New Roman" w:hAnsi="Times New Roman" w:cs="Times New Roman"/>
      <w:color w:val="000000"/>
      <w:spacing w:val="0"/>
      <w:w w:val="100"/>
      <w:position w:val="0"/>
      <w:sz w:val="24"/>
      <w:szCs w:val="24"/>
      <w:shd w:val="clear" w:color="auto" w:fill="auto"/>
      <w:lang w:val="cs-CZ" w:eastAsia="cs-CZ" w:bidi="cs-CZ"/>
    </w:rPr>
  </w:style>
  <w:style w:type="character" w:default="1" w:styleId="DefaultParagraphFont">
    <w:name w:val="Default Paragraph Font"/>
    <w:rPr>
      <w:rFonts w:ascii="Times New Roman" w:eastAsia="Times New Roman" w:hAnsi="Times New Roman" w:cs="Times New Roman"/>
      <w:color w:val="000000"/>
      <w:spacing w:val="0"/>
      <w:w w:val="100"/>
      <w:position w:val="0"/>
      <w:sz w:val="24"/>
      <w:szCs w:val="24"/>
      <w:shd w:val="clear" w:color="auto" w:fill="auto"/>
      <w:lang w:val="cs-CZ" w:eastAsia="cs-CZ" w:bidi="cs-CZ"/>
    </w:rPr>
  </w:style>
  <w:style w:type="character" w:customStyle="1" w:styleId="CharStyle3">
    <w:name w:val="Char Style 3"/>
    <w:basedOn w:val="DefaultParagraphFont"/>
    <w:link w:val="Style2"/>
    <w:rPr>
      <w:rFonts w:ascii="Arial" w:eastAsia="Arial" w:hAnsi="Arial" w:cs="Arial"/>
      <w:b/>
      <w:bCs/>
      <w:i w:val="0"/>
      <w:iCs w:val="0"/>
      <w:smallCaps w:val="0"/>
      <w:strike w:val="0"/>
      <w:sz w:val="28"/>
      <w:szCs w:val="28"/>
      <w:u w:val="none"/>
    </w:rPr>
  </w:style>
  <w:style w:type="character" w:customStyle="1" w:styleId="CharStyle5">
    <w:name w:val="Char Style 5"/>
    <w:basedOn w:val="DefaultParagraphFont"/>
    <w:link w:val="Style4"/>
    <w:rPr>
      <w:b w:val="0"/>
      <w:bCs w:val="0"/>
      <w:i w:val="0"/>
      <w:iCs w:val="0"/>
      <w:smallCaps w:val="0"/>
      <w:strike w:val="0"/>
      <w:sz w:val="20"/>
      <w:szCs w:val="20"/>
      <w:u w:val="none"/>
    </w:rPr>
  </w:style>
  <w:style w:type="character" w:customStyle="1" w:styleId="CharStyle9">
    <w:name w:val="Char Style 9"/>
    <w:basedOn w:val="DefaultParagraphFont"/>
    <w:link w:val="Style8"/>
    <w:rPr>
      <w:rFonts w:ascii="Arial" w:eastAsia="Arial" w:hAnsi="Arial" w:cs="Arial"/>
      <w:b/>
      <w:bCs/>
      <w:i w:val="0"/>
      <w:iCs w:val="0"/>
      <w:smallCaps w:val="0"/>
      <w:strike w:val="0"/>
      <w:u w:val="none"/>
    </w:rPr>
  </w:style>
  <w:style w:type="character" w:customStyle="1" w:styleId="CharStyle12">
    <w:name w:val="Char Style 12"/>
    <w:basedOn w:val="DefaultParagraphFont"/>
    <w:link w:val="Style11"/>
    <w:rPr>
      <w:rFonts w:ascii="Arial" w:eastAsia="Arial" w:hAnsi="Arial" w:cs="Arial"/>
      <w:b w:val="0"/>
      <w:bCs w:val="0"/>
      <w:i w:val="0"/>
      <w:iCs w:val="0"/>
      <w:smallCaps w:val="0"/>
      <w:strike w:val="0"/>
      <w:sz w:val="22"/>
      <w:szCs w:val="22"/>
      <w:u w:val="none"/>
    </w:rPr>
  </w:style>
  <w:style w:type="paragraph" w:customStyle="1" w:styleId="Style2">
    <w:name w:val="Style 2"/>
    <w:basedOn w:val="Normal"/>
    <w:link w:val="CharStyle3"/>
    <w:pPr>
      <w:widowControl w:val="0"/>
      <w:shd w:val="clear" w:color="auto" w:fill="FFFFFF"/>
      <w:spacing w:after="200"/>
      <w:outlineLvl w:val="0"/>
    </w:pPr>
    <w:rPr>
      <w:rFonts w:ascii="Arial" w:eastAsia="Arial" w:hAnsi="Arial" w:cs="Arial"/>
      <w:b/>
      <w:bCs/>
      <w:i w:val="0"/>
      <w:iCs w:val="0"/>
      <w:smallCaps w:val="0"/>
      <w:strike w:val="0"/>
      <w:sz w:val="28"/>
      <w:szCs w:val="28"/>
      <w:u w:val="none"/>
    </w:rPr>
  </w:style>
  <w:style w:type="paragraph" w:customStyle="1" w:styleId="Style4">
    <w:name w:val="Style 4"/>
    <w:basedOn w:val="Normal"/>
    <w:link w:val="CharStyle5"/>
    <w:pPr>
      <w:widowControl w:val="0"/>
      <w:shd w:val="clear" w:color="auto" w:fill="FFFFFF"/>
    </w:pPr>
    <w:rPr>
      <w:b w:val="0"/>
      <w:bCs w:val="0"/>
      <w:i w:val="0"/>
      <w:iCs w:val="0"/>
      <w:smallCaps w:val="0"/>
      <w:strike w:val="0"/>
      <w:sz w:val="20"/>
      <w:szCs w:val="20"/>
      <w:u w:val="none"/>
    </w:rPr>
  </w:style>
  <w:style w:type="paragraph" w:customStyle="1" w:styleId="Style8">
    <w:name w:val="Style 8"/>
    <w:basedOn w:val="Normal"/>
    <w:link w:val="CharStyle9"/>
    <w:pPr>
      <w:widowControl w:val="0"/>
      <w:shd w:val="clear" w:color="auto" w:fill="FFFFFF"/>
      <w:spacing w:after="200" w:line="221" w:lineRule="auto"/>
      <w:outlineLvl w:val="1"/>
    </w:pPr>
    <w:rPr>
      <w:rFonts w:ascii="Arial" w:eastAsia="Arial" w:hAnsi="Arial" w:cs="Arial"/>
      <w:b/>
      <w:bCs/>
      <w:i w:val="0"/>
      <w:iCs w:val="0"/>
      <w:smallCaps w:val="0"/>
      <w:strike w:val="0"/>
      <w:u w:val="none"/>
    </w:rPr>
  </w:style>
  <w:style w:type="paragraph" w:customStyle="1" w:styleId="Style11">
    <w:name w:val="Style 11"/>
    <w:basedOn w:val="Normal"/>
    <w:link w:val="CharStyle12"/>
    <w:pPr>
      <w:widowControl w:val="0"/>
      <w:shd w:val="clear" w:color="auto" w:fill="FFFFFF"/>
      <w:spacing w:after="60"/>
    </w:pPr>
    <w:rPr>
      <w:rFonts w:ascii="Arial" w:eastAsia="Arial" w:hAnsi="Arial" w:cs="Arial"/>
      <w:b w:val="0"/>
      <w:bCs w:val="0"/>
      <w:i w:val="0"/>
      <w:iCs w:val="0"/>
      <w:smallCaps w:val="0"/>
      <w:strike w:val="0"/>
      <w:sz w:val="22"/>
      <w:szCs w:val="22"/>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footer" Target="footer1.xml"/></Relationships>
</file>

<file path=docProps/core.xml><?xml version="1.0" encoding="utf-8"?>
<cp:coreProperties xmlns:cp="http://schemas.openxmlformats.org/package/2006/metadata/core-properties" xmlns:dc="http://purl.org/dc/elements/1.1/">
  <dc:title>Čestné prohlášení</dc:title>
  <dc:subject/>
  <dc:creator>Markéta Němcová</dc:creator>
  <cp:keywords/>
</cp:coreProperties>
</file>