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44" w:rsidRDefault="004D2F4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4D2F44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2F44" w:rsidRDefault="00DE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tel. +</w:t>
            </w:r>
            <w:proofErr w:type="spellStart"/>
            <w:r w:rsidR="00F8465A"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</w:tr>
      <w:tr w:rsidR="004D2F44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fax +</w:t>
            </w:r>
            <w:proofErr w:type="spellStart"/>
            <w:r w:rsidR="00F8465A"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</w:tr>
      <w:tr w:rsidR="004D2F44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4D2F44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D2F44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Č.O.B. slévárna s. r. o.</w:t>
            </w:r>
          </w:p>
        </w:tc>
      </w:tr>
      <w:tr w:rsidR="004D2F44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Beňov 214</w:t>
            </w:r>
          </w:p>
        </w:tc>
      </w:tr>
      <w:tr w:rsidR="004D2F44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75002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Beňov</w:t>
            </w:r>
          </w:p>
        </w:tc>
      </w:tr>
      <w:tr w:rsidR="004D2F44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26825350</w:t>
            </w:r>
          </w:p>
        </w:tc>
      </w:tr>
      <w:tr w:rsidR="004D2F44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CZ26825350</w:t>
            </w:r>
          </w:p>
        </w:tc>
      </w:tr>
      <w:tr w:rsidR="004D2F44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D2F44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4D2F44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F44" w:rsidRDefault="00F8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6.6.2024</w:t>
            </w:r>
          </w:p>
        </w:tc>
      </w:tr>
    </w:tbl>
    <w:p w:rsidR="004D2F44" w:rsidRDefault="004D2F4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4D2F44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OBJ/2024/1030/INV</w:t>
            </w:r>
          </w:p>
        </w:tc>
      </w:tr>
    </w:tbl>
    <w:p w:rsidR="004D2F44" w:rsidRDefault="004D2F4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4D2F4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D2F4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D2F4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D2F4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D2F4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4D2F44" w:rsidRDefault="004D2F4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4D2F44" w:rsidRDefault="004D2F4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4D2F44" w:rsidRDefault="004D2F4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Na základě cenové nabídky ze dne 24. 05. 2024 u vás objednáváme služby spočívající ve výkonu činnosti, která zahrnuje: </w:t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a) výrobu, dopravu, montáž, dodávku chemických kotev pro 5 ks </w:t>
      </w:r>
      <w:proofErr w:type="gramStart"/>
      <w:r>
        <w:rPr>
          <w:rFonts w:ascii="Times New Roman" w:hAnsi="Times New Roman"/>
          <w:color w:val="000000"/>
          <w:sz w:val="17"/>
          <w:szCs w:val="17"/>
        </w:rPr>
        <w:t>odlitků - desek</w:t>
      </w:r>
      <w:proofErr w:type="gramEnd"/>
      <w:r>
        <w:rPr>
          <w:rFonts w:ascii="Times New Roman" w:hAnsi="Times New Roman"/>
          <w:color w:val="000000"/>
          <w:sz w:val="17"/>
          <w:szCs w:val="17"/>
        </w:rPr>
        <w:t xml:space="preserve"> kombinovaného prostorového značení </w:t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b) výrobu, dopravu, montáž, dodávku chemických kotev pro 7 ks odlitků – desek QR kódů </w:t>
      </w:r>
      <w:r>
        <w:rPr>
          <w:rFonts w:ascii="Times New Roman" w:hAnsi="Times New Roman"/>
          <w:color w:val="000000"/>
          <w:sz w:val="17"/>
          <w:szCs w:val="17"/>
        </w:rPr>
        <w:br/>
        <w:t>kulturních památek v Kroměříži. Výrobní rozměry označení budou provedeny dle specifikace cenové nabídky. Dodávka materiálově i rozměrově navazuje na výrobu z roku 2022. Dodaný seznam QR kódů dle přílohy č. 3 je seřazený dle níže uvedeného seznamu: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1) Sloupu se sousoším Nejsvětější Trojice na Riegrově </w:t>
      </w:r>
      <w:proofErr w:type="gramStart"/>
      <w:r>
        <w:rPr>
          <w:rFonts w:ascii="Times New Roman" w:hAnsi="Times New Roman"/>
          <w:color w:val="000000"/>
          <w:sz w:val="17"/>
          <w:szCs w:val="17"/>
        </w:rPr>
        <w:t xml:space="preserve">náměstí - </w:t>
      </w:r>
      <w:proofErr w:type="spellStart"/>
      <w:r>
        <w:rPr>
          <w:rFonts w:ascii="Times New Roman" w:hAnsi="Times New Roman"/>
          <w:color w:val="000000"/>
          <w:sz w:val="17"/>
          <w:szCs w:val="17"/>
        </w:rPr>
        <w:t>rejst</w:t>
      </w:r>
      <w:proofErr w:type="spellEnd"/>
      <w:proofErr w:type="gramEnd"/>
      <w:r>
        <w:rPr>
          <w:rFonts w:ascii="Times New Roman" w:hAnsi="Times New Roman"/>
          <w:color w:val="000000"/>
          <w:sz w:val="17"/>
          <w:szCs w:val="17"/>
        </w:rPr>
        <w:t xml:space="preserve">. č. ÚSKP: 39566/7-6009 </w:t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2) Sloup se sochou Panny Marie na Velkém </w:t>
      </w:r>
      <w:proofErr w:type="gramStart"/>
      <w:r>
        <w:rPr>
          <w:rFonts w:ascii="Times New Roman" w:hAnsi="Times New Roman"/>
          <w:color w:val="000000"/>
          <w:sz w:val="17"/>
          <w:szCs w:val="17"/>
        </w:rPr>
        <w:t xml:space="preserve">náměstí - </w:t>
      </w:r>
      <w:proofErr w:type="spellStart"/>
      <w:r>
        <w:rPr>
          <w:rFonts w:ascii="Times New Roman" w:hAnsi="Times New Roman"/>
          <w:color w:val="000000"/>
          <w:sz w:val="17"/>
          <w:szCs w:val="17"/>
        </w:rPr>
        <w:t>rejst</w:t>
      </w:r>
      <w:proofErr w:type="spellEnd"/>
      <w:proofErr w:type="gramEnd"/>
      <w:r>
        <w:rPr>
          <w:rFonts w:ascii="Times New Roman" w:hAnsi="Times New Roman"/>
          <w:color w:val="000000"/>
          <w:sz w:val="17"/>
          <w:szCs w:val="17"/>
        </w:rPr>
        <w:t xml:space="preserve">. č. ÚSKP: 21444/7-6009 </w:t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3) Sousoší Zvěstování Panně Marii, Na </w:t>
      </w:r>
      <w:proofErr w:type="gramStart"/>
      <w:r>
        <w:rPr>
          <w:rFonts w:ascii="Times New Roman" w:hAnsi="Times New Roman"/>
          <w:color w:val="000000"/>
          <w:sz w:val="17"/>
          <w:szCs w:val="17"/>
        </w:rPr>
        <w:t xml:space="preserve">Kopečku - </w:t>
      </w:r>
      <w:proofErr w:type="spellStart"/>
      <w:r>
        <w:rPr>
          <w:rFonts w:ascii="Times New Roman" w:hAnsi="Times New Roman"/>
          <w:color w:val="000000"/>
          <w:sz w:val="17"/>
          <w:szCs w:val="17"/>
        </w:rPr>
        <w:t>rejst</w:t>
      </w:r>
      <w:proofErr w:type="spellEnd"/>
      <w:proofErr w:type="gramEnd"/>
      <w:r>
        <w:rPr>
          <w:rFonts w:ascii="Times New Roman" w:hAnsi="Times New Roman"/>
          <w:color w:val="000000"/>
          <w:sz w:val="17"/>
          <w:szCs w:val="17"/>
        </w:rPr>
        <w:t xml:space="preserve">. č. ÚSKP 31654/7-6019 </w:t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4) Socha sv. Jana Nepomuckého, Masarykovo náměstí, </w:t>
      </w:r>
      <w:proofErr w:type="spellStart"/>
      <w:r>
        <w:rPr>
          <w:rFonts w:ascii="Times New Roman" w:hAnsi="Times New Roman"/>
          <w:color w:val="000000"/>
          <w:sz w:val="17"/>
          <w:szCs w:val="17"/>
        </w:rPr>
        <w:t>rejst</w:t>
      </w:r>
      <w:proofErr w:type="spellEnd"/>
      <w:r>
        <w:rPr>
          <w:rFonts w:ascii="Times New Roman" w:hAnsi="Times New Roman"/>
          <w:color w:val="000000"/>
          <w:sz w:val="17"/>
          <w:szCs w:val="17"/>
        </w:rPr>
        <w:t xml:space="preserve">. č. ÚSKP 35733/7-6009 </w:t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5) Sousoší Krista a Marie, Chobot </w:t>
      </w:r>
      <w:proofErr w:type="spellStart"/>
      <w:r>
        <w:rPr>
          <w:rFonts w:ascii="Times New Roman" w:hAnsi="Times New Roman"/>
          <w:color w:val="000000"/>
          <w:sz w:val="17"/>
          <w:szCs w:val="17"/>
        </w:rPr>
        <w:t>rejst</w:t>
      </w:r>
      <w:proofErr w:type="spellEnd"/>
      <w:r>
        <w:rPr>
          <w:rFonts w:ascii="Times New Roman" w:hAnsi="Times New Roman"/>
          <w:color w:val="000000"/>
          <w:sz w:val="17"/>
          <w:szCs w:val="17"/>
        </w:rPr>
        <w:t xml:space="preserve">. č. ÚSKP 29519/7-6020 </w:t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6) Kříž se sochou Panny Marie, </w:t>
      </w:r>
      <w:proofErr w:type="spellStart"/>
      <w:r>
        <w:rPr>
          <w:rFonts w:ascii="Times New Roman" w:hAnsi="Times New Roman"/>
          <w:color w:val="000000"/>
          <w:sz w:val="17"/>
          <w:szCs w:val="17"/>
        </w:rPr>
        <w:t>rejst</w:t>
      </w:r>
      <w:proofErr w:type="spellEnd"/>
      <w:r>
        <w:rPr>
          <w:rFonts w:ascii="Times New Roman" w:hAnsi="Times New Roman"/>
          <w:color w:val="000000"/>
          <w:sz w:val="17"/>
          <w:szCs w:val="17"/>
        </w:rPr>
        <w:t xml:space="preserve">. č. ÚSKP 33844/7-6009 </w:t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7) Kříž v ulici Vejvanovského, </w:t>
      </w:r>
      <w:proofErr w:type="spellStart"/>
      <w:r>
        <w:rPr>
          <w:rFonts w:ascii="Times New Roman" w:hAnsi="Times New Roman"/>
          <w:color w:val="000000"/>
          <w:sz w:val="17"/>
          <w:szCs w:val="17"/>
        </w:rPr>
        <w:t>rejst</w:t>
      </w:r>
      <w:proofErr w:type="spellEnd"/>
      <w:r>
        <w:rPr>
          <w:rFonts w:ascii="Times New Roman" w:hAnsi="Times New Roman"/>
          <w:color w:val="000000"/>
          <w:sz w:val="17"/>
          <w:szCs w:val="17"/>
        </w:rPr>
        <w:t>. č. ÚSKP ČR 68468 / 7-6038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Rozsah činností: dle dodaného soupisu prací v cenové nabídce </w:t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Termín dodávky modelů a desek: do 3 – </w:t>
      </w:r>
      <w:proofErr w:type="gramStart"/>
      <w:r>
        <w:rPr>
          <w:rFonts w:ascii="Times New Roman" w:hAnsi="Times New Roman"/>
          <w:color w:val="000000"/>
          <w:sz w:val="17"/>
          <w:szCs w:val="17"/>
        </w:rPr>
        <w:t>4  po</w:t>
      </w:r>
      <w:proofErr w:type="gramEnd"/>
      <w:r>
        <w:rPr>
          <w:rFonts w:ascii="Times New Roman" w:hAnsi="Times New Roman"/>
          <w:color w:val="000000"/>
          <w:sz w:val="17"/>
          <w:szCs w:val="17"/>
        </w:rPr>
        <w:t xml:space="preserve"> schválení návrhů objednatelem a památkovou péčí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Doba realizace osazení modelů a desek: Podkladové betonové desky a pískovcový kvádr k Sousoší Krista a Marie bude provádět firma Kroměřížské technické služby s.r.o. Kroměříž. Osazení modelů a desek na kulturních památkách pod číslem </w:t>
      </w:r>
      <w:proofErr w:type="gramStart"/>
      <w:r>
        <w:rPr>
          <w:rFonts w:ascii="Times New Roman" w:hAnsi="Times New Roman"/>
          <w:color w:val="000000"/>
          <w:sz w:val="17"/>
          <w:szCs w:val="17"/>
        </w:rPr>
        <w:t>2 - 7</w:t>
      </w:r>
      <w:proofErr w:type="gramEnd"/>
      <w:r>
        <w:rPr>
          <w:rFonts w:ascii="Times New Roman" w:hAnsi="Times New Roman"/>
          <w:color w:val="000000"/>
          <w:sz w:val="17"/>
          <w:szCs w:val="17"/>
        </w:rPr>
        <w:t xml:space="preserve"> bude dohodnuta s pracovníkem Kroměřížských technických služeb s.r.o. Mgr. Petrem Sedláčkem – tel.  602 781 658. Označení Sloupu Nejsvětější Trojice bude provedeno na podzim roku 2025, ale chemické kotvy budou dodány.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Maximální cena: 146.470,50 Kč vč. DPH (121.050,- Kč bez DPH)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Fakturace proběhne po protokolárním převzetí dodávky modelů a desek, včetně předávacího protokolu. Pozastávka za montáž 5.000,- Kč bude uvolněna po osazení prvků č. </w:t>
      </w:r>
      <w:proofErr w:type="gramStart"/>
      <w:r>
        <w:rPr>
          <w:rFonts w:ascii="Times New Roman" w:hAnsi="Times New Roman"/>
          <w:color w:val="000000"/>
          <w:sz w:val="17"/>
          <w:szCs w:val="17"/>
        </w:rPr>
        <w:t>2 - 7</w:t>
      </w:r>
      <w:proofErr w:type="gramEnd"/>
      <w:r>
        <w:rPr>
          <w:rFonts w:ascii="Times New Roman" w:hAnsi="Times New Roman"/>
          <w:color w:val="000000"/>
          <w:sz w:val="17"/>
          <w:szCs w:val="17"/>
        </w:rPr>
        <w:t>. Splatnost faktur 30 dnů od předání objednateli, možnost zasláním i v elektronické podobě.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Příloha č. 1: cenová nabídka ze dne 24. 05. 2024</w:t>
      </w:r>
      <w:r>
        <w:rPr>
          <w:rFonts w:ascii="Times New Roman" w:hAnsi="Times New Roman"/>
          <w:color w:val="000000"/>
          <w:sz w:val="17"/>
          <w:szCs w:val="17"/>
        </w:rPr>
        <w:br/>
        <w:t>Příloha č. 2: seznam a vygenerované odkazy na kulturní památky, popis</w:t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Příloha č. 3: vygenerované QR kódy kulturních památek 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Akceptace objednávky:</w:t>
      </w:r>
    </w:p>
    <w:p w:rsidR="004D2F44" w:rsidRDefault="004D2F4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701"/>
      </w:tblGrid>
      <w:tr w:rsidR="004D2F44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D2F44" w:rsidRDefault="00F8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11.06. 2024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4D2F44" w:rsidRDefault="00F8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D2F44" w:rsidRDefault="004D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4D2F44" w:rsidRDefault="004D2F44">
      <w:pPr>
        <w:widowControl w:val="0"/>
        <w:autoSpaceDE w:val="0"/>
        <w:autoSpaceDN w:val="0"/>
        <w:adjustRightInd w:val="0"/>
        <w:spacing w:after="0" w:line="240" w:lineRule="auto"/>
      </w:pPr>
    </w:p>
    <w:sectPr w:rsidR="004D2F44">
      <w:headerReference w:type="default" r:id="rId7"/>
      <w:footerReference w:type="default" r:id="rId8"/>
      <w:pgSz w:w="11903" w:h="16833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B0E" w:rsidRDefault="00A33B0E">
      <w:pPr>
        <w:spacing w:after="0" w:line="240" w:lineRule="auto"/>
      </w:pPr>
      <w:r>
        <w:separator/>
      </w:r>
    </w:p>
  </w:endnote>
  <w:endnote w:type="continuationSeparator" w:id="0">
    <w:p w:rsidR="00A33B0E" w:rsidRDefault="00A3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44" w:rsidRDefault="004D2F44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/>
        <w:color w:val="000000"/>
        <w:sz w:val="17"/>
        <w:szCs w:val="17"/>
      </w:rPr>
    </w:pPr>
    <w:r>
      <w:rPr>
        <w:rFonts w:ascii="Times New Roman" w:hAnsi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B0E" w:rsidRDefault="00A33B0E">
      <w:pPr>
        <w:spacing w:after="0" w:line="240" w:lineRule="auto"/>
      </w:pPr>
      <w:r>
        <w:separator/>
      </w:r>
    </w:p>
  </w:footnote>
  <w:footnote w:type="continuationSeparator" w:id="0">
    <w:p w:rsidR="00A33B0E" w:rsidRDefault="00A3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44" w:rsidRDefault="004D2F4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5A"/>
    <w:rsid w:val="004D2F44"/>
    <w:rsid w:val="00952904"/>
    <w:rsid w:val="00A33B0E"/>
    <w:rsid w:val="00DE545A"/>
    <w:rsid w:val="00F8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7C4A6D-7BAF-4A1E-B485-C3BD1C49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Nováková Pavlína</cp:lastModifiedBy>
  <cp:revision>2</cp:revision>
  <dcterms:created xsi:type="dcterms:W3CDTF">2024-06-19T08:08:00Z</dcterms:created>
  <dcterms:modified xsi:type="dcterms:W3CDTF">2024-06-19T08:08:00Z</dcterms:modified>
</cp:coreProperties>
</file>