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2DCB6" w14:textId="77777777" w:rsidR="00626EF6" w:rsidRPr="000D7F85" w:rsidRDefault="00626EF6" w:rsidP="000D7F85">
      <w:pPr>
        <w:pStyle w:val="Nzev"/>
        <w:tabs>
          <w:tab w:val="left" w:pos="225"/>
          <w:tab w:val="center" w:pos="4592"/>
        </w:tabs>
        <w:outlineLvl w:val="0"/>
        <w:rPr>
          <w:rFonts w:ascii="Arial" w:hAnsi="Arial"/>
          <w:sz w:val="36"/>
          <w:szCs w:val="36"/>
        </w:rPr>
      </w:pPr>
      <w:r w:rsidRPr="000D7F85">
        <w:rPr>
          <w:rFonts w:ascii="Arial" w:hAnsi="Arial"/>
          <w:sz w:val="36"/>
          <w:szCs w:val="36"/>
        </w:rPr>
        <w:t>Dodatek č. 1</w:t>
      </w:r>
    </w:p>
    <w:p w14:paraId="6DDA0DE7" w14:textId="77777777" w:rsidR="00626EF6" w:rsidRPr="007B7EB4" w:rsidRDefault="00626EF6" w:rsidP="00626EF6">
      <w:pPr>
        <w:jc w:val="center"/>
        <w:rPr>
          <w:rFonts w:cs="Arial"/>
        </w:rPr>
      </w:pPr>
    </w:p>
    <w:p w14:paraId="61544450" w14:textId="77777777" w:rsidR="00626EF6" w:rsidRPr="00554CE8" w:rsidRDefault="00626EF6" w:rsidP="00554CE8">
      <w:pPr>
        <w:pBdr>
          <w:bottom w:val="single" w:sz="6" w:space="1" w:color="auto"/>
        </w:pBdr>
        <w:spacing w:after="0"/>
        <w:jc w:val="center"/>
        <w:rPr>
          <w:sz w:val="22"/>
          <w:szCs w:val="20"/>
        </w:rPr>
      </w:pPr>
      <w:r w:rsidRPr="00554CE8">
        <w:rPr>
          <w:sz w:val="22"/>
          <w:szCs w:val="20"/>
        </w:rPr>
        <w:t xml:space="preserve">ke smlouvě o dílo </w:t>
      </w:r>
      <w:r w:rsidRPr="00CB6A92">
        <w:rPr>
          <w:sz w:val="22"/>
          <w:szCs w:val="20"/>
        </w:rPr>
        <w:t xml:space="preserve">č. </w:t>
      </w:r>
      <w:r w:rsidR="00CB6A92" w:rsidRPr="00CB6A92">
        <w:rPr>
          <w:sz w:val="22"/>
          <w:szCs w:val="20"/>
        </w:rPr>
        <w:t>620/ORM/2024</w:t>
      </w:r>
      <w:r w:rsidRPr="00CB6A92">
        <w:rPr>
          <w:sz w:val="22"/>
          <w:szCs w:val="20"/>
        </w:rPr>
        <w:t xml:space="preserve"> ze dne </w:t>
      </w:r>
      <w:r w:rsidR="00CB6A92" w:rsidRPr="00CB6A92">
        <w:rPr>
          <w:sz w:val="22"/>
          <w:szCs w:val="20"/>
        </w:rPr>
        <w:t>30</w:t>
      </w:r>
      <w:r w:rsidRPr="00CB6A92">
        <w:rPr>
          <w:sz w:val="22"/>
          <w:szCs w:val="20"/>
        </w:rPr>
        <w:t xml:space="preserve">. </w:t>
      </w:r>
      <w:r w:rsidR="0049217E" w:rsidRPr="00CB6A92">
        <w:rPr>
          <w:sz w:val="22"/>
          <w:szCs w:val="20"/>
        </w:rPr>
        <w:t>4</w:t>
      </w:r>
      <w:r w:rsidRPr="00CB6A92">
        <w:rPr>
          <w:sz w:val="22"/>
          <w:szCs w:val="20"/>
        </w:rPr>
        <w:t>. 2024 uzavřené</w:t>
      </w:r>
      <w:r w:rsidRPr="00554CE8">
        <w:rPr>
          <w:sz w:val="22"/>
          <w:szCs w:val="20"/>
        </w:rPr>
        <w:t xml:space="preserve"> podle ustanovení § 2586 a následujících občanského zákoníku č. 89/2012 Sb., v platném znění </w:t>
      </w:r>
    </w:p>
    <w:p w14:paraId="78CD9264" w14:textId="77777777" w:rsidR="00626EF6" w:rsidRPr="00554CE8" w:rsidRDefault="00626EF6" w:rsidP="00554CE8">
      <w:pPr>
        <w:pBdr>
          <w:bottom w:val="single" w:sz="6" w:space="1" w:color="auto"/>
        </w:pBdr>
        <w:spacing w:after="0"/>
        <w:jc w:val="center"/>
        <w:rPr>
          <w:sz w:val="22"/>
          <w:szCs w:val="20"/>
        </w:rPr>
      </w:pPr>
      <w:r w:rsidRPr="00554CE8">
        <w:rPr>
          <w:sz w:val="22"/>
          <w:szCs w:val="20"/>
        </w:rPr>
        <w:t>a s ním souvisejícími právními předpisy.</w:t>
      </w:r>
    </w:p>
    <w:p w14:paraId="017604A9" w14:textId="77777777" w:rsidR="008051D5" w:rsidRDefault="008051D5"/>
    <w:p w14:paraId="279D8477" w14:textId="77777777" w:rsidR="00626EF6" w:rsidRPr="00D84E7B" w:rsidRDefault="00626EF6" w:rsidP="00626EF6">
      <w:pPr>
        <w:numPr>
          <w:ilvl w:val="0"/>
          <w:numId w:val="1"/>
        </w:numPr>
        <w:spacing w:after="60"/>
        <w:jc w:val="center"/>
        <w:outlineLvl w:val="0"/>
        <w:rPr>
          <w:sz w:val="22"/>
        </w:rPr>
      </w:pPr>
      <w:r w:rsidRPr="00D84E7B">
        <w:rPr>
          <w:b/>
          <w:caps/>
          <w:sz w:val="22"/>
        </w:rPr>
        <w:t>Smluvní strany</w:t>
      </w:r>
    </w:p>
    <w:p w14:paraId="60EF7E21" w14:textId="77777777" w:rsidR="00626EF6" w:rsidRPr="00902A40" w:rsidRDefault="00626EF6" w:rsidP="00626EF6">
      <w:pPr>
        <w:numPr>
          <w:ilvl w:val="0"/>
          <w:numId w:val="2"/>
        </w:numPr>
        <w:tabs>
          <w:tab w:val="left" w:pos="709"/>
          <w:tab w:val="left" w:pos="2552"/>
        </w:tabs>
        <w:spacing w:after="0"/>
        <w:ind w:left="0" w:firstLine="0"/>
        <w:rPr>
          <w:b/>
          <w:sz w:val="22"/>
        </w:rPr>
      </w:pPr>
      <w:r w:rsidRPr="00780483">
        <w:rPr>
          <w:b/>
          <w:sz w:val="22"/>
        </w:rPr>
        <w:t>Objednatel:</w:t>
      </w:r>
      <w:r w:rsidRPr="00902A40">
        <w:rPr>
          <w:sz w:val="22"/>
        </w:rPr>
        <w:t xml:space="preserve">      </w:t>
      </w:r>
      <w:r w:rsidRPr="00902A40">
        <w:rPr>
          <w:sz w:val="22"/>
        </w:rPr>
        <w:tab/>
      </w:r>
      <w:r w:rsidRPr="00902A40">
        <w:rPr>
          <w:b/>
          <w:sz w:val="22"/>
        </w:rPr>
        <w:t>Statutární město Jihlava</w:t>
      </w:r>
    </w:p>
    <w:p w14:paraId="5EC6A678" w14:textId="77777777" w:rsidR="00626EF6" w:rsidRPr="00902A40" w:rsidRDefault="00626EF6" w:rsidP="00626EF6">
      <w:pPr>
        <w:tabs>
          <w:tab w:val="left" w:pos="709"/>
          <w:tab w:val="left" w:pos="2552"/>
        </w:tabs>
        <w:rPr>
          <w:sz w:val="22"/>
        </w:rPr>
      </w:pPr>
      <w:r w:rsidRPr="00902A40">
        <w:rPr>
          <w:sz w:val="22"/>
        </w:rPr>
        <w:t xml:space="preserve">           Se sídlem: </w:t>
      </w:r>
      <w:r w:rsidRPr="00902A40">
        <w:rPr>
          <w:sz w:val="22"/>
        </w:rPr>
        <w:tab/>
        <w:t>Masa</w:t>
      </w:r>
      <w:r>
        <w:rPr>
          <w:sz w:val="22"/>
        </w:rPr>
        <w:t>rykovo nám. 97/1, 586 01 Jihlava</w:t>
      </w:r>
    </w:p>
    <w:p w14:paraId="05ED3019" w14:textId="77777777" w:rsidR="00626EF6" w:rsidRPr="00877AC5" w:rsidRDefault="00626EF6" w:rsidP="00626EF6">
      <w:pPr>
        <w:tabs>
          <w:tab w:val="left" w:pos="709"/>
          <w:tab w:val="left" w:pos="2552"/>
        </w:tabs>
        <w:rPr>
          <w:rFonts w:cs="Arial"/>
          <w:sz w:val="22"/>
          <w:szCs w:val="22"/>
        </w:rPr>
      </w:pPr>
      <w:r w:rsidRPr="00902A40">
        <w:rPr>
          <w:sz w:val="22"/>
        </w:rPr>
        <w:tab/>
        <w:t>Zastoupený:</w:t>
      </w:r>
      <w:r w:rsidRPr="00902A40">
        <w:rPr>
          <w:sz w:val="22"/>
        </w:rPr>
        <w:tab/>
      </w:r>
      <w:r>
        <w:rPr>
          <w:rFonts w:cs="Arial"/>
          <w:sz w:val="22"/>
          <w:szCs w:val="22"/>
        </w:rPr>
        <w:t>Mgr. Petrem Ryškou, primátorem</w:t>
      </w:r>
    </w:p>
    <w:p w14:paraId="775AF523" w14:textId="77777777" w:rsidR="00626EF6" w:rsidRPr="00902A40" w:rsidRDefault="00626EF6" w:rsidP="00626EF6">
      <w:pPr>
        <w:tabs>
          <w:tab w:val="left" w:pos="709"/>
          <w:tab w:val="left" w:pos="2552"/>
        </w:tabs>
        <w:rPr>
          <w:sz w:val="22"/>
        </w:rPr>
      </w:pPr>
      <w:r w:rsidRPr="00902A40">
        <w:rPr>
          <w:sz w:val="22"/>
        </w:rPr>
        <w:tab/>
        <w:t xml:space="preserve">IČO: </w:t>
      </w:r>
      <w:r w:rsidRPr="00902A40">
        <w:rPr>
          <w:sz w:val="22"/>
        </w:rPr>
        <w:tab/>
        <w:t>00286010</w:t>
      </w:r>
    </w:p>
    <w:p w14:paraId="777B398C" w14:textId="77777777" w:rsidR="00626EF6" w:rsidRDefault="00626EF6" w:rsidP="00626EF6">
      <w:pPr>
        <w:tabs>
          <w:tab w:val="left" w:pos="709"/>
          <w:tab w:val="left" w:pos="2268"/>
        </w:tabs>
        <w:rPr>
          <w:sz w:val="22"/>
        </w:rPr>
      </w:pPr>
      <w:r w:rsidRPr="00902A40">
        <w:rPr>
          <w:sz w:val="22"/>
        </w:rPr>
        <w:tab/>
        <w:t xml:space="preserve">(dále též jako </w:t>
      </w:r>
      <w:r>
        <w:rPr>
          <w:sz w:val="22"/>
        </w:rPr>
        <w:t>„</w:t>
      </w:r>
      <w:r w:rsidRPr="00902A40">
        <w:rPr>
          <w:sz w:val="22"/>
        </w:rPr>
        <w:t>Objednatel</w:t>
      </w:r>
      <w:r>
        <w:rPr>
          <w:sz w:val="22"/>
        </w:rPr>
        <w:t>“</w:t>
      </w:r>
      <w:r w:rsidRPr="00902A40">
        <w:rPr>
          <w:sz w:val="22"/>
        </w:rPr>
        <w:t xml:space="preserve"> či </w:t>
      </w:r>
      <w:r>
        <w:rPr>
          <w:sz w:val="22"/>
        </w:rPr>
        <w:t>„</w:t>
      </w:r>
      <w:r w:rsidRPr="00902A40">
        <w:rPr>
          <w:sz w:val="22"/>
        </w:rPr>
        <w:t>objednatel</w:t>
      </w:r>
      <w:r>
        <w:rPr>
          <w:sz w:val="22"/>
        </w:rPr>
        <w:t>“</w:t>
      </w:r>
      <w:r w:rsidRPr="00902A40">
        <w:rPr>
          <w:sz w:val="22"/>
        </w:rPr>
        <w:t>)</w:t>
      </w:r>
    </w:p>
    <w:p w14:paraId="4D5B972F" w14:textId="77777777" w:rsidR="00626EF6" w:rsidRPr="00902A40" w:rsidRDefault="00626EF6" w:rsidP="00626EF6">
      <w:pPr>
        <w:tabs>
          <w:tab w:val="left" w:pos="709"/>
          <w:tab w:val="left" w:pos="2268"/>
        </w:tabs>
        <w:rPr>
          <w:sz w:val="22"/>
        </w:rPr>
      </w:pPr>
    </w:p>
    <w:p w14:paraId="4DC3D27F" w14:textId="77777777" w:rsidR="00626EF6" w:rsidRPr="00430C53" w:rsidRDefault="00626EF6" w:rsidP="00626EF6">
      <w:pPr>
        <w:jc w:val="center"/>
        <w:rPr>
          <w:b/>
        </w:rPr>
      </w:pPr>
      <w:r w:rsidRPr="00902A40">
        <w:rPr>
          <w:sz w:val="22"/>
        </w:rPr>
        <w:t xml:space="preserve">  </w:t>
      </w:r>
      <w:r w:rsidRPr="00430C53">
        <w:rPr>
          <w:b/>
          <w:shd w:val="clear" w:color="auto" w:fill="FFFF00"/>
        </w:rPr>
        <w:t xml:space="preserve"> </w:t>
      </w:r>
    </w:p>
    <w:p w14:paraId="6C6F259B" w14:textId="77777777" w:rsidR="00626EF6" w:rsidRPr="00902A40" w:rsidRDefault="00626EF6" w:rsidP="00626EF6">
      <w:pPr>
        <w:numPr>
          <w:ilvl w:val="0"/>
          <w:numId w:val="2"/>
        </w:numPr>
        <w:tabs>
          <w:tab w:val="left" w:pos="709"/>
          <w:tab w:val="left" w:pos="2552"/>
        </w:tabs>
        <w:spacing w:after="0"/>
        <w:ind w:left="0" w:firstLine="0"/>
        <w:rPr>
          <w:b/>
          <w:sz w:val="22"/>
        </w:rPr>
      </w:pPr>
      <w:r w:rsidRPr="00780483">
        <w:rPr>
          <w:b/>
          <w:sz w:val="22"/>
        </w:rPr>
        <w:t>Zhotovitel:</w:t>
      </w:r>
      <w:r w:rsidRPr="00902A40">
        <w:rPr>
          <w:sz w:val="22"/>
        </w:rPr>
        <w:tab/>
      </w:r>
      <w:r>
        <w:rPr>
          <w:b/>
          <w:sz w:val="22"/>
        </w:rPr>
        <w:t>Ing. arch. Jiří Šnerch</w:t>
      </w:r>
    </w:p>
    <w:p w14:paraId="7F02927B" w14:textId="77777777" w:rsidR="00626EF6" w:rsidRPr="0008407B" w:rsidRDefault="00626EF6" w:rsidP="00626EF6">
      <w:pPr>
        <w:tabs>
          <w:tab w:val="left" w:pos="709"/>
          <w:tab w:val="left" w:pos="2552"/>
        </w:tabs>
        <w:rPr>
          <w:sz w:val="22"/>
        </w:rPr>
      </w:pPr>
      <w:r>
        <w:rPr>
          <w:sz w:val="22"/>
        </w:rPr>
        <w:tab/>
      </w:r>
      <w:r w:rsidRPr="00902A40">
        <w:rPr>
          <w:sz w:val="22"/>
        </w:rPr>
        <w:t xml:space="preserve">Se sídlem: </w:t>
      </w:r>
      <w:r w:rsidRPr="00902A40">
        <w:rPr>
          <w:sz w:val="22"/>
        </w:rPr>
        <w:tab/>
      </w:r>
      <w:proofErr w:type="spellStart"/>
      <w:r>
        <w:rPr>
          <w:sz w:val="22"/>
        </w:rPr>
        <w:t>Dreuschuchova</w:t>
      </w:r>
      <w:proofErr w:type="spellEnd"/>
      <w:r>
        <w:rPr>
          <w:sz w:val="22"/>
        </w:rPr>
        <w:t xml:space="preserve"> 907/6, 67401 Třebíč</w:t>
      </w:r>
    </w:p>
    <w:p w14:paraId="20BA7D89" w14:textId="77777777" w:rsidR="00626EF6" w:rsidRPr="00902A40" w:rsidRDefault="00626EF6" w:rsidP="00626EF6">
      <w:pPr>
        <w:tabs>
          <w:tab w:val="left" w:pos="709"/>
          <w:tab w:val="left" w:pos="2552"/>
        </w:tabs>
        <w:ind w:right="-144"/>
        <w:rPr>
          <w:sz w:val="22"/>
        </w:rPr>
      </w:pPr>
      <w:r w:rsidRPr="00902A40">
        <w:rPr>
          <w:sz w:val="22"/>
        </w:rPr>
        <w:tab/>
        <w:t>Zastoupený:</w:t>
      </w:r>
      <w:r>
        <w:rPr>
          <w:sz w:val="22"/>
        </w:rPr>
        <w:tab/>
      </w:r>
    </w:p>
    <w:p w14:paraId="2D6EA632" w14:textId="77777777" w:rsidR="00626EF6" w:rsidRPr="00902A40" w:rsidRDefault="00626EF6" w:rsidP="00626EF6">
      <w:pPr>
        <w:tabs>
          <w:tab w:val="left" w:pos="709"/>
          <w:tab w:val="left" w:pos="2552"/>
        </w:tabs>
        <w:rPr>
          <w:sz w:val="22"/>
        </w:rPr>
      </w:pPr>
      <w:r w:rsidRPr="00902A40">
        <w:rPr>
          <w:sz w:val="22"/>
        </w:rPr>
        <w:tab/>
        <w:t>IČO:</w:t>
      </w:r>
      <w:r w:rsidRPr="00902A40">
        <w:rPr>
          <w:sz w:val="22"/>
        </w:rPr>
        <w:tab/>
      </w:r>
      <w:r>
        <w:rPr>
          <w:sz w:val="22"/>
        </w:rPr>
        <w:t>06502601</w:t>
      </w:r>
      <w:r w:rsidRPr="00902A40">
        <w:rPr>
          <w:sz w:val="22"/>
        </w:rPr>
        <w:tab/>
        <w:t xml:space="preserve"> </w:t>
      </w:r>
    </w:p>
    <w:p w14:paraId="08EA9333" w14:textId="77777777" w:rsidR="00626EF6" w:rsidRPr="00902A40" w:rsidRDefault="00626EF6" w:rsidP="00626EF6">
      <w:pPr>
        <w:tabs>
          <w:tab w:val="left" w:pos="709"/>
          <w:tab w:val="left" w:pos="2552"/>
        </w:tabs>
        <w:rPr>
          <w:sz w:val="22"/>
        </w:rPr>
      </w:pPr>
      <w:r w:rsidRPr="00902A40">
        <w:rPr>
          <w:sz w:val="22"/>
        </w:rPr>
        <w:tab/>
      </w:r>
      <w:r w:rsidRPr="00902A40">
        <w:rPr>
          <w:sz w:val="22"/>
        </w:rPr>
        <w:tab/>
      </w:r>
      <w:r w:rsidRPr="00902A40">
        <w:rPr>
          <w:sz w:val="22"/>
        </w:rPr>
        <w:tab/>
      </w:r>
      <w:r w:rsidRPr="00902A40">
        <w:rPr>
          <w:sz w:val="22"/>
        </w:rPr>
        <w:tab/>
      </w:r>
    </w:p>
    <w:p w14:paraId="2A1DC67F" w14:textId="77777777" w:rsidR="00626EF6" w:rsidRPr="00902A40" w:rsidRDefault="00626EF6" w:rsidP="00626EF6">
      <w:pPr>
        <w:tabs>
          <w:tab w:val="left" w:pos="709"/>
          <w:tab w:val="left" w:pos="2552"/>
        </w:tabs>
        <w:rPr>
          <w:sz w:val="22"/>
        </w:rPr>
      </w:pPr>
      <w:r w:rsidRPr="00902A40">
        <w:rPr>
          <w:sz w:val="22"/>
        </w:rPr>
        <w:tab/>
      </w:r>
    </w:p>
    <w:p w14:paraId="5354CE1A" w14:textId="77777777" w:rsidR="00626EF6" w:rsidRPr="00902A40" w:rsidRDefault="00626EF6" w:rsidP="00626EF6">
      <w:pPr>
        <w:tabs>
          <w:tab w:val="left" w:pos="709"/>
          <w:tab w:val="left" w:pos="2552"/>
        </w:tabs>
        <w:rPr>
          <w:sz w:val="22"/>
        </w:rPr>
      </w:pPr>
      <w:r w:rsidRPr="00902A40">
        <w:rPr>
          <w:sz w:val="22"/>
        </w:rPr>
        <w:tab/>
        <w:t xml:space="preserve">(dále též jako </w:t>
      </w:r>
      <w:r>
        <w:rPr>
          <w:sz w:val="22"/>
        </w:rPr>
        <w:t>„</w:t>
      </w:r>
      <w:r w:rsidRPr="00902A40">
        <w:rPr>
          <w:sz w:val="22"/>
        </w:rPr>
        <w:t>Zhotovitel</w:t>
      </w:r>
      <w:r>
        <w:rPr>
          <w:sz w:val="22"/>
        </w:rPr>
        <w:t>“</w:t>
      </w:r>
      <w:r w:rsidRPr="00902A40">
        <w:rPr>
          <w:sz w:val="22"/>
        </w:rPr>
        <w:t xml:space="preserve"> či </w:t>
      </w:r>
      <w:r>
        <w:rPr>
          <w:sz w:val="22"/>
        </w:rPr>
        <w:t>„</w:t>
      </w:r>
      <w:r w:rsidRPr="00902A40">
        <w:rPr>
          <w:sz w:val="22"/>
        </w:rPr>
        <w:t>zhotovitel</w:t>
      </w:r>
      <w:r>
        <w:rPr>
          <w:sz w:val="22"/>
        </w:rPr>
        <w:t>“</w:t>
      </w:r>
      <w:r w:rsidRPr="00902A40">
        <w:rPr>
          <w:sz w:val="22"/>
        </w:rPr>
        <w:t>)</w:t>
      </w:r>
    </w:p>
    <w:p w14:paraId="77739EB9" w14:textId="77777777" w:rsidR="00626EF6" w:rsidRPr="00902A40" w:rsidRDefault="00626EF6" w:rsidP="00626EF6">
      <w:pPr>
        <w:tabs>
          <w:tab w:val="left" w:pos="1440"/>
          <w:tab w:val="left" w:pos="2552"/>
        </w:tabs>
        <w:ind w:left="1644"/>
        <w:rPr>
          <w:sz w:val="22"/>
        </w:rPr>
      </w:pPr>
    </w:p>
    <w:p w14:paraId="299D12E6" w14:textId="77777777" w:rsidR="00626EF6" w:rsidRPr="00902A40" w:rsidRDefault="00626EF6" w:rsidP="00626EF6">
      <w:pPr>
        <w:tabs>
          <w:tab w:val="left" w:pos="709"/>
          <w:tab w:val="left" w:pos="2552"/>
        </w:tabs>
        <w:rPr>
          <w:sz w:val="22"/>
        </w:rPr>
      </w:pPr>
      <w:r w:rsidRPr="00902A40">
        <w:rPr>
          <w:sz w:val="22"/>
        </w:rPr>
        <w:tab/>
        <w:t xml:space="preserve">(samostatně jako </w:t>
      </w:r>
      <w:r>
        <w:rPr>
          <w:sz w:val="22"/>
        </w:rPr>
        <w:t>„</w:t>
      </w:r>
      <w:r w:rsidRPr="00902A40">
        <w:rPr>
          <w:sz w:val="22"/>
        </w:rPr>
        <w:t>smluvní strana</w:t>
      </w:r>
      <w:r>
        <w:rPr>
          <w:sz w:val="22"/>
        </w:rPr>
        <w:t>“</w:t>
      </w:r>
      <w:r w:rsidRPr="00902A40">
        <w:rPr>
          <w:sz w:val="22"/>
        </w:rPr>
        <w:t xml:space="preserve">, společně pak jako </w:t>
      </w:r>
      <w:r>
        <w:rPr>
          <w:sz w:val="22"/>
        </w:rPr>
        <w:t>„</w:t>
      </w:r>
      <w:r w:rsidRPr="00902A40">
        <w:rPr>
          <w:sz w:val="22"/>
        </w:rPr>
        <w:t>smluvní strany</w:t>
      </w:r>
      <w:r>
        <w:rPr>
          <w:sz w:val="22"/>
        </w:rPr>
        <w:t>“</w:t>
      </w:r>
      <w:r w:rsidRPr="00902A40">
        <w:rPr>
          <w:sz w:val="22"/>
        </w:rPr>
        <w:t>)</w:t>
      </w:r>
      <w:r w:rsidRPr="00902A40">
        <w:rPr>
          <w:sz w:val="22"/>
        </w:rPr>
        <w:tab/>
      </w:r>
      <w:r w:rsidRPr="00902A40">
        <w:rPr>
          <w:sz w:val="22"/>
        </w:rPr>
        <w:tab/>
        <w:t xml:space="preserve"> </w:t>
      </w:r>
    </w:p>
    <w:p w14:paraId="09EAC66B" w14:textId="77777777" w:rsidR="00626EF6" w:rsidRPr="00902A40" w:rsidRDefault="00626EF6" w:rsidP="00626EF6">
      <w:pPr>
        <w:tabs>
          <w:tab w:val="left" w:pos="1418"/>
          <w:tab w:val="left" w:pos="2552"/>
          <w:tab w:val="left" w:pos="4253"/>
        </w:tabs>
        <w:rPr>
          <w:sz w:val="22"/>
        </w:rPr>
      </w:pPr>
    </w:p>
    <w:p w14:paraId="0ECAA794" w14:textId="14E6349F" w:rsidR="00626EF6" w:rsidRDefault="00626EF6" w:rsidP="00626EF6">
      <w:pPr>
        <w:numPr>
          <w:ilvl w:val="0"/>
          <w:numId w:val="2"/>
        </w:numPr>
        <w:tabs>
          <w:tab w:val="left" w:pos="709"/>
          <w:tab w:val="left" w:pos="2552"/>
        </w:tabs>
        <w:spacing w:after="0"/>
        <w:ind w:left="4253" w:right="1813" w:hanging="4253"/>
        <w:rPr>
          <w:sz w:val="22"/>
        </w:rPr>
      </w:pPr>
      <w:r w:rsidRPr="00AE0903">
        <w:rPr>
          <w:sz w:val="22"/>
        </w:rPr>
        <w:t>Kontaktní osoba objednatele:</w:t>
      </w:r>
      <w:r w:rsidRPr="00AE0903">
        <w:rPr>
          <w:sz w:val="22"/>
        </w:rPr>
        <w:tab/>
      </w:r>
      <w:r w:rsidR="0006729B">
        <w:rPr>
          <w:sz w:val="22"/>
        </w:rPr>
        <w:t>Miroslav Voda, tel.:</w:t>
      </w:r>
      <w:r w:rsidR="00241D86">
        <w:rPr>
          <w:sz w:val="22"/>
        </w:rPr>
        <w:t xml:space="preserve"> </w:t>
      </w:r>
      <w:proofErr w:type="spellStart"/>
      <w:r w:rsidR="00241D86">
        <w:rPr>
          <w:sz w:val="22"/>
        </w:rPr>
        <w:t>xxx</w:t>
      </w:r>
      <w:proofErr w:type="spellEnd"/>
      <w:r w:rsidR="00241D86">
        <w:rPr>
          <w:sz w:val="22"/>
        </w:rPr>
        <w:t xml:space="preserve"> </w:t>
      </w:r>
      <w:proofErr w:type="spellStart"/>
      <w:r w:rsidR="00241D86">
        <w:rPr>
          <w:sz w:val="22"/>
        </w:rPr>
        <w:t>xxx</w:t>
      </w:r>
      <w:proofErr w:type="spellEnd"/>
      <w:r w:rsidR="00241D86">
        <w:rPr>
          <w:sz w:val="22"/>
        </w:rPr>
        <w:t xml:space="preserve"> </w:t>
      </w:r>
      <w:proofErr w:type="spellStart"/>
      <w:r w:rsidR="00241D86">
        <w:rPr>
          <w:sz w:val="22"/>
        </w:rPr>
        <w:t>xxx</w:t>
      </w:r>
      <w:proofErr w:type="spellEnd"/>
      <w:r w:rsidR="0006729B">
        <w:rPr>
          <w:sz w:val="22"/>
        </w:rPr>
        <w:t xml:space="preserve"> </w:t>
      </w:r>
    </w:p>
    <w:p w14:paraId="0F8B8ECB" w14:textId="7115B2AA" w:rsidR="00626EF6" w:rsidRPr="00DE5E9C" w:rsidRDefault="00241D86" w:rsidP="00626EF6">
      <w:pPr>
        <w:tabs>
          <w:tab w:val="left" w:pos="709"/>
          <w:tab w:val="left" w:pos="2552"/>
        </w:tabs>
        <w:ind w:left="4253" w:right="1813"/>
        <w:rPr>
          <w:sz w:val="22"/>
        </w:rPr>
      </w:pPr>
      <w:proofErr w:type="spellStart"/>
      <w:r>
        <w:rPr>
          <w:sz w:val="22"/>
        </w:rPr>
        <w:t>xxxxxxxxxx</w:t>
      </w:r>
      <w:proofErr w:type="spellEnd"/>
    </w:p>
    <w:p w14:paraId="77F1B3CC" w14:textId="46BD3BA8" w:rsidR="00626EF6" w:rsidRDefault="00626EF6" w:rsidP="00626EF6">
      <w:pPr>
        <w:tabs>
          <w:tab w:val="left" w:pos="709"/>
          <w:tab w:val="left" w:pos="4253"/>
        </w:tabs>
        <w:ind w:left="720"/>
        <w:rPr>
          <w:sz w:val="22"/>
        </w:rPr>
      </w:pPr>
      <w:r>
        <w:rPr>
          <w:sz w:val="22"/>
        </w:rPr>
        <w:t>Kontaktní osoba</w:t>
      </w:r>
      <w:r w:rsidRPr="00902A40">
        <w:rPr>
          <w:sz w:val="22"/>
        </w:rPr>
        <w:t xml:space="preserve"> zhotovitele:   </w:t>
      </w:r>
      <w:r>
        <w:rPr>
          <w:sz w:val="22"/>
        </w:rPr>
        <w:tab/>
        <w:t>I</w:t>
      </w:r>
      <w:r w:rsidR="0006729B">
        <w:rPr>
          <w:sz w:val="22"/>
        </w:rPr>
        <w:t>ng. arch. J</w:t>
      </w:r>
      <w:bookmarkStart w:id="0" w:name="_GoBack"/>
      <w:bookmarkEnd w:id="0"/>
      <w:r w:rsidR="0006729B">
        <w:rPr>
          <w:sz w:val="22"/>
        </w:rPr>
        <w:t>iří Šnerch, tel.:</w:t>
      </w:r>
      <w:r w:rsidR="00241D86">
        <w:rPr>
          <w:sz w:val="22"/>
        </w:rPr>
        <w:t xml:space="preserve"> </w:t>
      </w:r>
      <w:proofErr w:type="spellStart"/>
      <w:r w:rsidR="00241D86">
        <w:rPr>
          <w:sz w:val="22"/>
        </w:rPr>
        <w:t>xxx</w:t>
      </w:r>
      <w:proofErr w:type="spellEnd"/>
      <w:r w:rsidR="00241D86">
        <w:rPr>
          <w:sz w:val="22"/>
        </w:rPr>
        <w:t xml:space="preserve"> </w:t>
      </w:r>
      <w:proofErr w:type="spellStart"/>
      <w:r w:rsidR="00241D86">
        <w:rPr>
          <w:sz w:val="22"/>
        </w:rPr>
        <w:t>xxx</w:t>
      </w:r>
      <w:proofErr w:type="spellEnd"/>
      <w:r w:rsidR="00241D86">
        <w:rPr>
          <w:sz w:val="22"/>
        </w:rPr>
        <w:t xml:space="preserve"> </w:t>
      </w:r>
      <w:proofErr w:type="spellStart"/>
      <w:r w:rsidR="00241D86">
        <w:rPr>
          <w:sz w:val="22"/>
        </w:rPr>
        <w:t>xxx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 w:rsidRPr="00902A40">
        <w:rPr>
          <w:sz w:val="22"/>
        </w:rPr>
        <w:tab/>
      </w:r>
      <w:proofErr w:type="spellStart"/>
      <w:r w:rsidR="00241D86">
        <w:rPr>
          <w:sz w:val="22"/>
        </w:rPr>
        <w:t>xxxxxxxxxx</w:t>
      </w:r>
      <w:proofErr w:type="spellEnd"/>
    </w:p>
    <w:p w14:paraId="0E8B7FD7" w14:textId="332EBC63" w:rsidR="00626EF6" w:rsidRPr="00D21C7E" w:rsidRDefault="0006729B" w:rsidP="00626EF6">
      <w:pPr>
        <w:tabs>
          <w:tab w:val="left" w:pos="709"/>
          <w:tab w:val="left" w:pos="4253"/>
        </w:tabs>
        <w:ind w:left="720"/>
        <w:rPr>
          <w:sz w:val="22"/>
        </w:rPr>
      </w:pPr>
      <w:r>
        <w:rPr>
          <w:sz w:val="22"/>
        </w:rPr>
        <w:tab/>
      </w:r>
    </w:p>
    <w:p w14:paraId="18B40FC8" w14:textId="77777777" w:rsidR="00626EF6" w:rsidRDefault="00626EF6" w:rsidP="00626EF6">
      <w:pPr>
        <w:tabs>
          <w:tab w:val="left" w:pos="284"/>
          <w:tab w:val="left" w:pos="1418"/>
          <w:tab w:val="left" w:pos="2552"/>
          <w:tab w:val="left" w:pos="4253"/>
        </w:tabs>
        <w:spacing w:line="40" w:lineRule="atLeast"/>
        <w:outlineLvl w:val="0"/>
        <w:rPr>
          <w:b/>
          <w:caps/>
          <w:sz w:val="22"/>
          <w:u w:val="single"/>
        </w:rPr>
      </w:pPr>
    </w:p>
    <w:p w14:paraId="4ECE39BB" w14:textId="77777777" w:rsidR="00626EF6" w:rsidRDefault="00626EF6" w:rsidP="00626EF6">
      <w:pPr>
        <w:numPr>
          <w:ilvl w:val="0"/>
          <w:numId w:val="1"/>
        </w:numPr>
        <w:spacing w:after="240"/>
        <w:ind w:left="714" w:hanging="357"/>
        <w:jc w:val="center"/>
        <w:outlineLvl w:val="0"/>
        <w:rPr>
          <w:b/>
          <w:caps/>
          <w:sz w:val="22"/>
          <w:u w:val="single"/>
        </w:rPr>
      </w:pPr>
      <w:r>
        <w:rPr>
          <w:b/>
          <w:caps/>
          <w:sz w:val="22"/>
          <w:u w:val="single"/>
        </w:rPr>
        <w:t>PREAMBULE</w:t>
      </w:r>
    </w:p>
    <w:p w14:paraId="58899F1D" w14:textId="00420113" w:rsidR="000D7F85" w:rsidRDefault="00554CE8" w:rsidP="000D7F85">
      <w:pPr>
        <w:widowControl w:val="0"/>
        <w:suppressAutoHyphens/>
        <w:spacing w:after="60"/>
        <w:ind w:right="-284"/>
        <w:rPr>
          <w:rFonts w:cs="Arial"/>
          <w:sz w:val="22"/>
          <w:szCs w:val="22"/>
        </w:rPr>
      </w:pPr>
      <w:r w:rsidRPr="000D7F85">
        <w:rPr>
          <w:rFonts w:cs="Arial"/>
          <w:sz w:val="22"/>
          <w:szCs w:val="22"/>
        </w:rPr>
        <w:t xml:space="preserve">V průběhu zpracování díla </w:t>
      </w:r>
      <w:r w:rsidR="000D7F85">
        <w:rPr>
          <w:rFonts w:cs="Arial"/>
          <w:sz w:val="22"/>
          <w:szCs w:val="22"/>
        </w:rPr>
        <w:t>bylo zjištěno, že pro řádné provedení díla je nezbytně nutné provést další potřebné úkony a dokumentace, a proto si Objednatel na základě čl. V. odst. 5</w:t>
      </w:r>
      <w:r w:rsidR="0049217E">
        <w:rPr>
          <w:rFonts w:cs="Arial"/>
          <w:sz w:val="22"/>
          <w:szCs w:val="22"/>
        </w:rPr>
        <w:t>.</w:t>
      </w:r>
      <w:r w:rsidR="000D7F85">
        <w:rPr>
          <w:rFonts w:cs="Arial"/>
          <w:sz w:val="22"/>
          <w:szCs w:val="22"/>
        </w:rPr>
        <w:t xml:space="preserve"> Smlouvy vyhrazuje možnost změn závazku v souvislosti se lhůtami plnění zakázky. Předmětem tohoto dodatku je prodloužení </w:t>
      </w:r>
      <w:r w:rsidR="0049217E">
        <w:rPr>
          <w:rFonts w:cs="Arial"/>
          <w:sz w:val="22"/>
          <w:szCs w:val="22"/>
        </w:rPr>
        <w:t xml:space="preserve">lhůty pro provedení projektové dokumentace </w:t>
      </w:r>
      <w:r w:rsidR="0049217E" w:rsidRPr="0049217E">
        <w:rPr>
          <w:rFonts w:cs="Arial"/>
          <w:sz w:val="22"/>
          <w:szCs w:val="22"/>
        </w:rPr>
        <w:t>pro společné povolení vč. podání kompletní žádosti o vydání tohoto povolení</w:t>
      </w:r>
      <w:r w:rsidR="00F24D27">
        <w:rPr>
          <w:rFonts w:cs="Arial"/>
          <w:sz w:val="22"/>
          <w:szCs w:val="22"/>
        </w:rPr>
        <w:t>. Lhůta se prodlužuje na</w:t>
      </w:r>
      <w:r w:rsidR="00B37C6D">
        <w:rPr>
          <w:rFonts w:cs="Arial"/>
          <w:sz w:val="22"/>
          <w:szCs w:val="22"/>
        </w:rPr>
        <w:t xml:space="preserve"> základě požadavku objednatele na </w:t>
      </w:r>
      <w:r w:rsidR="00F24D27" w:rsidRPr="00B37C6D">
        <w:rPr>
          <w:rFonts w:cs="Arial"/>
          <w:sz w:val="22"/>
          <w:szCs w:val="22"/>
        </w:rPr>
        <w:t xml:space="preserve">pořízení </w:t>
      </w:r>
      <w:r w:rsidR="008E75D4" w:rsidRPr="00B37C6D">
        <w:rPr>
          <w:rFonts w:cs="Arial"/>
          <w:sz w:val="22"/>
          <w:szCs w:val="22"/>
        </w:rPr>
        <w:t>arch</w:t>
      </w:r>
      <w:r w:rsidR="00B37C6D" w:rsidRPr="00B37C6D">
        <w:rPr>
          <w:rFonts w:cs="Arial"/>
          <w:sz w:val="22"/>
          <w:szCs w:val="22"/>
        </w:rPr>
        <w:t>itektonické</w:t>
      </w:r>
      <w:r w:rsidR="008E75D4" w:rsidRPr="00B37C6D">
        <w:rPr>
          <w:rFonts w:cs="Arial"/>
          <w:sz w:val="22"/>
          <w:szCs w:val="22"/>
        </w:rPr>
        <w:t xml:space="preserve"> </w:t>
      </w:r>
      <w:r w:rsidR="008E75D4">
        <w:rPr>
          <w:rFonts w:cs="Arial"/>
          <w:sz w:val="22"/>
          <w:szCs w:val="22"/>
        </w:rPr>
        <w:t>studie.</w:t>
      </w:r>
    </w:p>
    <w:p w14:paraId="32A9EFC1" w14:textId="77777777" w:rsidR="0049217E" w:rsidRDefault="0049217E" w:rsidP="000D7F85">
      <w:pPr>
        <w:widowControl w:val="0"/>
        <w:suppressAutoHyphens/>
        <w:spacing w:after="60"/>
        <w:ind w:right="-284"/>
        <w:rPr>
          <w:rFonts w:cs="Arial"/>
          <w:sz w:val="22"/>
          <w:szCs w:val="22"/>
        </w:rPr>
      </w:pPr>
    </w:p>
    <w:p w14:paraId="3C5F9F3F" w14:textId="77777777" w:rsidR="0049217E" w:rsidRPr="0049217E" w:rsidRDefault="0049217E" w:rsidP="0049217E">
      <w:pPr>
        <w:numPr>
          <w:ilvl w:val="0"/>
          <w:numId w:val="1"/>
        </w:numPr>
        <w:spacing w:after="240"/>
        <w:ind w:left="714" w:hanging="357"/>
        <w:jc w:val="center"/>
        <w:outlineLvl w:val="0"/>
        <w:rPr>
          <w:b/>
          <w:caps/>
          <w:sz w:val="22"/>
          <w:u w:val="single"/>
        </w:rPr>
      </w:pPr>
    </w:p>
    <w:p w14:paraId="3B6D0F73" w14:textId="77777777" w:rsidR="0049217E" w:rsidRDefault="0049217E" w:rsidP="0049217E">
      <w:pPr>
        <w:numPr>
          <w:ilvl w:val="0"/>
          <w:numId w:val="4"/>
        </w:numPr>
        <w:tabs>
          <w:tab w:val="left" w:pos="2552"/>
        </w:tabs>
        <w:ind w:left="426" w:right="-284" w:hanging="426"/>
        <w:rPr>
          <w:sz w:val="22"/>
        </w:rPr>
      </w:pPr>
      <w:r w:rsidRPr="0049217E">
        <w:rPr>
          <w:sz w:val="22"/>
        </w:rPr>
        <w:t>Sml</w:t>
      </w:r>
      <w:r w:rsidR="00CB6A92">
        <w:rPr>
          <w:sz w:val="22"/>
        </w:rPr>
        <w:t>uvní strany spolu uzavřely dne 30</w:t>
      </w:r>
      <w:r w:rsidRPr="0049217E">
        <w:rPr>
          <w:sz w:val="22"/>
        </w:rPr>
        <w:t xml:space="preserve">. </w:t>
      </w:r>
      <w:r>
        <w:rPr>
          <w:sz w:val="22"/>
        </w:rPr>
        <w:t>4</w:t>
      </w:r>
      <w:r w:rsidRPr="0049217E">
        <w:rPr>
          <w:sz w:val="22"/>
        </w:rPr>
        <w:t>. 202</w:t>
      </w:r>
      <w:r>
        <w:rPr>
          <w:sz w:val="22"/>
        </w:rPr>
        <w:t>4</w:t>
      </w:r>
      <w:r w:rsidRPr="0049217E">
        <w:rPr>
          <w:sz w:val="22"/>
        </w:rPr>
        <w:t xml:space="preserve"> smlouvu o dílo s</w:t>
      </w:r>
      <w:r>
        <w:rPr>
          <w:sz w:val="22"/>
        </w:rPr>
        <w:t> </w:t>
      </w:r>
      <w:r w:rsidRPr="0049217E">
        <w:rPr>
          <w:sz w:val="22"/>
        </w:rPr>
        <w:t>názvem</w:t>
      </w:r>
      <w:r>
        <w:rPr>
          <w:sz w:val="22"/>
        </w:rPr>
        <w:t xml:space="preserve"> </w:t>
      </w:r>
      <w:r w:rsidRPr="0049217E">
        <w:rPr>
          <w:sz w:val="22"/>
        </w:rPr>
        <w:t>Zázemí pro spolkové aktivity v</w:t>
      </w:r>
      <w:r>
        <w:rPr>
          <w:sz w:val="22"/>
        </w:rPr>
        <w:t> </w:t>
      </w:r>
      <w:r w:rsidRPr="0049217E">
        <w:rPr>
          <w:sz w:val="22"/>
        </w:rPr>
        <w:t>Pávově</w:t>
      </w:r>
      <w:r>
        <w:rPr>
          <w:sz w:val="22"/>
        </w:rPr>
        <w:t xml:space="preserve"> </w:t>
      </w:r>
      <w:r w:rsidRPr="0049217E">
        <w:rPr>
          <w:sz w:val="22"/>
        </w:rPr>
        <w:t>zaevidovanou pod č</w:t>
      </w:r>
      <w:r w:rsidRPr="00CB6A92">
        <w:rPr>
          <w:sz w:val="22"/>
        </w:rPr>
        <w:t xml:space="preserve">. </w:t>
      </w:r>
      <w:r w:rsidR="00CB6A92" w:rsidRPr="00CB6A92">
        <w:rPr>
          <w:sz w:val="22"/>
        </w:rPr>
        <w:t>620/</w:t>
      </w:r>
      <w:r w:rsidR="00CB6A92">
        <w:rPr>
          <w:sz w:val="22"/>
        </w:rPr>
        <w:t>ORM/2024</w:t>
      </w:r>
      <w:r w:rsidRPr="0049217E">
        <w:rPr>
          <w:sz w:val="22"/>
        </w:rPr>
        <w:t xml:space="preserve"> (dále jen „Smlouva“).</w:t>
      </w:r>
    </w:p>
    <w:p w14:paraId="61F68744" w14:textId="77777777" w:rsidR="0049217E" w:rsidRDefault="0049217E" w:rsidP="0049217E">
      <w:pPr>
        <w:pStyle w:val="Odstavecseseznamem"/>
        <w:numPr>
          <w:ilvl w:val="0"/>
          <w:numId w:val="4"/>
        </w:numPr>
        <w:spacing w:before="240"/>
        <w:ind w:left="426" w:right="-284" w:hanging="426"/>
        <w:rPr>
          <w:sz w:val="22"/>
        </w:rPr>
      </w:pPr>
      <w:r w:rsidRPr="0049217E">
        <w:rPr>
          <w:sz w:val="22"/>
        </w:rPr>
        <w:t>Předmětem Smlouvy jsou činnosti spočívající ve vypracování a dodání projektov</w:t>
      </w:r>
      <w:r>
        <w:rPr>
          <w:sz w:val="22"/>
        </w:rPr>
        <w:t>é</w:t>
      </w:r>
      <w:r w:rsidRPr="0049217E">
        <w:rPr>
          <w:sz w:val="22"/>
        </w:rPr>
        <w:t xml:space="preserve"> dokumentac</w:t>
      </w:r>
      <w:r>
        <w:rPr>
          <w:sz w:val="22"/>
        </w:rPr>
        <w:t>e</w:t>
      </w:r>
      <w:r w:rsidRPr="0049217E">
        <w:rPr>
          <w:sz w:val="22"/>
        </w:rPr>
        <w:t xml:space="preserve"> pro vydání společného povolení a projektov</w:t>
      </w:r>
      <w:r>
        <w:rPr>
          <w:sz w:val="22"/>
        </w:rPr>
        <w:t>é dokumentace</w:t>
      </w:r>
      <w:r w:rsidRPr="0049217E">
        <w:rPr>
          <w:sz w:val="22"/>
        </w:rPr>
        <w:t xml:space="preserve"> pro provádění stavby, a to vše umožňující vypsání zadávacího řízení na zhotovitele stavby v souladu s</w:t>
      </w:r>
      <w:r>
        <w:rPr>
          <w:sz w:val="22"/>
        </w:rPr>
        <w:t> </w:t>
      </w:r>
      <w:r w:rsidRPr="0049217E">
        <w:rPr>
          <w:sz w:val="22"/>
        </w:rPr>
        <w:t>příslušnými ustanoveními zákona č. 134/2016 Sb., o zadávání veřejných zakázek, v</w:t>
      </w:r>
      <w:r>
        <w:rPr>
          <w:sz w:val="22"/>
        </w:rPr>
        <w:t> </w:t>
      </w:r>
      <w:r w:rsidRPr="0049217E">
        <w:rPr>
          <w:sz w:val="22"/>
        </w:rPr>
        <w:t>platném znění (dále též jako „zákon o zadávání veřejných zakázek“), zajistit kompletní inženýrskou činnost pro vydání společného povolení, zajistit autorský dozor.</w:t>
      </w:r>
    </w:p>
    <w:p w14:paraId="49B02966" w14:textId="77777777" w:rsidR="00F33E15" w:rsidRPr="0049217E" w:rsidRDefault="00F33E15" w:rsidP="00F33E15">
      <w:pPr>
        <w:pStyle w:val="Odstavecseseznamem"/>
        <w:spacing w:before="240"/>
        <w:ind w:left="426" w:right="-284"/>
        <w:rPr>
          <w:sz w:val="22"/>
        </w:rPr>
      </w:pPr>
    </w:p>
    <w:p w14:paraId="063104E7" w14:textId="77777777" w:rsidR="0049217E" w:rsidRDefault="0049217E" w:rsidP="00F33E15">
      <w:pPr>
        <w:numPr>
          <w:ilvl w:val="0"/>
          <w:numId w:val="1"/>
        </w:numPr>
        <w:spacing w:after="240"/>
        <w:ind w:left="714" w:hanging="357"/>
        <w:jc w:val="center"/>
        <w:outlineLvl w:val="0"/>
        <w:rPr>
          <w:b/>
          <w:caps/>
          <w:sz w:val="22"/>
          <w:u w:val="single"/>
        </w:rPr>
      </w:pPr>
    </w:p>
    <w:p w14:paraId="2195B30A" w14:textId="77777777" w:rsidR="00F33E15" w:rsidRDefault="00F33E15" w:rsidP="00F33E15">
      <w:pPr>
        <w:spacing w:before="240"/>
        <w:ind w:right="-284"/>
        <w:rPr>
          <w:sz w:val="22"/>
        </w:rPr>
      </w:pPr>
      <w:r w:rsidRPr="00F33E15">
        <w:rPr>
          <w:sz w:val="22"/>
        </w:rPr>
        <w:t xml:space="preserve">Smluvní strany se dohodly na </w:t>
      </w:r>
      <w:proofErr w:type="gramStart"/>
      <w:r w:rsidRPr="00F33E15">
        <w:rPr>
          <w:sz w:val="22"/>
        </w:rPr>
        <w:t>následující</w:t>
      </w:r>
      <w:proofErr w:type="gramEnd"/>
      <w:r w:rsidRPr="00F33E15">
        <w:rPr>
          <w:sz w:val="22"/>
        </w:rPr>
        <w:t xml:space="preserve"> změnách:</w:t>
      </w:r>
    </w:p>
    <w:p w14:paraId="0702450D" w14:textId="77777777" w:rsidR="00176C57" w:rsidRDefault="00176C57" w:rsidP="00F33E15">
      <w:pPr>
        <w:spacing w:before="240"/>
        <w:ind w:right="-284"/>
        <w:rPr>
          <w:sz w:val="22"/>
        </w:rPr>
      </w:pPr>
    </w:p>
    <w:p w14:paraId="7D1FC2F5" w14:textId="77777777" w:rsidR="00176C57" w:rsidRPr="00176C57" w:rsidRDefault="00176C57" w:rsidP="00176C57">
      <w:pPr>
        <w:pStyle w:val="NormlnIMP"/>
        <w:numPr>
          <w:ilvl w:val="0"/>
          <w:numId w:val="5"/>
        </w:numPr>
        <w:spacing w:after="12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76C57">
        <w:rPr>
          <w:rFonts w:ascii="Arial" w:hAnsi="Arial" w:cs="Arial"/>
          <w:sz w:val="22"/>
          <w:szCs w:val="22"/>
          <w:u w:val="single"/>
        </w:rPr>
        <w:t xml:space="preserve">V článku V. odst.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176C57">
        <w:rPr>
          <w:rFonts w:ascii="Arial" w:hAnsi="Arial" w:cs="Arial"/>
          <w:sz w:val="22"/>
          <w:szCs w:val="22"/>
          <w:u w:val="single"/>
        </w:rPr>
        <w:t xml:space="preserve">. Smlouvy </w:t>
      </w:r>
      <w:proofErr w:type="gramStart"/>
      <w:r w:rsidRPr="00176C57">
        <w:rPr>
          <w:rFonts w:ascii="Arial" w:hAnsi="Arial" w:cs="Arial"/>
          <w:sz w:val="22"/>
          <w:szCs w:val="22"/>
          <w:u w:val="single"/>
        </w:rPr>
        <w:t>se text</w:t>
      </w:r>
      <w:proofErr w:type="gramEnd"/>
    </w:p>
    <w:p w14:paraId="46873CE5" w14:textId="77777777" w:rsidR="00176C57" w:rsidRPr="00176C57" w:rsidRDefault="00176C57" w:rsidP="00176C57">
      <w:pPr>
        <w:spacing w:before="240" w:after="120" w:line="40" w:lineRule="atLeast"/>
        <w:ind w:left="851" w:hanging="425"/>
        <w:jc w:val="left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1.2   </w:t>
      </w:r>
      <w:r w:rsidRPr="00176C57">
        <w:rPr>
          <w:rFonts w:cs="Arial"/>
          <w:i/>
          <w:sz w:val="22"/>
          <w:szCs w:val="22"/>
        </w:rPr>
        <w:t xml:space="preserve">Lhůta pro provedení projektové dokumentace pro společné povolení vč. podání kompletní žádosti o vydání tohoto povolení:  </w:t>
      </w:r>
    </w:p>
    <w:p w14:paraId="4D37FBD3" w14:textId="77777777" w:rsidR="00176C57" w:rsidRPr="00176C57" w:rsidRDefault="00176C57" w:rsidP="00176C57">
      <w:pPr>
        <w:spacing w:after="200"/>
        <w:ind w:left="2203" w:hanging="2"/>
        <w:rPr>
          <w:rFonts w:cs="Arial"/>
          <w:b/>
          <w:i/>
          <w:sz w:val="22"/>
          <w:szCs w:val="22"/>
        </w:rPr>
      </w:pPr>
      <w:r w:rsidRPr="00176C57">
        <w:rPr>
          <w:rFonts w:cs="Arial"/>
          <w:b/>
          <w:i/>
          <w:sz w:val="22"/>
          <w:szCs w:val="22"/>
        </w:rPr>
        <w:t>do 90 kalendářních dnů ode dne nabytí účinnosti této Smlouvy;</w:t>
      </w:r>
    </w:p>
    <w:p w14:paraId="77C4B74C" w14:textId="77777777" w:rsidR="00176C57" w:rsidRDefault="00176C57" w:rsidP="00F33E15">
      <w:pPr>
        <w:spacing w:before="240"/>
        <w:ind w:right="-284"/>
        <w:rPr>
          <w:sz w:val="22"/>
        </w:rPr>
      </w:pPr>
      <w:r>
        <w:rPr>
          <w:sz w:val="22"/>
        </w:rPr>
        <w:t>nahrazuje textem:</w:t>
      </w:r>
    </w:p>
    <w:p w14:paraId="50B8E328" w14:textId="77777777" w:rsidR="00176C57" w:rsidRPr="004C032C" w:rsidRDefault="00176C57" w:rsidP="00176C57">
      <w:pPr>
        <w:spacing w:before="240" w:after="120" w:line="40" w:lineRule="atLeast"/>
        <w:ind w:left="851" w:hanging="425"/>
        <w:jc w:val="left"/>
        <w:rPr>
          <w:rFonts w:cs="Arial"/>
          <w:sz w:val="22"/>
          <w:szCs w:val="22"/>
        </w:rPr>
      </w:pPr>
      <w:r w:rsidRPr="004C032C">
        <w:rPr>
          <w:rFonts w:cs="Arial"/>
          <w:sz w:val="22"/>
          <w:szCs w:val="22"/>
        </w:rPr>
        <w:t xml:space="preserve">1.2   Lhůta pro provedení projektové dokumentace pro společné povolení vč. podání kompletní žádosti o vydání tohoto povolení:  </w:t>
      </w:r>
    </w:p>
    <w:p w14:paraId="5FEF5BCF" w14:textId="77777777" w:rsidR="00176C57" w:rsidRPr="004C032C" w:rsidRDefault="00176C57" w:rsidP="00176C57">
      <w:pPr>
        <w:spacing w:after="200"/>
        <w:ind w:left="2203" w:hanging="2"/>
        <w:rPr>
          <w:rFonts w:cs="Arial"/>
          <w:b/>
          <w:sz w:val="22"/>
          <w:szCs w:val="22"/>
        </w:rPr>
      </w:pPr>
      <w:r w:rsidRPr="004C032C">
        <w:rPr>
          <w:rFonts w:cs="Arial"/>
          <w:b/>
          <w:sz w:val="22"/>
          <w:szCs w:val="22"/>
        </w:rPr>
        <w:t>do 135 kalendářních dnů ode dne nabytí účinnosti této Smlouvy;</w:t>
      </w:r>
    </w:p>
    <w:p w14:paraId="7CA1EBB6" w14:textId="77777777" w:rsidR="00176C57" w:rsidRDefault="00176C57" w:rsidP="00176C57">
      <w:pPr>
        <w:spacing w:before="240"/>
        <w:ind w:right="-284"/>
        <w:rPr>
          <w:sz w:val="22"/>
        </w:rPr>
      </w:pPr>
    </w:p>
    <w:p w14:paraId="6ADCAB50" w14:textId="77777777" w:rsidR="00176C57" w:rsidRPr="00176C57" w:rsidRDefault="00176C57" w:rsidP="00176C57">
      <w:pPr>
        <w:numPr>
          <w:ilvl w:val="0"/>
          <w:numId w:val="1"/>
        </w:numPr>
        <w:spacing w:after="240"/>
        <w:ind w:left="714" w:hanging="357"/>
        <w:jc w:val="center"/>
        <w:outlineLvl w:val="0"/>
        <w:rPr>
          <w:b/>
          <w:caps/>
          <w:sz w:val="22"/>
          <w:u w:val="single"/>
        </w:rPr>
      </w:pPr>
    </w:p>
    <w:p w14:paraId="2EA50231" w14:textId="77777777" w:rsidR="00176C57" w:rsidRPr="00176C57" w:rsidRDefault="00176C57" w:rsidP="00176C57">
      <w:pPr>
        <w:spacing w:before="240"/>
        <w:ind w:right="-284"/>
        <w:rPr>
          <w:sz w:val="22"/>
        </w:rPr>
      </w:pPr>
      <w:r w:rsidRPr="00176C57">
        <w:rPr>
          <w:sz w:val="22"/>
        </w:rPr>
        <w:t>1.</w:t>
      </w:r>
      <w:r w:rsidRPr="00176C57">
        <w:rPr>
          <w:sz w:val="22"/>
        </w:rPr>
        <w:tab/>
        <w:t>Ostatní náležitosti a ujednání Smlouvy zůstávají v platnosti a nezměněny.</w:t>
      </w:r>
    </w:p>
    <w:p w14:paraId="0B51DB75" w14:textId="77777777" w:rsidR="00176C57" w:rsidRPr="00176C57" w:rsidRDefault="00176C57" w:rsidP="00176C57">
      <w:pPr>
        <w:spacing w:before="240"/>
        <w:ind w:right="-284"/>
        <w:rPr>
          <w:sz w:val="22"/>
        </w:rPr>
      </w:pPr>
      <w:r w:rsidRPr="00176C57">
        <w:rPr>
          <w:sz w:val="22"/>
        </w:rPr>
        <w:t>2.</w:t>
      </w:r>
      <w:r w:rsidRPr="00176C57">
        <w:rPr>
          <w:sz w:val="22"/>
        </w:rPr>
        <w:tab/>
        <w:t xml:space="preserve">Tento dodatek se vyhotovuje třech </w:t>
      </w:r>
      <w:proofErr w:type="gramStart"/>
      <w:r w:rsidRPr="00176C57">
        <w:rPr>
          <w:sz w:val="22"/>
        </w:rPr>
        <w:t>stejnopisech</w:t>
      </w:r>
      <w:proofErr w:type="gramEnd"/>
      <w:r w:rsidRPr="00176C57">
        <w:rPr>
          <w:sz w:val="22"/>
        </w:rPr>
        <w:t>, dva stejnopisy jsou určeny pro Objednatele a jeden pro Zhotovitele.</w:t>
      </w:r>
    </w:p>
    <w:p w14:paraId="5E5CE02F" w14:textId="77777777" w:rsidR="00176C57" w:rsidRPr="00176C57" w:rsidRDefault="00176C57" w:rsidP="00176C57">
      <w:pPr>
        <w:spacing w:before="240"/>
        <w:ind w:right="-284"/>
        <w:rPr>
          <w:sz w:val="22"/>
        </w:rPr>
      </w:pPr>
      <w:r w:rsidRPr="00176C57">
        <w:rPr>
          <w:sz w:val="22"/>
        </w:rPr>
        <w:t>3.</w:t>
      </w:r>
      <w:r w:rsidRPr="00176C57">
        <w:rPr>
          <w:sz w:val="22"/>
        </w:rPr>
        <w:tab/>
        <w:t>Tento dodatek je nedílnou součástí Smlouvy, platnosti nabývá dnem podpisu poslední smluvní strany.</w:t>
      </w:r>
    </w:p>
    <w:p w14:paraId="2C114C42" w14:textId="77777777" w:rsidR="00176C57" w:rsidRPr="00176C57" w:rsidRDefault="00176C57" w:rsidP="00176C57">
      <w:pPr>
        <w:spacing w:before="240"/>
        <w:ind w:right="-284"/>
        <w:rPr>
          <w:sz w:val="22"/>
        </w:rPr>
      </w:pPr>
      <w:r w:rsidRPr="00176C57">
        <w:rPr>
          <w:sz w:val="22"/>
        </w:rPr>
        <w:t>4.</w:t>
      </w:r>
      <w:r w:rsidRPr="00176C57">
        <w:rPr>
          <w:sz w:val="22"/>
        </w:rPr>
        <w:tab/>
        <w:t>Účinnosti tento dodatek nabývá okamžikem jeho uveřejnění v registru smluv, a to v</w:t>
      </w:r>
      <w:r w:rsidR="00EA06E4">
        <w:rPr>
          <w:sz w:val="22"/>
        </w:rPr>
        <w:t> </w:t>
      </w:r>
      <w:r w:rsidRPr="00176C57">
        <w:rPr>
          <w:sz w:val="22"/>
        </w:rPr>
        <w:t xml:space="preserve">souladu se zákonem č. 340/2015 Sb., o registru smluv, v platném znění. Uveřejnění v registru smluv zajistí </w:t>
      </w:r>
      <w:r>
        <w:rPr>
          <w:sz w:val="22"/>
        </w:rPr>
        <w:t>Objednatel</w:t>
      </w:r>
      <w:r w:rsidRPr="00176C57">
        <w:rPr>
          <w:sz w:val="22"/>
        </w:rPr>
        <w:t>.</w:t>
      </w:r>
    </w:p>
    <w:p w14:paraId="2EA74A02" w14:textId="4A3B6D84" w:rsidR="00176C57" w:rsidRDefault="00176C57" w:rsidP="00176C57">
      <w:pPr>
        <w:spacing w:before="240"/>
        <w:ind w:right="-284"/>
        <w:rPr>
          <w:sz w:val="22"/>
        </w:rPr>
      </w:pPr>
      <w:r w:rsidRPr="00176C57">
        <w:rPr>
          <w:sz w:val="22"/>
        </w:rPr>
        <w:t>5.</w:t>
      </w:r>
      <w:r w:rsidRPr="00176C57">
        <w:rPr>
          <w:sz w:val="22"/>
        </w:rPr>
        <w:tab/>
        <w:t xml:space="preserve">Uzavření tohoto dodatku schválila Rada města Jihlavy na </w:t>
      </w:r>
      <w:r w:rsidRPr="008E75D4">
        <w:rPr>
          <w:sz w:val="22"/>
        </w:rPr>
        <w:t xml:space="preserve">svém </w:t>
      </w:r>
      <w:r w:rsidR="00CB6A92" w:rsidRPr="008E75D4">
        <w:rPr>
          <w:sz w:val="22"/>
        </w:rPr>
        <w:t>50</w:t>
      </w:r>
      <w:r w:rsidRPr="008E75D4">
        <w:rPr>
          <w:sz w:val="22"/>
        </w:rPr>
        <w:t>. zasedání</w:t>
      </w:r>
      <w:r w:rsidRPr="00176C57">
        <w:rPr>
          <w:sz w:val="22"/>
        </w:rPr>
        <w:t xml:space="preserve"> konaném </w:t>
      </w:r>
      <w:r w:rsidRPr="008E75D4">
        <w:rPr>
          <w:sz w:val="22"/>
        </w:rPr>
        <w:t xml:space="preserve">dne </w:t>
      </w:r>
      <w:r w:rsidR="00CB6A92" w:rsidRPr="008E75D4">
        <w:rPr>
          <w:sz w:val="22"/>
        </w:rPr>
        <w:t>6. 6</w:t>
      </w:r>
      <w:r w:rsidRPr="008E75D4">
        <w:rPr>
          <w:sz w:val="22"/>
        </w:rPr>
        <w:t>. 2024</w:t>
      </w:r>
      <w:r w:rsidRPr="00176C57">
        <w:rPr>
          <w:sz w:val="22"/>
        </w:rPr>
        <w:t xml:space="preserve"> usnesením č. </w:t>
      </w:r>
      <w:r w:rsidR="00241D86" w:rsidRPr="00241D86">
        <w:rPr>
          <w:sz w:val="22"/>
        </w:rPr>
        <w:t>2325/24</w:t>
      </w:r>
      <w:r w:rsidRPr="00241D86">
        <w:rPr>
          <w:sz w:val="22"/>
        </w:rPr>
        <w:t>-RM</w:t>
      </w:r>
      <w:r w:rsidRPr="00176C57">
        <w:rPr>
          <w:sz w:val="22"/>
        </w:rPr>
        <w:t>.</w:t>
      </w:r>
    </w:p>
    <w:p w14:paraId="62CEF3E2" w14:textId="77777777" w:rsidR="00F33E15" w:rsidRDefault="00F33E15" w:rsidP="00F33E15">
      <w:pPr>
        <w:spacing w:before="240"/>
        <w:ind w:right="-284"/>
        <w:rPr>
          <w:sz w:val="22"/>
        </w:rPr>
      </w:pPr>
    </w:p>
    <w:p w14:paraId="386F180B" w14:textId="77777777" w:rsidR="00176C57" w:rsidRDefault="00176C57" w:rsidP="00F33E15">
      <w:pPr>
        <w:spacing w:before="240"/>
        <w:ind w:right="-284"/>
        <w:rPr>
          <w:sz w:val="22"/>
        </w:rPr>
      </w:pPr>
    </w:p>
    <w:p w14:paraId="18FA29E7" w14:textId="55B879C2" w:rsidR="00176C57" w:rsidRPr="000A79FD" w:rsidRDefault="00241D86" w:rsidP="003D41D7">
      <w:pPr>
        <w:outlineLvl w:val="0"/>
        <w:rPr>
          <w:sz w:val="22"/>
        </w:rPr>
      </w:pPr>
      <w:r>
        <w:rPr>
          <w:sz w:val="22"/>
        </w:rPr>
        <w:t xml:space="preserve">V Třebíči </w:t>
      </w:r>
      <w:r w:rsidR="00176C57" w:rsidRPr="000A79FD">
        <w:rPr>
          <w:sz w:val="22"/>
        </w:rPr>
        <w:t>dne:</w:t>
      </w:r>
      <w:r>
        <w:rPr>
          <w:sz w:val="22"/>
        </w:rPr>
        <w:t xml:space="preserve"> 10. 6. 2024</w:t>
      </w:r>
      <w:r w:rsidR="00176C57" w:rsidRPr="000A79FD">
        <w:rPr>
          <w:sz w:val="22"/>
        </w:rPr>
        <w:tab/>
      </w:r>
      <w:r w:rsidR="00176C57" w:rsidRPr="000A79FD">
        <w:rPr>
          <w:sz w:val="22"/>
        </w:rPr>
        <w:tab/>
      </w:r>
      <w:r w:rsidR="00176C57" w:rsidRPr="000A79FD">
        <w:rPr>
          <w:sz w:val="22"/>
        </w:rPr>
        <w:tab/>
      </w:r>
      <w:r w:rsidR="00176C57" w:rsidRPr="000A79FD">
        <w:rPr>
          <w:sz w:val="22"/>
        </w:rPr>
        <w:tab/>
      </w:r>
      <w:r w:rsidR="00176C57" w:rsidRPr="000A79FD">
        <w:rPr>
          <w:sz w:val="22"/>
        </w:rPr>
        <w:tab/>
        <w:t xml:space="preserve">V </w:t>
      </w:r>
      <w:r w:rsidR="00176C57">
        <w:rPr>
          <w:sz w:val="22"/>
        </w:rPr>
        <w:t>Jihlavě</w:t>
      </w:r>
      <w:r w:rsidR="00176C57" w:rsidRPr="000A79FD">
        <w:rPr>
          <w:sz w:val="22"/>
        </w:rPr>
        <w:t xml:space="preserve"> dne:</w:t>
      </w:r>
      <w:r>
        <w:rPr>
          <w:sz w:val="22"/>
        </w:rPr>
        <w:t xml:space="preserve"> 18. 6. 2024</w:t>
      </w:r>
      <w:r w:rsidR="00176C57" w:rsidRPr="000A79FD">
        <w:rPr>
          <w:sz w:val="22"/>
        </w:rPr>
        <w:t xml:space="preserve">                                                            </w:t>
      </w:r>
    </w:p>
    <w:p w14:paraId="50263678" w14:textId="77777777" w:rsidR="00176C57" w:rsidRPr="000A79FD" w:rsidRDefault="00176C57" w:rsidP="00176C57">
      <w:pPr>
        <w:rPr>
          <w:sz w:val="22"/>
        </w:rPr>
      </w:pPr>
    </w:p>
    <w:p w14:paraId="6504723B" w14:textId="77777777" w:rsidR="00176C57" w:rsidRPr="000A79FD" w:rsidRDefault="00176C57" w:rsidP="00176C57">
      <w:pPr>
        <w:rPr>
          <w:sz w:val="22"/>
        </w:rPr>
      </w:pPr>
      <w:r w:rsidRPr="000A79FD">
        <w:rPr>
          <w:sz w:val="22"/>
        </w:rPr>
        <w:t xml:space="preserve">              </w:t>
      </w:r>
    </w:p>
    <w:p w14:paraId="769F3D10" w14:textId="77777777" w:rsidR="00176C57" w:rsidRPr="003D41D7" w:rsidRDefault="00176C57" w:rsidP="00176C57">
      <w:pPr>
        <w:rPr>
          <w:sz w:val="22"/>
          <w:szCs w:val="22"/>
        </w:rPr>
      </w:pPr>
    </w:p>
    <w:p w14:paraId="55F683C6" w14:textId="77777777" w:rsidR="003D41D7" w:rsidRDefault="003D41D7" w:rsidP="003D41D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</w:t>
      </w:r>
    </w:p>
    <w:p w14:paraId="6D2A3199" w14:textId="77777777" w:rsidR="003D41D7" w:rsidRPr="003D41D7" w:rsidRDefault="003D41D7" w:rsidP="003D41D7">
      <w:pPr>
        <w:rPr>
          <w:rFonts w:cs="Calibri"/>
          <w:sz w:val="22"/>
          <w:szCs w:val="22"/>
        </w:rPr>
      </w:pPr>
      <w:r w:rsidRPr="003D41D7">
        <w:rPr>
          <w:rFonts w:cs="Calibri"/>
          <w:sz w:val="22"/>
          <w:szCs w:val="22"/>
        </w:rPr>
        <w:t xml:space="preserve">Za </w:t>
      </w:r>
      <w:r>
        <w:rPr>
          <w:rFonts w:cs="Calibri"/>
          <w:sz w:val="22"/>
          <w:szCs w:val="22"/>
        </w:rPr>
        <w:t>Zhotovitele</w:t>
      </w:r>
      <w:r w:rsidRPr="003D41D7">
        <w:rPr>
          <w:rFonts w:cs="Calibri"/>
          <w:sz w:val="22"/>
          <w:szCs w:val="22"/>
        </w:rPr>
        <w:t>:</w:t>
      </w:r>
      <w:r w:rsidRPr="003D41D7">
        <w:rPr>
          <w:rFonts w:cs="Calibri"/>
          <w:sz w:val="22"/>
          <w:szCs w:val="22"/>
        </w:rPr>
        <w:tab/>
      </w:r>
      <w:r w:rsidRPr="003D41D7">
        <w:rPr>
          <w:rFonts w:cs="Calibri"/>
          <w:sz w:val="22"/>
          <w:szCs w:val="22"/>
        </w:rPr>
        <w:tab/>
      </w:r>
      <w:r w:rsidRPr="003D41D7">
        <w:rPr>
          <w:rFonts w:cs="Calibri"/>
          <w:sz w:val="22"/>
          <w:szCs w:val="22"/>
        </w:rPr>
        <w:tab/>
      </w:r>
      <w:r w:rsidRPr="003D41D7">
        <w:rPr>
          <w:rFonts w:cs="Calibri"/>
          <w:sz w:val="22"/>
          <w:szCs w:val="22"/>
        </w:rPr>
        <w:tab/>
      </w:r>
      <w:r w:rsidRPr="003D41D7"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 w:rsidRPr="003D41D7">
        <w:rPr>
          <w:rFonts w:cs="Calibri"/>
          <w:sz w:val="22"/>
          <w:szCs w:val="22"/>
        </w:rPr>
        <w:t xml:space="preserve">Za </w:t>
      </w:r>
      <w:r>
        <w:rPr>
          <w:rFonts w:cs="Calibri"/>
          <w:sz w:val="22"/>
          <w:szCs w:val="22"/>
        </w:rPr>
        <w:t>Objednatele</w:t>
      </w:r>
      <w:r w:rsidRPr="003D41D7">
        <w:rPr>
          <w:rFonts w:cs="Calibri"/>
          <w:sz w:val="22"/>
          <w:szCs w:val="22"/>
        </w:rPr>
        <w:t>:</w:t>
      </w:r>
    </w:p>
    <w:p w14:paraId="06BD9F4A" w14:textId="77777777" w:rsidR="003D41D7" w:rsidRPr="003D41D7" w:rsidRDefault="003D41D7" w:rsidP="003D41D7">
      <w:pPr>
        <w:spacing w:after="0"/>
        <w:rPr>
          <w:rFonts w:cs="Calibri"/>
          <w:sz w:val="22"/>
          <w:szCs w:val="22"/>
        </w:rPr>
      </w:pPr>
      <w:r>
        <w:rPr>
          <w:rFonts w:cs="Arial"/>
          <w:sz w:val="22"/>
          <w:szCs w:val="22"/>
        </w:rPr>
        <w:t>Ing. arch. Jiří Šnerch</w:t>
      </w:r>
      <w:r w:rsidRPr="003D41D7">
        <w:rPr>
          <w:rFonts w:cs="Calibri"/>
          <w:sz w:val="22"/>
          <w:szCs w:val="22"/>
        </w:rPr>
        <w:tab/>
      </w:r>
      <w:r w:rsidRPr="003D41D7">
        <w:rPr>
          <w:rFonts w:cs="Calibri"/>
          <w:sz w:val="22"/>
          <w:szCs w:val="22"/>
        </w:rPr>
        <w:tab/>
      </w:r>
      <w:r w:rsidRPr="003D41D7">
        <w:rPr>
          <w:rFonts w:cs="Calibri"/>
          <w:sz w:val="22"/>
          <w:szCs w:val="22"/>
        </w:rPr>
        <w:tab/>
      </w:r>
      <w:r w:rsidRPr="003D41D7"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  <w:t>Mgr. Petr Ryška</w:t>
      </w:r>
      <w:r>
        <w:rPr>
          <w:rFonts w:cs="Calibri"/>
          <w:sz w:val="22"/>
          <w:szCs w:val="22"/>
        </w:rPr>
        <w:tab/>
      </w:r>
    </w:p>
    <w:p w14:paraId="33949228" w14:textId="77777777" w:rsidR="00176C57" w:rsidRPr="003D41D7" w:rsidRDefault="003D41D7" w:rsidP="003D41D7">
      <w:pPr>
        <w:spacing w:after="0"/>
        <w:ind w:left="4956" w:firstLine="708"/>
        <w:rPr>
          <w:rFonts w:cs="Calibri"/>
          <w:sz w:val="22"/>
          <w:szCs w:val="22"/>
        </w:rPr>
      </w:pPr>
      <w:r>
        <w:rPr>
          <w:rFonts w:cs="Arial"/>
          <w:sz w:val="22"/>
          <w:szCs w:val="22"/>
        </w:rPr>
        <w:t>primátor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 w:rsidRPr="003D41D7">
        <w:rPr>
          <w:rFonts w:cs="Calibri"/>
          <w:sz w:val="22"/>
          <w:szCs w:val="22"/>
        </w:rPr>
        <w:t>Statutární město Jihlava</w:t>
      </w:r>
    </w:p>
    <w:sectPr w:rsidR="00176C57" w:rsidRPr="003D41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BE59" w14:textId="77777777" w:rsidR="00626EF6" w:rsidRDefault="00626EF6" w:rsidP="00626EF6">
      <w:pPr>
        <w:spacing w:after="0"/>
      </w:pPr>
      <w:r>
        <w:separator/>
      </w:r>
    </w:p>
  </w:endnote>
  <w:endnote w:type="continuationSeparator" w:id="0">
    <w:p w14:paraId="0635D9F8" w14:textId="77777777" w:rsidR="00626EF6" w:rsidRDefault="00626EF6" w:rsidP="00626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1926D" w14:textId="77777777" w:rsidR="00626EF6" w:rsidRDefault="00626EF6" w:rsidP="00626EF6">
      <w:pPr>
        <w:spacing w:after="0"/>
      </w:pPr>
      <w:r>
        <w:separator/>
      </w:r>
    </w:p>
  </w:footnote>
  <w:footnote w:type="continuationSeparator" w:id="0">
    <w:p w14:paraId="6E2BA01D" w14:textId="77777777" w:rsidR="00626EF6" w:rsidRDefault="00626EF6" w:rsidP="00626E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FCB95" w14:textId="77777777" w:rsidR="00626EF6" w:rsidRPr="00FD2200" w:rsidRDefault="00626EF6" w:rsidP="00626EF6">
    <w:pPr>
      <w:pStyle w:val="Zhlav"/>
      <w:jc w:val="right"/>
      <w:rPr>
        <w:rFonts w:cs="Arial"/>
        <w:sz w:val="16"/>
        <w:szCs w:val="16"/>
      </w:rPr>
    </w:pPr>
    <w:r w:rsidRPr="00FD2200">
      <w:rPr>
        <w:rFonts w:cs="Arial"/>
        <w:sz w:val="16"/>
        <w:szCs w:val="16"/>
      </w:rPr>
      <w:t>Veřejná zakázka malého rozsahu – služba</w:t>
    </w:r>
  </w:p>
  <w:p w14:paraId="2C71FA15" w14:textId="77777777" w:rsidR="00626EF6" w:rsidRDefault="00626EF6" w:rsidP="00626EF6">
    <w:pPr>
      <w:jc w:val="right"/>
      <w:rPr>
        <w:rFonts w:cs="Arial"/>
        <w:sz w:val="16"/>
        <w:szCs w:val="16"/>
      </w:rPr>
    </w:pPr>
    <w:r w:rsidRPr="00FD2200">
      <w:rPr>
        <w:rFonts w:cs="Arial"/>
        <w:sz w:val="16"/>
        <w:szCs w:val="16"/>
      </w:rPr>
      <w:tab/>
      <w:t>„</w:t>
    </w:r>
    <w:r>
      <w:rPr>
        <w:rFonts w:cs="Arial"/>
        <w:sz w:val="16"/>
        <w:szCs w:val="16"/>
      </w:rPr>
      <w:t>Zázemí pro spolkové aktivity v Pávově“</w:t>
    </w:r>
  </w:p>
  <w:p w14:paraId="2B93C123" w14:textId="77777777" w:rsidR="00626EF6" w:rsidRPr="00FD2200" w:rsidRDefault="00626EF6" w:rsidP="00626EF6">
    <w:pPr>
      <w:pStyle w:val="Zhlav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projektová a inženýrská činnost</w:t>
    </w:r>
  </w:p>
  <w:p w14:paraId="5E651675" w14:textId="77777777" w:rsidR="00626EF6" w:rsidRDefault="00626E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0C8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2F98"/>
    <w:multiLevelType w:val="hybridMultilevel"/>
    <w:tmpl w:val="A17EED9E"/>
    <w:lvl w:ilvl="0" w:tplc="512A3E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F9E0B694">
      <w:start w:val="5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A54DC"/>
    <w:multiLevelType w:val="hybridMultilevel"/>
    <w:tmpl w:val="C6BE11EC"/>
    <w:lvl w:ilvl="0" w:tplc="C8004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417F5"/>
    <w:multiLevelType w:val="hybridMultilevel"/>
    <w:tmpl w:val="8AE6193C"/>
    <w:lvl w:ilvl="0" w:tplc="1180C4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820"/>
    <w:multiLevelType w:val="hybridMultilevel"/>
    <w:tmpl w:val="C6BE11EC"/>
    <w:lvl w:ilvl="0" w:tplc="C8004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4103A"/>
    <w:multiLevelType w:val="hybridMultilevel"/>
    <w:tmpl w:val="7C36A4DE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F6"/>
    <w:rsid w:val="0006729B"/>
    <w:rsid w:val="000D7F85"/>
    <w:rsid w:val="00176C57"/>
    <w:rsid w:val="00241D86"/>
    <w:rsid w:val="002812CB"/>
    <w:rsid w:val="003D41D7"/>
    <w:rsid w:val="00400769"/>
    <w:rsid w:val="0049217E"/>
    <w:rsid w:val="004C032C"/>
    <w:rsid w:val="00554CE8"/>
    <w:rsid w:val="00626EF6"/>
    <w:rsid w:val="008051D5"/>
    <w:rsid w:val="008E75D4"/>
    <w:rsid w:val="009031BC"/>
    <w:rsid w:val="00914295"/>
    <w:rsid w:val="00B37C6D"/>
    <w:rsid w:val="00BD1CDB"/>
    <w:rsid w:val="00CB6A92"/>
    <w:rsid w:val="00DD2459"/>
    <w:rsid w:val="00EA06E4"/>
    <w:rsid w:val="00EE02D3"/>
    <w:rsid w:val="00F24D27"/>
    <w:rsid w:val="00F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077E"/>
  <w15:chartTrackingRefBased/>
  <w15:docId w15:val="{6EFED4EF-7F21-4C6C-9BDE-0442394D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EF6"/>
    <w:pPr>
      <w:spacing w:after="4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26E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626EF6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6E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26EF6"/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0D7F85"/>
    <w:pPr>
      <w:spacing w:before="120" w:after="0" w:line="240" w:lineRule="atLeast"/>
      <w:jc w:val="center"/>
    </w:pPr>
    <w:rPr>
      <w:rFonts w:ascii="Times New Roman" w:hAnsi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D7F8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9217E"/>
    <w:pPr>
      <w:ind w:left="720"/>
      <w:contextualSpacing/>
    </w:pPr>
  </w:style>
  <w:style w:type="paragraph" w:customStyle="1" w:styleId="NormlnIMP">
    <w:name w:val="Normální_IMP"/>
    <w:basedOn w:val="Normln"/>
    <w:rsid w:val="00F33E15"/>
    <w:pPr>
      <w:suppressAutoHyphens/>
      <w:overflowPunct w:val="0"/>
      <w:autoSpaceDE w:val="0"/>
      <w:autoSpaceDN w:val="0"/>
      <w:adjustRightInd w:val="0"/>
      <w:spacing w:after="0" w:line="230" w:lineRule="auto"/>
      <w:jc w:val="left"/>
      <w:textAlignment w:val="baseline"/>
    </w:pPr>
    <w:rPr>
      <w:rFonts w:ascii="Times New Roman" w:hAnsi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812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2C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2C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2C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2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2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BEZDĚKOVSKÁ Kateřina Ing.arch.</dc:creator>
  <cp:keywords/>
  <dc:description/>
  <cp:lastModifiedBy>VODA Miroslav</cp:lastModifiedBy>
  <cp:revision>3</cp:revision>
  <cp:lastPrinted>2024-05-27T12:23:00Z</cp:lastPrinted>
  <dcterms:created xsi:type="dcterms:W3CDTF">2024-05-28T07:00:00Z</dcterms:created>
  <dcterms:modified xsi:type="dcterms:W3CDTF">2024-06-19T06:19:00Z</dcterms:modified>
</cp:coreProperties>
</file>