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240D4D" w14:paraId="31415123" w14:textId="77777777">
        <w:trPr>
          <w:cantSplit/>
        </w:trPr>
        <w:tc>
          <w:tcPr>
            <w:tcW w:w="2267" w:type="dxa"/>
            <w:gridSpan w:val="6"/>
          </w:tcPr>
          <w:p w14:paraId="2A257E53" w14:textId="77777777" w:rsidR="00240D4D" w:rsidRDefault="00BD1A5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7B6C0114" w14:textId="77777777" w:rsidR="00240D4D" w:rsidRDefault="00BD1A5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A/0053/24/40</w:t>
            </w:r>
          </w:p>
        </w:tc>
        <w:tc>
          <w:tcPr>
            <w:tcW w:w="4252" w:type="dxa"/>
            <w:gridSpan w:val="7"/>
          </w:tcPr>
          <w:p w14:paraId="79724EAE" w14:textId="77777777" w:rsidR="00240D4D" w:rsidRDefault="00BD1A5E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*TSKAX00218CF*</w:t>
            </w:r>
          </w:p>
        </w:tc>
      </w:tr>
      <w:tr w:rsidR="00240D4D" w14:paraId="1A20C0F6" w14:textId="77777777">
        <w:trPr>
          <w:cantSplit/>
        </w:trPr>
        <w:tc>
          <w:tcPr>
            <w:tcW w:w="1360" w:type="dxa"/>
            <w:gridSpan w:val="4"/>
          </w:tcPr>
          <w:p w14:paraId="31D28328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73FE6E65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02DE02DE" w14:textId="77777777" w:rsidR="00240D4D" w:rsidRDefault="00BD1A5E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TSKAX00218CF</w:t>
            </w:r>
          </w:p>
        </w:tc>
      </w:tr>
      <w:tr w:rsidR="00240D4D" w14:paraId="4D58055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76DB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Objednatel</w:t>
            </w:r>
          </w:p>
        </w:tc>
      </w:tr>
      <w:tr w:rsidR="00240D4D" w14:paraId="339A53D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236D2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A0F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E23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5F2A3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240D4D" w14:paraId="04A2A2C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7BD3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13400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4E8D9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5A89E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240D4D" w14:paraId="7A84023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C2713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240D4D" w14:paraId="0E5346B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74DD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E1D9F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240D4D" w14:paraId="6E90B8C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C87D0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30C47" w14:textId="0C066FAC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AF835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240D4D" w14:paraId="4C2E7849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0CCA76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FDE92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40-Oddělení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</w:t>
            </w:r>
            <w:r>
              <w:rPr>
                <w:rFonts w:ascii="Arial" w:hAnsi="Arial"/>
                <w:sz w:val="18"/>
              </w:rPr>
              <w:t>telematických systémů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CA486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773B4" w14:textId="556246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240D4D" w14:paraId="4FE9AD02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C975B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4D3BB" w14:textId="6FADDF86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2B6AE6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DBB6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18.06.2024</w:t>
            </w:r>
          </w:p>
        </w:tc>
      </w:tr>
      <w:tr w:rsidR="00240D4D" w14:paraId="509BE91D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29F020A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91E0B15" w14:textId="78D6FF31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</w:tr>
      <w:tr w:rsidR="00240D4D" w14:paraId="78F9AA2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4AD82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3A520E41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240D4D" w14:paraId="605E2DE9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1928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</w:t>
            </w:r>
          </w:p>
        </w:tc>
      </w:tr>
      <w:tr w:rsidR="00240D4D" w14:paraId="4B0D011E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35B0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C65F2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JANUS Elektro,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FD9EB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7E084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24165271</w:t>
            </w:r>
          </w:p>
        </w:tc>
      </w:tr>
      <w:tr w:rsidR="00240D4D" w14:paraId="1D1957C8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F0BB95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4A591B3F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Sokolovská 366/84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770ABD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E3E01C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CZ24165271</w:t>
            </w:r>
          </w:p>
        </w:tc>
      </w:tr>
      <w:tr w:rsidR="00240D4D" w14:paraId="600F6AC7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963AD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4A81E3C0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740B18FC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8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A6C63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D0116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038FA0AD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804090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3539C036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Městský soud v Praze, oddíl C, vložka 184708</w:t>
            </w:r>
          </w:p>
        </w:tc>
      </w:tr>
      <w:tr w:rsidR="00240D4D" w14:paraId="00AB4A3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13C425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89B3A" w14:textId="77777777" w:rsidR="00240D4D" w:rsidRDefault="00240D4D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ED78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DCF8F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09F48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240D4D" w14:paraId="7A88BC6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47F8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D813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2342F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2106987383/2700</w:t>
            </w:r>
          </w:p>
        </w:tc>
      </w:tr>
      <w:tr w:rsidR="00240D4D" w14:paraId="01E8862F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08046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FAF0" w14:textId="4CD60B91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240D4D" w14:paraId="5C165BA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0670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7879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04654F0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7CBA6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C7AF1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0ED21D8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4E973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CC5EF" w14:textId="0192E4E2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240D4D" w14:paraId="562D446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42E6C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59F4D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43g575c</w:t>
            </w:r>
          </w:p>
        </w:tc>
      </w:tr>
      <w:tr w:rsidR="00240D4D" w14:paraId="00C4F901" w14:textId="77777777">
        <w:trPr>
          <w:cantSplit/>
        </w:trPr>
        <w:tc>
          <w:tcPr>
            <w:tcW w:w="10771" w:type="dxa"/>
            <w:gridSpan w:val="25"/>
          </w:tcPr>
          <w:p w14:paraId="21A63827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21FAFD44" w14:textId="77777777">
        <w:trPr>
          <w:cantSplit/>
        </w:trPr>
        <w:tc>
          <w:tcPr>
            <w:tcW w:w="10771" w:type="dxa"/>
            <w:gridSpan w:val="25"/>
          </w:tcPr>
          <w:p w14:paraId="1F913DC2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240D4D" w14:paraId="0306DB51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2EB1D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28BB8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Optické propojení stanice metra D, </w:t>
            </w:r>
            <w:proofErr w:type="gramStart"/>
            <w:r>
              <w:rPr>
                <w:rFonts w:ascii="Arial" w:hAnsi="Arial"/>
                <w:sz w:val="18"/>
              </w:rPr>
              <w:t>Olbrachtova - řadič</w:t>
            </w:r>
            <w:proofErr w:type="gramEnd"/>
            <w:r>
              <w:rPr>
                <w:rFonts w:ascii="Arial" w:hAnsi="Arial"/>
                <w:sz w:val="18"/>
              </w:rPr>
              <w:t xml:space="preserve"> SSZ, Na Strži x Olbrachtova - část vně stanice metra </w:t>
            </w:r>
            <w:r>
              <w:rPr>
                <w:rFonts w:ascii="Arial" w:hAnsi="Arial"/>
                <w:sz w:val="18"/>
              </w:rPr>
              <w:t>Olbrachtova - příprava + sonda</w:t>
            </w:r>
          </w:p>
        </w:tc>
      </w:tr>
      <w:tr w:rsidR="00240D4D" w14:paraId="320B30AE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5681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B6B2A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4, Olbrachtova x Na Strži</w:t>
            </w:r>
          </w:p>
        </w:tc>
      </w:tr>
      <w:tr w:rsidR="00240D4D" w14:paraId="7F1E14A9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57F4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61631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15.09.2024</w:t>
            </w:r>
          </w:p>
        </w:tc>
      </w:tr>
      <w:tr w:rsidR="00240D4D" w14:paraId="37DD408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BA6CF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B2027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80 172,00 CZK</w:t>
            </w:r>
          </w:p>
        </w:tc>
      </w:tr>
      <w:tr w:rsidR="00240D4D" w14:paraId="04C26666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2688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D09EB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</w:p>
        </w:tc>
      </w:tr>
      <w:tr w:rsidR="00240D4D" w14:paraId="0E7F3059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F0B6E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65386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Optické propojení </w:t>
            </w:r>
            <w:r>
              <w:rPr>
                <w:rFonts w:ascii="Arial" w:hAnsi="Arial"/>
                <w:sz w:val="18"/>
              </w:rPr>
              <w:t xml:space="preserve">stanice metra D, </w:t>
            </w:r>
            <w:proofErr w:type="gramStart"/>
            <w:r>
              <w:rPr>
                <w:rFonts w:ascii="Arial" w:hAnsi="Arial"/>
                <w:sz w:val="18"/>
              </w:rPr>
              <w:t>Olbrachtova - řadič</w:t>
            </w:r>
            <w:proofErr w:type="gramEnd"/>
            <w:r>
              <w:rPr>
                <w:rFonts w:ascii="Arial" w:hAnsi="Arial"/>
                <w:sz w:val="18"/>
              </w:rPr>
              <w:t xml:space="preserve"> SSZ, Na Strži x Olbrachtova - část vně stanice metra Olbrachtova - příprava + sonda</w:t>
            </w:r>
          </w:p>
        </w:tc>
      </w:tr>
      <w:tr w:rsidR="00240D4D" w14:paraId="6B1621A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72C4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9807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TSK, a.s. souhlasí s tím, že na realizaci se budou podílet subdodavatelé: </w:t>
            </w:r>
            <w:proofErr w:type="spellStart"/>
            <w:r>
              <w:rPr>
                <w:rFonts w:ascii="Arial" w:hAnsi="Arial"/>
                <w:sz w:val="18"/>
              </w:rPr>
              <w:t>ProtelPro</w:t>
            </w:r>
            <w:proofErr w:type="spellEnd"/>
            <w:r>
              <w:rPr>
                <w:rFonts w:ascii="Arial" w:hAnsi="Arial"/>
                <w:sz w:val="18"/>
              </w:rPr>
              <w:t xml:space="preserve">, spol. s.r.o. IČ: 47121271 a S </w:t>
            </w:r>
            <w:proofErr w:type="spellStart"/>
            <w:r>
              <w:rPr>
                <w:rFonts w:ascii="Arial" w:hAnsi="Arial"/>
                <w:sz w:val="18"/>
              </w:rPr>
              <w:t>com</w:t>
            </w:r>
            <w:proofErr w:type="spellEnd"/>
            <w:r>
              <w:rPr>
                <w:rFonts w:ascii="Arial" w:hAnsi="Arial"/>
                <w:sz w:val="18"/>
              </w:rPr>
              <w:t>, s.r.o. IČ: 25668901.</w:t>
            </w:r>
          </w:p>
        </w:tc>
      </w:tr>
      <w:tr w:rsidR="00240D4D" w14:paraId="47D8F528" w14:textId="77777777">
        <w:trPr>
          <w:cantSplit/>
        </w:trPr>
        <w:tc>
          <w:tcPr>
            <w:tcW w:w="10771" w:type="dxa"/>
            <w:gridSpan w:val="25"/>
          </w:tcPr>
          <w:p w14:paraId="4B16E195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210E62BA" w14:textId="77777777">
        <w:trPr>
          <w:cantSplit/>
        </w:trPr>
        <w:tc>
          <w:tcPr>
            <w:tcW w:w="10771" w:type="dxa"/>
            <w:gridSpan w:val="25"/>
          </w:tcPr>
          <w:p w14:paraId="6941EC2D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240D4D" w14:paraId="2F68555A" w14:textId="77777777">
        <w:trPr>
          <w:cantSplit/>
        </w:trPr>
        <w:tc>
          <w:tcPr>
            <w:tcW w:w="10771" w:type="dxa"/>
            <w:gridSpan w:val="25"/>
          </w:tcPr>
          <w:p w14:paraId="3FEE2E05" w14:textId="77777777" w:rsidR="00240D4D" w:rsidRDefault="00240D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240D4D" w14:paraId="04C98F79" w14:textId="77777777">
        <w:trPr>
          <w:cantSplit/>
        </w:trPr>
        <w:tc>
          <w:tcPr>
            <w:tcW w:w="10771" w:type="dxa"/>
            <w:gridSpan w:val="25"/>
          </w:tcPr>
          <w:p w14:paraId="509F27E0" w14:textId="77777777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240D4D" w14:paraId="4D49DEE6" w14:textId="77777777">
        <w:trPr>
          <w:cantSplit/>
        </w:trPr>
        <w:tc>
          <w:tcPr>
            <w:tcW w:w="10771" w:type="dxa"/>
            <w:gridSpan w:val="25"/>
          </w:tcPr>
          <w:p w14:paraId="4391D94B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5A2C5B64" w14:textId="77777777">
        <w:trPr>
          <w:cantSplit/>
        </w:trPr>
        <w:tc>
          <w:tcPr>
            <w:tcW w:w="10771" w:type="dxa"/>
            <w:gridSpan w:val="25"/>
          </w:tcPr>
          <w:p w14:paraId="25F8F06D" w14:textId="77777777" w:rsidR="00240D4D" w:rsidRDefault="00BD1A5E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obchodní podmínky k objednávkám, zveřejněné v </w:t>
            </w:r>
            <w:r>
              <w:rPr>
                <w:rFonts w:ascii="Arial" w:hAnsi="Arial"/>
                <w:sz w:val="18"/>
              </w:rPr>
              <w:t xml:space="preserve">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</w:t>
            </w:r>
            <w:r>
              <w:rPr>
                <w:rFonts w:ascii="Arial" w:hAnsi="Arial"/>
                <w:sz w:val="18"/>
              </w:rPr>
              <w:t>em dochází ke vzniku smluvního vztahu mezi Objednatelem a Dodavatelem.</w:t>
            </w:r>
          </w:p>
        </w:tc>
      </w:tr>
      <w:tr w:rsidR="00240D4D" w14:paraId="06D6D5B8" w14:textId="77777777">
        <w:trPr>
          <w:cantSplit/>
        </w:trPr>
        <w:tc>
          <w:tcPr>
            <w:tcW w:w="10771" w:type="dxa"/>
            <w:gridSpan w:val="25"/>
          </w:tcPr>
          <w:p w14:paraId="72BAE457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5909BB14" w14:textId="77777777">
        <w:trPr>
          <w:cantSplit/>
        </w:trPr>
        <w:tc>
          <w:tcPr>
            <w:tcW w:w="10771" w:type="dxa"/>
            <w:gridSpan w:val="25"/>
          </w:tcPr>
          <w:p w14:paraId="7AD1ADE9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240D4D" w14:paraId="26E6C2E6" w14:textId="77777777">
        <w:trPr>
          <w:cantSplit/>
        </w:trPr>
        <w:tc>
          <w:tcPr>
            <w:tcW w:w="1077" w:type="dxa"/>
          </w:tcPr>
          <w:p w14:paraId="655ADCC8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69D4E1C9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JANUS - nabídka</w:t>
            </w:r>
            <w:proofErr w:type="gramEnd"/>
            <w:r>
              <w:rPr>
                <w:rFonts w:ascii="Arial" w:hAnsi="Arial"/>
                <w:sz w:val="18"/>
              </w:rPr>
              <w:t xml:space="preserve"> Olbrachtova</w:t>
            </w:r>
          </w:p>
        </w:tc>
      </w:tr>
      <w:tr w:rsidR="00240D4D" w14:paraId="48F52C41" w14:textId="77777777">
        <w:trPr>
          <w:cantSplit/>
        </w:trPr>
        <w:tc>
          <w:tcPr>
            <w:tcW w:w="1077" w:type="dxa"/>
          </w:tcPr>
          <w:p w14:paraId="7DCFB416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9694" w:type="dxa"/>
            <w:gridSpan w:val="24"/>
          </w:tcPr>
          <w:p w14:paraId="243CBB96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09_situace_tras_DKM sonda</w:t>
            </w:r>
          </w:p>
        </w:tc>
      </w:tr>
      <w:tr w:rsidR="00240D4D" w14:paraId="62D075CF" w14:textId="77777777">
        <w:trPr>
          <w:cantSplit/>
        </w:trPr>
        <w:tc>
          <w:tcPr>
            <w:tcW w:w="1077" w:type="dxa"/>
          </w:tcPr>
          <w:p w14:paraId="00AF8D63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9694" w:type="dxa"/>
            <w:gridSpan w:val="24"/>
          </w:tcPr>
          <w:p w14:paraId="69CFC549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Kalkulace Olbrachtova sonda 20240611</w:t>
            </w:r>
          </w:p>
        </w:tc>
      </w:tr>
      <w:tr w:rsidR="00240D4D" w14:paraId="1CC2C553" w14:textId="77777777">
        <w:trPr>
          <w:cantSplit/>
        </w:trPr>
        <w:tc>
          <w:tcPr>
            <w:tcW w:w="1077" w:type="dxa"/>
          </w:tcPr>
          <w:p w14:paraId="724467E7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9694" w:type="dxa"/>
            <w:gridSpan w:val="24"/>
          </w:tcPr>
          <w:p w14:paraId="455303BA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SM-</w:t>
            </w:r>
            <w:proofErr w:type="gramStart"/>
            <w:r>
              <w:rPr>
                <w:rFonts w:ascii="Arial" w:hAnsi="Arial"/>
                <w:sz w:val="18"/>
              </w:rPr>
              <w:t>04-P15</w:t>
            </w:r>
            <w:proofErr w:type="gramEnd"/>
            <w:r>
              <w:rPr>
                <w:rFonts w:ascii="Arial" w:hAnsi="Arial"/>
                <w:sz w:val="18"/>
              </w:rPr>
              <w:t xml:space="preserve">+ OK Olbrachtova </w:t>
            </w:r>
            <w:proofErr w:type="spellStart"/>
            <w:r>
              <w:rPr>
                <w:rFonts w:ascii="Arial" w:hAnsi="Arial"/>
                <w:sz w:val="18"/>
              </w:rPr>
              <w:t>řadič-administrativa+son</w:t>
            </w:r>
            <w:proofErr w:type="spellEnd"/>
          </w:p>
        </w:tc>
      </w:tr>
      <w:tr w:rsidR="00240D4D" w14:paraId="09497C80" w14:textId="77777777">
        <w:trPr>
          <w:cantSplit/>
        </w:trPr>
        <w:tc>
          <w:tcPr>
            <w:tcW w:w="10771" w:type="dxa"/>
            <w:gridSpan w:val="25"/>
          </w:tcPr>
          <w:p w14:paraId="7718B0F4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41E110AE" w14:textId="77777777">
        <w:trPr>
          <w:cantSplit/>
        </w:trPr>
        <w:tc>
          <w:tcPr>
            <w:tcW w:w="10771" w:type="dxa"/>
            <w:gridSpan w:val="25"/>
          </w:tcPr>
          <w:p w14:paraId="6339F7B7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7B4C8BEA" w14:textId="77777777">
        <w:trPr>
          <w:cantSplit/>
        </w:trPr>
        <w:tc>
          <w:tcPr>
            <w:tcW w:w="1360" w:type="dxa"/>
            <w:gridSpan w:val="4"/>
          </w:tcPr>
          <w:p w14:paraId="7249BDF2" w14:textId="77777777" w:rsidR="00240D4D" w:rsidRDefault="00BD1A5E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1208EBD9" w14:textId="236423FC" w:rsidR="00240D4D" w:rsidRDefault="00BD1A5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</w:t>
            </w:r>
            <w:r>
              <w:rPr>
                <w:rFonts w:ascii="Arial" w:hAnsi="Arial"/>
                <w:b/>
                <w:sz w:val="18"/>
              </w:rPr>
              <w:t>.06.2024</w:t>
            </w:r>
          </w:p>
        </w:tc>
      </w:tr>
      <w:tr w:rsidR="00240D4D" w14:paraId="25CECDAC" w14:textId="77777777">
        <w:trPr>
          <w:cantSplit/>
        </w:trPr>
        <w:tc>
          <w:tcPr>
            <w:tcW w:w="10771" w:type="dxa"/>
            <w:gridSpan w:val="25"/>
          </w:tcPr>
          <w:p w14:paraId="42A09707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012992E4" w14:textId="77777777">
        <w:trPr>
          <w:cantSplit/>
        </w:trPr>
        <w:tc>
          <w:tcPr>
            <w:tcW w:w="10771" w:type="dxa"/>
            <w:gridSpan w:val="25"/>
          </w:tcPr>
          <w:p w14:paraId="09B50911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67E7DCE3" w14:textId="77777777">
        <w:trPr>
          <w:cantSplit/>
        </w:trPr>
        <w:tc>
          <w:tcPr>
            <w:tcW w:w="5102" w:type="dxa"/>
            <w:gridSpan w:val="13"/>
          </w:tcPr>
          <w:p w14:paraId="32F4F3C5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7A389638" w14:textId="77777777" w:rsidR="00240D4D" w:rsidRDefault="00BD1A5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240D4D" w14:paraId="59D7FDFC" w14:textId="77777777">
        <w:trPr>
          <w:cantSplit/>
        </w:trPr>
        <w:tc>
          <w:tcPr>
            <w:tcW w:w="10771" w:type="dxa"/>
            <w:gridSpan w:val="25"/>
          </w:tcPr>
          <w:p w14:paraId="4511E055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45813ABD" w14:textId="77777777">
        <w:trPr>
          <w:cantSplit/>
        </w:trPr>
        <w:tc>
          <w:tcPr>
            <w:tcW w:w="10771" w:type="dxa"/>
            <w:gridSpan w:val="25"/>
          </w:tcPr>
          <w:p w14:paraId="4E3795F8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53DA5DB5" w14:textId="77777777">
        <w:trPr>
          <w:cantSplit/>
        </w:trPr>
        <w:tc>
          <w:tcPr>
            <w:tcW w:w="10771" w:type="dxa"/>
            <w:gridSpan w:val="25"/>
          </w:tcPr>
          <w:p w14:paraId="09B730DE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70390045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7B49D745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5AD46F32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22BAB831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4A036A5B" w14:textId="77777777">
        <w:trPr>
          <w:cantSplit/>
        </w:trPr>
        <w:tc>
          <w:tcPr>
            <w:tcW w:w="5102" w:type="dxa"/>
            <w:gridSpan w:val="13"/>
          </w:tcPr>
          <w:p w14:paraId="55CC5A6A" w14:textId="1585364F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1077" w:type="dxa"/>
            <w:gridSpan w:val="2"/>
          </w:tcPr>
          <w:p w14:paraId="1BB57E62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1CBE4255" w14:textId="43C6645A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240D4D" w14:paraId="60566761" w14:textId="77777777">
        <w:trPr>
          <w:cantSplit/>
        </w:trPr>
        <w:tc>
          <w:tcPr>
            <w:tcW w:w="5102" w:type="dxa"/>
            <w:gridSpan w:val="13"/>
          </w:tcPr>
          <w:p w14:paraId="0013F6BC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vedoucí oddělení správy </w:t>
            </w:r>
            <w:r>
              <w:rPr>
                <w:rFonts w:ascii="Arial" w:hAnsi="Arial"/>
                <w:sz w:val="18"/>
              </w:rPr>
              <w:t>telematických systémů</w:t>
            </w:r>
          </w:p>
        </w:tc>
        <w:tc>
          <w:tcPr>
            <w:tcW w:w="5669" w:type="dxa"/>
            <w:gridSpan w:val="12"/>
          </w:tcPr>
          <w:p w14:paraId="18ED3D53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737985CF" w14:textId="77777777">
        <w:trPr>
          <w:cantSplit/>
        </w:trPr>
        <w:tc>
          <w:tcPr>
            <w:tcW w:w="5102" w:type="dxa"/>
            <w:gridSpan w:val="13"/>
          </w:tcPr>
          <w:p w14:paraId="6DC8CDA5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základě pověření</w:t>
            </w:r>
          </w:p>
        </w:tc>
        <w:tc>
          <w:tcPr>
            <w:tcW w:w="5669" w:type="dxa"/>
            <w:gridSpan w:val="12"/>
          </w:tcPr>
          <w:p w14:paraId="4B861FA9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80F5A3A" w14:textId="77777777" w:rsidR="00240D4D" w:rsidRDefault="00240D4D">
      <w:pPr>
        <w:spacing w:after="0" w:line="1" w:lineRule="auto"/>
        <w:sectPr w:rsidR="00240D4D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240D4D" w14:paraId="7E8F46E8" w14:textId="77777777">
        <w:trPr>
          <w:cantSplit/>
        </w:trPr>
        <w:tc>
          <w:tcPr>
            <w:tcW w:w="10771" w:type="dxa"/>
          </w:tcPr>
          <w:p w14:paraId="200518A5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71A0D216" w14:textId="77777777">
        <w:trPr>
          <w:cantSplit/>
        </w:trPr>
        <w:tc>
          <w:tcPr>
            <w:tcW w:w="10771" w:type="dxa"/>
          </w:tcPr>
          <w:p w14:paraId="59A031BC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0D4D" w14:paraId="773E5FE2" w14:textId="77777777">
        <w:trPr>
          <w:cantSplit/>
        </w:trPr>
        <w:tc>
          <w:tcPr>
            <w:tcW w:w="10771" w:type="dxa"/>
          </w:tcPr>
          <w:p w14:paraId="41A87933" w14:textId="77777777" w:rsidR="00240D4D" w:rsidRDefault="00BD1A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</w:t>
            </w:r>
            <w:r>
              <w:rPr>
                <w:rFonts w:ascii="Arial" w:hAnsi="Arial"/>
                <w:sz w:val="18"/>
              </w:rPr>
              <w:t xml:space="preserve">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240D4D" w14:paraId="7AA7FC41" w14:textId="77777777">
        <w:trPr>
          <w:cantSplit/>
          <w:trHeight w:hRule="exact" w:val="1383"/>
        </w:trPr>
        <w:tc>
          <w:tcPr>
            <w:tcW w:w="10771" w:type="dxa"/>
          </w:tcPr>
          <w:p w14:paraId="2EF15072" w14:textId="77777777" w:rsidR="00240D4D" w:rsidRDefault="00240D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853776" w14:textId="77777777" w:rsidR="00BD1A5E" w:rsidRDefault="00BD1A5E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6E27" w14:textId="77777777" w:rsidR="00BD1A5E" w:rsidRDefault="00BD1A5E">
      <w:pPr>
        <w:spacing w:after="0" w:line="240" w:lineRule="auto"/>
      </w:pPr>
      <w:r>
        <w:separator/>
      </w:r>
    </w:p>
  </w:endnote>
  <w:endnote w:type="continuationSeparator" w:id="0">
    <w:p w14:paraId="154FCB17" w14:textId="77777777" w:rsidR="00BD1A5E" w:rsidRDefault="00BD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240D4D" w14:paraId="50992E3D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12A149CE" w14:textId="77777777" w:rsidR="00240D4D" w:rsidRDefault="00240D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40D4D" w14:paraId="69187D3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F8FC22A" w14:textId="77777777" w:rsidR="00240D4D" w:rsidRDefault="00240D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40D4D" w14:paraId="1AD14384" w14:textId="77777777">
      <w:trPr>
        <w:cantSplit/>
      </w:trPr>
      <w:tc>
        <w:tcPr>
          <w:tcW w:w="2664" w:type="dxa"/>
        </w:tcPr>
        <w:p w14:paraId="6B890E35" w14:textId="77777777" w:rsidR="00240D4D" w:rsidRDefault="00BD1A5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03F2F5ED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240D4D" w14:paraId="3724EC13" w14:textId="77777777">
      <w:trPr>
        <w:cantSplit/>
      </w:trPr>
      <w:tc>
        <w:tcPr>
          <w:tcW w:w="2664" w:type="dxa"/>
        </w:tcPr>
        <w:p w14:paraId="6917DE31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3B3E354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240D4D" w14:paraId="026D9528" w14:textId="77777777">
      <w:trPr>
        <w:cantSplit/>
      </w:trPr>
      <w:tc>
        <w:tcPr>
          <w:tcW w:w="2664" w:type="dxa"/>
        </w:tcPr>
        <w:p w14:paraId="1E817796" w14:textId="4EF4DC2F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xxxxxxxxxxxxxxxxxxxxxxxx</w:t>
          </w:r>
          <w:proofErr w:type="spellEnd"/>
        </w:p>
      </w:tc>
      <w:tc>
        <w:tcPr>
          <w:tcW w:w="8107" w:type="dxa"/>
        </w:tcPr>
        <w:p w14:paraId="67D5716F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240D4D" w14:paraId="0AC9F0DF" w14:textId="77777777">
      <w:trPr>
        <w:cantSplit/>
      </w:trPr>
      <w:tc>
        <w:tcPr>
          <w:tcW w:w="2664" w:type="dxa"/>
        </w:tcPr>
        <w:p w14:paraId="40FFCD3D" w14:textId="77777777" w:rsidR="00240D4D" w:rsidRDefault="00BD1A5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0716F5C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240D4D" w14:paraId="0445D45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0659659" w14:textId="77777777" w:rsidR="00240D4D" w:rsidRDefault="00240D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40D4D" w14:paraId="3D6AE4AD" w14:textId="77777777">
      <w:trPr>
        <w:cantSplit/>
      </w:trPr>
      <w:tc>
        <w:tcPr>
          <w:tcW w:w="2664" w:type="dxa"/>
        </w:tcPr>
        <w:p w14:paraId="05EECC38" w14:textId="77777777" w:rsidR="00240D4D" w:rsidRDefault="00BD1A5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</w:t>
          </w:r>
          <w:r>
            <w:rPr>
              <w:rFonts w:ascii="Arial" w:hAnsi="Arial"/>
              <w:b/>
              <w:sz w:val="11"/>
            </w:rPr>
            <w:t>komunikací hl. m. Prahy, a.s.</w:t>
          </w:r>
        </w:p>
      </w:tc>
      <w:tc>
        <w:tcPr>
          <w:tcW w:w="8107" w:type="dxa"/>
        </w:tcPr>
        <w:p w14:paraId="351D3AF0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240D4D" w14:paraId="45F50733" w14:textId="77777777">
      <w:trPr>
        <w:cantSplit/>
      </w:trPr>
      <w:tc>
        <w:tcPr>
          <w:tcW w:w="2664" w:type="dxa"/>
        </w:tcPr>
        <w:p w14:paraId="48D3925F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7A311F6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240D4D" w14:paraId="7AB13B1B" w14:textId="77777777">
      <w:trPr>
        <w:cantSplit/>
      </w:trPr>
      <w:tc>
        <w:tcPr>
          <w:tcW w:w="2664" w:type="dxa"/>
        </w:tcPr>
        <w:p w14:paraId="6421FAAE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069AC62C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240D4D" w14:paraId="5D586F70" w14:textId="77777777">
      <w:trPr>
        <w:cantSplit/>
      </w:trPr>
      <w:tc>
        <w:tcPr>
          <w:tcW w:w="2664" w:type="dxa"/>
        </w:tcPr>
        <w:p w14:paraId="7C3572B1" w14:textId="77777777" w:rsidR="00240D4D" w:rsidRDefault="00BD1A5E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97DE21E" w14:textId="77777777" w:rsidR="00240D4D" w:rsidRDefault="00BD1A5E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686F" w14:textId="77777777" w:rsidR="00BD1A5E" w:rsidRDefault="00BD1A5E">
      <w:pPr>
        <w:spacing w:after="0" w:line="240" w:lineRule="auto"/>
      </w:pPr>
      <w:r>
        <w:separator/>
      </w:r>
    </w:p>
  </w:footnote>
  <w:footnote w:type="continuationSeparator" w:id="0">
    <w:p w14:paraId="4F3A06C9" w14:textId="77777777" w:rsidR="00BD1A5E" w:rsidRDefault="00BD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240D4D" w14:paraId="514785F0" w14:textId="77777777">
      <w:trPr>
        <w:cantSplit/>
        <w:trHeight w:hRule="exact" w:val="1950"/>
      </w:trPr>
      <w:tc>
        <w:tcPr>
          <w:tcW w:w="10771" w:type="dxa"/>
        </w:tcPr>
        <w:p w14:paraId="6DF0FDDA" w14:textId="77777777" w:rsidR="00240D4D" w:rsidRDefault="00BD1A5E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F34585F" wp14:editId="362F01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4D"/>
    <w:rsid w:val="00240D4D"/>
    <w:rsid w:val="00B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C5E8"/>
  <w15:docId w15:val="{B1EB0093-FA7C-4D1C-B427-B6460270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A5E"/>
  </w:style>
  <w:style w:type="paragraph" w:styleId="Zpat">
    <w:name w:val="footer"/>
    <w:basedOn w:val="Normln"/>
    <w:link w:val="ZpatChar"/>
    <w:uiPriority w:val="99"/>
    <w:unhideWhenUsed/>
    <w:rsid w:val="00BD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2024-06-19T06:42:00Z</dcterms:created>
  <dcterms:modified xsi:type="dcterms:W3CDTF">2024-06-19T06:42:00Z</dcterms:modified>
</cp:coreProperties>
</file>