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F1430" w14:textId="77777777" w:rsidR="001B0B6D" w:rsidRPr="00926127" w:rsidRDefault="001B0B6D" w:rsidP="001B0B6D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</w:p>
    <w:p w14:paraId="49466F92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uzavřena podle § 2586 a následujících zákona č. 89/2012 Sb., občanského zákoníku</w:t>
      </w:r>
      <w:r>
        <w:rPr>
          <w:rFonts w:ascii="Arial" w:hAnsi="Arial" w:cs="Arial"/>
        </w:rPr>
        <w:t>,</w:t>
      </w:r>
    </w:p>
    <w:p w14:paraId="2E3310BA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78157D7E" w14:textId="1EDE4F56" w:rsidR="001B0B6D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objednatele: </w:t>
      </w:r>
      <w:r w:rsidR="00BF5173">
        <w:rPr>
          <w:rFonts w:ascii="Arial" w:hAnsi="Arial" w:cs="Arial"/>
        </w:rPr>
        <w:t>1199/2024</w:t>
      </w:r>
    </w:p>
    <w:p w14:paraId="6B7C4760" w14:textId="77777777" w:rsidR="001B0B6D" w:rsidRPr="00926127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</w:p>
    <w:p w14:paraId="19CB30C7" w14:textId="77777777" w:rsidR="001B0B6D" w:rsidRPr="00926127" w:rsidRDefault="001B0B6D" w:rsidP="001B0B6D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231B025C" w14:textId="77777777" w:rsidR="00EC62CB" w:rsidRPr="00EC62CB" w:rsidRDefault="00EC62CB" w:rsidP="00EC62CB">
      <w:pPr>
        <w:widowControl w:val="0"/>
        <w:numPr>
          <w:ilvl w:val="1"/>
          <w:numId w:val="1"/>
        </w:numPr>
        <w:tabs>
          <w:tab w:val="num" w:pos="567"/>
        </w:tabs>
        <w:overflowPunct/>
        <w:autoSpaceDE/>
        <w:autoSpaceDN/>
        <w:adjustRightInd/>
        <w:spacing w:before="120"/>
        <w:ind w:left="567" w:hanging="567"/>
        <w:jc w:val="both"/>
        <w:textAlignment w:val="auto"/>
        <w:outlineLvl w:val="1"/>
        <w:rPr>
          <w:rFonts w:ascii="Arial" w:hAnsi="Arial" w:cs="Arial"/>
          <w:b/>
        </w:rPr>
      </w:pPr>
      <w:r w:rsidRPr="00EC62CB">
        <w:rPr>
          <w:rFonts w:ascii="Arial" w:hAnsi="Arial" w:cs="Arial"/>
          <w:b/>
        </w:rPr>
        <w:t>statutární město Karviná</w:t>
      </w:r>
    </w:p>
    <w:p w14:paraId="5E364283" w14:textId="77777777" w:rsidR="00EC62CB" w:rsidRPr="00EC62CB" w:rsidRDefault="00EC62CB" w:rsidP="00EC62CB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</w:rPr>
      </w:pPr>
      <w:r w:rsidRPr="00EC62CB">
        <w:rPr>
          <w:rFonts w:ascii="Arial" w:hAnsi="Arial" w:cs="Arial"/>
        </w:rPr>
        <w:tab/>
        <w:t>se sídlem:</w:t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  <w:t>Fryštátská 72/1, 733 24 Karviná Fryštát</w:t>
      </w:r>
    </w:p>
    <w:p w14:paraId="62A2732E" w14:textId="77777777" w:rsidR="00EC62CB" w:rsidRPr="00EC62CB" w:rsidRDefault="00EC62CB" w:rsidP="00EC62CB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</w:rPr>
      </w:pPr>
      <w:r w:rsidRPr="00EC62CB">
        <w:rPr>
          <w:rFonts w:ascii="Arial" w:hAnsi="Arial" w:cs="Arial"/>
        </w:rPr>
        <w:tab/>
        <w:t>zastoupeno</w:t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  <w:t>Ing. Janem Wolfem, primátorem města</w:t>
      </w:r>
    </w:p>
    <w:p w14:paraId="0D299284" w14:textId="77777777" w:rsidR="00EC62CB" w:rsidRPr="00EC62CB" w:rsidRDefault="00EC62CB" w:rsidP="00EC62CB">
      <w:pPr>
        <w:widowControl w:val="0"/>
        <w:tabs>
          <w:tab w:val="num" w:pos="567"/>
          <w:tab w:val="left" w:pos="3119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</w:rPr>
      </w:pPr>
      <w:r w:rsidRPr="00EC62CB">
        <w:rPr>
          <w:rFonts w:ascii="Arial" w:hAnsi="Arial" w:cs="Arial"/>
        </w:rPr>
        <w:tab/>
        <w:t>k podpisu smlouvy oprávněn</w:t>
      </w:r>
      <w:r>
        <w:rPr>
          <w:rFonts w:ascii="Arial" w:hAnsi="Arial" w:cs="Arial"/>
        </w:rPr>
        <w:t>a</w:t>
      </w:r>
      <w:r w:rsidRPr="00EC62CB">
        <w:rPr>
          <w:rFonts w:ascii="Arial" w:hAnsi="Arial" w:cs="Arial"/>
        </w:rPr>
        <w:t xml:space="preserve"> na základě pověření ze dne </w:t>
      </w:r>
      <w:proofErr w:type="gramStart"/>
      <w:r>
        <w:rPr>
          <w:rFonts w:ascii="Arial" w:hAnsi="Arial" w:cs="Arial"/>
        </w:rPr>
        <w:t>2</w:t>
      </w:r>
      <w:r w:rsidRPr="00EC62CB">
        <w:rPr>
          <w:rFonts w:ascii="Arial" w:hAnsi="Arial" w:cs="Arial"/>
        </w:rPr>
        <w:t>.1.202</w:t>
      </w:r>
      <w:r>
        <w:rPr>
          <w:rFonts w:ascii="Arial" w:hAnsi="Arial" w:cs="Arial"/>
        </w:rPr>
        <w:t>3</w:t>
      </w:r>
      <w:proofErr w:type="gramEnd"/>
      <w:r w:rsidRPr="00EC62CB">
        <w:rPr>
          <w:rFonts w:ascii="Arial" w:hAnsi="Arial" w:cs="Arial"/>
        </w:rPr>
        <w:t xml:space="preserve">:  </w:t>
      </w:r>
    </w:p>
    <w:p w14:paraId="0EE68D86" w14:textId="77777777" w:rsidR="00EC62CB" w:rsidRPr="00EC62CB" w:rsidRDefault="00EC62CB" w:rsidP="00EC62CB">
      <w:pPr>
        <w:widowControl w:val="0"/>
        <w:tabs>
          <w:tab w:val="num" w:pos="567"/>
          <w:tab w:val="left" w:pos="3119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</w:rPr>
      </w:pP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  <w:t>Ing. Helena Bogoczová, MPA, vedoucí Odboru majetkového</w:t>
      </w:r>
    </w:p>
    <w:p w14:paraId="3DD010AB" w14:textId="77777777" w:rsidR="00EC62CB" w:rsidRPr="00EC62CB" w:rsidRDefault="00EC62CB" w:rsidP="00EC62CB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</w:rPr>
      </w:pPr>
      <w:r w:rsidRPr="00EC62CB">
        <w:rPr>
          <w:rFonts w:ascii="Arial" w:hAnsi="Arial" w:cs="Arial"/>
        </w:rPr>
        <w:tab/>
        <w:t>jednání ve věcech:</w:t>
      </w:r>
    </w:p>
    <w:p w14:paraId="721C326E" w14:textId="77777777" w:rsidR="00EC62CB" w:rsidRPr="00EC62CB" w:rsidRDefault="00EC62CB" w:rsidP="00EC62CB">
      <w:pPr>
        <w:widowControl w:val="0"/>
        <w:numPr>
          <w:ilvl w:val="0"/>
          <w:numId w:val="6"/>
        </w:numPr>
        <w:tabs>
          <w:tab w:val="num" w:pos="851"/>
          <w:tab w:val="left" w:pos="1985"/>
          <w:tab w:val="left" w:pos="3119"/>
        </w:tabs>
        <w:overflowPunct/>
        <w:autoSpaceDE/>
        <w:autoSpaceDN/>
        <w:adjustRightInd/>
        <w:ind w:left="567" w:firstLine="0"/>
        <w:jc w:val="both"/>
        <w:textAlignment w:val="auto"/>
        <w:rPr>
          <w:rFonts w:ascii="Arial" w:hAnsi="Arial" w:cs="Arial"/>
        </w:rPr>
      </w:pPr>
      <w:r w:rsidRPr="00EC62CB">
        <w:rPr>
          <w:rFonts w:ascii="Arial" w:hAnsi="Arial" w:cs="Arial"/>
        </w:rPr>
        <w:t xml:space="preserve">smluvních: </w:t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  <w:t>Ing. Helena Bogoczová, MPA, vedoucí Odboru majetkového</w:t>
      </w:r>
    </w:p>
    <w:p w14:paraId="2ED0FB9E" w14:textId="0D91A0E9" w:rsidR="00EC62CB" w:rsidRDefault="00EC62CB" w:rsidP="004334B1">
      <w:pPr>
        <w:widowControl w:val="0"/>
        <w:numPr>
          <w:ilvl w:val="0"/>
          <w:numId w:val="6"/>
        </w:numPr>
        <w:tabs>
          <w:tab w:val="num" w:pos="851"/>
          <w:tab w:val="left" w:pos="1985"/>
          <w:tab w:val="left" w:pos="3119"/>
        </w:tabs>
        <w:overflowPunct/>
        <w:autoSpaceDE/>
        <w:autoSpaceDN/>
        <w:adjustRightInd/>
        <w:ind w:left="567" w:firstLine="0"/>
        <w:jc w:val="both"/>
        <w:textAlignment w:val="auto"/>
        <w:rPr>
          <w:rFonts w:ascii="Arial" w:hAnsi="Arial" w:cs="Arial"/>
        </w:rPr>
      </w:pPr>
      <w:r w:rsidRPr="00EC62CB">
        <w:rPr>
          <w:rFonts w:ascii="Arial" w:hAnsi="Arial" w:cs="Arial"/>
        </w:rPr>
        <w:t>technických:</w:t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</w:r>
      <w:proofErr w:type="spellStart"/>
      <w:r w:rsidR="004334B1">
        <w:rPr>
          <w:rFonts w:ascii="Arial" w:hAnsi="Arial" w:cs="Arial"/>
        </w:rPr>
        <w:t>xx</w:t>
      </w:r>
      <w:proofErr w:type="spellEnd"/>
    </w:p>
    <w:p w14:paraId="2251B484" w14:textId="77777777" w:rsidR="00EC62CB" w:rsidRPr="00EC62CB" w:rsidRDefault="00EC62CB" w:rsidP="00EC62CB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</w:rPr>
      </w:pPr>
      <w:r w:rsidRPr="00EC62CB">
        <w:rPr>
          <w:rFonts w:ascii="Arial" w:hAnsi="Arial" w:cs="Arial"/>
        </w:rPr>
        <w:tab/>
        <w:t>IČ:</w:t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  <w:t>00297534</w:t>
      </w:r>
    </w:p>
    <w:p w14:paraId="3386F6CF" w14:textId="77777777" w:rsidR="00EC62CB" w:rsidRPr="00EC62CB" w:rsidRDefault="00EC62CB" w:rsidP="00EC62CB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</w:rPr>
      </w:pPr>
      <w:r w:rsidRPr="00EC62CB">
        <w:rPr>
          <w:rFonts w:ascii="Arial" w:hAnsi="Arial" w:cs="Arial"/>
        </w:rPr>
        <w:tab/>
        <w:t>DIČ:</w:t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  <w:t>CZ00297534</w:t>
      </w:r>
    </w:p>
    <w:p w14:paraId="5BB72848" w14:textId="58CB083D" w:rsidR="00EC62CB" w:rsidRPr="00EC62CB" w:rsidRDefault="00EC62CB" w:rsidP="00EC62CB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</w:rPr>
      </w:pPr>
      <w:r w:rsidRPr="00EC62CB">
        <w:rPr>
          <w:rFonts w:ascii="Arial" w:hAnsi="Arial" w:cs="Arial"/>
        </w:rPr>
        <w:tab/>
        <w:t>bankovní spojení:</w:t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</w:r>
      <w:r w:rsidR="004334B1">
        <w:rPr>
          <w:rFonts w:ascii="Arial" w:hAnsi="Arial" w:cs="Arial"/>
        </w:rPr>
        <w:t>x</w:t>
      </w:r>
      <w:r w:rsidRPr="00EC62CB">
        <w:rPr>
          <w:rFonts w:ascii="Arial" w:hAnsi="Arial" w:cs="Arial"/>
        </w:rPr>
        <w:t>.</w:t>
      </w:r>
    </w:p>
    <w:p w14:paraId="1C913E21" w14:textId="00A0C475" w:rsidR="00EC62CB" w:rsidRPr="00EC62CB" w:rsidRDefault="00EC62CB" w:rsidP="00EC62CB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</w:rPr>
      </w:pPr>
      <w:r w:rsidRPr="00EC62CB">
        <w:rPr>
          <w:rFonts w:ascii="Arial" w:hAnsi="Arial" w:cs="Arial"/>
        </w:rPr>
        <w:tab/>
        <w:t>číslo účtu:</w:t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</w:r>
      <w:r w:rsidRPr="00EC62CB">
        <w:rPr>
          <w:rFonts w:ascii="Arial" w:hAnsi="Arial" w:cs="Arial"/>
        </w:rPr>
        <w:tab/>
      </w:r>
      <w:r w:rsidR="004334B1">
        <w:rPr>
          <w:rFonts w:ascii="Arial" w:hAnsi="Arial" w:cs="Arial"/>
        </w:rPr>
        <w:t>x</w:t>
      </w:r>
    </w:p>
    <w:p w14:paraId="0B094804" w14:textId="77777777" w:rsidR="001B0B6D" w:rsidRPr="00926127" w:rsidRDefault="001B0B6D" w:rsidP="001B0B6D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7E1C74A0" w14:textId="77777777" w:rsidR="001B0B6D" w:rsidRPr="00926127" w:rsidRDefault="001B0B6D" w:rsidP="001B0B6D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24B320A7" w14:textId="77777777" w:rsidR="001B0B6D" w:rsidRDefault="001B0B6D" w:rsidP="001B0B6D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06F86A55" w14:textId="77777777" w:rsidR="001B0B6D" w:rsidRPr="00926127" w:rsidRDefault="001B0B6D" w:rsidP="001B0B6D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0313F32F" w14:textId="6B375130" w:rsidR="001B0B6D" w:rsidRPr="00BF5173" w:rsidRDefault="001B0B6D" w:rsidP="001B0B6D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r w:rsidR="00BF5173">
        <w:rPr>
          <w:sz w:val="20"/>
          <w:szCs w:val="20"/>
        </w:rPr>
        <w:t xml:space="preserve">TUBEKO </w:t>
      </w:r>
      <w:r w:rsidR="00BF5173" w:rsidRPr="00BF5173">
        <w:rPr>
          <w:sz w:val="20"/>
          <w:szCs w:val="20"/>
        </w:rPr>
        <w:t>SPORT spol. s r.o.</w:t>
      </w:r>
      <w:r w:rsidRPr="00BF5173">
        <w:rPr>
          <w:sz w:val="20"/>
          <w:szCs w:val="20"/>
        </w:rPr>
        <w:tab/>
      </w:r>
      <w:r w:rsidRPr="00BF5173">
        <w:rPr>
          <w:sz w:val="20"/>
          <w:szCs w:val="20"/>
        </w:rPr>
        <w:tab/>
      </w:r>
      <w:r w:rsidRPr="00BF5173">
        <w:rPr>
          <w:sz w:val="20"/>
          <w:szCs w:val="20"/>
        </w:rPr>
        <w:tab/>
      </w:r>
      <w:r w:rsidRPr="00BF5173">
        <w:rPr>
          <w:sz w:val="20"/>
          <w:szCs w:val="20"/>
        </w:rPr>
        <w:tab/>
      </w:r>
    </w:p>
    <w:p w14:paraId="2F64FD4F" w14:textId="47A4B41A" w:rsidR="001B0B6D" w:rsidRPr="00BF5173" w:rsidRDefault="001B0B6D" w:rsidP="001B0B6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BF5173">
        <w:rPr>
          <w:rFonts w:ascii="Arial" w:hAnsi="Arial" w:cs="Arial"/>
          <w:sz w:val="20"/>
        </w:rPr>
        <w:tab/>
      </w:r>
      <w:r w:rsidRPr="00BF5173">
        <w:rPr>
          <w:rFonts w:ascii="Arial" w:hAnsi="Arial" w:cs="Arial"/>
          <w:sz w:val="20"/>
        </w:rPr>
        <w:tab/>
        <w:t xml:space="preserve">zapsána v </w:t>
      </w:r>
      <w:r w:rsidR="00BF5173" w:rsidRPr="00BF5173">
        <w:rPr>
          <w:rFonts w:ascii="Arial" w:hAnsi="Arial" w:cs="Arial"/>
          <w:sz w:val="20"/>
        </w:rPr>
        <w:t>OR</w:t>
      </w:r>
      <w:r w:rsidRPr="00BF5173">
        <w:rPr>
          <w:rFonts w:ascii="Arial" w:hAnsi="Arial" w:cs="Arial"/>
          <w:sz w:val="20"/>
        </w:rPr>
        <w:t xml:space="preserve"> vedeném </w:t>
      </w:r>
      <w:r w:rsidR="00BF5173" w:rsidRPr="00BF5173">
        <w:rPr>
          <w:rFonts w:ascii="Arial" w:hAnsi="Arial" w:cs="Arial"/>
          <w:sz w:val="20"/>
        </w:rPr>
        <w:t>Městským</w:t>
      </w:r>
      <w:r w:rsidRPr="00BF5173">
        <w:rPr>
          <w:rFonts w:ascii="Arial" w:hAnsi="Arial" w:cs="Arial"/>
          <w:sz w:val="20"/>
        </w:rPr>
        <w:t xml:space="preserve"> soudem v </w:t>
      </w:r>
      <w:r w:rsidR="00BF5173" w:rsidRPr="00BF5173">
        <w:rPr>
          <w:rFonts w:ascii="Arial" w:hAnsi="Arial" w:cs="Arial"/>
          <w:sz w:val="20"/>
        </w:rPr>
        <w:t>Praze</w:t>
      </w:r>
      <w:r w:rsidRPr="00BF5173">
        <w:rPr>
          <w:rFonts w:ascii="Arial" w:hAnsi="Arial" w:cs="Arial"/>
          <w:sz w:val="20"/>
        </w:rPr>
        <w:t xml:space="preserve">, oddíl </w:t>
      </w:r>
      <w:r w:rsidR="00BF5173" w:rsidRPr="00BF5173">
        <w:rPr>
          <w:rFonts w:ascii="Arial" w:hAnsi="Arial" w:cs="Arial"/>
          <w:sz w:val="20"/>
        </w:rPr>
        <w:t>C</w:t>
      </w:r>
      <w:r w:rsidRPr="00BF5173">
        <w:rPr>
          <w:rFonts w:ascii="Arial" w:hAnsi="Arial" w:cs="Arial"/>
          <w:sz w:val="20"/>
        </w:rPr>
        <w:t xml:space="preserve">, vložka </w:t>
      </w:r>
      <w:r w:rsidR="00BF5173" w:rsidRPr="00BF5173">
        <w:rPr>
          <w:rFonts w:ascii="Arial" w:hAnsi="Arial" w:cs="Arial"/>
          <w:sz w:val="20"/>
        </w:rPr>
        <w:t>32892</w:t>
      </w:r>
      <w:r w:rsidRPr="00BF5173">
        <w:rPr>
          <w:rFonts w:ascii="Arial" w:hAnsi="Arial" w:cs="Arial"/>
          <w:sz w:val="20"/>
        </w:rPr>
        <w:t xml:space="preserve"> </w:t>
      </w:r>
    </w:p>
    <w:p w14:paraId="2430989D" w14:textId="54869053" w:rsidR="001B0B6D" w:rsidRPr="00BF5173" w:rsidRDefault="001B0B6D" w:rsidP="00BF517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BF5173">
        <w:rPr>
          <w:rFonts w:ascii="Arial" w:hAnsi="Arial" w:cs="Arial"/>
          <w:sz w:val="20"/>
        </w:rPr>
        <w:tab/>
      </w:r>
      <w:r w:rsidRPr="00BF5173">
        <w:rPr>
          <w:rFonts w:ascii="Arial" w:hAnsi="Arial" w:cs="Arial"/>
          <w:sz w:val="20"/>
        </w:rPr>
        <w:tab/>
        <w:t>zastoupena:</w:t>
      </w:r>
      <w:r w:rsidR="00BF5173" w:rsidRPr="00BF5173">
        <w:rPr>
          <w:rFonts w:ascii="Arial" w:hAnsi="Arial" w:cs="Arial"/>
          <w:sz w:val="20"/>
        </w:rPr>
        <w:tab/>
        <w:t xml:space="preserve">Ing. Ivan </w:t>
      </w:r>
      <w:proofErr w:type="spellStart"/>
      <w:r w:rsidR="00BF5173" w:rsidRPr="00BF5173">
        <w:rPr>
          <w:rFonts w:ascii="Arial" w:hAnsi="Arial" w:cs="Arial"/>
          <w:sz w:val="20"/>
        </w:rPr>
        <w:t>Šretter</w:t>
      </w:r>
      <w:proofErr w:type="spellEnd"/>
      <w:r w:rsidR="00BF5173" w:rsidRPr="00BF5173">
        <w:rPr>
          <w:rFonts w:ascii="Arial" w:hAnsi="Arial" w:cs="Arial"/>
          <w:sz w:val="20"/>
        </w:rPr>
        <w:t xml:space="preserve"> a Václav Tuček, jednatelé společnosti</w:t>
      </w:r>
    </w:p>
    <w:p w14:paraId="775B8158" w14:textId="31D84E65" w:rsidR="001B0B6D" w:rsidRPr="00BF5173" w:rsidRDefault="001B0B6D" w:rsidP="001B0B6D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BF5173">
        <w:rPr>
          <w:rFonts w:ascii="Arial" w:hAnsi="Arial" w:cs="Arial"/>
          <w:sz w:val="20"/>
        </w:rPr>
        <w:tab/>
        <w:t>se sídlem:</w:t>
      </w:r>
      <w:r w:rsidR="00BF5173" w:rsidRPr="00BF5173">
        <w:rPr>
          <w:rFonts w:ascii="Arial" w:hAnsi="Arial" w:cs="Arial"/>
          <w:sz w:val="20"/>
        </w:rPr>
        <w:tab/>
        <w:t>Na armádě 364, 270 62 Rynholec</w:t>
      </w:r>
      <w:r w:rsidRPr="00BF5173">
        <w:rPr>
          <w:rFonts w:ascii="Arial" w:hAnsi="Arial" w:cs="Arial"/>
          <w:sz w:val="20"/>
        </w:rPr>
        <w:tab/>
      </w:r>
      <w:r w:rsidRPr="00BF5173">
        <w:rPr>
          <w:rFonts w:ascii="Arial" w:hAnsi="Arial" w:cs="Arial"/>
          <w:sz w:val="20"/>
        </w:rPr>
        <w:tab/>
      </w:r>
      <w:r w:rsidRPr="00BF5173">
        <w:rPr>
          <w:rFonts w:ascii="Arial" w:hAnsi="Arial" w:cs="Arial"/>
          <w:sz w:val="20"/>
        </w:rPr>
        <w:tab/>
      </w:r>
      <w:r w:rsidRPr="00BF5173">
        <w:rPr>
          <w:rFonts w:ascii="Arial" w:hAnsi="Arial" w:cs="Arial"/>
          <w:sz w:val="20"/>
        </w:rPr>
        <w:tab/>
      </w:r>
    </w:p>
    <w:p w14:paraId="0C7E03A9" w14:textId="07EF79C6" w:rsidR="001B0B6D" w:rsidRPr="00926127" w:rsidRDefault="001B0B6D" w:rsidP="001B0B6D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 w:rsidR="00BF5173">
        <w:rPr>
          <w:rFonts w:ascii="Arial" w:hAnsi="Arial" w:cs="Arial"/>
          <w:sz w:val="20"/>
        </w:rPr>
        <w:tab/>
        <w:t>49825020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2F6BD84F" w14:textId="3FD5F7DB" w:rsidR="001B0B6D" w:rsidRPr="00926127" w:rsidRDefault="001B0B6D" w:rsidP="00BF5173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Pr="00926127">
        <w:rPr>
          <w:rFonts w:ascii="Arial" w:hAnsi="Arial" w:cs="Arial"/>
          <w:sz w:val="20"/>
        </w:rPr>
        <w:tab/>
      </w:r>
      <w:r w:rsidR="00BF5173">
        <w:rPr>
          <w:rFonts w:ascii="Arial" w:hAnsi="Arial" w:cs="Arial"/>
          <w:sz w:val="20"/>
        </w:rPr>
        <w:t>CZ49825020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575613B5" w14:textId="7C3A9B85" w:rsidR="001B0B6D" w:rsidRPr="00926127" w:rsidRDefault="001B0B6D" w:rsidP="001B0B6D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č. účtu:   </w:t>
      </w:r>
      <w:r w:rsidRPr="00926127">
        <w:rPr>
          <w:rFonts w:ascii="Arial" w:hAnsi="Arial" w:cs="Arial"/>
          <w:sz w:val="20"/>
          <w:szCs w:val="20"/>
        </w:rPr>
        <w:tab/>
      </w:r>
      <w:r w:rsidR="00BF5173">
        <w:rPr>
          <w:rFonts w:ascii="Arial" w:hAnsi="Arial" w:cs="Arial"/>
          <w:sz w:val="20"/>
          <w:szCs w:val="20"/>
        </w:rPr>
        <w:tab/>
      </w:r>
      <w:r w:rsidR="00BF5173">
        <w:rPr>
          <w:rFonts w:ascii="Arial" w:hAnsi="Arial" w:cs="Arial"/>
          <w:sz w:val="20"/>
          <w:szCs w:val="20"/>
        </w:rPr>
        <w:tab/>
        <w:t xml:space="preserve">     </w:t>
      </w:r>
      <w:r w:rsidR="004334B1">
        <w:rPr>
          <w:rFonts w:ascii="Arial" w:hAnsi="Arial" w:cs="Arial"/>
          <w:sz w:val="20"/>
          <w:szCs w:val="20"/>
        </w:rPr>
        <w:t>x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1C3EEBC2" w14:textId="77777777" w:rsidR="001B0B6D" w:rsidRPr="00926127" w:rsidRDefault="001B0B6D" w:rsidP="001B0B6D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767E4E2D" w14:textId="09F18899" w:rsidR="001978A5" w:rsidRDefault="001978A5" w:rsidP="00BF5173">
      <w:pPr>
        <w:rPr>
          <w:b/>
          <w:bCs/>
          <w:sz w:val="24"/>
          <w:szCs w:val="24"/>
        </w:rPr>
      </w:pPr>
    </w:p>
    <w:p w14:paraId="668A0749" w14:textId="77777777" w:rsidR="001B0B6D" w:rsidRPr="00926127" w:rsidRDefault="001B0B6D" w:rsidP="001B0B6D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14:paraId="7FE5D442" w14:textId="77777777" w:rsidR="00946F49" w:rsidRPr="00CB455A" w:rsidRDefault="00946F49" w:rsidP="00946F4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46F49">
        <w:rPr>
          <w:rFonts w:ascii="Arial" w:hAnsi="Arial" w:cs="Arial"/>
          <w:sz w:val="20"/>
          <w:szCs w:val="20"/>
        </w:rPr>
        <w:t xml:space="preserve">Předmětem této smlouvy je provedení díla -  stavby v rámci zakázky </w:t>
      </w:r>
      <w:r w:rsidRPr="00946F49">
        <w:rPr>
          <w:rFonts w:ascii="Arial" w:hAnsi="Arial" w:cs="Arial"/>
          <w:b/>
          <w:sz w:val="20"/>
          <w:szCs w:val="20"/>
        </w:rPr>
        <w:t>„Učebny virtuální reality na ZŠ v Karviné</w:t>
      </w:r>
      <w:r w:rsidRPr="00946F49">
        <w:rPr>
          <w:rFonts w:ascii="Arial" w:hAnsi="Arial" w:cs="Arial"/>
          <w:sz w:val="20"/>
          <w:szCs w:val="20"/>
        </w:rPr>
        <w:t xml:space="preserve"> – </w:t>
      </w:r>
      <w:r w:rsidRPr="00946F49">
        <w:rPr>
          <w:rFonts w:ascii="Arial" w:hAnsi="Arial" w:cs="Arial"/>
          <w:b/>
          <w:sz w:val="20"/>
          <w:szCs w:val="20"/>
        </w:rPr>
        <w:t>stavební práce</w:t>
      </w:r>
      <w:r w:rsidRPr="00946F49">
        <w:rPr>
          <w:rFonts w:ascii="Arial" w:hAnsi="Arial" w:cs="Arial"/>
          <w:sz w:val="20"/>
          <w:szCs w:val="20"/>
        </w:rPr>
        <w:t xml:space="preserve">“ </w:t>
      </w:r>
      <w:r w:rsidRPr="00946F49">
        <w:rPr>
          <w:rFonts w:ascii="Arial" w:hAnsi="Arial" w:cs="Arial"/>
          <w:b/>
          <w:sz w:val="20"/>
          <w:szCs w:val="20"/>
        </w:rPr>
        <w:t xml:space="preserve">- </w:t>
      </w:r>
      <w:r w:rsidRPr="00946F49">
        <w:rPr>
          <w:rFonts w:ascii="Arial" w:eastAsiaTheme="minorHAnsi" w:hAnsi="Arial" w:cs="Arial"/>
          <w:b/>
          <w:sz w:val="20"/>
          <w:szCs w:val="20"/>
        </w:rPr>
        <w:t>Obnova sportovního povrchu běžecké dráhy ZŠ Borovského</w:t>
      </w:r>
      <w:r w:rsidRPr="00946F49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6F49">
        <w:rPr>
          <w:rFonts w:ascii="Arial" w:hAnsi="Arial" w:cs="Arial"/>
          <w:sz w:val="20"/>
          <w:szCs w:val="20"/>
        </w:rPr>
        <w:t>(dále též „stavba“ nebo „dílo“) dle projektové dokumentace zpracované Ing. Markem Papouškem, IČ 87696754, v 02/2024 (dále jen „projektová dokumentace“) a zpracování dokumentace skutečného provedení stavby Zhotovitel prohlašuje, že je odborně způsobilý</w:t>
      </w:r>
      <w:r w:rsidRPr="00CB455A">
        <w:rPr>
          <w:rFonts w:ascii="Arial" w:hAnsi="Arial" w:cs="Arial"/>
          <w:sz w:val="20"/>
          <w:szCs w:val="20"/>
        </w:rPr>
        <w:t xml:space="preserve"> k zajištění předmětu plnění podle této smlouvy.</w:t>
      </w:r>
    </w:p>
    <w:p w14:paraId="20F451AD" w14:textId="77777777" w:rsidR="001B0B6D" w:rsidRPr="001978A5" w:rsidRDefault="001B0B6D" w:rsidP="001B0B6D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1978A5">
        <w:rPr>
          <w:rFonts w:ascii="Arial" w:hAnsi="Arial" w:cs="Arial"/>
          <w:sz w:val="20"/>
          <w:szCs w:val="20"/>
        </w:rPr>
        <w:t xml:space="preserve"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 </w:t>
      </w:r>
    </w:p>
    <w:p w14:paraId="57EE2A3F" w14:textId="77777777" w:rsidR="001B0B6D" w:rsidRPr="001978A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t>zajistit nezbytná opatření nutná pro neporušení veškerých inženýrských sítí během výstavby,</w:t>
      </w:r>
    </w:p>
    <w:p w14:paraId="66D788E7" w14:textId="77777777" w:rsidR="001B0B6D" w:rsidRPr="001978A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t>zajistit všechny nezbytné průzkumy nutné pro řádné provádění a ukončení díla v návaznosti na výsledky průzkumů předložených objednatelem,</w:t>
      </w:r>
    </w:p>
    <w:p w14:paraId="75ABF3D6" w14:textId="77777777" w:rsidR="001B0B6D" w:rsidRPr="001978A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60B6447D" w14:textId="77777777" w:rsidR="001B0B6D" w:rsidRPr="001978A5" w:rsidRDefault="001B0B6D" w:rsidP="00CB455A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t xml:space="preserve">provést bezpečnostní opatření na ochranu osob a majetku (zejména chodců a vozidel v místech dotčených stavbou), </w:t>
      </w:r>
    </w:p>
    <w:p w14:paraId="4B6E510B" w14:textId="77777777" w:rsidR="001B0B6D" w:rsidRPr="001978A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t>zpracovat dílenskou a výrobní dokumentaci potřebnou pro provedení stavby,</w:t>
      </w:r>
    </w:p>
    <w:p w14:paraId="6227E078" w14:textId="77777777" w:rsidR="001B0B6D" w:rsidRPr="001978A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t>zajistit ostrahu stavby a staveniště, materiálů a strojů na staveništi,</w:t>
      </w:r>
    </w:p>
    <w:p w14:paraId="2EDB54C1" w14:textId="77777777" w:rsidR="001B0B6D" w:rsidRPr="001978A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t>zajistit bezpečnost práce a ochrany životního prostředí,</w:t>
      </w:r>
    </w:p>
    <w:p w14:paraId="2F4F3EF0" w14:textId="77777777" w:rsidR="001B0B6D" w:rsidRPr="001978A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lastRenderedPageBreak/>
        <w:t>projednat a zajistit případné zvláštní užívání komunikací a veřejných ploch včetně úhrady vyměřených poplatků a nájemného, zajistit povolení k uzavírkám,</w:t>
      </w:r>
    </w:p>
    <w:p w14:paraId="0E2E5A54" w14:textId="77777777" w:rsidR="001B0B6D" w:rsidRPr="001978A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t>zajistit dopravní značení k dopravním omezením, jejich údržbu, přemisťování a následné odstranění,</w:t>
      </w:r>
    </w:p>
    <w:p w14:paraId="234BF387" w14:textId="77777777" w:rsidR="001B0B6D" w:rsidRPr="001978A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33CA3F8F" w14:textId="77777777" w:rsidR="001B0B6D" w:rsidRPr="001978A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t>zřídit a odstranit zařízení staveniště včetně zajištění napojení na inženýrské sítě,</w:t>
      </w:r>
    </w:p>
    <w:p w14:paraId="70F52FA8" w14:textId="77777777" w:rsidR="001B0B6D" w:rsidRPr="001978A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t>zajistit odvoz, uložení a likvidaci odpadů v souladu s právními předpisy,</w:t>
      </w:r>
    </w:p>
    <w:p w14:paraId="093230A7" w14:textId="77777777" w:rsidR="001B0B6D" w:rsidRPr="001978A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65812A71" w14:textId="77777777" w:rsidR="001B0B6D" w:rsidRPr="001978A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t>dodržet podmínky stanovené (ve smlouvách či v jiných dokumentech) správci inženýrských sítí, dotčenými orgány a vlastníky veřejné dopravní a technické infrastruktury,</w:t>
      </w:r>
    </w:p>
    <w:p w14:paraId="27461E99" w14:textId="77777777" w:rsidR="001B0B6D" w:rsidRPr="001978A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t xml:space="preserve">dodržet podmínky uvedené ve smlouvách s jednotlivými vlastníky nemovitostí (zejména ve smlouvách o právu provést stavbu), </w:t>
      </w:r>
    </w:p>
    <w:p w14:paraId="48109C7D" w14:textId="77777777" w:rsidR="001B0B6D" w:rsidRPr="001978A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t>splnit podmínky vyplývající z územního rozhodnutí, stavebního povolení</w:t>
      </w:r>
      <w:r w:rsidR="00424E30" w:rsidRPr="001978A5">
        <w:rPr>
          <w:rFonts w:ascii="Arial" w:hAnsi="Arial" w:cs="Arial"/>
        </w:rPr>
        <w:t>, povolení záměru</w:t>
      </w:r>
      <w:r w:rsidRPr="001978A5">
        <w:rPr>
          <w:rFonts w:ascii="Arial" w:hAnsi="Arial" w:cs="Arial"/>
        </w:rPr>
        <w:t xml:space="preserve"> nebo jiných rozhodnutí, dokladů, vyjádření, souhlasů, stanovisek či smluv týkajících se díla,</w:t>
      </w:r>
    </w:p>
    <w:p w14:paraId="40503722" w14:textId="77777777" w:rsidR="001B0B6D" w:rsidRPr="001978A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978A5">
        <w:rPr>
          <w:rFonts w:ascii="Arial" w:hAnsi="Arial" w:cs="Arial"/>
        </w:rPr>
        <w:t>zajistit koordinační a kompletační činnost celé stavby,</w:t>
      </w:r>
    </w:p>
    <w:p w14:paraId="605FF761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provádět denní úklid staveniště, průběžně odstraňovat znečištění komunikací či škod na nich,</w:t>
      </w:r>
    </w:p>
    <w:p w14:paraId="5CA230E2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 xml:space="preserve">oplotit staveniště nebo jinak jej vhodně zabezpečit, </w:t>
      </w:r>
    </w:p>
    <w:p w14:paraId="3548C122" w14:textId="3CB352C3" w:rsidR="001B0B6D" w:rsidRPr="00BF5173" w:rsidRDefault="001B0B6D" w:rsidP="00BF5173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zajistit v průběhu realizace díla plnou součinnost všech svých zástupců se zástupci projektanta, objednatele, koordinátora BOZP, budoucího provozovatele, vlastníků a správců inženýrských sítí, případně s ostatními účastníky řízení</w:t>
      </w:r>
      <w:r w:rsidR="00424E30" w:rsidRPr="008F57CD">
        <w:rPr>
          <w:rFonts w:ascii="Arial" w:hAnsi="Arial" w:cs="Arial"/>
        </w:rPr>
        <w:t xml:space="preserve"> vedeného stavebním úřadem</w:t>
      </w:r>
      <w:r w:rsidRPr="008F57CD">
        <w:rPr>
          <w:rFonts w:ascii="Arial" w:hAnsi="Arial" w:cs="Arial"/>
        </w:rPr>
        <w:t xml:space="preserve"> a</w:t>
      </w:r>
      <w:r w:rsidRPr="00926127">
        <w:rPr>
          <w:rFonts w:ascii="Arial" w:hAnsi="Arial" w:cs="Arial"/>
        </w:rPr>
        <w:t xml:space="preserve"> vlastníky okolních nemovitostí.</w:t>
      </w:r>
      <w:r>
        <w:rPr>
          <w:rFonts w:ascii="Arial" w:hAnsi="Arial" w:cs="Arial"/>
        </w:rPr>
        <w:t xml:space="preserve"> </w:t>
      </w:r>
    </w:p>
    <w:p w14:paraId="432614E3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Dokumentace skutečného provedení</w:t>
      </w:r>
      <w:r>
        <w:rPr>
          <w:rFonts w:ascii="Arial" w:hAnsi="Arial" w:cs="Arial"/>
          <w:sz w:val="20"/>
          <w:szCs w:val="20"/>
        </w:rPr>
        <w:t xml:space="preserve"> stavby</w:t>
      </w:r>
      <w:r w:rsidRPr="00926127">
        <w:rPr>
          <w:rFonts w:ascii="Arial" w:hAnsi="Arial" w:cs="Arial"/>
          <w:sz w:val="20"/>
          <w:szCs w:val="20"/>
        </w:rPr>
        <w:t xml:space="preserve"> bude provedena podle následujících zásad:</w:t>
      </w:r>
    </w:p>
    <w:p w14:paraId="26FC12A5" w14:textId="77777777" w:rsidR="001B0B6D" w:rsidRPr="00926127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do projektové dokumentace budou zřetelně vyznačeny všechny změny, k nimž došlo v průběhu provedení díla,</w:t>
      </w:r>
    </w:p>
    <w:p w14:paraId="2F64170A" w14:textId="77777777" w:rsidR="001B0B6D" w:rsidRPr="00926127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ty části projektové dokumentace, u kterých nedošlo k žádným změnám, budou označeny nápisem „beze změn“,</w:t>
      </w:r>
    </w:p>
    <w:p w14:paraId="2DD49EF8" w14:textId="77777777" w:rsidR="001B0B6D" w:rsidRPr="00926127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každý výkres (v tištěné formě) dokumentace skutečného provedení stavby bude opatřen jménem a příjmením zpracovatele dokumentace skutečného provedení stavby, jeho podpisem, datem a razítkem zhotovitele,</w:t>
      </w:r>
    </w:p>
    <w:p w14:paraId="50E35CBF" w14:textId="77777777" w:rsidR="001B0B6D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u výkresů obsahujících změnu proti projektové dokumentaci bude umístěn odkaz na změnový list. </w:t>
      </w:r>
    </w:p>
    <w:p w14:paraId="21805FC6" w14:textId="4D11B3EC" w:rsidR="001B0B6D" w:rsidRPr="00BF5173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D4AE0">
        <w:rPr>
          <w:rFonts w:ascii="Arial" w:hAnsi="Arial" w:cs="Arial"/>
          <w:sz w:val="20"/>
          <w:szCs w:val="20"/>
        </w:rPr>
        <w:t xml:space="preserve">Dokumentace skutečného provedení stavby bude předána objednateli nejpozději v den převzetí díla objednatelem </w:t>
      </w:r>
      <w:r w:rsidR="001A40BD" w:rsidRPr="00DD4AE0">
        <w:rPr>
          <w:rFonts w:ascii="Arial" w:hAnsi="Arial" w:cs="Arial"/>
          <w:sz w:val="20"/>
          <w:szCs w:val="20"/>
        </w:rPr>
        <w:t>1x vyhotovení</w:t>
      </w:r>
      <w:r w:rsidRPr="00DD4AE0">
        <w:rPr>
          <w:rFonts w:ascii="Arial" w:hAnsi="Arial" w:cs="Arial"/>
          <w:sz w:val="20"/>
          <w:szCs w:val="20"/>
        </w:rPr>
        <w:t xml:space="preserve"> v tištěné a 1x v digitální podobě. </w:t>
      </w:r>
    </w:p>
    <w:p w14:paraId="54E6E195" w14:textId="77777777" w:rsidR="001B0B6D" w:rsidRPr="009249A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 xml:space="preserve">Smluvní strany se dohodly, že v pochybnostech se má za to, že předmětem díla jsou veškeré práce a dodávky obsažené v projektové dokumentaci. </w:t>
      </w:r>
    </w:p>
    <w:p w14:paraId="3868E2E0" w14:textId="77777777" w:rsidR="001B0B6D" w:rsidRPr="005D25D9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D25D9">
        <w:rPr>
          <w:rFonts w:ascii="Arial" w:hAnsi="Arial" w:cs="Arial"/>
          <w:sz w:val="20"/>
          <w:szCs w:val="20"/>
        </w:rPr>
        <w:t>Práce a dodávky, které v projektové dokumentaci obsaženy nejsou a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134/2016 Sb., o zadávání veřejných zakázek, ve znění pozdějších předpisů (dále též „zákon o veřejných zakázkách“).</w:t>
      </w:r>
    </w:p>
    <w:p w14:paraId="2AD48BBC" w14:textId="4C32A28E" w:rsidR="001B0B6D" w:rsidRPr="0018473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 xml:space="preserve">Objednatel si vyhrazuje právo omezit či zmenšit předmět smlouvy o práce a dodávky, které </w:t>
      </w:r>
      <w:r w:rsidRPr="007E221A">
        <w:rPr>
          <w:rFonts w:ascii="Arial" w:hAnsi="Arial" w:cs="Arial"/>
          <w:sz w:val="20"/>
          <w:szCs w:val="20"/>
        </w:rPr>
        <w:t xml:space="preserve">jsou obsaženy </w:t>
      </w:r>
      <w:r w:rsidRPr="00491BC0">
        <w:rPr>
          <w:rFonts w:ascii="Arial" w:hAnsi="Arial" w:cs="Arial"/>
          <w:sz w:val="20"/>
          <w:szCs w:val="20"/>
        </w:rPr>
        <w:t>v projektové dokumentaci. Zhotovitel se zavazuje tyto práce a dodávky neprovádět. Práce a dodávky, které v projektové</w:t>
      </w:r>
      <w:r w:rsidR="00946F49">
        <w:rPr>
          <w:rFonts w:ascii="Arial" w:hAnsi="Arial" w:cs="Arial"/>
          <w:sz w:val="20"/>
          <w:szCs w:val="20"/>
        </w:rPr>
        <w:t xml:space="preserve"> dokumentaci obsaženy jsou, </w:t>
      </w:r>
      <w:r w:rsidRPr="00184737">
        <w:rPr>
          <w:rFonts w:ascii="Arial" w:hAnsi="Arial" w:cs="Arial"/>
          <w:sz w:val="20"/>
          <w:szCs w:val="20"/>
        </w:rPr>
        <w:t xml:space="preserve">a objednatel jejich provedení nepožaduje, se nazývají </w:t>
      </w:r>
      <w:proofErr w:type="spellStart"/>
      <w:r w:rsidRPr="00184737">
        <w:rPr>
          <w:rFonts w:ascii="Arial" w:hAnsi="Arial" w:cs="Arial"/>
          <w:sz w:val="20"/>
          <w:szCs w:val="20"/>
        </w:rPr>
        <w:t>méněpráce</w:t>
      </w:r>
      <w:proofErr w:type="spellEnd"/>
      <w:r w:rsidRPr="00184737">
        <w:rPr>
          <w:rFonts w:ascii="Arial" w:hAnsi="Arial" w:cs="Arial"/>
          <w:sz w:val="20"/>
          <w:szCs w:val="20"/>
        </w:rPr>
        <w:t>.</w:t>
      </w:r>
    </w:p>
    <w:p w14:paraId="37017567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>
        <w:rPr>
          <w:rFonts w:ascii="Arial" w:hAnsi="Arial" w:cs="Arial"/>
          <w:sz w:val="20"/>
          <w:szCs w:val="20"/>
        </w:rPr>
        <w:t xml:space="preserve"> odsouhlasených ve stavebním deníku nebo v zápise z kontrolního </w:t>
      </w:r>
      <w:r>
        <w:rPr>
          <w:rFonts w:ascii="Arial" w:hAnsi="Arial" w:cs="Arial"/>
          <w:sz w:val="20"/>
          <w:szCs w:val="20"/>
        </w:rPr>
        <w:lastRenderedPageBreak/>
        <w:t>dne</w:t>
      </w:r>
      <w:r w:rsidRPr="00DB78FB">
        <w:rPr>
          <w:rFonts w:ascii="Arial" w:hAnsi="Arial" w:cs="Arial"/>
          <w:sz w:val="20"/>
          <w:szCs w:val="20"/>
        </w:rPr>
        <w:t>, je zhotovitel povinen</w:t>
      </w:r>
      <w:r w:rsidRPr="00926127">
        <w:rPr>
          <w:rFonts w:ascii="Arial" w:hAnsi="Arial" w:cs="Arial"/>
          <w:sz w:val="20"/>
          <w:szCs w:val="20"/>
        </w:rPr>
        <w:t xml:space="preserve"> ihned provést soupis těchto změn, doplňků nebo rozšíření včetně </w:t>
      </w:r>
      <w:r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zhotovitel je povinen </w:t>
      </w:r>
      <w:r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>ocenit je podle způsobu sjednaného v této smlouvě a předložit ocenění (změnový list) v listinné i digitální formě objednateli k odsouhlasení. Po odsouhlasení objednatelem bude uzavřen mezi smluvními stranami písemný dodatek k</w:t>
      </w:r>
      <w:r>
        <w:rPr>
          <w:rFonts w:ascii="Arial" w:hAnsi="Arial" w:cs="Arial"/>
          <w:sz w:val="20"/>
          <w:szCs w:val="20"/>
        </w:rPr>
        <w:t xml:space="preserve"> této smlouvě</w:t>
      </w:r>
      <w:r w:rsidRPr="00926127">
        <w:rPr>
          <w:rFonts w:ascii="Arial" w:hAnsi="Arial" w:cs="Arial"/>
          <w:sz w:val="20"/>
          <w:szCs w:val="20"/>
        </w:rPr>
        <w:t xml:space="preserve">, teprve po jeho uzavření má zhotovitel právo na realizaci změn a úhradu. </w:t>
      </w:r>
    </w:p>
    <w:p w14:paraId="4E01BC8B" w14:textId="77777777" w:rsidR="001B0B6D" w:rsidRPr="0067603E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14:paraId="33AB0F51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Zhotovitel potvrzuje, že se k datu podpisu této smlouvy seznámil s rozsahem, ob</w:t>
      </w:r>
      <w:r>
        <w:rPr>
          <w:rFonts w:ascii="Arial" w:hAnsi="Arial" w:cs="Arial"/>
          <w:sz w:val="20"/>
          <w:szCs w:val="20"/>
        </w:rPr>
        <w:t xml:space="preserve">sahem a povahou díla. </w:t>
      </w:r>
      <w:r w:rsidRPr="00E700A9">
        <w:rPr>
          <w:rFonts w:ascii="Arial" w:hAnsi="Arial" w:cs="Arial"/>
          <w:sz w:val="20"/>
          <w:szCs w:val="20"/>
        </w:rPr>
        <w:t>Zhotovitel dále potvrzuje, že se seznámil s projektovou dokumentací, kterou převzal, tj. tzn. textovou částí, popisem prací, výkresovou částí, výkazem výměr</w:t>
      </w:r>
      <w:r w:rsidR="00E700A9">
        <w:rPr>
          <w:rFonts w:ascii="Arial" w:hAnsi="Arial" w:cs="Arial"/>
          <w:sz w:val="20"/>
          <w:szCs w:val="20"/>
        </w:rPr>
        <w:t>.</w:t>
      </w:r>
      <w:r w:rsidRPr="00926127">
        <w:rPr>
          <w:rFonts w:ascii="Arial" w:hAnsi="Arial" w:cs="Arial"/>
          <w:sz w:val="20"/>
          <w:szCs w:val="20"/>
        </w:rPr>
        <w:t xml:space="preserve">  </w:t>
      </w:r>
    </w:p>
    <w:p w14:paraId="447762B4" w14:textId="77777777" w:rsidR="001B0B6D" w:rsidRPr="00AB1075" w:rsidRDefault="001B0B6D" w:rsidP="001B0B6D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C64CD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smlouvou za podmínek dále stanovených. </w:t>
      </w:r>
      <w:r w:rsidRPr="009000A0">
        <w:rPr>
          <w:rFonts w:ascii="Arial" w:hAnsi="Arial" w:cs="Arial"/>
          <w:sz w:val="20"/>
          <w:szCs w:val="20"/>
        </w:rPr>
        <w:t xml:space="preserve">Smluvní strany se dohodly, že objednatel má právo odmítnout převzetí </w:t>
      </w:r>
      <w:r w:rsidRPr="00694A9E">
        <w:rPr>
          <w:rFonts w:ascii="Arial" w:hAnsi="Arial" w:cs="Arial"/>
          <w:sz w:val="20"/>
          <w:szCs w:val="20"/>
        </w:rPr>
        <w:t>stavby pro vady, a to</w:t>
      </w:r>
      <w:r w:rsidRPr="009000A0">
        <w:rPr>
          <w:rFonts w:ascii="Arial" w:hAnsi="Arial" w:cs="Arial"/>
          <w:sz w:val="20"/>
          <w:szCs w:val="20"/>
        </w:rPr>
        <w:t xml:space="preserve"> i pro ojedinělé drobné vady, které samy o sobě ani ve spojení s jinými nebrání užívání stavby funkčně nebo esteticky, ani její užívání podstatným způsobem neomezují.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1269C9" w14:textId="77777777" w:rsidR="001B0B6D" w:rsidRPr="00E700A9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provést dílo vlastním jménem, na vlastní odpovědnost a </w:t>
      </w:r>
      <w:r w:rsidRPr="00E700A9">
        <w:rPr>
          <w:rFonts w:ascii="Arial" w:hAnsi="Arial" w:cs="Arial"/>
          <w:sz w:val="20"/>
          <w:szCs w:val="20"/>
        </w:rPr>
        <w:t>na své nebezpečí.</w:t>
      </w:r>
    </w:p>
    <w:p w14:paraId="6471080D" w14:textId="77777777" w:rsidR="001B0B6D" w:rsidRPr="00601DA5" w:rsidRDefault="001B0B6D" w:rsidP="001B0B6D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700A9">
        <w:rPr>
          <w:rFonts w:ascii="Arial" w:hAnsi="Arial" w:cs="Arial"/>
          <w:sz w:val="20"/>
          <w:szCs w:val="20"/>
        </w:rPr>
        <w:t xml:space="preserve">Zhotovitel je povinen dodržet poddodavatelské schéma předložené v nabídce v rámci </w:t>
      </w:r>
      <w:r w:rsidR="00E700A9" w:rsidRPr="00E700A9">
        <w:rPr>
          <w:rFonts w:ascii="Arial" w:hAnsi="Arial" w:cs="Arial"/>
          <w:sz w:val="20"/>
          <w:szCs w:val="20"/>
        </w:rPr>
        <w:t xml:space="preserve">řízení na veřejnou zakázku. </w:t>
      </w:r>
      <w:r w:rsidRPr="00E700A9">
        <w:rPr>
          <w:rFonts w:ascii="Arial" w:hAnsi="Arial" w:cs="Arial"/>
          <w:sz w:val="20"/>
          <w:szCs w:val="20"/>
        </w:rPr>
        <w:t>V případě, že v průběhu provádění díla dojde ke změně či doplnění poddodavatele, musí zhotovitel o této skutečnosti objednatele (v případě, že na</w:t>
      </w:r>
      <w:r>
        <w:rPr>
          <w:rFonts w:ascii="Arial" w:hAnsi="Arial" w:cs="Arial"/>
          <w:sz w:val="20"/>
          <w:szCs w:val="20"/>
        </w:rPr>
        <w:t xml:space="preserve"> stavbě bude </w:t>
      </w:r>
      <w:r w:rsidRPr="00451EA6">
        <w:rPr>
          <w:rFonts w:ascii="Arial" w:hAnsi="Arial" w:cs="Arial"/>
          <w:sz w:val="20"/>
          <w:szCs w:val="20"/>
        </w:rPr>
        <w:t xml:space="preserve">koordinátor BOZP také koordinátora bezpečnosti a ochrany zdraví při práci) </w:t>
      </w:r>
      <w:r w:rsidRPr="00601DA5">
        <w:rPr>
          <w:rFonts w:ascii="Arial" w:hAnsi="Arial" w:cs="Arial"/>
          <w:sz w:val="20"/>
          <w:szCs w:val="20"/>
        </w:rPr>
        <w:t xml:space="preserve">neprodleně písemně informovat. V případě, že se bude jednat o poddodavatele ve smyslu § 83 nebo § 85 zákona o veřejných zakázkách, je zhotovitel povinen jej nahradit poddodavatelem se shodnou kvalifikací.  V opačném případě, není zhotovitel oprávněn poddodavateli umožnit práci na stavbě. </w:t>
      </w:r>
    </w:p>
    <w:p w14:paraId="5F4ED83A" w14:textId="77777777" w:rsidR="001B0B6D" w:rsidRDefault="001B0B6D" w:rsidP="001B0B6D">
      <w:pPr>
        <w:ind w:left="567"/>
        <w:jc w:val="both"/>
        <w:rPr>
          <w:rFonts w:ascii="Arial" w:hAnsi="Arial" w:cs="Arial"/>
          <w:bCs/>
        </w:rPr>
      </w:pPr>
      <w:r w:rsidRPr="00601DA5">
        <w:rPr>
          <w:rFonts w:ascii="Arial" w:hAnsi="Arial" w:cs="Arial"/>
          <w:bCs/>
        </w:rPr>
        <w:t xml:space="preserve">Zhotovitel je povinen kdykoliv v průběhu plnění smlouvy na žádost objednatele </w:t>
      </w:r>
      <w:r>
        <w:rPr>
          <w:rFonts w:ascii="Arial" w:hAnsi="Arial" w:cs="Arial"/>
          <w:bCs/>
        </w:rPr>
        <w:t>předložit kompletní seznam částí</w:t>
      </w:r>
      <w:r w:rsidRPr="00601DA5">
        <w:rPr>
          <w:rFonts w:ascii="Arial" w:hAnsi="Arial" w:cs="Arial"/>
          <w:bCs/>
        </w:rPr>
        <w:t xml:space="preserve"> plnění plněných prostřednictvím poddodavatelů včetně identifikace poddodavatelů.</w:t>
      </w:r>
    </w:p>
    <w:p w14:paraId="584B85E4" w14:textId="664BBB3C" w:rsidR="001B0B6D" w:rsidRPr="00BF5173" w:rsidRDefault="001B0B6D" w:rsidP="00BF5173">
      <w:pPr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 xml:space="preserve">jakékoliv </w:t>
      </w:r>
      <w:r w:rsidRPr="00601DA5">
        <w:rPr>
          <w:rFonts w:ascii="Arial" w:hAnsi="Arial" w:cs="Arial"/>
        </w:rPr>
        <w:t>povinnosti</w:t>
      </w:r>
      <w:r>
        <w:rPr>
          <w:rFonts w:ascii="Arial" w:hAnsi="Arial" w:cs="Arial"/>
        </w:rPr>
        <w:t xml:space="preserve"> uvedené v tomto odstavci</w:t>
      </w:r>
      <w:r w:rsidRPr="00601DA5">
        <w:rPr>
          <w:rFonts w:ascii="Arial" w:hAnsi="Arial" w:cs="Arial"/>
        </w:rPr>
        <w:t xml:space="preserve"> je považováno za podstatné porušení této smlouvy a objednatel může od této smlouvy odstoupit.</w:t>
      </w:r>
    </w:p>
    <w:p w14:paraId="5364436C" w14:textId="77777777" w:rsidR="005D25D9" w:rsidRPr="005D25D9" w:rsidRDefault="005D25D9" w:rsidP="005D25D9">
      <w:pPr>
        <w:widowControl w:val="0"/>
        <w:numPr>
          <w:ilvl w:val="1"/>
          <w:numId w:val="1"/>
        </w:numPr>
        <w:tabs>
          <w:tab w:val="clear" w:pos="1853"/>
          <w:tab w:val="num" w:pos="576"/>
          <w:tab w:val="num" w:pos="718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outlineLvl w:val="1"/>
        <w:rPr>
          <w:rFonts w:ascii="Arial" w:hAnsi="Arial" w:cs="Arial"/>
          <w:i/>
        </w:rPr>
      </w:pPr>
      <w:r w:rsidRPr="005D25D9">
        <w:rPr>
          <w:rFonts w:ascii="Arial" w:hAnsi="Arial" w:cs="Arial"/>
        </w:rPr>
        <w:t xml:space="preserve">Zhotovitel bere na vědomí, že stavba je realizována v rámci projektu „Učebny virtuální reality na ZŠ v Karviné“, </w:t>
      </w:r>
      <w:proofErr w:type="spellStart"/>
      <w:r w:rsidRPr="005D25D9">
        <w:rPr>
          <w:rFonts w:ascii="Arial" w:hAnsi="Arial" w:cs="Arial"/>
        </w:rPr>
        <w:t>reg</w:t>
      </w:r>
      <w:proofErr w:type="spellEnd"/>
      <w:r w:rsidRPr="005D25D9">
        <w:rPr>
          <w:rFonts w:ascii="Arial" w:hAnsi="Arial" w:cs="Arial"/>
        </w:rPr>
        <w:t xml:space="preserve">. </w:t>
      </w:r>
      <w:proofErr w:type="gramStart"/>
      <w:r w:rsidRPr="005D25D9">
        <w:rPr>
          <w:rFonts w:ascii="Arial" w:hAnsi="Arial" w:cs="Arial"/>
        </w:rPr>
        <w:t>č.</w:t>
      </w:r>
      <w:proofErr w:type="gramEnd"/>
      <w:r w:rsidRPr="005D25D9">
        <w:rPr>
          <w:rFonts w:ascii="Arial" w:hAnsi="Arial" w:cs="Arial"/>
        </w:rPr>
        <w:t xml:space="preserve"> CZ.06.04.01/00/22_037/0004238 (dále též „projekt“), který bude spolufinancován z Integrovaného regionálního operačního programu 2021-2027, výzva č. 37 s tím, že objednatel podal žádost o poskytnutí dotace u poskytovatele, kterým je Ministerstvo pro místní rozvoj ČR (dále též „poskytovatel“). Zhotovitel je povinen dodržovat aktuální podmínky Integrovaného regionálního operačního programu 2021-2027, zejména Obecná pravidla pro žadatele a příjemce, Metodický pokyn pro zadávání zakázek pro programové období 2021-2027 a Specifická pravidla pro žadatele a příjemce výzvy č. 37 (dále též „Podmínky“), které jsou dostupné na </w:t>
      </w:r>
      <w:hyperlink r:id="rId7" w:history="1">
        <w:r w:rsidRPr="005D25D9">
          <w:rPr>
            <w:rFonts w:ascii="Arial" w:hAnsi="Arial" w:cs="Arial"/>
            <w:color w:val="0563C1"/>
            <w:u w:val="single"/>
          </w:rPr>
          <w:t>https://irop.gov.cz/cs/irop-2021-2027</w:t>
        </w:r>
      </w:hyperlink>
      <w:r w:rsidRPr="005D25D9">
        <w:rPr>
          <w:rFonts w:ascii="Arial" w:hAnsi="Arial" w:cs="Arial"/>
        </w:rPr>
        <w:t>. Zhotovitel prohlašuje, že se s Podmínkami seznámil. Smluvní strany se dohodly, že objednatel je oprávněn odstoupit od této smlouvy, rozhodne-li poskytovatel, že objednateli neposkytne na dílo (stavbu) dotaci nebo že dotaci poskytne v nižší výši než, jak o ni objednatel žádal. Smluvní strany se tímto dohodly, že odstoupí-li objednatel od této smlouvy dle tohoto odstavce, zhotovitel se tímto vzdává práva na náhradu škody.</w:t>
      </w:r>
    </w:p>
    <w:p w14:paraId="7C5B45D2" w14:textId="5FF24B5B" w:rsidR="00B9669A" w:rsidRPr="00A9417F" w:rsidRDefault="005D25D9" w:rsidP="005D25D9">
      <w:pPr>
        <w:pStyle w:val="Nadpis2"/>
        <w:numPr>
          <w:ilvl w:val="0"/>
          <w:numId w:val="0"/>
        </w:numPr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E0BFA">
        <w:rPr>
          <w:rFonts w:ascii="Arial" w:hAnsi="Arial" w:cs="Arial"/>
          <w:sz w:val="20"/>
          <w:szCs w:val="20"/>
        </w:rPr>
        <w:t>2.15</w:t>
      </w:r>
      <w:r w:rsidRPr="007E0BFA">
        <w:rPr>
          <w:rFonts w:ascii="Arial" w:hAnsi="Arial" w:cs="Arial"/>
          <w:sz w:val="20"/>
          <w:szCs w:val="20"/>
        </w:rPr>
        <w:tab/>
        <w:t>Zhotovitel bere na vědomí, že v rámci projektu budou poskytovatelem spolufinancovány rovněž dodávky interiéru a vybavení pod názvem „</w:t>
      </w:r>
      <w:r w:rsidRPr="007E0BFA">
        <w:rPr>
          <w:rFonts w:ascii="Arial" w:hAnsi="Arial" w:cs="Arial"/>
          <w:b/>
          <w:sz w:val="20"/>
          <w:szCs w:val="20"/>
        </w:rPr>
        <w:t>Učebny virtuální reality na ZŠ v Karviné</w:t>
      </w:r>
      <w:r w:rsidRPr="007E0BFA">
        <w:rPr>
          <w:rFonts w:ascii="Arial" w:hAnsi="Arial" w:cs="Arial"/>
          <w:sz w:val="20"/>
          <w:szCs w:val="20"/>
        </w:rPr>
        <w:t xml:space="preserve"> – </w:t>
      </w:r>
      <w:r w:rsidRPr="007E0BFA">
        <w:rPr>
          <w:rFonts w:ascii="Arial" w:hAnsi="Arial" w:cs="Arial"/>
          <w:b/>
          <w:sz w:val="20"/>
          <w:szCs w:val="20"/>
        </w:rPr>
        <w:t>dodávky</w:t>
      </w:r>
      <w:r w:rsidRPr="007E0BFA">
        <w:rPr>
          <w:rFonts w:ascii="Arial" w:hAnsi="Arial" w:cs="Arial"/>
          <w:sz w:val="20"/>
          <w:szCs w:val="20"/>
        </w:rPr>
        <w:t xml:space="preserve"> </w:t>
      </w:r>
      <w:r w:rsidRPr="00A9417F">
        <w:rPr>
          <w:rFonts w:ascii="Arial" w:hAnsi="Arial" w:cs="Arial"/>
          <w:sz w:val="20"/>
          <w:szCs w:val="20"/>
        </w:rPr>
        <w:t xml:space="preserve">(dále jen „dodávky“), které budou rozděleny na </w:t>
      </w:r>
      <w:r w:rsidR="002668F3" w:rsidRPr="00A9417F">
        <w:rPr>
          <w:rFonts w:ascii="Arial" w:hAnsi="Arial" w:cs="Arial"/>
          <w:sz w:val="20"/>
          <w:szCs w:val="20"/>
        </w:rPr>
        <w:t>šest</w:t>
      </w:r>
      <w:r w:rsidRPr="00A9417F">
        <w:rPr>
          <w:rFonts w:ascii="Arial" w:hAnsi="Arial" w:cs="Arial"/>
          <w:i/>
          <w:sz w:val="20"/>
          <w:szCs w:val="20"/>
        </w:rPr>
        <w:t xml:space="preserve"> </w:t>
      </w:r>
      <w:r w:rsidRPr="00A9417F">
        <w:rPr>
          <w:rFonts w:ascii="Arial" w:hAnsi="Arial" w:cs="Arial"/>
          <w:sz w:val="20"/>
          <w:szCs w:val="20"/>
        </w:rPr>
        <w:t>část</w:t>
      </w:r>
      <w:r w:rsidR="00B9669A" w:rsidRPr="00A9417F">
        <w:rPr>
          <w:rFonts w:ascii="Arial" w:hAnsi="Arial" w:cs="Arial"/>
          <w:sz w:val="20"/>
          <w:szCs w:val="20"/>
        </w:rPr>
        <w:t>í</w:t>
      </w:r>
      <w:r w:rsidRPr="00A9417F">
        <w:rPr>
          <w:rFonts w:ascii="Arial" w:hAnsi="Arial" w:cs="Arial"/>
          <w:sz w:val="20"/>
          <w:szCs w:val="20"/>
        </w:rPr>
        <w:t xml:space="preserve">: </w:t>
      </w:r>
    </w:p>
    <w:p w14:paraId="721990EB" w14:textId="77777777" w:rsidR="00DC777F" w:rsidRPr="00DC777F" w:rsidRDefault="00DC777F" w:rsidP="00DC777F">
      <w:pPr>
        <w:numPr>
          <w:ilvl w:val="0"/>
          <w:numId w:val="19"/>
        </w:numPr>
        <w:rPr>
          <w:rFonts w:ascii="Arial" w:hAnsi="Arial" w:cs="Arial"/>
        </w:rPr>
      </w:pPr>
      <w:r w:rsidRPr="00DC777F">
        <w:rPr>
          <w:rFonts w:ascii="Arial" w:hAnsi="Arial" w:cs="Arial"/>
        </w:rPr>
        <w:t>část 1 - nábytek (ZŠ Borovského, ZŠ U Lesa, ZŠ Mendelova, ZŠ Dělnická),</w:t>
      </w:r>
    </w:p>
    <w:p w14:paraId="59D97225" w14:textId="77777777" w:rsidR="00DC777F" w:rsidRPr="00DC777F" w:rsidRDefault="00DC777F" w:rsidP="00DC777F">
      <w:pPr>
        <w:numPr>
          <w:ilvl w:val="0"/>
          <w:numId w:val="19"/>
        </w:numPr>
        <w:rPr>
          <w:rFonts w:ascii="Arial" w:hAnsi="Arial" w:cs="Arial"/>
        </w:rPr>
      </w:pPr>
      <w:r w:rsidRPr="00DC777F">
        <w:rPr>
          <w:rFonts w:ascii="Arial" w:hAnsi="Arial" w:cs="Arial"/>
        </w:rPr>
        <w:t>část 2 - IT pomůcky (ZŠ Borovského, ZŠ U Lesa, ZŠ Mendelova, ZŠ Dělnická),</w:t>
      </w:r>
    </w:p>
    <w:p w14:paraId="05FCC924" w14:textId="77777777" w:rsidR="00DC777F" w:rsidRPr="00DC777F" w:rsidRDefault="00DC777F" w:rsidP="00DC777F">
      <w:pPr>
        <w:numPr>
          <w:ilvl w:val="0"/>
          <w:numId w:val="19"/>
        </w:numPr>
        <w:rPr>
          <w:rFonts w:ascii="Arial" w:hAnsi="Arial" w:cs="Arial"/>
        </w:rPr>
      </w:pPr>
      <w:r w:rsidRPr="00DC777F">
        <w:rPr>
          <w:rFonts w:ascii="Arial" w:hAnsi="Arial" w:cs="Arial"/>
        </w:rPr>
        <w:t>část 3 - konektivita aktivní prvky (ZŠ Mendelova),</w:t>
      </w:r>
    </w:p>
    <w:p w14:paraId="4DBD196F" w14:textId="09387524" w:rsidR="00DC777F" w:rsidRPr="00DC777F" w:rsidRDefault="00DC777F" w:rsidP="00DC777F">
      <w:pPr>
        <w:numPr>
          <w:ilvl w:val="0"/>
          <w:numId w:val="19"/>
        </w:numPr>
        <w:rPr>
          <w:rFonts w:ascii="Arial" w:hAnsi="Arial" w:cs="Arial"/>
        </w:rPr>
      </w:pPr>
      <w:r w:rsidRPr="00DC777F">
        <w:rPr>
          <w:rFonts w:ascii="Arial" w:hAnsi="Arial" w:cs="Arial"/>
        </w:rPr>
        <w:t>část 4 - učební pomůcky (ZŠ Borovského, ZŠ U Lesa),</w:t>
      </w:r>
    </w:p>
    <w:p w14:paraId="6A85895E" w14:textId="51DD22DF" w:rsidR="00DC777F" w:rsidRPr="00DC777F" w:rsidRDefault="00DC777F" w:rsidP="00DC777F">
      <w:pPr>
        <w:numPr>
          <w:ilvl w:val="0"/>
          <w:numId w:val="19"/>
        </w:numPr>
        <w:rPr>
          <w:rFonts w:ascii="Arial" w:hAnsi="Arial" w:cs="Arial"/>
        </w:rPr>
      </w:pPr>
      <w:r w:rsidRPr="00DC777F">
        <w:rPr>
          <w:rFonts w:ascii="Arial" w:hAnsi="Arial" w:cs="Arial"/>
        </w:rPr>
        <w:t>část 5 - stavebnice – učební pomůcky (ZŠ Borovského, ZŠ U Lesa),</w:t>
      </w:r>
    </w:p>
    <w:p w14:paraId="1FF3D762" w14:textId="77777777" w:rsidR="00DC777F" w:rsidRPr="00DC777F" w:rsidRDefault="00DC777F" w:rsidP="00DC777F">
      <w:pPr>
        <w:numPr>
          <w:ilvl w:val="0"/>
          <w:numId w:val="19"/>
        </w:numPr>
        <w:rPr>
          <w:rFonts w:ascii="Arial" w:hAnsi="Arial" w:cs="Arial"/>
        </w:rPr>
      </w:pPr>
      <w:r w:rsidRPr="00DC777F">
        <w:rPr>
          <w:rFonts w:ascii="Arial" w:hAnsi="Arial" w:cs="Arial"/>
        </w:rPr>
        <w:t xml:space="preserve">část 6 - bezbariérovost - </w:t>
      </w:r>
      <w:proofErr w:type="spellStart"/>
      <w:r w:rsidRPr="00DC777F">
        <w:rPr>
          <w:rFonts w:ascii="Arial" w:hAnsi="Arial" w:cs="Arial"/>
        </w:rPr>
        <w:t>schodolezy</w:t>
      </w:r>
      <w:proofErr w:type="spellEnd"/>
      <w:r w:rsidRPr="00DC777F">
        <w:rPr>
          <w:rFonts w:ascii="Arial" w:hAnsi="Arial" w:cs="Arial"/>
        </w:rPr>
        <w:t xml:space="preserve"> (ZŠ Mendelova, ZŠ Dělnická)</w:t>
      </w:r>
    </w:p>
    <w:p w14:paraId="07361320" w14:textId="77777777" w:rsidR="00B9669A" w:rsidRPr="00A9417F" w:rsidRDefault="00B9669A" w:rsidP="00B9669A"/>
    <w:p w14:paraId="408854F1" w14:textId="77777777" w:rsidR="00B9669A" w:rsidRPr="00A9417F" w:rsidRDefault="00B9669A" w:rsidP="00B9669A">
      <w:pPr>
        <w:pStyle w:val="Nadpis2"/>
        <w:numPr>
          <w:ilvl w:val="0"/>
          <w:numId w:val="0"/>
        </w:numPr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A9417F">
        <w:rPr>
          <w:rFonts w:ascii="Arial" w:hAnsi="Arial" w:cs="Arial"/>
          <w:sz w:val="20"/>
          <w:szCs w:val="20"/>
        </w:rPr>
        <w:t xml:space="preserve">Jednotlivé části dodávek budou provedeny na základě samostatně uzavřených kupních smluv nebo objednávek (dále též „Kupní smlouvy“). Zhotovitel bere na vědomí, že realizaci díla je </w:t>
      </w:r>
      <w:r w:rsidRPr="00A9417F">
        <w:rPr>
          <w:rFonts w:ascii="Arial" w:hAnsi="Arial" w:cs="Arial"/>
          <w:sz w:val="20"/>
          <w:szCs w:val="20"/>
        </w:rPr>
        <w:lastRenderedPageBreak/>
        <w:t>povinen koordinovat se všemi dodávkami vyjma části 6, a to tak, aby průběh všech stavebních prací a dodávek byl plynulý. Porušení této povinnosti je považováno za podstatné porušení této smlouvy a objednatel může od této smlouvy odstoupit.</w:t>
      </w:r>
      <w:r w:rsidRPr="00A9417F">
        <w:rPr>
          <w:rFonts w:ascii="Arial" w:hAnsi="Arial" w:cs="Arial"/>
          <w:i/>
          <w:sz w:val="20"/>
          <w:szCs w:val="20"/>
        </w:rPr>
        <w:t xml:space="preserve"> </w:t>
      </w:r>
      <w:r w:rsidRPr="00A9417F">
        <w:rPr>
          <w:rFonts w:ascii="Arial" w:hAnsi="Arial" w:cs="Arial"/>
          <w:sz w:val="20"/>
          <w:szCs w:val="20"/>
        </w:rPr>
        <w:t xml:space="preserve"> </w:t>
      </w:r>
    </w:p>
    <w:p w14:paraId="492F82BC" w14:textId="100B0DED" w:rsidR="00B9669A" w:rsidRPr="00A9417F" w:rsidRDefault="00B9669A" w:rsidP="00B9669A">
      <w:pPr>
        <w:widowControl w:val="0"/>
        <w:tabs>
          <w:tab w:val="num" w:pos="718"/>
        </w:tabs>
        <w:overflowPunct/>
        <w:autoSpaceDE/>
        <w:autoSpaceDN/>
        <w:adjustRightInd/>
        <w:spacing w:after="80" w:line="240" w:lineRule="atLeast"/>
        <w:ind w:left="567"/>
        <w:jc w:val="both"/>
        <w:textAlignment w:val="auto"/>
        <w:outlineLvl w:val="1"/>
        <w:rPr>
          <w:rFonts w:ascii="Arial" w:hAnsi="Arial" w:cs="Arial"/>
        </w:rPr>
      </w:pPr>
      <w:r w:rsidRPr="00A9417F">
        <w:rPr>
          <w:rFonts w:ascii="Arial" w:hAnsi="Arial" w:cs="Arial"/>
        </w:rPr>
        <w:t>Zhotovitel bere rovněž na vědomí, že s ohledem na poskytnutou dotac</w:t>
      </w:r>
      <w:r w:rsidR="002668F3" w:rsidRPr="00A9417F">
        <w:rPr>
          <w:rFonts w:ascii="Arial" w:hAnsi="Arial" w:cs="Arial"/>
        </w:rPr>
        <w:t>i musí být zrealizováno</w:t>
      </w:r>
      <w:r w:rsidRPr="00A9417F">
        <w:rPr>
          <w:rFonts w:ascii="Arial" w:hAnsi="Arial" w:cs="Arial"/>
        </w:rPr>
        <w:t xml:space="preserve"> všech </w:t>
      </w:r>
      <w:r w:rsidR="002668F3" w:rsidRPr="00A9417F">
        <w:rPr>
          <w:rFonts w:ascii="Arial" w:hAnsi="Arial" w:cs="Arial"/>
        </w:rPr>
        <w:t>šest</w:t>
      </w:r>
      <w:r w:rsidRPr="00A9417F">
        <w:rPr>
          <w:rFonts w:ascii="Arial" w:hAnsi="Arial" w:cs="Arial"/>
        </w:rPr>
        <w:t xml:space="preserve"> částí dodávek.</w:t>
      </w:r>
    </w:p>
    <w:p w14:paraId="59E94408" w14:textId="77777777" w:rsidR="00E55BE2" w:rsidRPr="00A9417F" w:rsidRDefault="00E55BE2" w:rsidP="00E55BE2">
      <w:pPr>
        <w:ind w:left="567"/>
        <w:jc w:val="both"/>
        <w:rPr>
          <w:rFonts w:ascii="Arial" w:hAnsi="Arial" w:cs="Arial"/>
          <w:sz w:val="6"/>
          <w:szCs w:val="6"/>
        </w:rPr>
      </w:pPr>
    </w:p>
    <w:p w14:paraId="7D5935BE" w14:textId="4BF28CFC" w:rsidR="001B0B6D" w:rsidRDefault="00F10410" w:rsidP="00BF5173">
      <w:pPr>
        <w:ind w:left="567"/>
        <w:jc w:val="both"/>
        <w:rPr>
          <w:rFonts w:ascii="Arial" w:hAnsi="Arial" w:cs="Arial"/>
        </w:rPr>
      </w:pPr>
      <w:r w:rsidRPr="00A9417F">
        <w:rPr>
          <w:rFonts w:ascii="Arial" w:hAnsi="Arial" w:cs="Arial"/>
        </w:rPr>
        <w:t xml:space="preserve">Zhotovitel bere dále na vědomí, že v rámci projektu bude poskytovatelem spolufinancována rovněž stavba pod názvem </w:t>
      </w:r>
      <w:r w:rsidRPr="00A9417F">
        <w:rPr>
          <w:rFonts w:ascii="Arial" w:hAnsi="Arial" w:cs="Arial"/>
          <w:b/>
        </w:rPr>
        <w:t>„Učebny virtuální reality na ZŠ v Karviné</w:t>
      </w:r>
      <w:r w:rsidRPr="00A9417F">
        <w:rPr>
          <w:rFonts w:ascii="Arial" w:hAnsi="Arial" w:cs="Arial"/>
        </w:rPr>
        <w:t xml:space="preserve"> – </w:t>
      </w:r>
      <w:r w:rsidRPr="008E6975">
        <w:rPr>
          <w:rFonts w:ascii="Arial" w:hAnsi="Arial" w:cs="Arial"/>
          <w:b/>
        </w:rPr>
        <w:t>stavební práce</w:t>
      </w:r>
      <w:r w:rsidRPr="008E6975">
        <w:rPr>
          <w:rFonts w:ascii="Arial" w:hAnsi="Arial" w:cs="Arial"/>
        </w:rPr>
        <w:t xml:space="preserve">“ – </w:t>
      </w:r>
      <w:r w:rsidRPr="008E6975">
        <w:rPr>
          <w:rFonts w:ascii="Arial" w:hAnsi="Arial" w:cs="Arial"/>
          <w:b/>
        </w:rPr>
        <w:t xml:space="preserve">Budovy ZŠ </w:t>
      </w:r>
      <w:r w:rsidRPr="008E6975">
        <w:rPr>
          <w:rFonts w:ascii="Arial" w:hAnsi="Arial" w:cs="Arial"/>
        </w:rPr>
        <w:t>(dále též „stavba 1“), která bude realizována na základě samostatné smlouvy o dílo. Zhotovitel bere rovněž na vědomí, že s ohledem na poskytnutou dotaci musí být zrealizována stavba 1.</w:t>
      </w:r>
    </w:p>
    <w:p w14:paraId="3317824E" w14:textId="77777777" w:rsidR="00BF5173" w:rsidRPr="00BF5173" w:rsidRDefault="00BF5173" w:rsidP="00BF5173">
      <w:pPr>
        <w:ind w:left="567"/>
        <w:jc w:val="both"/>
        <w:rPr>
          <w:rFonts w:ascii="Arial" w:hAnsi="Arial" w:cs="Arial"/>
        </w:rPr>
      </w:pPr>
    </w:p>
    <w:p w14:paraId="626FB4FB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Vlastnictví díla a nebezpečí škody</w:t>
      </w:r>
    </w:p>
    <w:p w14:paraId="727EDDDE" w14:textId="77777777" w:rsidR="001B0B6D" w:rsidRPr="009E3933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E3933">
        <w:rPr>
          <w:rFonts w:ascii="Arial" w:hAnsi="Arial" w:cs="Arial"/>
          <w:sz w:val="20"/>
          <w:szCs w:val="20"/>
        </w:rPr>
        <w:t xml:space="preserve">Smluvní strany se dohodly, že vlastníkem zhotovovaného předmětu díla je objednatel. </w:t>
      </w:r>
    </w:p>
    <w:p w14:paraId="081281F1" w14:textId="77777777" w:rsidR="001B0B6D" w:rsidRPr="009E3933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E3933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14:paraId="490FAA6E" w14:textId="77777777" w:rsidR="001B0B6D" w:rsidRPr="009E3933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E3933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14:paraId="790A1A6B" w14:textId="77777777" w:rsidR="001B0B6D" w:rsidRPr="00F549A0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objednatelem, a to i v případě že</w:t>
      </w:r>
      <w:r>
        <w:rPr>
          <w:rFonts w:ascii="Arial" w:hAnsi="Arial" w:cs="Arial"/>
          <w:sz w:val="20"/>
          <w:szCs w:val="20"/>
        </w:rPr>
        <w:t xml:space="preserve"> by ke škodě došlo</w:t>
      </w:r>
      <w:r w:rsidRPr="00F549A0">
        <w:rPr>
          <w:rFonts w:ascii="Arial" w:hAnsi="Arial" w:cs="Arial"/>
          <w:sz w:val="20"/>
          <w:szCs w:val="20"/>
        </w:rPr>
        <w:t xml:space="preserve"> i jinak. </w:t>
      </w:r>
      <w:r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13A4809F" w14:textId="77777777" w:rsidR="001B0B6D" w:rsidRPr="00730243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28E71015" w14:textId="77777777" w:rsidR="001B0B6D" w:rsidRPr="00D31762" w:rsidRDefault="001B0B6D" w:rsidP="001B0B6D"/>
    <w:p w14:paraId="4360B192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6F8913DD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nedohodnou jinak. O předání staveniště bude zhotovitelem vyhotoven zápis.</w:t>
      </w:r>
      <w:r>
        <w:rPr>
          <w:rFonts w:ascii="Arial" w:hAnsi="Arial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14:paraId="78CBFFB7" w14:textId="248A9B86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647D6">
        <w:rPr>
          <w:rFonts w:ascii="Arial" w:hAnsi="Arial" w:cs="Arial"/>
          <w:sz w:val="20"/>
          <w:szCs w:val="20"/>
        </w:rPr>
        <w:t xml:space="preserve">Zhotovitel je povinen zahájit práce na díle nejpozději </w:t>
      </w:r>
      <w:r w:rsidRPr="00E647D6">
        <w:rPr>
          <w:rFonts w:ascii="Arial" w:hAnsi="Arial" w:cs="Arial"/>
          <w:b/>
          <w:sz w:val="20"/>
          <w:szCs w:val="20"/>
        </w:rPr>
        <w:t xml:space="preserve">do </w:t>
      </w:r>
      <w:r w:rsidR="009E3933" w:rsidRPr="00E647D6">
        <w:rPr>
          <w:rFonts w:ascii="Arial" w:hAnsi="Arial" w:cs="Arial"/>
          <w:b/>
          <w:sz w:val="20"/>
          <w:szCs w:val="20"/>
        </w:rPr>
        <w:t>5</w:t>
      </w:r>
      <w:r w:rsidRPr="00E647D6">
        <w:rPr>
          <w:rFonts w:ascii="Arial" w:hAnsi="Arial" w:cs="Arial"/>
          <w:b/>
          <w:sz w:val="20"/>
          <w:szCs w:val="20"/>
        </w:rPr>
        <w:t xml:space="preserve"> dnů</w:t>
      </w:r>
      <w:r w:rsidR="005D6E40" w:rsidRPr="00E647D6">
        <w:rPr>
          <w:rFonts w:ascii="Arial" w:hAnsi="Arial" w:cs="Arial"/>
          <w:sz w:val="20"/>
          <w:szCs w:val="20"/>
        </w:rPr>
        <w:t xml:space="preserve"> </w:t>
      </w:r>
      <w:r w:rsidRPr="00E647D6">
        <w:rPr>
          <w:rFonts w:ascii="Arial" w:hAnsi="Arial" w:cs="Arial"/>
          <w:sz w:val="20"/>
          <w:szCs w:val="20"/>
        </w:rPr>
        <w:t xml:space="preserve">ode dne předání staveniště. Pokud zhotovitel nepřevezme ve stanovené lhůtě staveniště nebo práce na díle nezahájí ani ve lhůtě </w:t>
      </w:r>
      <w:r w:rsidR="009E3933" w:rsidRPr="00E647D6">
        <w:rPr>
          <w:rFonts w:ascii="Arial" w:hAnsi="Arial" w:cs="Arial"/>
          <w:b/>
          <w:sz w:val="20"/>
          <w:szCs w:val="20"/>
        </w:rPr>
        <w:t>do</w:t>
      </w:r>
      <w:r w:rsidRPr="00E647D6">
        <w:rPr>
          <w:rFonts w:ascii="Arial" w:hAnsi="Arial" w:cs="Arial"/>
          <w:b/>
          <w:sz w:val="20"/>
          <w:szCs w:val="20"/>
        </w:rPr>
        <w:t xml:space="preserve"> </w:t>
      </w:r>
      <w:r w:rsidR="009E3933" w:rsidRPr="00E647D6">
        <w:rPr>
          <w:rFonts w:ascii="Arial" w:hAnsi="Arial" w:cs="Arial"/>
          <w:b/>
          <w:sz w:val="20"/>
          <w:szCs w:val="20"/>
        </w:rPr>
        <w:t>2</w:t>
      </w:r>
      <w:r w:rsidRPr="00E647D6">
        <w:rPr>
          <w:rFonts w:ascii="Arial" w:hAnsi="Arial" w:cs="Arial"/>
          <w:b/>
          <w:sz w:val="20"/>
          <w:szCs w:val="20"/>
        </w:rPr>
        <w:t xml:space="preserve"> dnů</w:t>
      </w:r>
      <w:r w:rsidRPr="00E647D6">
        <w:rPr>
          <w:rFonts w:ascii="Arial" w:hAnsi="Arial" w:cs="Arial"/>
          <w:sz w:val="20"/>
          <w:szCs w:val="20"/>
        </w:rPr>
        <w:t xml:space="preserve"> ode dne, kdy měl práce na díle zahájit, je objednatel oprávněn od této smlouvy</w:t>
      </w:r>
      <w:r w:rsidRPr="00926127">
        <w:rPr>
          <w:rFonts w:ascii="Arial" w:hAnsi="Arial" w:cs="Arial"/>
          <w:sz w:val="20"/>
          <w:szCs w:val="20"/>
        </w:rPr>
        <w:t xml:space="preserve"> odstoupit.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1E0831" w14:textId="610D30EF" w:rsidR="001B0B6D" w:rsidRPr="00451EA6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t>Zho</w:t>
      </w:r>
      <w:r w:rsidR="009E3933">
        <w:rPr>
          <w:rFonts w:ascii="Arial" w:hAnsi="Arial" w:cs="Arial"/>
          <w:sz w:val="20"/>
          <w:szCs w:val="20"/>
        </w:rPr>
        <w:t xml:space="preserve">tovitel je povinen provést </w:t>
      </w:r>
      <w:r w:rsidR="009E3933" w:rsidRPr="00DD5A0F">
        <w:rPr>
          <w:rFonts w:ascii="Arial" w:hAnsi="Arial" w:cs="Arial"/>
          <w:sz w:val="20"/>
          <w:szCs w:val="20"/>
        </w:rPr>
        <w:t>dílo</w:t>
      </w:r>
      <w:r w:rsidRPr="00DD5A0F">
        <w:rPr>
          <w:rFonts w:ascii="Arial" w:hAnsi="Arial" w:cs="Arial"/>
          <w:i/>
          <w:sz w:val="20"/>
          <w:szCs w:val="20"/>
        </w:rPr>
        <w:t xml:space="preserve"> </w:t>
      </w:r>
      <w:r w:rsidRPr="00DD5A0F">
        <w:rPr>
          <w:rFonts w:ascii="Arial" w:hAnsi="Arial" w:cs="Arial"/>
          <w:b/>
          <w:sz w:val="20"/>
          <w:szCs w:val="20"/>
        </w:rPr>
        <w:t xml:space="preserve">v termínu do </w:t>
      </w:r>
      <w:r w:rsidR="008E6975">
        <w:rPr>
          <w:rFonts w:ascii="Arial" w:hAnsi="Arial" w:cs="Arial"/>
          <w:b/>
          <w:sz w:val="20"/>
          <w:szCs w:val="20"/>
        </w:rPr>
        <w:t>4</w:t>
      </w:r>
      <w:r w:rsidR="00E5693A">
        <w:rPr>
          <w:rFonts w:ascii="Arial" w:hAnsi="Arial" w:cs="Arial"/>
          <w:b/>
          <w:sz w:val="20"/>
          <w:szCs w:val="20"/>
        </w:rPr>
        <w:t>5</w:t>
      </w:r>
      <w:r w:rsidRPr="00DD5A0F">
        <w:rPr>
          <w:rFonts w:ascii="Arial" w:hAnsi="Arial" w:cs="Arial"/>
          <w:b/>
          <w:sz w:val="20"/>
          <w:szCs w:val="20"/>
        </w:rPr>
        <w:t xml:space="preserve"> dnů </w:t>
      </w:r>
      <w:r w:rsidRPr="00DD5A0F">
        <w:rPr>
          <w:rFonts w:ascii="Arial" w:hAnsi="Arial" w:cs="Arial"/>
          <w:sz w:val="20"/>
          <w:szCs w:val="20"/>
        </w:rPr>
        <w:t>od protokolárního předání staveniště. Smluvní strany se dohodly, že zhotovitel splní svou povinnost</w:t>
      </w:r>
      <w:r w:rsidRPr="009E3933">
        <w:rPr>
          <w:rFonts w:ascii="Arial" w:hAnsi="Arial" w:cs="Arial"/>
          <w:sz w:val="20"/>
          <w:szCs w:val="20"/>
        </w:rPr>
        <w:t xml:space="preserve"> provést dílo jeho řádným ukončením a předáním objedna</w:t>
      </w:r>
      <w:r w:rsidRPr="008C6695">
        <w:rPr>
          <w:rFonts w:ascii="Arial" w:hAnsi="Arial" w:cs="Arial"/>
          <w:sz w:val="20"/>
          <w:szCs w:val="20"/>
        </w:rPr>
        <w:t>teli bez vad a nedodělků.</w:t>
      </w:r>
    </w:p>
    <w:p w14:paraId="2C2D0B41" w14:textId="77777777" w:rsidR="001B0B6D" w:rsidRPr="00926127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57159314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14:paraId="71B857A1" w14:textId="77777777" w:rsidR="001B0B6D" w:rsidRPr="009F5864" w:rsidRDefault="001B0B6D" w:rsidP="001B0B6D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4.3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14:paraId="31DB2BEB" w14:textId="77777777" w:rsidR="008E6975" w:rsidRPr="00FA46FB" w:rsidRDefault="008E6975" w:rsidP="008E6975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40" w:hanging="54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</w:t>
      </w:r>
      <w:r>
        <w:rPr>
          <w:rFonts w:ascii="Arial" w:hAnsi="Arial" w:cs="Arial"/>
          <w:sz w:val="20"/>
          <w:szCs w:val="20"/>
        </w:rPr>
        <w:tab/>
      </w:r>
      <w:r w:rsidRPr="00B67303">
        <w:rPr>
          <w:rFonts w:ascii="Arial" w:hAnsi="Arial" w:cs="Arial"/>
          <w:sz w:val="20"/>
          <w:szCs w:val="20"/>
        </w:rPr>
        <w:t xml:space="preserve">Místem plnění je </w:t>
      </w:r>
      <w:r>
        <w:rPr>
          <w:rFonts w:ascii="Arial" w:hAnsi="Arial" w:cs="Arial"/>
          <w:sz w:val="20"/>
          <w:szCs w:val="20"/>
        </w:rPr>
        <w:t xml:space="preserve">sportoviště u ZŠ Borovského v Karviné, </w:t>
      </w:r>
      <w:r w:rsidRPr="00B67303">
        <w:rPr>
          <w:rFonts w:ascii="Arial" w:hAnsi="Arial" w:cs="Arial"/>
          <w:sz w:val="20"/>
          <w:szCs w:val="20"/>
        </w:rPr>
        <w:t xml:space="preserve">pozemek </w:t>
      </w:r>
      <w:proofErr w:type="spellStart"/>
      <w:r w:rsidRPr="00B67303">
        <w:rPr>
          <w:rFonts w:ascii="Arial" w:hAnsi="Arial" w:cs="Arial"/>
          <w:sz w:val="20"/>
          <w:szCs w:val="20"/>
        </w:rPr>
        <w:t>parc</w:t>
      </w:r>
      <w:proofErr w:type="spellEnd"/>
      <w:r w:rsidRPr="00B67303">
        <w:rPr>
          <w:rFonts w:ascii="Arial" w:hAnsi="Arial" w:cs="Arial"/>
          <w:sz w:val="20"/>
          <w:szCs w:val="20"/>
        </w:rPr>
        <w:t xml:space="preserve">. č. 501/318., </w:t>
      </w:r>
      <w:proofErr w:type="spellStart"/>
      <w:proofErr w:type="gramStart"/>
      <w:r w:rsidRPr="00B67303"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 Ráj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455B2BE" w14:textId="77777777" w:rsidR="001B0B6D" w:rsidRPr="00D31762" w:rsidRDefault="001B0B6D" w:rsidP="001B0B6D">
      <w:pPr>
        <w:rPr>
          <w:highlight w:val="yellow"/>
        </w:rPr>
      </w:pPr>
    </w:p>
    <w:p w14:paraId="26B6F3CC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lastRenderedPageBreak/>
        <w:t>Cena díla</w:t>
      </w:r>
    </w:p>
    <w:p w14:paraId="1D4223A7" w14:textId="305A4273" w:rsidR="008E6975" w:rsidRPr="007106F5" w:rsidRDefault="008E6975" w:rsidP="007106F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8E6975" w:rsidRPr="00BE57EC" w14:paraId="3E972C1D" w14:textId="77777777" w:rsidTr="004F616F">
        <w:trPr>
          <w:trHeight w:val="383"/>
        </w:trPr>
        <w:tc>
          <w:tcPr>
            <w:tcW w:w="4411" w:type="dxa"/>
            <w:vAlign w:val="center"/>
          </w:tcPr>
          <w:p w14:paraId="0D5E921E" w14:textId="77777777" w:rsidR="008E6975" w:rsidRPr="00BE57EC" w:rsidRDefault="008E6975" w:rsidP="004F616F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BE57EC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00184838" w14:textId="6E12E8A5" w:rsidR="008E6975" w:rsidRPr="00BF5173" w:rsidRDefault="00BF5173" w:rsidP="00BF5173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BF5173">
              <w:rPr>
                <w:rFonts w:ascii="Arial" w:hAnsi="Arial" w:cs="Arial"/>
                <w:b/>
              </w:rPr>
              <w:t>668 989,60</w:t>
            </w:r>
            <w:r w:rsidR="008E6975" w:rsidRPr="00BF5173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48842EFA" w14:textId="77777777" w:rsidR="008E6975" w:rsidRDefault="008E6975" w:rsidP="007106F5">
      <w:pPr>
        <w:spacing w:after="80" w:line="240" w:lineRule="atLeast"/>
        <w:jc w:val="both"/>
        <w:rPr>
          <w:rFonts w:ascii="Arial" w:hAnsi="Arial" w:cs="Arial"/>
        </w:rPr>
      </w:pPr>
    </w:p>
    <w:p w14:paraId="120AF727" w14:textId="77777777" w:rsidR="008E6975" w:rsidRDefault="008E6975" w:rsidP="008E6975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41- 43 klasifikace produkce CZ-CPA, </w:t>
      </w:r>
      <w:r w:rsidRPr="00926127">
        <w:rPr>
          <w:rFonts w:ascii="Arial" w:hAnsi="Arial" w:cs="Arial"/>
          <w:bCs/>
        </w:rPr>
        <w:t>režim přenesení daňové povinnosti</w:t>
      </w:r>
      <w:r w:rsidRPr="00926127">
        <w:rPr>
          <w:rFonts w:ascii="Arial" w:hAnsi="Arial" w:cs="Arial"/>
        </w:rPr>
        <w:t xml:space="preserve"> dle § 92e </w:t>
      </w:r>
      <w:r>
        <w:rPr>
          <w:rFonts w:ascii="Arial" w:hAnsi="Arial" w:cs="Arial"/>
        </w:rPr>
        <w:t>z</w:t>
      </w:r>
      <w:r w:rsidRPr="00926127">
        <w:rPr>
          <w:rFonts w:ascii="Arial" w:hAnsi="Arial" w:cs="Arial"/>
        </w:rPr>
        <w:t>ákona č. 235/2004 Sb., o dani z přidané hodnoty</w:t>
      </w:r>
      <w:r>
        <w:rPr>
          <w:rFonts w:ascii="Arial" w:hAnsi="Arial" w:cs="Arial"/>
        </w:rPr>
        <w:t>, v platném znění,</w:t>
      </w:r>
      <w:r w:rsidRPr="00926127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  <w:bCs/>
        </w:rPr>
        <w:t>nebude použit</w:t>
      </w:r>
      <w:r>
        <w:rPr>
          <w:rFonts w:ascii="Arial" w:hAnsi="Arial" w:cs="Arial"/>
          <w:bCs/>
        </w:rPr>
        <w:t>.</w:t>
      </w:r>
      <w:r w:rsidRPr="00926127">
        <w:rPr>
          <w:rFonts w:ascii="Arial" w:hAnsi="Arial" w:cs="Arial"/>
        </w:rPr>
        <w:t xml:space="preserve"> </w:t>
      </w:r>
    </w:p>
    <w:p w14:paraId="17822674" w14:textId="50371CE2" w:rsidR="008E6975" w:rsidRPr="00BF5173" w:rsidRDefault="008E6975" w:rsidP="00BF5173">
      <w:pPr>
        <w:pStyle w:val="Normln2"/>
        <w:spacing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451EA6">
        <w:rPr>
          <w:rFonts w:ascii="Arial" w:hAnsi="Arial" w:cs="Arial"/>
          <w:sz w:val="20"/>
        </w:rPr>
        <w:t> ceně bez DPH bude připočteno DPH ve výši dle obecně závazných právních předpisů.</w:t>
      </w:r>
    </w:p>
    <w:p w14:paraId="5E5AFD3F" w14:textId="77777777" w:rsidR="001B0B6D" w:rsidRPr="007B233E" w:rsidRDefault="001B0B6D" w:rsidP="001B0B6D">
      <w:pPr>
        <w:pStyle w:val="Nadpis2"/>
        <w:tabs>
          <w:tab w:val="num" w:pos="567"/>
        </w:tabs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a nedílnou součástí této smlouvy. Jednotkové ceny uvedené v položkovém rozpočtu jsou ceny pevné a neměnné po celou dobu realizace stavby. </w:t>
      </w:r>
    </w:p>
    <w:p w14:paraId="63B244A8" w14:textId="682B1FD6" w:rsidR="001B0B6D" w:rsidRPr="007B233E" w:rsidRDefault="001B0B6D" w:rsidP="001B0B6D">
      <w:pPr>
        <w:pStyle w:val="Nadpis2"/>
        <w:tabs>
          <w:tab w:val="num" w:pos="567"/>
        </w:tabs>
        <w:suppressAutoHyphens/>
        <w:ind w:left="567" w:hanging="567"/>
        <w:rPr>
          <w:rFonts w:ascii="Arial" w:hAnsi="Arial" w:cs="Arial"/>
          <w:i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bude-li zhotovitel ke dni uskutečnění zdanitelného plnění veden jako nespolehlivý plátce ve smyslu § 106a zákona č. 235/2004 Sb., o dani z přidané hodnoty (dále zákon o DPH), je objednatel oprávněn </w:t>
      </w:r>
      <w:r w:rsidRPr="0002525F">
        <w:rPr>
          <w:rFonts w:ascii="Arial" w:hAnsi="Arial" w:cs="Arial"/>
          <w:sz w:val="20"/>
          <w:szCs w:val="20"/>
        </w:rPr>
        <w:t xml:space="preserve">část ceny odpovídající dani z přidané hodnoty uhradit přímo na účet správce daně v souladu s </w:t>
      </w:r>
      <w:proofErr w:type="spellStart"/>
      <w:r w:rsidRPr="0002525F">
        <w:rPr>
          <w:rFonts w:ascii="Arial" w:hAnsi="Arial" w:cs="Arial"/>
          <w:sz w:val="20"/>
          <w:szCs w:val="20"/>
        </w:rPr>
        <w:t>ust</w:t>
      </w:r>
      <w:proofErr w:type="spellEnd"/>
      <w:r w:rsidRPr="0002525F">
        <w:rPr>
          <w:rFonts w:ascii="Arial" w:hAnsi="Arial" w:cs="Arial"/>
          <w:sz w:val="20"/>
          <w:szCs w:val="20"/>
        </w:rPr>
        <w:t>. § 109a zákona o DPH. Smluvní strany se dohodly, že o tuto část bude snížena cena za práce provedené dle této smlouvy a zhotovitel obdrží pouze cenu bez D</w:t>
      </w:r>
      <w:r w:rsidRPr="007B233E">
        <w:rPr>
          <w:rFonts w:ascii="Arial" w:hAnsi="Arial" w:cs="Arial"/>
          <w:sz w:val="20"/>
          <w:szCs w:val="20"/>
        </w:rPr>
        <w:t xml:space="preserve">PH. </w:t>
      </w:r>
    </w:p>
    <w:p w14:paraId="4900DB04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Cena je stanovena jako cena nejvýše přípustná a platná až do termínu kompletního ukončení a pře</w:t>
      </w:r>
      <w:r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14:paraId="40DEF734" w14:textId="63DA448D" w:rsidR="001B0B6D" w:rsidRPr="00963AFF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3AFF">
        <w:rPr>
          <w:rFonts w:ascii="Arial" w:hAnsi="Arial" w:cs="Arial"/>
          <w:sz w:val="20"/>
          <w:szCs w:val="20"/>
        </w:rPr>
        <w:t>Zhotovitel je odpovědný za to, že sazba DPH je stanovena v souladu s platnými právními předpisy</w:t>
      </w:r>
      <w:r w:rsidR="00BF5173">
        <w:rPr>
          <w:rFonts w:ascii="Arial" w:hAnsi="Arial" w:cs="Arial"/>
          <w:sz w:val="20"/>
          <w:szCs w:val="20"/>
        </w:rPr>
        <w:t>.</w:t>
      </w:r>
    </w:p>
    <w:p w14:paraId="44BE5C0F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</w:t>
      </w:r>
      <w:r>
        <w:rPr>
          <w:rFonts w:ascii="Arial" w:hAnsi="Arial" w:cs="Arial"/>
          <w:sz w:val="20"/>
          <w:szCs w:val="20"/>
        </w:rPr>
        <w:t>ípad</w:t>
      </w:r>
      <w:r w:rsidRPr="00926127">
        <w:rPr>
          <w:rFonts w:ascii="Arial" w:hAnsi="Arial" w:cs="Arial"/>
          <w:sz w:val="20"/>
          <w:szCs w:val="20"/>
        </w:rPr>
        <w:t>ný vývoj cen</w:t>
      </w:r>
      <w:r>
        <w:rPr>
          <w:rFonts w:ascii="Arial" w:hAnsi="Arial" w:cs="Arial"/>
          <w:sz w:val="20"/>
          <w:szCs w:val="20"/>
        </w:rPr>
        <w:t xml:space="preserve"> vstupních nákladů a případ</w:t>
      </w:r>
      <w:r w:rsidRPr="00926127">
        <w:rPr>
          <w:rFonts w:ascii="Arial" w:hAnsi="Arial" w:cs="Arial"/>
          <w:sz w:val="20"/>
          <w:szCs w:val="20"/>
        </w:rPr>
        <w:t xml:space="preserve">né zvýšení ceny v závislosti na čase plnění. </w:t>
      </w:r>
    </w:p>
    <w:p w14:paraId="55DE80F1" w14:textId="77777777" w:rsidR="001B0B6D" w:rsidRPr="00401A0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Položkový rozpočet slouží k vykazování finančních objemů provedených prací a k ocenění víceprací a </w:t>
      </w:r>
      <w:proofErr w:type="spellStart"/>
      <w:r w:rsidRPr="00401A05">
        <w:rPr>
          <w:rFonts w:ascii="Arial" w:hAnsi="Arial" w:cs="Arial"/>
          <w:sz w:val="20"/>
          <w:szCs w:val="20"/>
        </w:rPr>
        <w:t>méněprací</w:t>
      </w:r>
      <w:proofErr w:type="spellEnd"/>
      <w:r w:rsidRPr="00401A05">
        <w:rPr>
          <w:rFonts w:ascii="Arial" w:hAnsi="Arial" w:cs="Arial"/>
          <w:sz w:val="20"/>
          <w:szCs w:val="20"/>
        </w:rPr>
        <w:t>.</w:t>
      </w:r>
    </w:p>
    <w:p w14:paraId="5405810E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ceny:</w:t>
      </w:r>
    </w:p>
    <w:p w14:paraId="7234D850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jež mají být provedeny navíc nebo jež nebudou provedeny, jednotkovými cenami položkov</w:t>
      </w:r>
      <w:r>
        <w:rPr>
          <w:rFonts w:ascii="Arial" w:hAnsi="Arial" w:cs="Arial"/>
        </w:rPr>
        <w:t>ého rozpočtu</w:t>
      </w:r>
      <w:r w:rsidRPr="00926127">
        <w:rPr>
          <w:rFonts w:ascii="Arial" w:hAnsi="Arial" w:cs="Arial"/>
        </w:rPr>
        <w:t>,</w:t>
      </w:r>
    </w:p>
    <w:p w14:paraId="705B7A48" w14:textId="77777777" w:rsidR="001B0B6D" w:rsidRPr="007E449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4497">
        <w:rPr>
          <w:rFonts w:ascii="Arial" w:hAnsi="Arial" w:cs="Arial"/>
        </w:rPr>
        <w:t xml:space="preserve">v ceně </w:t>
      </w:r>
      <w:proofErr w:type="spellStart"/>
      <w:r w:rsidRPr="007E4497">
        <w:rPr>
          <w:rFonts w:ascii="Arial" w:hAnsi="Arial" w:cs="Arial"/>
        </w:rPr>
        <w:t>méněprací</w:t>
      </w:r>
      <w:proofErr w:type="spellEnd"/>
      <w:r w:rsidRPr="007E4497">
        <w:rPr>
          <w:rFonts w:ascii="Arial" w:hAnsi="Arial" w:cs="Arial"/>
        </w:rPr>
        <w:t xml:space="preserve"> je nutno zohlednit také odpovídající podíl nákladů u položek týkajících se celé stavby,</w:t>
      </w:r>
    </w:p>
    <w:p w14:paraId="006F1ADD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ÚRS,</w:t>
      </w:r>
    </w:p>
    <w:p w14:paraId="416649C1" w14:textId="77777777" w:rsidR="001B0B6D" w:rsidRPr="00BF5173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v případech, kdy se dané položky v ceníku RTS nebo ÚRS nenacházejí, mohou být ceny </w:t>
      </w:r>
      <w:r w:rsidRPr="00BF5173">
        <w:rPr>
          <w:rFonts w:ascii="Arial" w:hAnsi="Arial" w:cs="Arial"/>
        </w:rPr>
        <w:t>stanoveny individuální kalkulací zhotovitele, která bude součástí změnového listu,</w:t>
      </w:r>
    </w:p>
    <w:p w14:paraId="0C28572C" w14:textId="2288C966" w:rsidR="001B0B6D" w:rsidRPr="00BF5173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5173">
        <w:rPr>
          <w:rFonts w:ascii="Arial" w:hAnsi="Arial" w:cs="Arial"/>
        </w:rPr>
        <w:t xml:space="preserve">u víceprací a </w:t>
      </w:r>
      <w:proofErr w:type="spellStart"/>
      <w:r w:rsidRPr="00BF5173">
        <w:rPr>
          <w:rFonts w:ascii="Arial" w:hAnsi="Arial" w:cs="Arial"/>
        </w:rPr>
        <w:t>méněprací</w:t>
      </w:r>
      <w:proofErr w:type="spellEnd"/>
      <w:r w:rsidRPr="00BF5173">
        <w:rPr>
          <w:rFonts w:ascii="Arial" w:hAnsi="Arial" w:cs="Arial"/>
        </w:rPr>
        <w:t xml:space="preserve"> bude k ceně vyčíslena DPH ve výši dle právních předpisů.  </w:t>
      </w:r>
    </w:p>
    <w:p w14:paraId="02A4DAB3" w14:textId="77777777" w:rsidR="001B0B6D" w:rsidRPr="00BF5173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F5173">
        <w:rPr>
          <w:rFonts w:ascii="Arial" w:hAnsi="Arial" w:cs="Arial"/>
          <w:sz w:val="20"/>
          <w:szCs w:val="20"/>
        </w:rPr>
        <w:t xml:space="preserve">Smluvní strany se dohodly, že v případě </w:t>
      </w:r>
      <w:proofErr w:type="spellStart"/>
      <w:r w:rsidRPr="00BF5173">
        <w:rPr>
          <w:rFonts w:ascii="Arial" w:hAnsi="Arial" w:cs="Arial"/>
          <w:sz w:val="20"/>
          <w:szCs w:val="20"/>
        </w:rPr>
        <w:t>méněprací</w:t>
      </w:r>
      <w:proofErr w:type="spellEnd"/>
      <w:r w:rsidRPr="00BF5173">
        <w:rPr>
          <w:rFonts w:ascii="Arial" w:hAnsi="Arial" w:cs="Arial"/>
          <w:sz w:val="20"/>
          <w:szCs w:val="20"/>
        </w:rPr>
        <w:t xml:space="preserve"> nemá zhotovitel právo na náhradu škody, nákladů či ušlého zisku, které mu v důsledku </w:t>
      </w:r>
      <w:proofErr w:type="spellStart"/>
      <w:r w:rsidRPr="00BF5173">
        <w:rPr>
          <w:rFonts w:ascii="Arial" w:hAnsi="Arial" w:cs="Arial"/>
          <w:sz w:val="20"/>
          <w:szCs w:val="20"/>
        </w:rPr>
        <w:t>méněprací</w:t>
      </w:r>
      <w:proofErr w:type="spellEnd"/>
      <w:r w:rsidRPr="00BF5173">
        <w:rPr>
          <w:rFonts w:ascii="Arial" w:hAnsi="Arial" w:cs="Arial"/>
          <w:sz w:val="20"/>
          <w:szCs w:val="20"/>
        </w:rPr>
        <w:t xml:space="preserve"> vznikly. </w:t>
      </w:r>
    </w:p>
    <w:p w14:paraId="0966C2D9" w14:textId="77777777" w:rsidR="001B0B6D" w:rsidRPr="00BF5173" w:rsidRDefault="001B0B6D" w:rsidP="001B0B6D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F5173">
        <w:rPr>
          <w:rFonts w:ascii="Arial" w:hAnsi="Arial" w:cs="Arial"/>
          <w:sz w:val="20"/>
          <w:szCs w:val="20"/>
        </w:rPr>
        <w:t xml:space="preserve">V případě změny ceny díla z důvodu </w:t>
      </w:r>
      <w:proofErr w:type="spellStart"/>
      <w:r w:rsidRPr="00BF5173">
        <w:rPr>
          <w:rFonts w:ascii="Arial" w:hAnsi="Arial" w:cs="Arial"/>
          <w:sz w:val="20"/>
          <w:szCs w:val="20"/>
        </w:rPr>
        <w:t>méněprací</w:t>
      </w:r>
      <w:proofErr w:type="spellEnd"/>
      <w:r w:rsidRPr="00BF5173">
        <w:rPr>
          <w:rFonts w:ascii="Arial" w:hAnsi="Arial" w:cs="Arial"/>
          <w:sz w:val="20"/>
          <w:szCs w:val="20"/>
        </w:rPr>
        <w:t xml:space="preserve"> či víceprací budou smluvní strany jednat o </w:t>
      </w:r>
      <w:r w:rsidRPr="00BF5173">
        <w:rPr>
          <w:rFonts w:ascii="Arial" w:hAnsi="Arial" w:cs="Arial"/>
          <w:sz w:val="20"/>
          <w:szCs w:val="20"/>
        </w:rPr>
        <w:lastRenderedPageBreak/>
        <w:t xml:space="preserve">uzavření dodatku k této smlouvě. Teprve po oboustranném podpisu tohoto dodatku má zhotovitel v případě víceprací právo na jejich úhradu; v případě </w:t>
      </w:r>
      <w:proofErr w:type="spellStart"/>
      <w:r w:rsidRPr="00BF5173">
        <w:rPr>
          <w:rFonts w:ascii="Arial" w:hAnsi="Arial" w:cs="Arial"/>
          <w:sz w:val="20"/>
          <w:szCs w:val="20"/>
        </w:rPr>
        <w:t>méněprací</w:t>
      </w:r>
      <w:proofErr w:type="spellEnd"/>
      <w:r w:rsidRPr="00BF5173">
        <w:rPr>
          <w:rFonts w:ascii="Arial" w:hAnsi="Arial" w:cs="Arial"/>
          <w:sz w:val="20"/>
          <w:szCs w:val="20"/>
        </w:rPr>
        <w:t xml:space="preserve"> se sníží cena díla.  </w:t>
      </w:r>
    </w:p>
    <w:p w14:paraId="464DACB1" w14:textId="5F996278" w:rsidR="001B0B6D" w:rsidRPr="00BF5173" w:rsidRDefault="001B0B6D" w:rsidP="001B0B6D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F5173">
        <w:rPr>
          <w:rFonts w:ascii="Arial" w:hAnsi="Arial" w:cs="Arial"/>
          <w:sz w:val="20"/>
          <w:szCs w:val="20"/>
        </w:rPr>
        <w:t xml:space="preserve">V případě vzniklé vícepráce – </w:t>
      </w:r>
      <w:proofErr w:type="spellStart"/>
      <w:r w:rsidRPr="00BF5173">
        <w:rPr>
          <w:rFonts w:ascii="Arial" w:hAnsi="Arial" w:cs="Arial"/>
          <w:sz w:val="20"/>
          <w:szCs w:val="20"/>
        </w:rPr>
        <w:t>méněpráce</w:t>
      </w:r>
      <w:proofErr w:type="spellEnd"/>
      <w:r w:rsidRPr="00BF5173">
        <w:rPr>
          <w:rFonts w:ascii="Arial" w:hAnsi="Arial" w:cs="Arial"/>
          <w:sz w:val="20"/>
          <w:szCs w:val="20"/>
        </w:rPr>
        <w:t xml:space="preserve"> během realizace stavby je nutné tuto ihned zpracovat do zm</w:t>
      </w:r>
      <w:r w:rsidR="0030643B" w:rsidRPr="00BF5173">
        <w:rPr>
          <w:rFonts w:ascii="Arial" w:hAnsi="Arial" w:cs="Arial"/>
          <w:sz w:val="20"/>
          <w:szCs w:val="20"/>
        </w:rPr>
        <w:t xml:space="preserve">ěnového listu při jejím vzniku. Vykazování těchto víceprací – </w:t>
      </w:r>
      <w:proofErr w:type="spellStart"/>
      <w:r w:rsidR="0030643B" w:rsidRPr="00BF5173">
        <w:rPr>
          <w:rFonts w:ascii="Arial" w:hAnsi="Arial" w:cs="Arial"/>
          <w:sz w:val="20"/>
          <w:szCs w:val="20"/>
        </w:rPr>
        <w:t>méněprací</w:t>
      </w:r>
      <w:proofErr w:type="spellEnd"/>
      <w:r w:rsidR="0030643B" w:rsidRPr="00BF5173">
        <w:rPr>
          <w:rFonts w:ascii="Arial" w:hAnsi="Arial" w:cs="Arial"/>
          <w:sz w:val="20"/>
          <w:szCs w:val="20"/>
        </w:rPr>
        <w:t xml:space="preserve"> a zpracování předmětných změnových listů musí být v souladu s aktuální</w:t>
      </w:r>
      <w:r w:rsidR="00FB105D" w:rsidRPr="00BF5173">
        <w:rPr>
          <w:rFonts w:ascii="Arial" w:hAnsi="Arial" w:cs="Arial"/>
          <w:sz w:val="20"/>
          <w:szCs w:val="20"/>
        </w:rPr>
        <w:t xml:space="preserve">mi </w:t>
      </w:r>
      <w:r w:rsidR="00E5693A" w:rsidRPr="00BF5173">
        <w:rPr>
          <w:rFonts w:ascii="Arial" w:hAnsi="Arial" w:cs="Arial"/>
          <w:sz w:val="20"/>
          <w:szCs w:val="20"/>
        </w:rPr>
        <w:t>P</w:t>
      </w:r>
      <w:r w:rsidR="00FB105D" w:rsidRPr="00BF5173">
        <w:rPr>
          <w:rFonts w:ascii="Arial" w:hAnsi="Arial" w:cs="Arial"/>
          <w:sz w:val="20"/>
          <w:szCs w:val="20"/>
        </w:rPr>
        <w:t>odmínkami</w:t>
      </w:r>
      <w:r w:rsidR="00E5693A" w:rsidRPr="00BF5173">
        <w:rPr>
          <w:rFonts w:ascii="Arial" w:hAnsi="Arial" w:cs="Arial"/>
          <w:sz w:val="20"/>
          <w:szCs w:val="20"/>
        </w:rPr>
        <w:t xml:space="preserve">, </w:t>
      </w:r>
      <w:r w:rsidR="00FB105D" w:rsidRPr="00BF5173">
        <w:rPr>
          <w:rFonts w:ascii="Arial" w:hAnsi="Arial" w:cs="Arial"/>
          <w:sz w:val="20"/>
          <w:szCs w:val="20"/>
        </w:rPr>
        <w:t xml:space="preserve">které jsou dostupné na </w:t>
      </w:r>
      <w:hyperlink r:id="rId8" w:history="1">
        <w:r w:rsidR="00FB105D" w:rsidRPr="00BF5173">
          <w:rPr>
            <w:rStyle w:val="Hypertextovodkaz"/>
            <w:rFonts w:ascii="Arial" w:hAnsi="Arial" w:cs="Arial"/>
            <w:sz w:val="20"/>
            <w:szCs w:val="20"/>
          </w:rPr>
          <w:t>https://irop.gov.cz/cs/irop-2021-2027</w:t>
        </w:r>
      </w:hyperlink>
      <w:r w:rsidR="00FB105D" w:rsidRPr="00BF5173">
        <w:rPr>
          <w:rFonts w:ascii="Arial" w:hAnsi="Arial" w:cs="Arial"/>
          <w:sz w:val="20"/>
          <w:szCs w:val="20"/>
        </w:rPr>
        <w:t>.</w:t>
      </w:r>
      <w:r w:rsidR="00E5693A" w:rsidRPr="00BF5173">
        <w:rPr>
          <w:rFonts w:ascii="Arial" w:hAnsi="Arial" w:cs="Arial"/>
          <w:sz w:val="20"/>
          <w:szCs w:val="20"/>
        </w:rPr>
        <w:t xml:space="preserve"> Zhotovitel prohlašuje, že se s Podmínkami seznámil. Zhotovitel je povinen tyto Podmínky dodržovat.</w:t>
      </w:r>
    </w:p>
    <w:p w14:paraId="2CE6D311" w14:textId="77777777" w:rsidR="001B0B6D" w:rsidRPr="00BF5173" w:rsidRDefault="001B0B6D" w:rsidP="001B0B6D">
      <w:pPr>
        <w:ind w:left="567" w:hanging="567"/>
      </w:pPr>
    </w:p>
    <w:p w14:paraId="2E3BF663" w14:textId="77777777" w:rsidR="001B0B6D" w:rsidRPr="00BF5173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BF5173">
        <w:rPr>
          <w:sz w:val="28"/>
          <w:szCs w:val="28"/>
        </w:rPr>
        <w:t>Platební podmínky</w:t>
      </w:r>
    </w:p>
    <w:p w14:paraId="4D680B2E" w14:textId="77777777" w:rsidR="001B0B6D" w:rsidRPr="00BF5173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F5173">
        <w:rPr>
          <w:rFonts w:ascii="Arial" w:hAnsi="Arial" w:cs="Arial"/>
          <w:sz w:val="20"/>
          <w:szCs w:val="20"/>
        </w:rPr>
        <w:t>Smluvní strany se dohodly, že zálohy nejsou sjednány.</w:t>
      </w:r>
    </w:p>
    <w:p w14:paraId="2B81CE09" w14:textId="4E506ACD" w:rsidR="001B0B6D" w:rsidRPr="00BF5173" w:rsidRDefault="001B0B6D" w:rsidP="000051D1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F5173">
        <w:rPr>
          <w:rFonts w:ascii="Arial" w:hAnsi="Arial" w:cs="Arial"/>
          <w:sz w:val="20"/>
          <w:szCs w:val="20"/>
        </w:rPr>
        <w:t>6.2</w:t>
      </w:r>
      <w:r w:rsidRPr="00BF5173">
        <w:rPr>
          <w:rFonts w:ascii="Arial" w:hAnsi="Arial" w:cs="Arial"/>
          <w:sz w:val="20"/>
          <w:szCs w:val="20"/>
        </w:rPr>
        <w:tab/>
        <w:t>Práce budou hrazeny na základě dílčích daňových dokladů vystavovaných zhotovitelem jednou za kalendářní měsíc (dále jen „faktury“).</w:t>
      </w:r>
    </w:p>
    <w:p w14:paraId="2DC9FF72" w14:textId="77777777" w:rsidR="001B0B6D" w:rsidRPr="005D54E6" w:rsidRDefault="001B0B6D" w:rsidP="001B0B6D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sz w:val="20"/>
          <w:szCs w:val="20"/>
        </w:rPr>
      </w:pPr>
      <w:r w:rsidRPr="00BF5173">
        <w:rPr>
          <w:rFonts w:ascii="Arial" w:hAnsi="Arial" w:cs="Arial"/>
          <w:sz w:val="20"/>
          <w:szCs w:val="20"/>
        </w:rPr>
        <w:t>6.3</w:t>
      </w:r>
      <w:r w:rsidRPr="00BF5173">
        <w:rPr>
          <w:rFonts w:ascii="Arial" w:hAnsi="Arial" w:cs="Arial"/>
          <w:sz w:val="20"/>
          <w:szCs w:val="20"/>
        </w:rPr>
        <w:tab/>
        <w:t>Zhotovitel předloží objednateli vždy nejpozději do pátého pracovního</w:t>
      </w:r>
      <w:r w:rsidRPr="00A84FCA">
        <w:rPr>
          <w:rFonts w:ascii="Arial" w:hAnsi="Arial" w:cs="Arial"/>
          <w:sz w:val="20"/>
          <w:szCs w:val="20"/>
        </w:rPr>
        <w:t xml:space="preserve"> </w:t>
      </w:r>
      <w:r w:rsidRPr="005D54E6">
        <w:rPr>
          <w:rFonts w:ascii="Arial" w:hAnsi="Arial" w:cs="Arial"/>
          <w:sz w:val="20"/>
          <w:szCs w:val="20"/>
        </w:rPr>
        <w:t>dne následujícího kalendářního měsíce</w:t>
      </w:r>
      <w:r w:rsidRPr="005D54E6">
        <w:rPr>
          <w:rFonts w:ascii="Arial" w:hAnsi="Arial" w:cs="Arial"/>
          <w:i/>
          <w:sz w:val="20"/>
          <w:szCs w:val="20"/>
        </w:rPr>
        <w:t xml:space="preserve">) </w:t>
      </w:r>
      <w:r w:rsidRPr="005D54E6">
        <w:rPr>
          <w:rFonts w:ascii="Arial" w:hAnsi="Arial" w:cs="Arial"/>
          <w:sz w:val="20"/>
          <w:szCs w:val="20"/>
        </w:rPr>
        <w:t>oceněn</w:t>
      </w:r>
      <w:r w:rsidRPr="00A84FCA">
        <w:rPr>
          <w:rFonts w:ascii="Arial" w:hAnsi="Arial" w:cs="Arial"/>
          <w:sz w:val="20"/>
          <w:szCs w:val="20"/>
        </w:rPr>
        <w:t xml:space="preserve">ý </w:t>
      </w:r>
      <w:r w:rsidRPr="00375B37">
        <w:rPr>
          <w:rFonts w:ascii="Arial" w:hAnsi="Arial" w:cs="Arial"/>
          <w:sz w:val="20"/>
          <w:szCs w:val="20"/>
        </w:rPr>
        <w:t>soupis</w:t>
      </w:r>
      <w:r w:rsidRPr="00A84FCA">
        <w:rPr>
          <w:rFonts w:ascii="Arial" w:hAnsi="Arial" w:cs="Arial"/>
          <w:sz w:val="20"/>
          <w:szCs w:val="20"/>
        </w:rPr>
        <w:t xml:space="preserve"> provedených prací. Objednatel je povinen se k tomuto</w:t>
      </w:r>
      <w:r w:rsidRPr="00F30B3A">
        <w:rPr>
          <w:rFonts w:ascii="Arial" w:hAnsi="Arial" w:cs="Arial"/>
          <w:sz w:val="20"/>
          <w:szCs w:val="20"/>
        </w:rPr>
        <w:t xml:space="preserve"> soupisu vyjádřit nejpozději do 3 pracovních dnů ode dne jeho obdržení</w:t>
      </w:r>
      <w:r w:rsidRPr="005D54E6">
        <w:rPr>
          <w:rFonts w:ascii="Arial" w:hAnsi="Arial" w:cs="Arial"/>
          <w:sz w:val="20"/>
          <w:szCs w:val="20"/>
        </w:rPr>
        <w:t>. Po odsouhlasení soupisu provedených prací objednatelem je zhotovitel povinen vystavit fakturu na dílčí plnění, vždy nejpozději do desátého pracovního dne příslušného kalendářního měsíce, v němž objednatel odsouhlasil soupis provedených prací. Není-li soupis provedených prací odsouhlasen objednatelem, není zhotovitel oprávněn vystavit fakturu. Fakturu je povinen zhotovite</w:t>
      </w:r>
      <w:r w:rsidRPr="00F30B3A">
        <w:rPr>
          <w:rFonts w:ascii="Arial" w:hAnsi="Arial" w:cs="Arial"/>
          <w:sz w:val="20"/>
          <w:szCs w:val="20"/>
        </w:rPr>
        <w:t xml:space="preserve">l doručit </w:t>
      </w:r>
      <w:r w:rsidRPr="00A84FCA">
        <w:rPr>
          <w:rFonts w:ascii="Arial" w:hAnsi="Arial" w:cs="Arial"/>
          <w:sz w:val="20"/>
          <w:szCs w:val="20"/>
        </w:rPr>
        <w:t>obj</w:t>
      </w:r>
      <w:r>
        <w:rPr>
          <w:rFonts w:ascii="Arial" w:hAnsi="Arial" w:cs="Arial"/>
          <w:sz w:val="20"/>
          <w:szCs w:val="20"/>
        </w:rPr>
        <w:t xml:space="preserve">ednateli v den jejího </w:t>
      </w:r>
      <w:r w:rsidRPr="00F54BA2">
        <w:rPr>
          <w:rFonts w:ascii="Arial" w:hAnsi="Arial" w:cs="Arial"/>
          <w:sz w:val="20"/>
          <w:szCs w:val="20"/>
        </w:rPr>
        <w:t xml:space="preserve">vystavení, nedohodnou-li se smluvní strany jinak. </w:t>
      </w:r>
      <w:r w:rsidRPr="00F30B3A">
        <w:rPr>
          <w:rFonts w:ascii="Arial" w:hAnsi="Arial" w:cs="Arial"/>
          <w:sz w:val="20"/>
          <w:szCs w:val="20"/>
        </w:rPr>
        <w:t xml:space="preserve">Součástí faktury bude soupis provedených prací a dodávek s uvedením data a podpisů oprávněných zástupců objednatele a </w:t>
      </w:r>
      <w:r w:rsidRPr="00694A9E">
        <w:rPr>
          <w:rFonts w:ascii="Arial" w:hAnsi="Arial" w:cs="Arial"/>
          <w:sz w:val="20"/>
          <w:szCs w:val="20"/>
        </w:rPr>
        <w:t>zhotovitele vzájemně potvrzuj</w:t>
      </w:r>
      <w:r w:rsidR="00913ABD">
        <w:rPr>
          <w:rFonts w:ascii="Arial" w:hAnsi="Arial" w:cs="Arial"/>
          <w:sz w:val="20"/>
          <w:szCs w:val="20"/>
        </w:rPr>
        <w:t>ící uskutečněná plnění na díle</w:t>
      </w:r>
      <w:r w:rsidRPr="00694A9E">
        <w:rPr>
          <w:rFonts w:ascii="Arial" w:hAnsi="Arial" w:cs="Arial"/>
          <w:sz w:val="20"/>
          <w:szCs w:val="20"/>
        </w:rPr>
        <w:t xml:space="preserve">. </w:t>
      </w:r>
      <w:r w:rsidRPr="00FB105D">
        <w:rPr>
          <w:rFonts w:ascii="Arial" w:hAnsi="Arial" w:cs="Arial"/>
          <w:sz w:val="20"/>
          <w:szCs w:val="20"/>
        </w:rPr>
        <w:t>Za den dílčího zdanitelného plnění se považuje po</w:t>
      </w:r>
      <w:r w:rsidR="005D54E6" w:rsidRPr="00FB105D">
        <w:rPr>
          <w:rFonts w:ascii="Arial" w:hAnsi="Arial" w:cs="Arial"/>
          <w:sz w:val="20"/>
          <w:szCs w:val="20"/>
        </w:rPr>
        <w:t>slední den v kalendářním měsíci.</w:t>
      </w:r>
    </w:p>
    <w:p w14:paraId="389803F7" w14:textId="706C7874" w:rsidR="00581C84" w:rsidRPr="00754621" w:rsidRDefault="005D54E6" w:rsidP="00581C84">
      <w:pPr>
        <w:pStyle w:val="Nadpis2"/>
        <w:numPr>
          <w:ilvl w:val="1"/>
          <w:numId w:val="8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2525F">
        <w:rPr>
          <w:rFonts w:ascii="Arial" w:hAnsi="Arial" w:cs="Arial"/>
          <w:sz w:val="20"/>
          <w:szCs w:val="20"/>
        </w:rPr>
        <w:t>Smluvní</w:t>
      </w:r>
      <w:r w:rsidRPr="00CA1C03">
        <w:rPr>
          <w:rFonts w:ascii="Arial" w:hAnsi="Arial" w:cs="Arial"/>
          <w:sz w:val="20"/>
          <w:szCs w:val="20"/>
        </w:rPr>
        <w:t xml:space="preserve"> strany se dohodly, že částka ve výši </w:t>
      </w:r>
      <w:r w:rsidR="007106F5" w:rsidRPr="007106F5">
        <w:rPr>
          <w:rFonts w:ascii="Arial" w:hAnsi="Arial" w:cs="Arial"/>
          <w:b/>
          <w:sz w:val="20"/>
          <w:szCs w:val="20"/>
        </w:rPr>
        <w:t>33 449</w:t>
      </w:r>
      <w:r w:rsidR="007106F5" w:rsidRPr="004334B1">
        <w:rPr>
          <w:rFonts w:ascii="Arial" w:hAnsi="Arial" w:cs="Arial"/>
          <w:b/>
          <w:sz w:val="20"/>
          <w:szCs w:val="20"/>
        </w:rPr>
        <w:t>,48</w:t>
      </w:r>
      <w:r w:rsidRPr="004334B1">
        <w:rPr>
          <w:rFonts w:ascii="Arial" w:hAnsi="Arial" w:cs="Arial"/>
          <w:b/>
          <w:sz w:val="20"/>
          <w:szCs w:val="20"/>
        </w:rPr>
        <w:t>,-Kč</w:t>
      </w:r>
      <w:r w:rsidRPr="004334B1">
        <w:rPr>
          <w:rFonts w:ascii="Arial" w:hAnsi="Arial" w:cs="Arial"/>
          <w:sz w:val="20"/>
          <w:szCs w:val="20"/>
        </w:rPr>
        <w:t xml:space="preserve"> představuje</w:t>
      </w:r>
      <w:r w:rsidRPr="00CA1C03">
        <w:rPr>
          <w:rFonts w:ascii="Arial" w:hAnsi="Arial" w:cs="Arial"/>
          <w:sz w:val="20"/>
          <w:szCs w:val="20"/>
        </w:rPr>
        <w:t xml:space="preserve"> tzv. „zádržné“ (dále též „zádržné“), které bude zajišťovat řádné plnění závazků zhotovitele z této smlouvy. Zbývající část ceny díla bude </w:t>
      </w:r>
      <w:r w:rsidRPr="005D54E6">
        <w:rPr>
          <w:rFonts w:ascii="Arial" w:hAnsi="Arial" w:cs="Arial"/>
          <w:sz w:val="20"/>
          <w:szCs w:val="20"/>
        </w:rPr>
        <w:t>uhrazena měsíční fakturací.</w:t>
      </w:r>
      <w:r w:rsidRPr="005D54E6">
        <w:rPr>
          <w:rFonts w:ascii="Arial" w:hAnsi="Arial" w:cs="Arial"/>
          <w:i/>
          <w:sz w:val="20"/>
          <w:szCs w:val="20"/>
        </w:rPr>
        <w:t xml:space="preserve"> </w:t>
      </w:r>
      <w:r w:rsidRPr="005D54E6">
        <w:rPr>
          <w:rFonts w:ascii="Arial" w:hAnsi="Arial" w:cs="Arial"/>
          <w:sz w:val="20"/>
          <w:szCs w:val="20"/>
        </w:rPr>
        <w:t>Převezme-li objednatel dílo s vadami či nedodělky a bude-li ke dni odstranění vad či nedodělků</w:t>
      </w:r>
      <w:r w:rsidRPr="0058704E">
        <w:rPr>
          <w:rFonts w:ascii="Arial" w:hAnsi="Arial" w:cs="Arial"/>
          <w:sz w:val="20"/>
          <w:szCs w:val="20"/>
        </w:rPr>
        <w:t xml:space="preserve"> doručena objednateli poslední faktura za dílo, uhradí objednatel zhotoviteli zádržné do 30 dnů po odstranění vad či nedodělků reklamovaných při převzetí díla objednatelem. Převezme-li objednatel dílo s vadami či nedodělky a nebude-li ke dni odstranění vad či nedodělků doručena objednateli poslední faktura za dílo, uhradí objednatel zhotoviteli zádržné do 30 dnů po odstranění vad či nedodělků a doručení poslední faktury za dílo objednateli.  Nebude-li mít dílo v době př</w:t>
      </w:r>
      <w:bookmarkStart w:id="0" w:name="_GoBack"/>
      <w:bookmarkEnd w:id="0"/>
      <w:r w:rsidRPr="0058704E">
        <w:rPr>
          <w:rFonts w:ascii="Arial" w:hAnsi="Arial" w:cs="Arial"/>
          <w:sz w:val="20"/>
          <w:szCs w:val="20"/>
        </w:rPr>
        <w:t>evzetí objednatelem vady, uhradí objednatel zhotoviteli zádržné do 30 dnů od doručení poslední faktury za dílo objednateli.</w:t>
      </w:r>
    </w:p>
    <w:p w14:paraId="3ADCDEFE" w14:textId="77777777" w:rsidR="001B0B6D" w:rsidRPr="007B233E" w:rsidRDefault="001B0B6D" w:rsidP="001B0B6D">
      <w:pPr>
        <w:pStyle w:val="Nadpis2"/>
        <w:numPr>
          <w:ilvl w:val="1"/>
          <w:numId w:val="8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Lhůta splatnosti jednotlivé faktury za dílo činí </w:t>
      </w:r>
      <w:r w:rsidR="005D54E6" w:rsidRPr="005D54E6">
        <w:rPr>
          <w:rFonts w:ascii="Arial" w:hAnsi="Arial" w:cs="Arial"/>
          <w:b/>
          <w:sz w:val="20"/>
          <w:szCs w:val="20"/>
        </w:rPr>
        <w:t>30</w:t>
      </w:r>
      <w:r w:rsidRPr="005D54E6">
        <w:rPr>
          <w:rFonts w:ascii="Arial" w:hAnsi="Arial" w:cs="Arial"/>
          <w:b/>
          <w:i/>
          <w:sz w:val="20"/>
          <w:szCs w:val="20"/>
        </w:rPr>
        <w:t xml:space="preserve"> </w:t>
      </w:r>
      <w:r w:rsidRPr="005D54E6">
        <w:rPr>
          <w:rFonts w:ascii="Arial" w:hAnsi="Arial" w:cs="Arial"/>
          <w:b/>
          <w:sz w:val="20"/>
          <w:szCs w:val="20"/>
        </w:rPr>
        <w:t>dnů</w:t>
      </w:r>
      <w:r w:rsidR="005D54E6">
        <w:rPr>
          <w:rFonts w:ascii="Arial" w:hAnsi="Arial" w:cs="Arial"/>
          <w:i/>
          <w:sz w:val="20"/>
          <w:szCs w:val="20"/>
        </w:rPr>
        <w:t xml:space="preserve"> </w:t>
      </w:r>
      <w:r w:rsidRPr="005D54E6">
        <w:rPr>
          <w:rFonts w:ascii="Arial" w:hAnsi="Arial" w:cs="Arial"/>
          <w:sz w:val="20"/>
          <w:szCs w:val="20"/>
        </w:rPr>
        <w:t>od jejího doručení objednateli.</w:t>
      </w:r>
      <w:r w:rsidRPr="007B233E">
        <w:rPr>
          <w:rFonts w:ascii="Arial" w:hAnsi="Arial" w:cs="Arial"/>
          <w:i/>
          <w:sz w:val="20"/>
          <w:szCs w:val="20"/>
          <w:highlight w:val="yellow"/>
        </w:rPr>
        <w:t xml:space="preserve">   </w:t>
      </w:r>
      <w:r w:rsidRPr="007B233E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6637BF5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Objednatel je oprávněn provádět kontrolu vyúčtovaných prací dle stavebního den</w:t>
      </w:r>
      <w:r>
        <w:rPr>
          <w:rFonts w:ascii="Arial" w:hAnsi="Arial" w:cs="Arial"/>
          <w:sz w:val="20"/>
          <w:szCs w:val="20"/>
        </w:rPr>
        <w:t xml:space="preserve">íku, soupisu provedených prací </w:t>
      </w:r>
      <w:r w:rsidRPr="00926127">
        <w:rPr>
          <w:rFonts w:ascii="Arial" w:hAnsi="Arial" w:cs="Arial"/>
          <w:sz w:val="20"/>
          <w:szCs w:val="20"/>
        </w:rPr>
        <w:t>přímo na staveništi.</w:t>
      </w:r>
    </w:p>
    <w:p w14:paraId="71973CFE" w14:textId="090ABE80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6FC4">
        <w:rPr>
          <w:rFonts w:ascii="Arial" w:hAnsi="Arial" w:cs="Arial"/>
          <w:sz w:val="20"/>
          <w:szCs w:val="20"/>
        </w:rPr>
        <w:t xml:space="preserve">Fakturu doručuje zhotovitel objednateli v digitální formě, a to elektronickou poštou na adresu </w:t>
      </w:r>
      <w:hyperlink r:id="rId9" w:history="1">
        <w:r w:rsidRPr="00186FC4">
          <w:rPr>
            <w:rStyle w:val="Hypertextovodkaz"/>
            <w:rFonts w:ascii="Arial" w:hAnsi="Arial" w:cs="Arial"/>
            <w:sz w:val="20"/>
            <w:szCs w:val="20"/>
          </w:rPr>
          <w:t>epodatelna@karvina.cz</w:t>
        </w:r>
      </w:hyperlink>
      <w:r w:rsidRPr="00186FC4">
        <w:rPr>
          <w:rFonts w:ascii="Arial" w:hAnsi="Arial" w:cs="Arial"/>
          <w:sz w:val="20"/>
          <w:szCs w:val="20"/>
        </w:rPr>
        <w:t xml:space="preserve">, případně do datové schránky </w:t>
      </w:r>
      <w:r w:rsidRPr="007106F5">
        <w:rPr>
          <w:rFonts w:ascii="Arial" w:hAnsi="Arial" w:cs="Arial"/>
          <w:sz w:val="20"/>
          <w:szCs w:val="20"/>
        </w:rPr>
        <w:t>objednatele, a to zejména ve formátu ISDOC nebo ISDOCX. Faktury zhotovitele budou mít náležitosti daňového dokladu dle</w:t>
      </w:r>
      <w:r w:rsidRPr="00186FC4">
        <w:rPr>
          <w:rFonts w:ascii="Arial" w:hAnsi="Arial" w:cs="Arial"/>
          <w:sz w:val="20"/>
          <w:szCs w:val="20"/>
        </w:rPr>
        <w:t xml:space="preserve"> příslušných právních předpisů. Dále musí faktura obsahovat číslo smlouvy objednatele</w:t>
      </w:r>
      <w:r w:rsidR="004955FF" w:rsidRPr="004955F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955FF" w:rsidRPr="00F021AF">
        <w:rPr>
          <w:rFonts w:ascii="Arial" w:hAnsi="Arial" w:cs="Arial"/>
          <w:color w:val="000000" w:themeColor="text1"/>
          <w:sz w:val="20"/>
          <w:szCs w:val="20"/>
        </w:rPr>
        <w:t xml:space="preserve">a text: </w:t>
      </w:r>
      <w:r w:rsidR="004955FF" w:rsidRPr="00E5693A">
        <w:rPr>
          <w:rFonts w:ascii="Arial" w:hAnsi="Arial" w:cs="Arial"/>
          <w:sz w:val="20"/>
          <w:szCs w:val="20"/>
        </w:rPr>
        <w:t xml:space="preserve">„Tato akce je spolufinancována z prostředků Ministerstva pro místní rozvoj ČR v </w:t>
      </w:r>
      <w:proofErr w:type="gramStart"/>
      <w:r w:rsidR="004955FF" w:rsidRPr="00E5693A">
        <w:rPr>
          <w:rFonts w:ascii="Arial" w:hAnsi="Arial" w:cs="Arial"/>
          <w:sz w:val="20"/>
          <w:szCs w:val="20"/>
        </w:rPr>
        <w:t xml:space="preserve">rámci </w:t>
      </w:r>
      <w:r w:rsidR="004955FF" w:rsidRPr="00E5693A">
        <w:rPr>
          <w:sz w:val="20"/>
          <w:szCs w:val="20"/>
        </w:rPr>
        <w:t xml:space="preserve"> „</w:t>
      </w:r>
      <w:r w:rsidR="004955FF" w:rsidRPr="00E5693A">
        <w:rPr>
          <w:rFonts w:ascii="Arial" w:hAnsi="Arial" w:cs="Arial"/>
          <w:sz w:val="20"/>
          <w:szCs w:val="20"/>
        </w:rPr>
        <w:t>Integrovaného</w:t>
      </w:r>
      <w:proofErr w:type="gramEnd"/>
      <w:r w:rsidR="004955FF" w:rsidRPr="00E5693A">
        <w:rPr>
          <w:rFonts w:ascii="Arial" w:hAnsi="Arial" w:cs="Arial"/>
          <w:sz w:val="20"/>
          <w:szCs w:val="20"/>
        </w:rPr>
        <w:t xml:space="preserve"> regionálního operačního programu 2021-2027, výzva č. 37 “, projekt „Učebny virtuální reality na ZŠ v Karviné</w:t>
      </w:r>
      <w:r w:rsidR="004955FF" w:rsidRPr="00E5693A">
        <w:rPr>
          <w:rFonts w:ascii="Arial" w:hAnsi="Arial" w:cs="Arial"/>
          <w:b/>
          <w:sz w:val="20"/>
          <w:szCs w:val="20"/>
        </w:rPr>
        <w:t>“,</w:t>
      </w:r>
      <w:r w:rsidR="004955FF" w:rsidRPr="00E5693A">
        <w:rPr>
          <w:rFonts w:ascii="Arial" w:hAnsi="Arial" w:cs="Arial"/>
          <w:sz w:val="20"/>
          <w:szCs w:val="20"/>
        </w:rPr>
        <w:t xml:space="preserve"> registrační číslo projektu: CZ.06.04.01/00/22_037/0004238. </w:t>
      </w:r>
      <w:r w:rsidRPr="00E5693A">
        <w:rPr>
          <w:rFonts w:ascii="Arial" w:hAnsi="Arial" w:cs="Arial"/>
          <w:sz w:val="20"/>
          <w:szCs w:val="20"/>
        </w:rPr>
        <w:t>Součástí faktury bude příloha – soupis provedených prací oceněný podle položkového roz</w:t>
      </w:r>
      <w:r w:rsidR="00913ABD" w:rsidRPr="00E5693A">
        <w:rPr>
          <w:rFonts w:ascii="Arial" w:hAnsi="Arial" w:cs="Arial"/>
          <w:sz w:val="20"/>
          <w:szCs w:val="20"/>
        </w:rPr>
        <w:t>počtu</w:t>
      </w:r>
      <w:r w:rsidR="00913ABD">
        <w:rPr>
          <w:rFonts w:ascii="Arial" w:hAnsi="Arial" w:cs="Arial"/>
          <w:sz w:val="20"/>
          <w:szCs w:val="20"/>
        </w:rPr>
        <w:t xml:space="preserve"> odsouhlasený objednatelem</w:t>
      </w:r>
      <w:r w:rsidRPr="00186FC4">
        <w:rPr>
          <w:rFonts w:ascii="Arial" w:hAnsi="Arial" w:cs="Arial"/>
          <w:sz w:val="20"/>
          <w:szCs w:val="20"/>
        </w:rPr>
        <w:t xml:space="preserve">. </w:t>
      </w:r>
    </w:p>
    <w:p w14:paraId="520BD80E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</w:t>
      </w:r>
      <w:r w:rsidRPr="00926127">
        <w:rPr>
          <w:rFonts w:ascii="Arial" w:hAnsi="Arial" w:cs="Arial"/>
          <w:sz w:val="20"/>
          <w:szCs w:val="20"/>
        </w:rPr>
        <w:t> případě vyúčtuje</w:t>
      </w:r>
      <w:r>
        <w:rPr>
          <w:rFonts w:ascii="Arial" w:hAnsi="Arial" w:cs="Arial"/>
          <w:sz w:val="20"/>
          <w:szCs w:val="20"/>
        </w:rPr>
        <w:t>-li zhotovitel</w:t>
      </w:r>
      <w:r w:rsidRPr="00926127">
        <w:rPr>
          <w:rFonts w:ascii="Arial" w:hAnsi="Arial" w:cs="Arial"/>
          <w:sz w:val="20"/>
          <w:szCs w:val="20"/>
        </w:rPr>
        <w:t xml:space="preserve"> práce nebo dodávky, které neprovedl, vyúčtuje chybně cenu, faktura nebude obsahovat některou povi</w:t>
      </w:r>
      <w:r>
        <w:rPr>
          <w:rFonts w:ascii="Arial" w:hAnsi="Arial" w:cs="Arial"/>
          <w:sz w:val="20"/>
          <w:szCs w:val="20"/>
        </w:rPr>
        <w:t>n</w:t>
      </w:r>
      <w:r w:rsidRPr="00926127">
        <w:rPr>
          <w:rFonts w:ascii="Arial" w:hAnsi="Arial" w:cs="Arial"/>
          <w:sz w:val="20"/>
          <w:szCs w:val="20"/>
        </w:rPr>
        <w:t>nou nebo dohodnutou náležitost nebo bude obsahovat nesprávné údaje, je objednatel oprávněn fakturu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vrátit zhotoviteli s vyznačením důvodu vrácení. Zhotovitel provede opravu dle pokynů objednatel</w:t>
      </w:r>
      <w:r>
        <w:rPr>
          <w:rFonts w:ascii="Arial" w:hAnsi="Arial" w:cs="Arial"/>
          <w:sz w:val="20"/>
          <w:szCs w:val="20"/>
        </w:rPr>
        <w:t>e, a to vystavením nové faktury</w:t>
      </w:r>
      <w:r w:rsidRPr="00926127">
        <w:rPr>
          <w:rFonts w:ascii="Arial" w:hAnsi="Arial" w:cs="Arial"/>
          <w:sz w:val="20"/>
          <w:szCs w:val="20"/>
        </w:rPr>
        <w:t>. Vrácením faktury zhotoviteli, přestává běžet původní lhůta splatnosti. Celá lhůta splatnosti běží znovu ode dne doručení nově vystavené faktury objednateli.</w:t>
      </w:r>
    </w:p>
    <w:p w14:paraId="2B6C6DA0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10ACB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objednatele. </w:t>
      </w:r>
    </w:p>
    <w:p w14:paraId="79B6531C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lastRenderedPageBreak/>
        <w:t xml:space="preserve">Zhotovitel je povinen ve faktuře konkrétně specifikovat zařízení staveniště a toto </w:t>
      </w:r>
      <w:proofErr w:type="gramStart"/>
      <w:r w:rsidRPr="007B233E">
        <w:rPr>
          <w:rFonts w:ascii="Arial" w:hAnsi="Arial" w:cs="Arial"/>
          <w:sz w:val="20"/>
          <w:szCs w:val="20"/>
        </w:rPr>
        <w:t>doložit  fotodokumentací</w:t>
      </w:r>
      <w:proofErr w:type="gramEnd"/>
      <w:r w:rsidRPr="007B233E">
        <w:rPr>
          <w:rFonts w:ascii="Arial" w:hAnsi="Arial" w:cs="Arial"/>
          <w:sz w:val="20"/>
          <w:szCs w:val="20"/>
        </w:rPr>
        <w:t xml:space="preserve">. Pokud se ve fakturách budou vyskytovat položky, které jednoznačně neurčují množství provedených prací či materiálu, je zhotovitel povinen doložit detailní specifikaci těchto položek nebo je podložit příslušnými doklady (např. k položce „Poplatek za uložení na skládce“ přiložit k faktuře jednotlivé vážní lístky). </w:t>
      </w:r>
    </w:p>
    <w:p w14:paraId="629F5E05" w14:textId="06F1859A" w:rsidR="001B0B6D" w:rsidRPr="007B233E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plátců a identifikovaných osob. </w:t>
      </w:r>
    </w:p>
    <w:p w14:paraId="16E6C19B" w14:textId="77777777" w:rsidR="001B0B6D" w:rsidRPr="00357CBB" w:rsidRDefault="001B0B6D" w:rsidP="001B0B6D">
      <w:pPr>
        <w:ind w:left="567" w:hanging="567"/>
        <w:jc w:val="both"/>
        <w:rPr>
          <w:rFonts w:ascii="Arial" w:hAnsi="Arial" w:cs="Arial"/>
          <w:i/>
        </w:rPr>
      </w:pPr>
      <w:r w:rsidRPr="00357CBB">
        <w:rPr>
          <w:rFonts w:ascii="Arial" w:hAnsi="Arial" w:cs="Arial"/>
        </w:rPr>
        <w:t xml:space="preserve">6.12 </w:t>
      </w:r>
      <w:r w:rsidRPr="00357CBB">
        <w:rPr>
          <w:rFonts w:ascii="Arial" w:hAnsi="Arial" w:cs="Arial"/>
        </w:rPr>
        <w:tab/>
        <w:t xml:space="preserve">Smluvní strany se dohodly, že v případě výskytu víceprací a </w:t>
      </w:r>
      <w:proofErr w:type="spellStart"/>
      <w:r w:rsidRPr="00357CBB">
        <w:rPr>
          <w:rFonts w:ascii="Arial" w:hAnsi="Arial" w:cs="Arial"/>
        </w:rPr>
        <w:t>méněprací</w:t>
      </w:r>
      <w:proofErr w:type="spellEnd"/>
      <w:r w:rsidRPr="00357CBB">
        <w:rPr>
          <w:rFonts w:ascii="Arial" w:hAnsi="Arial" w:cs="Arial"/>
        </w:rPr>
        <w:t xml:space="preserve"> na díle odsouhlasených oběma smluvními stranami ve změnovém listu, budou na faktuře zřetelně označeny vícepráce a </w:t>
      </w:r>
      <w:proofErr w:type="spellStart"/>
      <w:r w:rsidRPr="00357CBB">
        <w:rPr>
          <w:rFonts w:ascii="Arial" w:hAnsi="Arial" w:cs="Arial"/>
        </w:rPr>
        <w:t>méněpráce</w:t>
      </w:r>
      <w:proofErr w:type="spellEnd"/>
      <w:r w:rsidRPr="00357CBB">
        <w:rPr>
          <w:rFonts w:ascii="Arial" w:hAnsi="Arial" w:cs="Arial"/>
        </w:rPr>
        <w:t xml:space="preserve"> s tím, že pokud jde o </w:t>
      </w:r>
      <w:proofErr w:type="spellStart"/>
      <w:r w:rsidRPr="00357CBB">
        <w:rPr>
          <w:rFonts w:ascii="Arial" w:hAnsi="Arial" w:cs="Arial"/>
        </w:rPr>
        <w:t>méněpráce</w:t>
      </w:r>
      <w:proofErr w:type="spellEnd"/>
      <w:r w:rsidRPr="00357CBB">
        <w:rPr>
          <w:rFonts w:ascii="Arial" w:hAnsi="Arial" w:cs="Arial"/>
        </w:rPr>
        <w:t xml:space="preserve"> bude vždy ve faktuře uvedena jak původní položka rozpočtu („kladná položka“) tak i příslušná </w:t>
      </w:r>
      <w:proofErr w:type="spellStart"/>
      <w:r w:rsidRPr="00357CBB">
        <w:rPr>
          <w:rFonts w:ascii="Arial" w:hAnsi="Arial" w:cs="Arial"/>
        </w:rPr>
        <w:t>méněpráce</w:t>
      </w:r>
      <w:proofErr w:type="spellEnd"/>
      <w:r w:rsidRPr="00357CBB">
        <w:rPr>
          <w:rFonts w:ascii="Arial" w:hAnsi="Arial" w:cs="Arial"/>
        </w:rPr>
        <w:t xml:space="preserve"> („záporná položka“). </w:t>
      </w:r>
    </w:p>
    <w:p w14:paraId="2D9E1E58" w14:textId="77777777" w:rsidR="001B0B6D" w:rsidRPr="002C7196" w:rsidRDefault="001B0B6D" w:rsidP="001B0B6D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14:paraId="25FED0F0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Jakost díla</w:t>
      </w:r>
    </w:p>
    <w:p w14:paraId="3BA25F27" w14:textId="71F0DC2C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 xml:space="preserve">Zhotovitel se zavazuje k tomu, že celkový souhrn vlastností provedeného díla bude dávat schopnost uspokojit stanovené potřeby, tj. využitelnost, bezpečnost, bezporuchovost, hospodárnost.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Pr="00B03806">
        <w:rPr>
          <w:rFonts w:ascii="Arial" w:hAnsi="Arial" w:cs="Arial"/>
          <w:sz w:val="20"/>
          <w:szCs w:val="20"/>
        </w:rPr>
        <w:t>s touto smlouvou, právními předpisy, příkazy objednatele, projektovou dokumentací, zadávací</w:t>
      </w:r>
      <w:r w:rsidRPr="00617EA5">
        <w:rPr>
          <w:rFonts w:ascii="Arial" w:hAnsi="Arial" w:cs="Arial"/>
          <w:sz w:val="20"/>
          <w:szCs w:val="20"/>
        </w:rPr>
        <w:t xml:space="preserve"> dokumentací stavby, </w:t>
      </w:r>
      <w:r w:rsidR="00E5693A">
        <w:rPr>
          <w:rFonts w:ascii="Arial" w:hAnsi="Arial" w:cs="Arial"/>
          <w:sz w:val="20"/>
          <w:szCs w:val="20"/>
        </w:rPr>
        <w:t xml:space="preserve">Podmínkami, </w:t>
      </w:r>
      <w:r w:rsidRPr="00617EA5">
        <w:rPr>
          <w:rFonts w:ascii="Arial" w:hAnsi="Arial" w:cs="Arial"/>
          <w:sz w:val="20"/>
          <w:szCs w:val="20"/>
        </w:rPr>
        <w:t>v souladu se schválenými technologickými postupy</w:t>
      </w:r>
      <w:r>
        <w:rPr>
          <w:rFonts w:ascii="Arial" w:hAnsi="Arial" w:cs="Arial"/>
          <w:sz w:val="20"/>
          <w:szCs w:val="20"/>
        </w:rPr>
        <w:t xml:space="preserve">, </w:t>
      </w:r>
      <w:r w:rsidRPr="00617EA5">
        <w:rPr>
          <w:rFonts w:ascii="Arial" w:hAnsi="Arial" w:cs="Arial"/>
          <w:sz w:val="20"/>
          <w:szCs w:val="20"/>
        </w:rPr>
        <w:t xml:space="preserve">technickými normami, v souladu se současným standardem u používaných technologií a postupů pro tento typ stavby tak, aby dodržel kvalitu díla. </w:t>
      </w:r>
    </w:p>
    <w:p w14:paraId="5F293E72" w14:textId="77777777" w:rsidR="001B0B6D" w:rsidRPr="007B233E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Dílo se nesmí odchýlit od technických norem a technických požadavků na výstavbu, dle kterých je projektová dokumentace stavby zpracovaná.  Jakékoliv změny oproti projektové dokumentaci stavby musí být předem odsouhlaseny objednatelem, technickým dozorem, </w:t>
      </w:r>
      <w:r w:rsidRPr="007C046E">
        <w:rPr>
          <w:rFonts w:ascii="Arial" w:hAnsi="Arial" w:cs="Arial"/>
          <w:sz w:val="20"/>
          <w:szCs w:val="20"/>
        </w:rPr>
        <w:t>proje</w:t>
      </w:r>
      <w:r w:rsidR="007C046E">
        <w:rPr>
          <w:rFonts w:ascii="Arial" w:hAnsi="Arial" w:cs="Arial"/>
          <w:sz w:val="20"/>
          <w:szCs w:val="20"/>
        </w:rPr>
        <w:t>ktantem a poskytovatelem dotace.</w:t>
      </w:r>
    </w:p>
    <w:p w14:paraId="4C4D8F1A" w14:textId="77777777" w:rsidR="001B0B6D" w:rsidRPr="00617EA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14:paraId="5677C3AB" w14:textId="77777777" w:rsidR="001B0B6D" w:rsidRPr="00D31762" w:rsidRDefault="001B0B6D" w:rsidP="001B0B6D"/>
    <w:p w14:paraId="4B9A4E30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Provádění díla </w:t>
      </w:r>
    </w:p>
    <w:p w14:paraId="79B663D2" w14:textId="77777777" w:rsidR="001B0B6D" w:rsidRPr="00681061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>
        <w:rPr>
          <w:rFonts w:ascii="Arial" w:hAnsi="Arial" w:cs="Arial"/>
          <w:sz w:val="20"/>
        </w:rPr>
        <w:t xml:space="preserve">faktury,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>
        <w:rPr>
          <w:rFonts w:ascii="Arial" w:hAnsi="Arial" w:cs="Arial"/>
          <w:sz w:val="20"/>
        </w:rPr>
        <w:t>vádění předepsaných zkoušek.</w:t>
      </w:r>
    </w:p>
    <w:p w14:paraId="65206E11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se zavazuje zabezpečit přístup a příjezd k jednotlivým nemovitostem, pokud to charakter stavby vyžaduje.</w:t>
      </w:r>
    </w:p>
    <w:p w14:paraId="282B68E7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14:paraId="246440E2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3519E536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obtěžování okolí stavby. </w:t>
      </w:r>
      <w:r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3D7B0A8E" w14:textId="77777777" w:rsidR="001B0B6D" w:rsidRPr="00F54BA2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BA2">
        <w:rPr>
          <w:rFonts w:ascii="Arial" w:hAnsi="Arial" w:cs="Arial"/>
          <w:sz w:val="20"/>
          <w:szCs w:val="20"/>
        </w:rPr>
        <w:t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zápis.</w:t>
      </w:r>
    </w:p>
    <w:p w14:paraId="3450BD6F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>
        <w:rPr>
          <w:rFonts w:ascii="Arial" w:hAnsi="Arial" w:cs="Arial"/>
          <w:sz w:val="20"/>
          <w:szCs w:val="20"/>
        </w:rPr>
        <w:t xml:space="preserve"> nebo jeho zástupce (technický dozor)</w:t>
      </w:r>
      <w:r w:rsidRPr="00926127">
        <w:rPr>
          <w:rFonts w:ascii="Arial" w:hAnsi="Arial" w:cs="Arial"/>
          <w:sz w:val="20"/>
          <w:szCs w:val="20"/>
        </w:rPr>
        <w:t xml:space="preserve"> nejméně 5 dnů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1880089E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>
        <w:rPr>
          <w:rFonts w:ascii="Arial" w:hAnsi="Arial" w:cs="Arial"/>
          <w:sz w:val="20"/>
          <w:szCs w:val="20"/>
        </w:rPr>
        <w:t xml:space="preserve"> nebo jeho zástupce (technického dozoru)</w:t>
      </w:r>
      <w:r w:rsidRPr="00926127">
        <w:rPr>
          <w:rFonts w:ascii="Arial" w:hAnsi="Arial" w:cs="Arial"/>
          <w:sz w:val="20"/>
          <w:szCs w:val="20"/>
        </w:rPr>
        <w:t xml:space="preserve"> se zakrytím předmětných částí díla. Nedostaví-li se objednatel ke kontrole, uvede se tato skutečnost do záznamu ve stavebním </w:t>
      </w:r>
      <w:r w:rsidRPr="00926127">
        <w:rPr>
          <w:rFonts w:ascii="Arial" w:hAnsi="Arial" w:cs="Arial"/>
          <w:sz w:val="20"/>
          <w:szCs w:val="20"/>
        </w:rPr>
        <w:lastRenderedPageBreak/>
        <w:t>deníku místo souhlasu objednatele.</w:t>
      </w:r>
    </w:p>
    <w:p w14:paraId="02D75F35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1B6C2483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1EC1682C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</w:t>
      </w:r>
      <w:r w:rsidRPr="00694A9E">
        <w:rPr>
          <w:rFonts w:ascii="Arial" w:hAnsi="Arial" w:cs="Arial"/>
          <w:sz w:val="20"/>
          <w:szCs w:val="20"/>
        </w:rPr>
        <w:t>veškeré poddodavatelské</w:t>
      </w:r>
      <w:r w:rsidRPr="00926127">
        <w:rPr>
          <w:rFonts w:ascii="Arial" w:hAnsi="Arial" w:cs="Arial"/>
          <w:sz w:val="20"/>
          <w:szCs w:val="20"/>
        </w:rPr>
        <w:t xml:space="preserve"> práce a </w:t>
      </w:r>
      <w:proofErr w:type="gramStart"/>
      <w:r w:rsidRPr="00926127">
        <w:rPr>
          <w:rFonts w:ascii="Arial" w:hAnsi="Arial" w:cs="Arial"/>
          <w:sz w:val="20"/>
          <w:szCs w:val="20"/>
        </w:rPr>
        <w:t>nese</w:t>
      </w:r>
      <w:proofErr w:type="gramEnd"/>
      <w:r w:rsidRPr="00926127">
        <w:rPr>
          <w:rFonts w:ascii="Arial" w:hAnsi="Arial" w:cs="Arial"/>
          <w:sz w:val="20"/>
          <w:szCs w:val="20"/>
        </w:rPr>
        <w:t xml:space="preserve"> za ně </w:t>
      </w:r>
      <w:r>
        <w:rPr>
          <w:rFonts w:ascii="Arial" w:hAnsi="Arial" w:cs="Arial"/>
          <w:sz w:val="20"/>
          <w:szCs w:val="20"/>
        </w:rPr>
        <w:t xml:space="preserve">odpovědnost jako by je </w:t>
      </w:r>
      <w:proofErr w:type="gramStart"/>
      <w:r>
        <w:rPr>
          <w:rFonts w:ascii="Arial" w:hAnsi="Arial" w:cs="Arial"/>
          <w:sz w:val="20"/>
          <w:szCs w:val="20"/>
        </w:rPr>
        <w:t>prováděl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sám.</w:t>
      </w:r>
    </w:p>
    <w:p w14:paraId="7CC61B66" w14:textId="1F328FFD" w:rsidR="001B0B6D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>Objednatel má právo odstoupit od této smlouvy, jestliže zhotovitel nesplní jakoukoliv povinnost uvedenou v</w:t>
      </w:r>
      <w:r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14:paraId="619A6738" w14:textId="77777777" w:rsidR="00E5693A" w:rsidRPr="00E5693A" w:rsidRDefault="00E5693A" w:rsidP="00E5693A">
      <w:pPr>
        <w:widowControl w:val="0"/>
        <w:numPr>
          <w:ilvl w:val="1"/>
          <w:numId w:val="1"/>
        </w:numPr>
        <w:tabs>
          <w:tab w:val="clear" w:pos="1853"/>
          <w:tab w:val="num" w:pos="567"/>
        </w:tabs>
        <w:overflowPunct/>
        <w:autoSpaceDE/>
        <w:autoSpaceDN/>
        <w:adjustRightInd/>
        <w:spacing w:before="120" w:after="80" w:line="240" w:lineRule="atLeast"/>
        <w:ind w:left="567" w:hanging="567"/>
        <w:jc w:val="both"/>
        <w:textAlignment w:val="auto"/>
        <w:outlineLvl w:val="1"/>
        <w:rPr>
          <w:rFonts w:ascii="Arial" w:hAnsi="Arial" w:cs="Arial"/>
        </w:rPr>
      </w:pPr>
      <w:r w:rsidRPr="00E5693A">
        <w:rPr>
          <w:rFonts w:ascii="Arial" w:hAnsi="Arial" w:cs="Arial"/>
        </w:rPr>
        <w:t xml:space="preserve">Zhotovitel je povinen plnit veškeré povinnosti vyplývající z právních předpisů v oblasti pracovněprávní, z oblasti zaměstnanosti a bezpečnosti a ochrany zdraví při práci, </w:t>
      </w:r>
      <w:r w:rsidRPr="00E5693A">
        <w:rPr>
          <w:rFonts w:ascii="Arial" w:hAnsi="Arial" w:cs="Arial"/>
          <w:bCs/>
        </w:rPr>
        <w:t>zejména zákona č. 262/2006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Pr="00E5693A">
        <w:rPr>
          <w:rFonts w:ascii="Arial" w:hAnsi="Arial" w:cs="Arial"/>
        </w:rPr>
        <w:t xml:space="preserve"> a to vůči všem osobám, které se podílejí na plnění díla. Zhotovitel je dále povinen plnit veškeré povinnosti vyplývající z právních předpisů v oblasti ochrany životního prostředí, zejména se zřetelem na nakládání s odpady. Zhotovitel je při realizaci plnění využívat, pokud je to možné, ekologicky šetrných řešení s cílem zmenšit přímé negativní dopady na životní prostředí, zejména snižovat množství odpadu a rozsah znečištění, šetřit energií.</w:t>
      </w:r>
      <w:r w:rsidRPr="00E5693A">
        <w:rPr>
          <w:sz w:val="22"/>
          <w:szCs w:val="22"/>
        </w:rPr>
        <w:t xml:space="preserve"> </w:t>
      </w:r>
      <w:r w:rsidRPr="00E5693A">
        <w:rPr>
          <w:rFonts w:ascii="Arial" w:hAnsi="Arial" w:cs="Arial"/>
        </w:rPr>
        <w:t>Plnění těchto povinností je zhotovitel povinen zajistit i u svých poddodavatelů.</w:t>
      </w:r>
    </w:p>
    <w:p w14:paraId="7B76A967" w14:textId="77777777" w:rsidR="00E5693A" w:rsidRPr="00E5693A" w:rsidRDefault="00E5693A" w:rsidP="00E5693A">
      <w:pPr>
        <w:overflowPunct/>
        <w:autoSpaceDE/>
        <w:autoSpaceDN/>
        <w:adjustRightInd/>
        <w:spacing w:before="120" w:after="80" w:line="240" w:lineRule="atLeast"/>
        <w:ind w:left="567" w:hanging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E5693A">
        <w:rPr>
          <w:rFonts w:ascii="Arial" w:eastAsiaTheme="minorHAnsi" w:hAnsi="Arial" w:cs="Arial"/>
          <w:lang w:eastAsia="en-US"/>
        </w:rPr>
        <w:t xml:space="preserve">8.14 </w:t>
      </w:r>
      <w:r w:rsidRPr="00E5693A">
        <w:rPr>
          <w:rFonts w:ascii="Arial" w:eastAsiaTheme="minorHAnsi" w:hAnsi="Arial" w:cs="Arial"/>
          <w:lang w:eastAsia="en-US"/>
        </w:rPr>
        <w:tab/>
        <w:t>Zhotovitel je povinen zajistit po celou dobu plnění veřejné zakázky sjednání a dodržování smluvních podmínek se svými poddodavateli srovnatelných s podmínkami sjednanými v této smlouvě, a to zejména v rozsahu smluvních pokut i jejich výše, délky záruční doby, splatnosti faktur. Smluvní podmínky se považují za srovnatelné, budou-li smluvní pokuty i jejich výše, délka záruční doby a splatnost faktur shodné jako v této smlouvě. Zhotovitel je povinen na žádost objednatele předložit objednateli smlouvu uzavřenou se svým poddodavatelem.</w:t>
      </w:r>
    </w:p>
    <w:p w14:paraId="124DE15C" w14:textId="7F0FB260" w:rsidR="00E5693A" w:rsidRPr="00E5693A" w:rsidRDefault="00E5693A" w:rsidP="00E5693A">
      <w:pPr>
        <w:spacing w:after="80" w:line="240" w:lineRule="atLeast"/>
        <w:ind w:left="567" w:hanging="567"/>
        <w:jc w:val="both"/>
        <w:rPr>
          <w:rFonts w:ascii="Arial" w:hAnsi="Arial" w:cs="Arial"/>
        </w:rPr>
      </w:pPr>
      <w:r w:rsidRPr="00E5693A">
        <w:rPr>
          <w:rFonts w:ascii="Arial" w:hAnsi="Arial" w:cs="Arial"/>
          <w:iCs/>
        </w:rPr>
        <w:t>8.15</w:t>
      </w:r>
      <w:r w:rsidRPr="00E5693A">
        <w:rPr>
          <w:rFonts w:ascii="Arial" w:hAnsi="Arial" w:cs="Arial"/>
          <w:iCs/>
        </w:rPr>
        <w:tab/>
        <w:t xml:space="preserve">Zhotovitel je povinen řádně a včas plnit finanční závazky svým poddodavatelům, přičemž za řádné a včasné plnění finančních závazků se považuje plné uhrazení faktur vystavených poddodavatelem zhotoviteli za práce na díle, a to vždy nejpozději do </w:t>
      </w:r>
      <w:r>
        <w:rPr>
          <w:rFonts w:ascii="Arial" w:hAnsi="Arial" w:cs="Arial"/>
          <w:iCs/>
        </w:rPr>
        <w:t>7</w:t>
      </w:r>
      <w:r w:rsidRPr="00E5693A">
        <w:rPr>
          <w:rFonts w:ascii="Arial" w:hAnsi="Arial" w:cs="Arial"/>
          <w:iCs/>
        </w:rPr>
        <w:t xml:space="preserve"> dnů </w:t>
      </w:r>
      <w:r w:rsidRPr="00E5693A">
        <w:rPr>
          <w:rFonts w:ascii="Arial" w:hAnsi="Arial" w:cs="Arial"/>
        </w:rPr>
        <w:t xml:space="preserve">od připsání platby objednatele na účet zhotovitele. Zhotovitel je povinen nejpozději do </w:t>
      </w:r>
      <w:r>
        <w:rPr>
          <w:rFonts w:ascii="Arial" w:hAnsi="Arial" w:cs="Arial"/>
        </w:rPr>
        <w:t>14</w:t>
      </w:r>
      <w:r w:rsidRPr="00E5693A">
        <w:rPr>
          <w:rFonts w:ascii="Arial" w:hAnsi="Arial" w:cs="Arial"/>
        </w:rPr>
        <w:t xml:space="preserve"> dnů od žádosti objednatele prokazatelně doložit objednateli (např. výpisem z účtu), kdy byla zhotoviteli na účet připsána platba objednatele a že zhotovitel zaplatil poddodavateli fakturu řádně a včas. Zhotovitel se zavazuje přenést totožnou povinnost do případných dalších úrovní dodavatelského řetězce.</w:t>
      </w:r>
    </w:p>
    <w:p w14:paraId="571619D4" w14:textId="5BE3546E" w:rsidR="001B0B6D" w:rsidRPr="007106F5" w:rsidRDefault="00E5693A" w:rsidP="007106F5">
      <w:pPr>
        <w:widowControl w:val="0"/>
        <w:numPr>
          <w:ilvl w:val="1"/>
          <w:numId w:val="18"/>
        </w:numPr>
        <w:tabs>
          <w:tab w:val="clear" w:pos="1853"/>
          <w:tab w:val="num" w:pos="576"/>
        </w:tabs>
        <w:suppressAutoHyphens/>
        <w:overflowPunct/>
        <w:autoSpaceDE/>
        <w:autoSpaceDN/>
        <w:adjustRightInd/>
        <w:spacing w:before="120" w:after="80" w:line="240" w:lineRule="atLeast"/>
        <w:ind w:left="576"/>
        <w:jc w:val="both"/>
        <w:textAlignment w:val="auto"/>
        <w:outlineLvl w:val="1"/>
        <w:rPr>
          <w:rFonts w:ascii="Arial" w:hAnsi="Arial" w:cs="Arial"/>
        </w:rPr>
      </w:pPr>
      <w:r w:rsidRPr="00E5693A">
        <w:rPr>
          <w:rFonts w:ascii="Arial" w:hAnsi="Arial" w:cs="Arial"/>
        </w:rPr>
        <w:t>Zhotovitel je povinen dodržet podmínky DNSH (zásady významně nepoškozovat environmentální cíle) dle přílohy č. 2 této smlouvy.</w:t>
      </w:r>
    </w:p>
    <w:p w14:paraId="05E9CAF0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14:paraId="751B0265" w14:textId="77777777" w:rsidR="001B0B6D" w:rsidRPr="00382A53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382A53">
        <w:rPr>
          <w:rFonts w:ascii="Arial" w:hAnsi="Arial" w:cs="Arial"/>
          <w:sz w:val="20"/>
          <w:szCs w:val="20"/>
        </w:rPr>
        <w:t xml:space="preserve">Zhotovitel je povinen vést v souladu s právními předpisy stavební deník, a to formou denních záznamů ode dne převzetí staveniště do převzetí celé stavby objednatelem. </w:t>
      </w:r>
    </w:p>
    <w:p w14:paraId="2837D926" w14:textId="77777777" w:rsidR="001B0B6D" w:rsidRPr="00913ABD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F54BA2">
        <w:rPr>
          <w:rFonts w:ascii="Arial" w:hAnsi="Arial" w:cs="Arial"/>
          <w:sz w:val="20"/>
        </w:rPr>
        <w:t>Zápisy</w:t>
      </w:r>
      <w:r w:rsidR="00521310">
        <w:rPr>
          <w:rFonts w:ascii="Arial" w:hAnsi="Arial" w:cs="Arial"/>
          <w:sz w:val="20"/>
        </w:rPr>
        <w:t xml:space="preserve"> v deníku nesmí být </w:t>
      </w:r>
      <w:r w:rsidR="00521310" w:rsidRPr="00913ABD">
        <w:rPr>
          <w:rFonts w:ascii="Arial" w:hAnsi="Arial" w:cs="Arial"/>
          <w:sz w:val="20"/>
        </w:rPr>
        <w:t>přepisovány. Pokud bude deník veden v listinné podobě, zápisy nesmí být</w:t>
      </w:r>
      <w:r w:rsidRPr="00913ABD">
        <w:rPr>
          <w:rFonts w:ascii="Arial" w:hAnsi="Arial" w:cs="Arial"/>
          <w:sz w:val="20"/>
        </w:rPr>
        <w:t xml:space="preserve"> škrtány, z deníku nesmí být vytrhovány první stránky s originálním textem. Každý zápis musí být podepsán stavbyvedoucím zhotovitele nebo jeho oprávněným zástupcem.</w:t>
      </w:r>
      <w:r w:rsidR="00521310" w:rsidRPr="00913ABD">
        <w:rPr>
          <w:rFonts w:ascii="Arial" w:hAnsi="Arial" w:cs="Arial"/>
          <w:sz w:val="20"/>
        </w:rPr>
        <w:t xml:space="preserve"> </w:t>
      </w:r>
    </w:p>
    <w:p w14:paraId="01925569" w14:textId="77777777" w:rsidR="001B0B6D" w:rsidRPr="00913ABD" w:rsidRDefault="001B0B6D" w:rsidP="001B0B6D">
      <w:pPr>
        <w:pStyle w:val="Nadpis2"/>
        <w:numPr>
          <w:ilvl w:val="1"/>
          <w:numId w:val="7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odevzdá</w:t>
      </w:r>
      <w:r w:rsidR="00521310" w:rsidRPr="00913ABD">
        <w:rPr>
          <w:rFonts w:ascii="Arial" w:hAnsi="Arial" w:cs="Arial"/>
          <w:sz w:val="20"/>
          <w:szCs w:val="20"/>
        </w:rPr>
        <w:t xml:space="preserve"> stavební deník objednateli</w:t>
      </w:r>
      <w:r w:rsidRPr="00913ABD">
        <w:rPr>
          <w:rFonts w:ascii="Arial" w:hAnsi="Arial" w:cs="Arial"/>
          <w:sz w:val="20"/>
          <w:szCs w:val="20"/>
        </w:rPr>
        <w:t xml:space="preserve"> při převzetí celého díla objednatelem.</w:t>
      </w:r>
      <w:r w:rsidR="00521310" w:rsidRPr="00913ABD">
        <w:rPr>
          <w:rFonts w:ascii="Arial" w:hAnsi="Arial" w:cs="Arial"/>
          <w:sz w:val="20"/>
          <w:szCs w:val="20"/>
        </w:rPr>
        <w:t xml:space="preserve"> </w:t>
      </w:r>
    </w:p>
    <w:p w14:paraId="65E33F03" w14:textId="77777777" w:rsidR="001B0B6D" w:rsidRPr="00801125" w:rsidRDefault="001B0B6D" w:rsidP="001B0B6D"/>
    <w:p w14:paraId="59F533D3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Předání a převzetí díla</w:t>
      </w:r>
    </w:p>
    <w:p w14:paraId="2ED213E0" w14:textId="77777777" w:rsidR="001B0B6D" w:rsidRPr="00973C79" w:rsidRDefault="001B0B6D" w:rsidP="001B0B6D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 xml:space="preserve">10.1 </w:t>
      </w:r>
      <w:r w:rsidRPr="007E221A">
        <w:rPr>
          <w:rFonts w:ascii="Arial" w:hAnsi="Arial" w:cs="Arial"/>
          <w:sz w:val="20"/>
          <w:szCs w:val="20"/>
        </w:rPr>
        <w:tab/>
        <w:t>Smluvní strany se dohodly, že dílo nebude předáváno a přejímáno po částech.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73C79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4C513345" w14:textId="12EB5713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6B7CEB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>sepíše zhotovitel a bude obsahovat zejména: označení díla, označení objednatele a zhotovitele, číslo a datum uzavření této smlouvy, zahájení a ukončení prací na díle, prohlášení objednatele, že dílo přejímá</w:t>
      </w:r>
      <w:r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>,</w:t>
      </w:r>
      <w:r w:rsidR="00913ABD">
        <w:rPr>
          <w:rFonts w:ascii="Arial" w:hAnsi="Arial" w:cs="Arial"/>
          <w:sz w:val="20"/>
          <w:szCs w:val="20"/>
        </w:rPr>
        <w:t xml:space="preserve"> pokud </w:t>
      </w:r>
      <w:r w:rsidR="00913ABD">
        <w:rPr>
          <w:rFonts w:ascii="Arial" w:hAnsi="Arial" w:cs="Arial"/>
          <w:sz w:val="20"/>
          <w:szCs w:val="20"/>
        </w:rPr>
        <w:lastRenderedPageBreak/>
        <w:t>objednatel dílo nepřevezme, z jakých důvodů jej nepřejímá,</w:t>
      </w:r>
      <w:r w:rsidRPr="006B7CEB">
        <w:rPr>
          <w:rFonts w:ascii="Arial" w:hAnsi="Arial" w:cs="Arial"/>
          <w:sz w:val="20"/>
          <w:szCs w:val="20"/>
        </w:rPr>
        <w:t xml:space="preserve">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6228AF10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 w:rsidRPr="00B1409B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</w:t>
      </w:r>
      <w:r w:rsidRPr="00694A9E">
        <w:rPr>
          <w:rFonts w:ascii="Arial" w:hAnsi="Arial" w:cs="Arial"/>
          <w:sz w:val="20"/>
          <w:szCs w:val="20"/>
        </w:rPr>
        <w:t>norem a právních</w:t>
      </w:r>
      <w:r>
        <w:rPr>
          <w:rFonts w:ascii="Arial" w:hAnsi="Arial" w:cs="Arial"/>
          <w:sz w:val="20"/>
          <w:szCs w:val="20"/>
        </w:rPr>
        <w:t xml:space="preserve"> </w:t>
      </w:r>
      <w:r w:rsidRPr="00B1409B">
        <w:rPr>
          <w:rFonts w:ascii="Arial" w:hAnsi="Arial" w:cs="Arial"/>
          <w:sz w:val="20"/>
          <w:szCs w:val="20"/>
        </w:rPr>
        <w:t xml:space="preserve">předpisů, provedených zkouškách, atestech a dokumentaci podle této smlouvy, včetně prohlášení o shodě. </w:t>
      </w:r>
    </w:p>
    <w:p w14:paraId="4DD0E037" w14:textId="77777777" w:rsidR="001B0B6D" w:rsidRPr="000304B4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>
        <w:rPr>
          <w:rFonts w:ascii="Arial" w:hAnsi="Arial" w:cs="Arial"/>
          <w:sz w:val="20"/>
          <w:szCs w:val="20"/>
        </w:rPr>
        <w:tab/>
        <w:t>Z</w:t>
      </w:r>
      <w:r w:rsidRPr="000304B4">
        <w:rPr>
          <w:rFonts w:ascii="Arial" w:hAnsi="Arial" w:cs="Arial"/>
          <w:sz w:val="20"/>
          <w:szCs w:val="20"/>
        </w:rPr>
        <w:t xml:space="preserve">hotovitel je povinen do 5 dnů po převzetí díla objednatelem odstranit zařízení staveniště a staveniště vyklidit. </w:t>
      </w:r>
    </w:p>
    <w:p w14:paraId="61366AEE" w14:textId="77777777" w:rsidR="001B0B6D" w:rsidRPr="00926127" w:rsidRDefault="001B0B6D" w:rsidP="001B0B6D">
      <w:pPr>
        <w:rPr>
          <w:rFonts w:ascii="Arial" w:hAnsi="Arial" w:cs="Arial"/>
        </w:rPr>
      </w:pPr>
    </w:p>
    <w:p w14:paraId="7FB11B34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14:paraId="486D8590" w14:textId="77777777" w:rsidR="001B0B6D" w:rsidRPr="00913ABD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14:paraId="2CA9BFE7" w14:textId="77777777" w:rsidR="001B0B6D" w:rsidRPr="00926127" w:rsidRDefault="00847811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prohlašuje, že poskytuje</w:t>
      </w:r>
      <w:r w:rsidR="001B0B6D" w:rsidRPr="00913ABD">
        <w:rPr>
          <w:rFonts w:ascii="Arial" w:hAnsi="Arial" w:cs="Arial"/>
          <w:sz w:val="20"/>
          <w:szCs w:val="20"/>
        </w:rPr>
        <w:t xml:space="preserve"> na stavbu </w:t>
      </w:r>
      <w:r w:rsidRPr="00913ABD">
        <w:rPr>
          <w:rFonts w:ascii="Arial" w:hAnsi="Arial" w:cs="Arial"/>
          <w:sz w:val="20"/>
          <w:szCs w:val="20"/>
        </w:rPr>
        <w:t>záruku za jakost s tím, že záruční doba</w:t>
      </w:r>
      <w:r w:rsidR="001B0B6D" w:rsidRPr="00913ABD">
        <w:rPr>
          <w:rFonts w:ascii="Arial" w:hAnsi="Arial" w:cs="Arial"/>
          <w:sz w:val="20"/>
          <w:szCs w:val="20"/>
        </w:rPr>
        <w:t xml:space="preserve"> </w:t>
      </w:r>
      <w:r w:rsidRPr="00913ABD">
        <w:rPr>
          <w:rFonts w:ascii="Arial" w:hAnsi="Arial" w:cs="Arial"/>
          <w:sz w:val="20"/>
          <w:szCs w:val="20"/>
        </w:rPr>
        <w:t>činí</w:t>
      </w:r>
      <w:r w:rsidR="001B0B6D" w:rsidRPr="00913ABD">
        <w:rPr>
          <w:rFonts w:ascii="Arial" w:hAnsi="Arial" w:cs="Arial"/>
          <w:b/>
          <w:sz w:val="20"/>
          <w:szCs w:val="20"/>
        </w:rPr>
        <w:t xml:space="preserve"> </w:t>
      </w:r>
      <w:r w:rsidR="00382A53">
        <w:rPr>
          <w:rFonts w:ascii="Arial" w:hAnsi="Arial" w:cs="Arial"/>
          <w:b/>
          <w:sz w:val="20"/>
          <w:szCs w:val="20"/>
        </w:rPr>
        <w:t>60</w:t>
      </w:r>
      <w:r w:rsidR="001B0B6D" w:rsidRPr="00913ABD">
        <w:rPr>
          <w:rFonts w:ascii="Arial" w:hAnsi="Arial" w:cs="Arial"/>
          <w:b/>
          <w:sz w:val="20"/>
          <w:szCs w:val="20"/>
        </w:rPr>
        <w:t xml:space="preserve"> měsíců</w:t>
      </w:r>
      <w:r w:rsidR="00382A53">
        <w:rPr>
          <w:rFonts w:ascii="Arial" w:hAnsi="Arial" w:cs="Arial"/>
          <w:b/>
          <w:sz w:val="20"/>
          <w:szCs w:val="20"/>
        </w:rPr>
        <w:t>.</w:t>
      </w:r>
      <w:r w:rsidR="001B0B6D" w:rsidRPr="00624154">
        <w:rPr>
          <w:rFonts w:ascii="Arial" w:hAnsi="Arial" w:cs="Arial"/>
          <w:i/>
          <w:sz w:val="20"/>
          <w:szCs w:val="20"/>
        </w:rPr>
        <w:t xml:space="preserve"> </w:t>
      </w:r>
      <w:r w:rsidR="001B0B6D" w:rsidRPr="00624154">
        <w:rPr>
          <w:rFonts w:ascii="Arial" w:hAnsi="Arial" w:cs="Arial"/>
          <w:sz w:val="20"/>
          <w:szCs w:val="20"/>
        </w:rPr>
        <w:t>Veškeré dodávky strojů, zařízení, tech</w:t>
      </w:r>
      <w:r w:rsidR="001B0B6D" w:rsidRPr="00926127">
        <w:rPr>
          <w:rFonts w:ascii="Arial" w:hAnsi="Arial" w:cs="Arial"/>
          <w:sz w:val="20"/>
          <w:szCs w:val="20"/>
        </w:rPr>
        <w:t xml:space="preserve">nologie, předměty postupné spotřeby mají záruku shodnou se zárukou poskytovanou výrobcem, zhotovitel však garantuje </w:t>
      </w:r>
      <w:r w:rsidR="001B0B6D">
        <w:rPr>
          <w:rFonts w:ascii="Arial" w:hAnsi="Arial" w:cs="Arial"/>
          <w:sz w:val="20"/>
          <w:szCs w:val="20"/>
        </w:rPr>
        <w:t xml:space="preserve">záruku </w:t>
      </w:r>
      <w:r w:rsidR="001B0B6D" w:rsidRPr="00926127">
        <w:rPr>
          <w:rFonts w:ascii="Arial" w:hAnsi="Arial" w:cs="Arial"/>
          <w:sz w:val="20"/>
          <w:szCs w:val="20"/>
        </w:rPr>
        <w:t xml:space="preserve">nejméně </w:t>
      </w:r>
      <w:r w:rsidR="001B0B6D" w:rsidRPr="00382A53">
        <w:rPr>
          <w:rFonts w:ascii="Arial" w:hAnsi="Arial" w:cs="Arial"/>
          <w:b/>
          <w:sz w:val="20"/>
          <w:szCs w:val="20"/>
        </w:rPr>
        <w:t>24 měsíců</w:t>
      </w:r>
      <w:r w:rsidR="001B0B6D" w:rsidRPr="00926127">
        <w:rPr>
          <w:rFonts w:ascii="Arial" w:hAnsi="Arial" w:cs="Arial"/>
          <w:sz w:val="20"/>
          <w:szCs w:val="20"/>
        </w:rPr>
        <w:t>. Výše uvedené záruky platí za předpokladu dodržení všech pravidel provozu a údržby.</w:t>
      </w:r>
    </w:p>
    <w:p w14:paraId="0733CB8D" w14:textId="137C67A5" w:rsidR="00435B95" w:rsidRPr="00913ABD" w:rsidRDefault="00435B95" w:rsidP="00435B95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prohlašuje, že dílo bude v souladu s touto smlouvou, právními předpisy, projektovou dokumentací, </w:t>
      </w:r>
      <w:r w:rsidR="003C6919" w:rsidRPr="00913ABD">
        <w:rPr>
          <w:rFonts w:ascii="Arial" w:hAnsi="Arial" w:cs="Arial"/>
          <w:sz w:val="20"/>
          <w:szCs w:val="20"/>
        </w:rPr>
        <w:t xml:space="preserve">zadávací </w:t>
      </w:r>
      <w:r w:rsidR="003C6919" w:rsidRPr="00585A3C">
        <w:rPr>
          <w:rFonts w:ascii="Arial" w:hAnsi="Arial" w:cs="Arial"/>
          <w:sz w:val="20"/>
          <w:szCs w:val="20"/>
        </w:rPr>
        <w:t xml:space="preserve">dokumentací, </w:t>
      </w:r>
      <w:r w:rsidRPr="00585A3C">
        <w:rPr>
          <w:rFonts w:ascii="Arial" w:hAnsi="Arial" w:cs="Arial"/>
          <w:sz w:val="20"/>
          <w:szCs w:val="20"/>
        </w:rPr>
        <w:t xml:space="preserve">technickými normami, jinou dokumentací vztahující se k provedení díla, příkazy objednatele, </w:t>
      </w:r>
      <w:r w:rsidR="00585A3C" w:rsidRPr="00585A3C">
        <w:rPr>
          <w:rFonts w:ascii="Arial" w:hAnsi="Arial" w:cs="Arial"/>
          <w:sz w:val="20"/>
          <w:szCs w:val="20"/>
        </w:rPr>
        <w:t xml:space="preserve">s aktuálními Podmínkami. </w:t>
      </w:r>
      <w:r w:rsidR="00FB105D" w:rsidRPr="00585A3C">
        <w:rPr>
          <w:rFonts w:ascii="Arial" w:hAnsi="Arial" w:cs="Arial"/>
          <w:sz w:val="20"/>
          <w:szCs w:val="20"/>
        </w:rPr>
        <w:t xml:space="preserve">Dílo </w:t>
      </w:r>
      <w:r w:rsidRPr="00585A3C">
        <w:rPr>
          <w:rFonts w:ascii="Arial" w:hAnsi="Arial" w:cs="Arial"/>
          <w:sz w:val="20"/>
          <w:szCs w:val="20"/>
        </w:rPr>
        <w:t>bude umožňovat užívání, k němuž bylo určeno a provedeno, bude plně funkční</w:t>
      </w:r>
      <w:r w:rsidR="003C6919" w:rsidRPr="00585A3C">
        <w:rPr>
          <w:rFonts w:ascii="Arial" w:hAnsi="Arial" w:cs="Arial"/>
          <w:sz w:val="20"/>
          <w:szCs w:val="20"/>
        </w:rPr>
        <w:t>, bezporuchové, bezpečné</w:t>
      </w:r>
      <w:r w:rsidRPr="00382A53">
        <w:rPr>
          <w:rFonts w:ascii="Arial" w:hAnsi="Arial" w:cs="Arial"/>
          <w:i/>
          <w:sz w:val="20"/>
          <w:szCs w:val="20"/>
        </w:rPr>
        <w:t>.</w:t>
      </w:r>
      <w:r w:rsidRPr="00382A53">
        <w:rPr>
          <w:rFonts w:ascii="Arial" w:hAnsi="Arial" w:cs="Arial"/>
          <w:sz w:val="20"/>
          <w:szCs w:val="20"/>
        </w:rPr>
        <w:t xml:space="preserve"> Smluvní</w:t>
      </w:r>
      <w:r w:rsidRPr="00913ABD">
        <w:rPr>
          <w:rFonts w:ascii="Arial" w:hAnsi="Arial" w:cs="Arial"/>
          <w:sz w:val="20"/>
          <w:szCs w:val="20"/>
        </w:rPr>
        <w:t xml:space="preserve"> strany se dohodly, že dílo má vady, zejména jestliže jeho provedení neodpovídá požadavkům uvedeným v předchozí větě.</w:t>
      </w:r>
    </w:p>
    <w:p w14:paraId="69149066" w14:textId="77777777" w:rsidR="001B0B6D" w:rsidRPr="009A399D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díla objednatelem. </w:t>
      </w:r>
    </w:p>
    <w:p w14:paraId="54F49163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457A783A" w14:textId="77777777" w:rsidR="001B0B6D" w:rsidRPr="00913ABD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Objednatel písemně oznámí zhotoviteli výskyt vady a vadu popíše. </w:t>
      </w:r>
      <w:r w:rsidR="005A209E" w:rsidRPr="00913ABD">
        <w:rPr>
          <w:rFonts w:ascii="Arial" w:hAnsi="Arial" w:cs="Arial"/>
          <w:sz w:val="20"/>
          <w:szCs w:val="20"/>
        </w:rPr>
        <w:t xml:space="preserve">Zhotovitel uspokojí objednatele v rámci jeho práv z vadného plnění nebo práv ze záruky za jakost </w:t>
      </w:r>
      <w:r w:rsidRPr="00913ABD">
        <w:rPr>
          <w:rFonts w:ascii="Arial" w:hAnsi="Arial" w:cs="Arial"/>
          <w:sz w:val="20"/>
          <w:szCs w:val="20"/>
        </w:rPr>
        <w:t>bezplatn</w:t>
      </w:r>
      <w:r w:rsidR="005A209E" w:rsidRPr="00913ABD">
        <w:rPr>
          <w:rFonts w:ascii="Arial" w:hAnsi="Arial" w:cs="Arial"/>
          <w:sz w:val="20"/>
          <w:szCs w:val="20"/>
        </w:rPr>
        <w:t>ou opravou</w:t>
      </w:r>
      <w:r w:rsidRPr="00913ABD">
        <w:rPr>
          <w:rFonts w:ascii="Arial" w:hAnsi="Arial" w:cs="Arial"/>
          <w:sz w:val="20"/>
          <w:szCs w:val="20"/>
        </w:rPr>
        <w:t xml:space="preserve"> vady</w:t>
      </w:r>
      <w:r w:rsidR="00674F9F" w:rsidRPr="00913ABD">
        <w:rPr>
          <w:rFonts w:ascii="Arial" w:hAnsi="Arial" w:cs="Arial"/>
          <w:sz w:val="20"/>
          <w:szCs w:val="20"/>
        </w:rPr>
        <w:t xml:space="preserve"> nebo výměnou věci (dále též „odstranění vady“)</w:t>
      </w:r>
      <w:r w:rsidR="005A209E" w:rsidRPr="00913ABD">
        <w:rPr>
          <w:rFonts w:ascii="Arial" w:hAnsi="Arial" w:cs="Arial"/>
          <w:sz w:val="20"/>
          <w:szCs w:val="20"/>
        </w:rPr>
        <w:t>. Pokud by to však objednatel požadoval</w:t>
      </w:r>
      <w:r w:rsidR="00674F9F" w:rsidRPr="00913ABD">
        <w:rPr>
          <w:rFonts w:ascii="Arial" w:hAnsi="Arial" w:cs="Arial"/>
          <w:sz w:val="20"/>
          <w:szCs w:val="20"/>
        </w:rPr>
        <w:t>, zavazuje se zhotovitel</w:t>
      </w:r>
      <w:r w:rsidR="005A209E" w:rsidRPr="00913ABD">
        <w:rPr>
          <w:rFonts w:ascii="Arial" w:hAnsi="Arial" w:cs="Arial"/>
          <w:sz w:val="20"/>
          <w:szCs w:val="20"/>
        </w:rPr>
        <w:t xml:space="preserve"> poskytnout </w:t>
      </w:r>
      <w:r w:rsidR="00674F9F" w:rsidRPr="00913ABD">
        <w:rPr>
          <w:rFonts w:ascii="Arial" w:hAnsi="Arial" w:cs="Arial"/>
          <w:sz w:val="20"/>
          <w:szCs w:val="20"/>
        </w:rPr>
        <w:t xml:space="preserve">objednateli </w:t>
      </w:r>
      <w:r w:rsidR="005A209E" w:rsidRPr="00913ABD">
        <w:rPr>
          <w:rFonts w:ascii="Arial" w:hAnsi="Arial" w:cs="Arial"/>
          <w:sz w:val="20"/>
          <w:szCs w:val="20"/>
        </w:rPr>
        <w:t>slevu z kupní ceny</w:t>
      </w:r>
      <w:r w:rsidR="00913ABD">
        <w:rPr>
          <w:rFonts w:ascii="Arial" w:hAnsi="Arial" w:cs="Arial"/>
          <w:sz w:val="20"/>
          <w:szCs w:val="20"/>
        </w:rPr>
        <w:t>.</w:t>
      </w:r>
      <w:r w:rsidR="005A209E" w:rsidRPr="00913ABD">
        <w:rPr>
          <w:rFonts w:ascii="Arial" w:hAnsi="Arial" w:cs="Arial"/>
          <w:sz w:val="20"/>
          <w:szCs w:val="20"/>
        </w:rPr>
        <w:t xml:space="preserve"> </w:t>
      </w:r>
    </w:p>
    <w:p w14:paraId="06632D2E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nastoupit k odstranění reklamované vady nejpozději </w:t>
      </w:r>
      <w:r w:rsidRPr="00382A53">
        <w:rPr>
          <w:rFonts w:ascii="Arial" w:hAnsi="Arial" w:cs="Arial"/>
          <w:b/>
          <w:sz w:val="20"/>
          <w:szCs w:val="20"/>
        </w:rPr>
        <w:t xml:space="preserve">do </w:t>
      </w:r>
      <w:r w:rsidR="00382A53" w:rsidRPr="00382A53">
        <w:rPr>
          <w:rFonts w:ascii="Arial" w:hAnsi="Arial" w:cs="Arial"/>
          <w:b/>
          <w:sz w:val="20"/>
          <w:szCs w:val="20"/>
        </w:rPr>
        <w:t>3</w:t>
      </w:r>
      <w:r w:rsidRPr="00382A53">
        <w:rPr>
          <w:rFonts w:ascii="Arial" w:hAnsi="Arial" w:cs="Arial"/>
          <w:b/>
          <w:sz w:val="20"/>
          <w:szCs w:val="20"/>
        </w:rPr>
        <w:t xml:space="preserve"> dnů</w:t>
      </w:r>
      <w:r w:rsidRPr="00926127">
        <w:rPr>
          <w:rFonts w:ascii="Arial" w:hAnsi="Arial" w:cs="Arial"/>
          <w:sz w:val="20"/>
          <w:szCs w:val="20"/>
        </w:rPr>
        <w:t xml:space="preserve"> od obdržení oznámení o</w:t>
      </w:r>
      <w:r w:rsidRPr="009261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V případě havárie je povinen </w:t>
      </w:r>
      <w:r>
        <w:rPr>
          <w:rFonts w:ascii="Arial" w:hAnsi="Arial" w:cs="Arial"/>
          <w:sz w:val="20"/>
          <w:szCs w:val="20"/>
        </w:rPr>
        <w:t>zhotovitel nastoupit k</w:t>
      </w:r>
      <w:r w:rsidRPr="00926127">
        <w:rPr>
          <w:rFonts w:ascii="Arial" w:hAnsi="Arial" w:cs="Arial"/>
          <w:sz w:val="20"/>
          <w:szCs w:val="20"/>
        </w:rPr>
        <w:t xml:space="preserve"> odstranění vady</w:t>
      </w:r>
      <w:r>
        <w:rPr>
          <w:rFonts w:ascii="Arial" w:hAnsi="Arial" w:cs="Arial"/>
          <w:sz w:val="20"/>
          <w:szCs w:val="20"/>
        </w:rPr>
        <w:t xml:space="preserve">, </w:t>
      </w:r>
      <w:r w:rsidRPr="00926127">
        <w:rPr>
          <w:rFonts w:ascii="Arial" w:hAnsi="Arial" w:cs="Arial"/>
          <w:sz w:val="20"/>
          <w:szCs w:val="20"/>
        </w:rPr>
        <w:t>a to i v případě, že reklamaci neuznává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</w:t>
      </w:r>
      <w:r w:rsidRPr="00382A53">
        <w:rPr>
          <w:rFonts w:ascii="Arial" w:hAnsi="Arial" w:cs="Arial"/>
          <w:b/>
          <w:sz w:val="20"/>
          <w:szCs w:val="20"/>
        </w:rPr>
        <w:t xml:space="preserve">do </w:t>
      </w:r>
      <w:r w:rsidR="00382A53" w:rsidRPr="00382A53">
        <w:rPr>
          <w:rFonts w:ascii="Arial" w:hAnsi="Arial" w:cs="Arial"/>
          <w:b/>
          <w:sz w:val="20"/>
          <w:szCs w:val="20"/>
        </w:rPr>
        <w:t>24</w:t>
      </w:r>
      <w:r w:rsidRPr="00382A53">
        <w:rPr>
          <w:rFonts w:ascii="Arial" w:hAnsi="Arial" w:cs="Arial"/>
          <w:b/>
          <w:sz w:val="20"/>
          <w:szCs w:val="20"/>
        </w:rPr>
        <w:t xml:space="preserve"> hodin</w:t>
      </w:r>
      <w:r w:rsidRPr="00926127">
        <w:rPr>
          <w:rFonts w:ascii="Arial" w:hAnsi="Arial" w:cs="Arial"/>
          <w:sz w:val="20"/>
          <w:szCs w:val="20"/>
        </w:rPr>
        <w:t xml:space="preserve"> od oznámení objednatelem, pokud se smluvní strany nedohodnou jinak.</w:t>
      </w:r>
    </w:p>
    <w:p w14:paraId="25C8E49A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26F6A5D7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Vadu je zhotovitel povinen odstranit nejpozději </w:t>
      </w:r>
      <w:r w:rsidRPr="00382A53">
        <w:rPr>
          <w:rFonts w:ascii="Arial" w:hAnsi="Arial" w:cs="Arial"/>
          <w:b/>
          <w:sz w:val="20"/>
          <w:szCs w:val="20"/>
        </w:rPr>
        <w:t xml:space="preserve">do </w:t>
      </w:r>
      <w:r w:rsidR="00382A53" w:rsidRPr="00382A53">
        <w:rPr>
          <w:rFonts w:ascii="Arial" w:hAnsi="Arial" w:cs="Arial"/>
          <w:b/>
          <w:sz w:val="20"/>
          <w:szCs w:val="20"/>
        </w:rPr>
        <w:t>5</w:t>
      </w:r>
      <w:r w:rsidRPr="00382A53">
        <w:rPr>
          <w:rFonts w:ascii="Arial" w:hAnsi="Arial" w:cs="Arial"/>
          <w:b/>
          <w:sz w:val="20"/>
          <w:szCs w:val="20"/>
        </w:rPr>
        <w:t xml:space="preserve"> pracovních dnů</w:t>
      </w:r>
      <w:r w:rsidRPr="00926127">
        <w:rPr>
          <w:rFonts w:ascii="Arial" w:hAnsi="Arial" w:cs="Arial"/>
          <w:sz w:val="20"/>
          <w:szCs w:val="20"/>
        </w:rPr>
        <w:t xml:space="preserve"> od započetí prací, pokud se smluvní strany nedohodnou jinak. </w:t>
      </w:r>
    </w:p>
    <w:p w14:paraId="5F44DDEE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v objednatelem stanoveném termínu vadu, na niž se vztahuje záruka, 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7002CF78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0506963D" w14:textId="1581FFBD" w:rsidR="00C85E40" w:rsidRPr="007106F5" w:rsidRDefault="001B0B6D" w:rsidP="00C85E4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14:paraId="68BE5BDA" w14:textId="77777777" w:rsidR="001B0B6D" w:rsidRPr="00D31762" w:rsidRDefault="001B0B6D" w:rsidP="001B0B6D"/>
    <w:p w14:paraId="69D6B527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Smluvní pokuty a úroky z prodlení </w:t>
      </w:r>
    </w:p>
    <w:p w14:paraId="6CF075C7" w14:textId="6B3F784C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82B36">
        <w:rPr>
          <w:rFonts w:ascii="Arial" w:hAnsi="Arial" w:cs="Arial"/>
          <w:sz w:val="20"/>
          <w:szCs w:val="20"/>
        </w:rPr>
        <w:t>Nepředá-li zhotovitel objednateli řádně provedené dílo bez vad a nedodělků</w:t>
      </w:r>
      <w:r w:rsidRPr="00926127">
        <w:rPr>
          <w:rFonts w:ascii="Arial" w:hAnsi="Arial" w:cs="Arial"/>
          <w:sz w:val="20"/>
          <w:szCs w:val="20"/>
        </w:rPr>
        <w:t xml:space="preserve"> v termínu sjednaném dle čl</w:t>
      </w:r>
      <w:r w:rsidRPr="00496766">
        <w:rPr>
          <w:rFonts w:ascii="Arial" w:hAnsi="Arial" w:cs="Arial"/>
          <w:sz w:val="20"/>
          <w:szCs w:val="20"/>
        </w:rPr>
        <w:t xml:space="preserve">. 4 odst. 4.3 </w:t>
      </w:r>
      <w:r w:rsidRPr="00926127">
        <w:rPr>
          <w:rFonts w:ascii="Arial" w:hAnsi="Arial" w:cs="Arial"/>
          <w:sz w:val="20"/>
          <w:szCs w:val="20"/>
        </w:rPr>
        <w:t xml:space="preserve">této smlouvy, je objednatel oprávněn po zhotoviteli požadovat </w:t>
      </w:r>
      <w:r w:rsidRPr="00926127">
        <w:rPr>
          <w:rFonts w:ascii="Arial" w:hAnsi="Arial" w:cs="Arial"/>
          <w:sz w:val="20"/>
          <w:szCs w:val="20"/>
        </w:rPr>
        <w:lastRenderedPageBreak/>
        <w:t xml:space="preserve">zaplacení smluvní pokuty ve </w:t>
      </w:r>
      <w:r w:rsidRPr="00382A53">
        <w:rPr>
          <w:rFonts w:ascii="Arial" w:hAnsi="Arial" w:cs="Arial"/>
          <w:sz w:val="20"/>
          <w:szCs w:val="20"/>
        </w:rPr>
        <w:t>výši</w:t>
      </w:r>
      <w:r w:rsidR="00585A3C">
        <w:rPr>
          <w:rFonts w:ascii="Arial" w:hAnsi="Arial" w:cs="Arial"/>
          <w:sz w:val="20"/>
          <w:szCs w:val="20"/>
        </w:rPr>
        <w:t xml:space="preserve"> 0,1</w:t>
      </w:r>
      <w:r w:rsidR="00382A53" w:rsidRPr="00382A53">
        <w:rPr>
          <w:rFonts w:ascii="Arial" w:hAnsi="Arial" w:cs="Arial"/>
          <w:sz w:val="20"/>
          <w:szCs w:val="20"/>
        </w:rPr>
        <w:t xml:space="preserve"> </w:t>
      </w:r>
      <w:r w:rsidRPr="00382A53">
        <w:rPr>
          <w:rFonts w:ascii="Arial" w:hAnsi="Arial" w:cs="Arial"/>
          <w:sz w:val="20"/>
          <w:szCs w:val="20"/>
        </w:rPr>
        <w:t xml:space="preserve">% </w:t>
      </w:r>
      <w:r w:rsidRPr="00694A9E">
        <w:rPr>
          <w:rFonts w:ascii="Arial" w:hAnsi="Arial" w:cs="Arial"/>
          <w:sz w:val="20"/>
          <w:szCs w:val="20"/>
        </w:rPr>
        <w:t>z </w:t>
      </w:r>
      <w:r w:rsidRPr="00CA1C03">
        <w:rPr>
          <w:rFonts w:ascii="Arial" w:hAnsi="Arial" w:cs="Arial"/>
          <w:sz w:val="20"/>
          <w:szCs w:val="20"/>
        </w:rPr>
        <w:t>celkové ceny díla za</w:t>
      </w:r>
      <w:r>
        <w:rPr>
          <w:rFonts w:ascii="Arial" w:hAnsi="Arial" w:cs="Arial"/>
          <w:sz w:val="20"/>
          <w:szCs w:val="20"/>
        </w:rPr>
        <w:t xml:space="preserve"> každý den prodlení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Převezme-li objednatel dílo s vadami, dohodly se smluvní strany, že objednatel nebude uplatňovat po zhotoviteli smluvní pokutu za prodlení s provedením díla za období od převzetí díla objednatelem.</w:t>
      </w:r>
    </w:p>
    <w:p w14:paraId="5FE3409D" w14:textId="26731C38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zhotovitel nepředloží objednateli při předání staveniště časový harmonogram prací nebo jeho změnu</w:t>
      </w:r>
      <w:r w:rsidRPr="00890E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dle čl. 4 odst. 4.1 této smlouvy,</w:t>
      </w:r>
      <w:r w:rsidRPr="00E31E85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 xml:space="preserve">je objednatel oprávněn účtovat zhotoviteli smluvní pokutu ve výši </w:t>
      </w:r>
      <w:r w:rsidR="00585A3C">
        <w:rPr>
          <w:rFonts w:ascii="Arial" w:hAnsi="Arial" w:cs="Arial"/>
          <w:sz w:val="20"/>
          <w:szCs w:val="20"/>
        </w:rPr>
        <w:t>0,05</w:t>
      </w:r>
      <w:r w:rsidR="00382A53" w:rsidRPr="00382A53">
        <w:rPr>
          <w:rFonts w:ascii="Arial" w:hAnsi="Arial" w:cs="Arial"/>
          <w:sz w:val="20"/>
          <w:szCs w:val="20"/>
        </w:rPr>
        <w:t xml:space="preserve"> </w:t>
      </w:r>
      <w:r w:rsidRPr="00382A53">
        <w:rPr>
          <w:rFonts w:ascii="Arial" w:hAnsi="Arial" w:cs="Arial"/>
          <w:sz w:val="20"/>
          <w:szCs w:val="20"/>
        </w:rPr>
        <w:t>% z celkové</w:t>
      </w:r>
      <w:r w:rsidRPr="00CA1C03">
        <w:rPr>
          <w:rFonts w:ascii="Arial" w:hAnsi="Arial" w:cs="Arial"/>
          <w:sz w:val="20"/>
          <w:szCs w:val="20"/>
        </w:rPr>
        <w:t xml:space="preserve"> ceny díla</w:t>
      </w:r>
      <w:r w:rsidRPr="00694A9E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 xml:space="preserve">za každý den prodlení </w:t>
      </w:r>
      <w:r w:rsidRPr="007E221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 předložením časového harmonogramu nebo jeho změny.</w:t>
      </w:r>
    </w:p>
    <w:p w14:paraId="2C32A17A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případě nedodržení termínu splatnosti j</w:t>
      </w:r>
      <w:r>
        <w:rPr>
          <w:rFonts w:ascii="Arial" w:hAnsi="Arial" w:cs="Arial"/>
          <w:sz w:val="20"/>
          <w:szCs w:val="20"/>
        </w:rPr>
        <w:t>ednotlivých faktur objednatelem</w:t>
      </w:r>
      <w:r w:rsidRPr="00926127">
        <w:rPr>
          <w:rFonts w:ascii="Arial" w:hAnsi="Arial" w:cs="Arial"/>
          <w:sz w:val="20"/>
          <w:szCs w:val="20"/>
        </w:rPr>
        <w:t>, je zhotovitel oprávněn účtovat objednateli úrok z </w:t>
      </w:r>
      <w:r w:rsidRPr="00382A53">
        <w:rPr>
          <w:rFonts w:ascii="Arial" w:hAnsi="Arial" w:cs="Arial"/>
          <w:sz w:val="20"/>
          <w:szCs w:val="20"/>
        </w:rPr>
        <w:t xml:space="preserve">prodlení ve výši </w:t>
      </w:r>
      <w:r w:rsidR="00382A53" w:rsidRPr="00382A53">
        <w:rPr>
          <w:rFonts w:ascii="Arial" w:hAnsi="Arial" w:cs="Arial"/>
          <w:sz w:val="20"/>
          <w:szCs w:val="20"/>
        </w:rPr>
        <w:t xml:space="preserve">0,05 </w:t>
      </w:r>
      <w:r w:rsidRPr="00382A53">
        <w:rPr>
          <w:rFonts w:ascii="Arial" w:hAnsi="Arial" w:cs="Arial"/>
          <w:sz w:val="20"/>
          <w:szCs w:val="20"/>
        </w:rPr>
        <w:t>% z dlužné</w:t>
      </w:r>
      <w:r w:rsidRPr="00926127">
        <w:rPr>
          <w:rFonts w:ascii="Arial" w:hAnsi="Arial" w:cs="Arial"/>
          <w:sz w:val="20"/>
          <w:szCs w:val="20"/>
        </w:rPr>
        <w:t xml:space="preserve"> částky za každý den prodlení. </w:t>
      </w:r>
    </w:p>
    <w:p w14:paraId="2D698204" w14:textId="77777777" w:rsidR="001B0B6D" w:rsidRPr="007B233E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V případě nedodržení termínu vystavení jednotlivých faktur </w:t>
      </w:r>
      <w:r w:rsidRPr="00694A9E">
        <w:rPr>
          <w:rFonts w:ascii="Arial" w:hAnsi="Arial" w:cs="Arial"/>
          <w:sz w:val="20"/>
          <w:szCs w:val="20"/>
        </w:rPr>
        <w:t>zhotovitelem nebo nedodržení termínu doručení jednotlivých faktur objednateli, je objednatel oprávněn účtovat zhotoviteli smluvní pokutu ve výši stanovené dle § 252 zákona č. 280/2009 Sb., daň</w:t>
      </w:r>
      <w:r w:rsidRPr="007B233E">
        <w:rPr>
          <w:rFonts w:ascii="Arial" w:hAnsi="Arial" w:cs="Arial"/>
          <w:sz w:val="20"/>
          <w:szCs w:val="20"/>
        </w:rPr>
        <w:t>ový řád z částky přenesené DPH dle § 92e zákona č. 235/2004 Sb., o DPH.</w:t>
      </w:r>
      <w:r w:rsidRPr="007B233E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3AD8BE0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po z</w:t>
      </w:r>
      <w:r w:rsidRPr="00926127">
        <w:rPr>
          <w:rFonts w:ascii="Arial" w:hAnsi="Arial" w:cs="Arial"/>
          <w:sz w:val="20"/>
          <w:szCs w:val="20"/>
        </w:rPr>
        <w:t>hotovitel</w:t>
      </w:r>
      <w:r>
        <w:rPr>
          <w:rFonts w:ascii="Arial" w:hAnsi="Arial" w:cs="Arial"/>
          <w:sz w:val="20"/>
          <w:szCs w:val="20"/>
        </w:rPr>
        <w:t>i požadovat zaplacení smluvní pokuty</w:t>
      </w:r>
      <w:r w:rsidRPr="00926127">
        <w:rPr>
          <w:rFonts w:ascii="Arial" w:hAnsi="Arial" w:cs="Arial"/>
          <w:sz w:val="20"/>
          <w:szCs w:val="20"/>
        </w:rPr>
        <w:t xml:space="preserve"> ve </w:t>
      </w:r>
      <w:r w:rsidRPr="00382A53">
        <w:rPr>
          <w:rFonts w:ascii="Arial" w:hAnsi="Arial" w:cs="Arial"/>
          <w:sz w:val="20"/>
          <w:szCs w:val="20"/>
        </w:rPr>
        <w:t>výši</w:t>
      </w:r>
      <w:r w:rsidR="00382A53" w:rsidRPr="00382A53">
        <w:rPr>
          <w:rFonts w:ascii="Arial" w:hAnsi="Arial" w:cs="Arial"/>
          <w:sz w:val="20"/>
          <w:szCs w:val="20"/>
        </w:rPr>
        <w:t xml:space="preserve"> 0,2</w:t>
      </w:r>
      <w:r w:rsidR="00382A53">
        <w:rPr>
          <w:rFonts w:ascii="Arial" w:hAnsi="Arial" w:cs="Arial"/>
          <w:sz w:val="20"/>
          <w:szCs w:val="20"/>
        </w:rPr>
        <w:t xml:space="preserve"> </w:t>
      </w:r>
      <w:r w:rsidRPr="00382A53">
        <w:rPr>
          <w:rFonts w:ascii="Arial" w:hAnsi="Arial" w:cs="Arial"/>
          <w:sz w:val="20"/>
          <w:szCs w:val="20"/>
        </w:rPr>
        <w:t xml:space="preserve">% </w:t>
      </w:r>
      <w:r w:rsidRPr="00F54BA2">
        <w:rPr>
          <w:rFonts w:ascii="Arial" w:hAnsi="Arial" w:cs="Arial"/>
          <w:sz w:val="20"/>
          <w:szCs w:val="20"/>
        </w:rPr>
        <w:t>z </w:t>
      </w:r>
      <w:r w:rsidRPr="00CA1C03">
        <w:rPr>
          <w:rFonts w:ascii="Arial" w:hAnsi="Arial" w:cs="Arial"/>
          <w:sz w:val="20"/>
          <w:szCs w:val="20"/>
        </w:rPr>
        <w:t>celkové ceny díla</w:t>
      </w:r>
      <w:r w:rsidRPr="00694A9E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za každý prokazatelně zjištěný případ nedodržení pořádku na p</w:t>
      </w:r>
      <w:r>
        <w:rPr>
          <w:rFonts w:ascii="Arial" w:hAnsi="Arial" w:cs="Arial"/>
          <w:sz w:val="20"/>
          <w:szCs w:val="20"/>
        </w:rPr>
        <w:t>racovišti nebo nedodržení BOZP</w:t>
      </w:r>
      <w:r w:rsidRPr="00926127">
        <w:rPr>
          <w:rFonts w:ascii="Arial" w:hAnsi="Arial" w:cs="Arial"/>
          <w:sz w:val="20"/>
          <w:szCs w:val="20"/>
        </w:rPr>
        <w:t>. Pokuta bude vyúčtována až poté, kdy zhotovitel zjištěné nedostatky ve stanovené</w:t>
      </w:r>
      <w:r>
        <w:rPr>
          <w:rFonts w:ascii="Arial" w:hAnsi="Arial" w:cs="Arial"/>
          <w:sz w:val="20"/>
          <w:szCs w:val="20"/>
        </w:rPr>
        <w:t xml:space="preserve"> lhůtě</w:t>
      </w:r>
      <w:r w:rsidRPr="00926127">
        <w:rPr>
          <w:rFonts w:ascii="Arial" w:hAnsi="Arial" w:cs="Arial"/>
          <w:sz w:val="20"/>
          <w:szCs w:val="20"/>
        </w:rPr>
        <w:t xml:space="preserve"> neodstraní.</w:t>
      </w:r>
    </w:p>
    <w:p w14:paraId="71D17BB4" w14:textId="139FF105" w:rsidR="001B0B6D" w:rsidRPr="00CA1C03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 případě nedodržení termínu k odstranění vady, která se projevila v záruční době, je objednatel oprávněn účtovat zhotoviteli smluvní </w:t>
      </w:r>
      <w:r w:rsidRPr="00382A53">
        <w:rPr>
          <w:rFonts w:ascii="Arial" w:hAnsi="Arial" w:cs="Arial"/>
          <w:sz w:val="20"/>
          <w:szCs w:val="20"/>
        </w:rPr>
        <w:t xml:space="preserve">pokutu ve výši </w:t>
      </w:r>
      <w:r w:rsidR="00382A53" w:rsidRPr="00382A53">
        <w:rPr>
          <w:rFonts w:ascii="Arial" w:hAnsi="Arial" w:cs="Arial"/>
          <w:sz w:val="20"/>
          <w:szCs w:val="20"/>
        </w:rPr>
        <w:t>0,</w:t>
      </w:r>
      <w:r w:rsidR="007A176E">
        <w:rPr>
          <w:rFonts w:ascii="Arial" w:hAnsi="Arial" w:cs="Arial"/>
          <w:sz w:val="20"/>
          <w:szCs w:val="20"/>
        </w:rPr>
        <w:t>05</w:t>
      </w:r>
      <w:r w:rsidR="00382A53" w:rsidRPr="00382A53">
        <w:rPr>
          <w:rFonts w:ascii="Arial" w:hAnsi="Arial" w:cs="Arial"/>
          <w:sz w:val="20"/>
          <w:szCs w:val="20"/>
        </w:rPr>
        <w:t xml:space="preserve"> </w:t>
      </w:r>
      <w:r w:rsidRPr="00382A53">
        <w:rPr>
          <w:rFonts w:ascii="Arial" w:hAnsi="Arial" w:cs="Arial"/>
          <w:sz w:val="20"/>
          <w:szCs w:val="20"/>
        </w:rPr>
        <w:t>% z celkové</w:t>
      </w:r>
      <w:r w:rsidRPr="00CA1C03">
        <w:rPr>
          <w:rFonts w:ascii="Arial" w:hAnsi="Arial" w:cs="Arial"/>
          <w:sz w:val="20"/>
          <w:szCs w:val="20"/>
        </w:rPr>
        <w:t xml:space="preserve"> ceny díla za každý den prodlení s odstraněním a každou jednotlivou vadu. </w:t>
      </w:r>
    </w:p>
    <w:p w14:paraId="0C839F3B" w14:textId="6F5212C1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případě nedodržení stanoveného termínu nástupu </w:t>
      </w:r>
      <w:r>
        <w:rPr>
          <w:rFonts w:ascii="Arial" w:hAnsi="Arial" w:cs="Arial"/>
          <w:sz w:val="20"/>
          <w:szCs w:val="20"/>
        </w:rPr>
        <w:t>k</w:t>
      </w:r>
      <w:r w:rsidRPr="00926127">
        <w:rPr>
          <w:rFonts w:ascii="Arial" w:hAnsi="Arial" w:cs="Arial"/>
          <w:sz w:val="20"/>
          <w:szCs w:val="20"/>
        </w:rPr>
        <w:t xml:space="preserve"> </w:t>
      </w:r>
      <w:r w:rsidRPr="00382A53">
        <w:rPr>
          <w:rFonts w:ascii="Arial" w:hAnsi="Arial" w:cs="Arial"/>
          <w:sz w:val="20"/>
          <w:szCs w:val="20"/>
        </w:rPr>
        <w:t xml:space="preserve">odstranění vady v záruční době je objednatel oprávněn účtovat zhotoviteli smluvní pokutu ve výši </w:t>
      </w:r>
      <w:r w:rsidR="007A176E">
        <w:rPr>
          <w:rFonts w:ascii="Arial" w:hAnsi="Arial" w:cs="Arial"/>
          <w:sz w:val="20"/>
          <w:szCs w:val="20"/>
        </w:rPr>
        <w:t>0,05</w:t>
      </w:r>
      <w:r w:rsidR="00382A53" w:rsidRPr="00382A53">
        <w:rPr>
          <w:rFonts w:ascii="Arial" w:hAnsi="Arial" w:cs="Arial"/>
          <w:sz w:val="20"/>
          <w:szCs w:val="20"/>
        </w:rPr>
        <w:t xml:space="preserve"> </w:t>
      </w:r>
      <w:r w:rsidRPr="00382A53">
        <w:rPr>
          <w:rFonts w:ascii="Arial" w:hAnsi="Arial" w:cs="Arial"/>
          <w:sz w:val="20"/>
          <w:szCs w:val="20"/>
        </w:rPr>
        <w:t>% z celkové</w:t>
      </w:r>
      <w:r w:rsidRPr="00CA1C03">
        <w:rPr>
          <w:rFonts w:ascii="Arial" w:hAnsi="Arial" w:cs="Arial"/>
          <w:sz w:val="20"/>
          <w:szCs w:val="20"/>
        </w:rPr>
        <w:t xml:space="preserve"> ceny díla za každou</w:t>
      </w:r>
      <w:r w:rsidRPr="007E221A">
        <w:rPr>
          <w:rFonts w:ascii="Arial" w:hAnsi="Arial" w:cs="Arial"/>
          <w:sz w:val="20"/>
          <w:szCs w:val="20"/>
        </w:rPr>
        <w:t xml:space="preserve"> vadu</w:t>
      </w:r>
      <w:r w:rsidRPr="00926127">
        <w:rPr>
          <w:rFonts w:ascii="Arial" w:hAnsi="Arial" w:cs="Arial"/>
          <w:sz w:val="20"/>
          <w:szCs w:val="20"/>
        </w:rPr>
        <w:t xml:space="preserve"> a každý den prodlení </w:t>
      </w:r>
      <w:r>
        <w:rPr>
          <w:rFonts w:ascii="Arial" w:hAnsi="Arial" w:cs="Arial"/>
          <w:sz w:val="20"/>
          <w:szCs w:val="20"/>
        </w:rPr>
        <w:t>s nástupem k jejímu</w:t>
      </w:r>
      <w:r w:rsidRPr="00926127">
        <w:rPr>
          <w:rFonts w:ascii="Arial" w:hAnsi="Arial" w:cs="Arial"/>
          <w:sz w:val="20"/>
          <w:szCs w:val="20"/>
        </w:rPr>
        <w:t xml:space="preserve"> odstranění. </w:t>
      </w:r>
    </w:p>
    <w:p w14:paraId="341E1B37" w14:textId="77777777" w:rsidR="007A176E" w:rsidRDefault="007A176E" w:rsidP="007A176E">
      <w:pPr>
        <w:pStyle w:val="Nadpis2"/>
        <w:tabs>
          <w:tab w:val="clear" w:pos="1853"/>
          <w:tab w:val="num" w:pos="718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D69E3">
        <w:rPr>
          <w:rFonts w:ascii="Arial" w:hAnsi="Arial" w:cs="Arial"/>
          <w:sz w:val="20"/>
          <w:szCs w:val="20"/>
        </w:rPr>
        <w:t xml:space="preserve">Poruší-li </w:t>
      </w:r>
      <w:r w:rsidRPr="00737315">
        <w:rPr>
          <w:rFonts w:ascii="Arial" w:hAnsi="Arial" w:cs="Arial"/>
          <w:sz w:val="20"/>
          <w:szCs w:val="20"/>
        </w:rPr>
        <w:t>zhotovitel aktuální Podmínky, je</w:t>
      </w:r>
      <w:r w:rsidRPr="00CD69E3">
        <w:rPr>
          <w:rFonts w:ascii="Arial" w:hAnsi="Arial" w:cs="Arial"/>
          <w:sz w:val="20"/>
          <w:szCs w:val="20"/>
        </w:rPr>
        <w:t xml:space="preserve"> objednatel oprávněn požadovat po zhotoviteli smluvní pokutu ve výši 0,</w:t>
      </w:r>
      <w:r>
        <w:rPr>
          <w:rFonts w:ascii="Arial" w:hAnsi="Arial" w:cs="Arial"/>
          <w:sz w:val="20"/>
          <w:szCs w:val="20"/>
        </w:rPr>
        <w:t>2</w:t>
      </w:r>
      <w:r w:rsidRPr="00CD69E3">
        <w:rPr>
          <w:rFonts w:ascii="Arial" w:hAnsi="Arial" w:cs="Arial"/>
          <w:sz w:val="20"/>
          <w:szCs w:val="20"/>
        </w:rPr>
        <w:t xml:space="preserve"> % z celkové ceny díla za každý jednotlivý případ porušení povinnosti. </w:t>
      </w:r>
    </w:p>
    <w:p w14:paraId="0206ED1E" w14:textId="77777777" w:rsidR="007A176E" w:rsidRPr="00E2277E" w:rsidRDefault="007A176E" w:rsidP="007A176E">
      <w:pPr>
        <w:pStyle w:val="Nadpis2"/>
        <w:tabs>
          <w:tab w:val="clear" w:pos="1853"/>
          <w:tab w:val="num" w:pos="718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2277E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výši 0,05 % z celkové ceny díla za každý den prodlení s odstraněním zařízení staveniště a vyklizením staveniště.  </w:t>
      </w:r>
    </w:p>
    <w:p w14:paraId="5EC34D19" w14:textId="77777777" w:rsidR="007A176E" w:rsidRPr="00E2277E" w:rsidRDefault="007A176E" w:rsidP="007A176E">
      <w:pPr>
        <w:pStyle w:val="Nadpis2"/>
        <w:tabs>
          <w:tab w:val="clear" w:pos="1853"/>
          <w:tab w:val="num" w:pos="567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2277E">
        <w:rPr>
          <w:rFonts w:ascii="Arial" w:hAnsi="Arial" w:cs="Arial"/>
          <w:sz w:val="20"/>
          <w:szCs w:val="20"/>
        </w:rPr>
        <w:t xml:space="preserve">Poruší-li zhotovitel kteroukoliv povinnost uvedenou v odst. 8.13 nebo odst. 8.15 této smlouvy, je objednatel oprávněn požadovat po zhotoviteli smluvní pokutu ve výši </w:t>
      </w:r>
      <w:r w:rsidRPr="00E2277E">
        <w:rPr>
          <w:rFonts w:ascii="Arial" w:hAnsi="Arial" w:cs="Arial"/>
          <w:i/>
          <w:sz w:val="20"/>
          <w:szCs w:val="20"/>
        </w:rPr>
        <w:t xml:space="preserve"> </w:t>
      </w:r>
      <w:r w:rsidRPr="00E2277E">
        <w:rPr>
          <w:rFonts w:ascii="Arial" w:hAnsi="Arial" w:cs="Arial"/>
          <w:sz w:val="20"/>
          <w:szCs w:val="20"/>
        </w:rPr>
        <w:t xml:space="preserve">0,4% z celkové ceny díla.  </w:t>
      </w:r>
    </w:p>
    <w:p w14:paraId="05719094" w14:textId="77777777" w:rsidR="007A176E" w:rsidRPr="00E2277E" w:rsidRDefault="007A176E" w:rsidP="007A176E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12.11 </w:t>
      </w:r>
      <w:r w:rsidRPr="00E2277E">
        <w:rPr>
          <w:rFonts w:ascii="Arial" w:hAnsi="Arial" w:cs="Arial"/>
        </w:rPr>
        <w:t>Nesplní-li zhotovitel kteroukoliv povinnost uvedenou v odst. 8.14 této smlouvy, je objednatel oprávněn požadovat po zhotoviteli smluvní pokutu ve výši 0,2% z celkové ceny díla za nedodržení této povinnosti u každého poddodavatele, u něhož nebude příslušná povinnost splněna.</w:t>
      </w:r>
    </w:p>
    <w:p w14:paraId="70C435BC" w14:textId="1CED7FDE" w:rsidR="007A176E" w:rsidRDefault="007A176E" w:rsidP="007A176E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E2277E">
        <w:rPr>
          <w:rFonts w:ascii="Arial" w:hAnsi="Arial" w:cs="Arial"/>
        </w:rPr>
        <w:t>12.1</w:t>
      </w:r>
      <w:r>
        <w:rPr>
          <w:rFonts w:ascii="Arial" w:hAnsi="Arial" w:cs="Arial"/>
        </w:rPr>
        <w:t>2</w:t>
      </w:r>
      <w:r w:rsidRPr="00E2277E">
        <w:rPr>
          <w:rFonts w:ascii="Arial" w:hAnsi="Arial" w:cs="Arial"/>
        </w:rPr>
        <w:t xml:space="preserve"> V případě, že závazek provést dílo zanikne před řádným ukončením díla, nezaniká nárok na smluvní pokutu, pokud vznikl dřívějším porušením povinnosti. Zánik závazku pozdním plněním</w:t>
      </w:r>
      <w:r w:rsidRPr="003644C5">
        <w:rPr>
          <w:rFonts w:ascii="Arial" w:hAnsi="Arial" w:cs="Arial"/>
        </w:rPr>
        <w:t xml:space="preserve"> neznamená zánik nároku na smluvní pokutu za prodlení s plněním.</w:t>
      </w:r>
    </w:p>
    <w:p w14:paraId="39B59213" w14:textId="66BED252" w:rsidR="001B0B6D" w:rsidRPr="00754621" w:rsidRDefault="007A176E" w:rsidP="00754621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12.13 Smluvní strany se dohodly, že s</w:t>
      </w:r>
      <w:r w:rsidRPr="00926127">
        <w:rPr>
          <w:rFonts w:ascii="Arial" w:hAnsi="Arial" w:cs="Arial"/>
        </w:rPr>
        <w:t>mluvní pokuty sjednané touto smlouvou zaplatí povinná strana nezávisle na zavinění</w:t>
      </w:r>
      <w:r w:rsidR="007106F5">
        <w:rPr>
          <w:rFonts w:ascii="Arial" w:hAnsi="Arial" w:cs="Arial"/>
        </w:rPr>
        <w:t>,</w:t>
      </w:r>
      <w:r w:rsidRPr="00926127">
        <w:rPr>
          <w:rFonts w:ascii="Arial" w:hAnsi="Arial" w:cs="Arial"/>
        </w:rPr>
        <w:t xml:space="preserve"> a</w:t>
      </w:r>
      <w:r w:rsidR="007106F5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</w:rPr>
        <w:t xml:space="preserve">na tom, zda a v jaké výši vznikne druhé straně škoda, kterou lze vymáhat </w:t>
      </w:r>
      <w:r w:rsidRPr="00342B2B">
        <w:rPr>
          <w:rFonts w:ascii="Arial" w:hAnsi="Arial" w:cs="Arial"/>
        </w:rPr>
        <w:t>samostatně v plném rozsahu. Smluvní pokuty se nezapočítávají na náhradu případně vzniklé</w:t>
      </w:r>
      <w:r w:rsidRPr="00926127">
        <w:rPr>
          <w:rFonts w:ascii="Arial" w:hAnsi="Arial" w:cs="Arial"/>
        </w:rPr>
        <w:t xml:space="preserve"> škody. </w:t>
      </w:r>
    </w:p>
    <w:p w14:paraId="05B1AD29" w14:textId="77777777" w:rsidR="00C85E40" w:rsidRPr="00D31762" w:rsidRDefault="00C85E40" w:rsidP="001B0B6D">
      <w:pPr>
        <w:ind w:left="567" w:hanging="567"/>
      </w:pPr>
    </w:p>
    <w:p w14:paraId="0C4CB199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  <w:r>
        <w:rPr>
          <w:sz w:val="28"/>
          <w:szCs w:val="28"/>
        </w:rPr>
        <w:t xml:space="preserve">                                 </w:t>
      </w:r>
    </w:p>
    <w:p w14:paraId="7545FACB" w14:textId="77777777" w:rsidR="001B0B6D" w:rsidRPr="00A9417F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A176E">
        <w:rPr>
          <w:rFonts w:ascii="Arial" w:hAnsi="Arial" w:cs="Arial"/>
          <w:sz w:val="20"/>
          <w:szCs w:val="20"/>
        </w:rPr>
        <w:t>Smluvní strany se dohodly, že technický dozor u stavby nesmí provádět zhotovitel ani osoba s ním propojená. Porušení této povinnosti je považováno za podstatné porušení této smlouvy a objednatel může od této smlouvy odstoupit.</w:t>
      </w:r>
      <w:r w:rsidR="00987FA2" w:rsidRPr="007A176E">
        <w:rPr>
          <w:rFonts w:ascii="Arial" w:hAnsi="Arial" w:cs="Arial"/>
          <w:sz w:val="20"/>
          <w:szCs w:val="20"/>
        </w:rPr>
        <w:t xml:space="preserve"> Smluvní strany se dohodly, že objednatel je oprávněn </w:t>
      </w:r>
      <w:r w:rsidR="00987FA2" w:rsidRPr="00A9417F">
        <w:rPr>
          <w:rFonts w:ascii="Arial" w:hAnsi="Arial" w:cs="Arial"/>
          <w:sz w:val="20"/>
          <w:szCs w:val="20"/>
        </w:rPr>
        <w:t>odstoupit od této smlouvy rovněž:</w:t>
      </w:r>
    </w:p>
    <w:p w14:paraId="18B33123" w14:textId="044EA2C5" w:rsidR="00987FA2" w:rsidRPr="00A9417F" w:rsidRDefault="00987FA2" w:rsidP="00987FA2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A9417F">
        <w:rPr>
          <w:rFonts w:ascii="Arial" w:hAnsi="Arial" w:cs="Arial"/>
        </w:rPr>
        <w:t xml:space="preserve">nebude-li se realizovat kterákoliv část ze </w:t>
      </w:r>
      <w:r w:rsidR="00F4304A" w:rsidRPr="00A9417F">
        <w:rPr>
          <w:rFonts w:ascii="Arial" w:hAnsi="Arial" w:cs="Arial"/>
        </w:rPr>
        <w:t>šesti</w:t>
      </w:r>
      <w:r w:rsidRPr="00A9417F">
        <w:rPr>
          <w:rFonts w:ascii="Arial" w:hAnsi="Arial" w:cs="Arial"/>
        </w:rPr>
        <w:t xml:space="preserve"> částí dodávek nebo</w:t>
      </w:r>
    </w:p>
    <w:p w14:paraId="2D70DB11" w14:textId="740E9D13" w:rsidR="00987FA2" w:rsidRPr="00A9417F" w:rsidRDefault="00987FA2" w:rsidP="00987FA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9417F">
        <w:rPr>
          <w:rFonts w:ascii="Arial" w:hAnsi="Arial" w:cs="Arial"/>
        </w:rPr>
        <w:t xml:space="preserve">bude-li zrušeno zadávací řízení na výběr prodávajícího pro kteroukoliv část ze </w:t>
      </w:r>
      <w:r w:rsidR="00F4304A" w:rsidRPr="00A9417F">
        <w:rPr>
          <w:rFonts w:ascii="Arial" w:hAnsi="Arial" w:cs="Arial"/>
        </w:rPr>
        <w:t>šesti</w:t>
      </w:r>
      <w:r w:rsidRPr="00A9417F">
        <w:rPr>
          <w:rFonts w:ascii="Arial" w:hAnsi="Arial" w:cs="Arial"/>
        </w:rPr>
        <w:t xml:space="preserve"> částí dodávek nebo</w:t>
      </w:r>
    </w:p>
    <w:p w14:paraId="5D90DC5D" w14:textId="0D1D7765" w:rsidR="00987FA2" w:rsidRDefault="00987FA2" w:rsidP="00987FA2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7A176E">
        <w:rPr>
          <w:rFonts w:ascii="Arial" w:hAnsi="Arial" w:cs="Arial"/>
        </w:rPr>
        <w:t>bude-li ukončena platnost a účinnost</w:t>
      </w:r>
      <w:r w:rsidR="007A176E" w:rsidRPr="007A176E">
        <w:rPr>
          <w:rFonts w:ascii="Arial" w:hAnsi="Arial" w:cs="Arial"/>
        </w:rPr>
        <w:t xml:space="preserve"> kterékoliv</w:t>
      </w:r>
      <w:r w:rsidR="00A45E19">
        <w:rPr>
          <w:rFonts w:ascii="Arial" w:hAnsi="Arial" w:cs="Arial"/>
        </w:rPr>
        <w:t xml:space="preserve"> z Kupních smluv na dodávky.</w:t>
      </w:r>
    </w:p>
    <w:p w14:paraId="64E8F4A1" w14:textId="40638CB5" w:rsidR="00E645DD" w:rsidRPr="00E645DD" w:rsidRDefault="00E645DD" w:rsidP="00E645DD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E645DD">
        <w:rPr>
          <w:rFonts w:ascii="Arial" w:hAnsi="Arial" w:cs="Arial"/>
        </w:rPr>
        <w:t xml:space="preserve">nebude-li se realizovat stavba 1 nebo </w:t>
      </w:r>
    </w:p>
    <w:p w14:paraId="57FDAA04" w14:textId="19566631" w:rsidR="00E645DD" w:rsidRPr="00E645DD" w:rsidRDefault="00E645DD" w:rsidP="00E645DD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E645DD">
        <w:rPr>
          <w:rFonts w:ascii="Arial" w:hAnsi="Arial" w:cs="Arial"/>
        </w:rPr>
        <w:lastRenderedPageBreak/>
        <w:t xml:space="preserve">bude-li zrušeno výběrové řízení na výběr zhotovitele pro stavbu 1 nebo </w:t>
      </w:r>
    </w:p>
    <w:p w14:paraId="39703A03" w14:textId="334D6B0B" w:rsidR="00E645DD" w:rsidRPr="00E645DD" w:rsidRDefault="00E645DD" w:rsidP="00E645D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E645DD">
        <w:rPr>
          <w:rFonts w:ascii="Arial" w:hAnsi="Arial" w:cs="Arial"/>
        </w:rPr>
        <w:t>bude-li ukončena platnost a účinnost smlouvy o dílo, jejímž předmětem je zhotovení  stavby</w:t>
      </w:r>
      <w:r w:rsidR="007106F5">
        <w:rPr>
          <w:rFonts w:ascii="Arial" w:hAnsi="Arial" w:cs="Arial"/>
        </w:rPr>
        <w:t>1.</w:t>
      </w:r>
    </w:p>
    <w:p w14:paraId="5751AB5F" w14:textId="5F2CD473" w:rsidR="00A45E19" w:rsidRPr="007106F5" w:rsidRDefault="00A45E19" w:rsidP="007106F5">
      <w:pPr>
        <w:rPr>
          <w:rFonts w:ascii="Arial" w:hAnsi="Arial" w:cs="Arial"/>
        </w:rPr>
      </w:pPr>
    </w:p>
    <w:p w14:paraId="4742B426" w14:textId="35372CB6" w:rsidR="007A176E" w:rsidRPr="00D74FFA" w:rsidRDefault="007A176E" w:rsidP="007A176E">
      <w:pPr>
        <w:ind w:left="567"/>
        <w:jc w:val="both"/>
        <w:rPr>
          <w:rFonts w:ascii="Arial" w:hAnsi="Arial" w:cs="Arial"/>
        </w:rPr>
      </w:pPr>
      <w:r w:rsidRPr="00FE15E4">
        <w:rPr>
          <w:rFonts w:ascii="Arial" w:hAnsi="Arial" w:cs="Arial"/>
        </w:rPr>
        <w:t>Smluvní strany se dohodly</w:t>
      </w:r>
      <w:r w:rsidRPr="00D74FFA">
        <w:rPr>
          <w:rFonts w:ascii="Arial" w:hAnsi="Arial" w:cs="Arial"/>
        </w:rPr>
        <w:t xml:space="preserve">, že v případě odstoupení </w:t>
      </w:r>
      <w:r>
        <w:rPr>
          <w:rFonts w:ascii="Arial" w:hAnsi="Arial" w:cs="Arial"/>
        </w:rPr>
        <w:t>objednatele</w:t>
      </w:r>
      <w:r w:rsidRPr="00D74FFA">
        <w:rPr>
          <w:rFonts w:ascii="Arial" w:hAnsi="Arial" w:cs="Arial"/>
        </w:rPr>
        <w:t xml:space="preserve"> od této smlouvy z důvodu uvedeného pod písm. </w:t>
      </w:r>
      <w:r w:rsidR="00E645DD">
        <w:rPr>
          <w:rFonts w:ascii="Arial" w:hAnsi="Arial" w:cs="Arial"/>
        </w:rPr>
        <w:t>a) – f</w:t>
      </w:r>
      <w:r w:rsidRPr="007A176E">
        <w:rPr>
          <w:rFonts w:ascii="Arial" w:hAnsi="Arial" w:cs="Arial"/>
        </w:rPr>
        <w:t>)</w:t>
      </w:r>
      <w:r w:rsidRPr="00D74FFA">
        <w:rPr>
          <w:rFonts w:ascii="Arial" w:hAnsi="Arial" w:cs="Arial"/>
        </w:rPr>
        <w:t xml:space="preserve"> tohoto </w:t>
      </w:r>
      <w:r>
        <w:rPr>
          <w:rFonts w:ascii="Arial" w:hAnsi="Arial" w:cs="Arial"/>
        </w:rPr>
        <w:t>odstavce</w:t>
      </w:r>
      <w:r w:rsidRPr="00D74FFA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zhotovitel</w:t>
      </w:r>
      <w:r w:rsidRPr="00D74FFA">
        <w:rPr>
          <w:rFonts w:ascii="Arial" w:hAnsi="Arial" w:cs="Arial"/>
        </w:rPr>
        <w:t xml:space="preserve"> vzdává práva na náhradu škody, která by mu mohla v důsledku odstoupení </w:t>
      </w:r>
      <w:r>
        <w:rPr>
          <w:rFonts w:ascii="Arial" w:hAnsi="Arial" w:cs="Arial"/>
        </w:rPr>
        <w:t xml:space="preserve">objednatele </w:t>
      </w:r>
      <w:r w:rsidRPr="00D74FFA">
        <w:rPr>
          <w:rFonts w:ascii="Arial" w:hAnsi="Arial" w:cs="Arial"/>
        </w:rPr>
        <w:t>vzniknout</w:t>
      </w:r>
      <w:r>
        <w:rPr>
          <w:rFonts w:ascii="Arial" w:hAnsi="Arial" w:cs="Arial"/>
        </w:rPr>
        <w:t>.</w:t>
      </w:r>
    </w:p>
    <w:p w14:paraId="1962B6AD" w14:textId="77777777" w:rsidR="00987FA2" w:rsidRPr="00987FA2" w:rsidRDefault="00987FA2" w:rsidP="00987FA2"/>
    <w:p w14:paraId="4EA611F8" w14:textId="7D42A415" w:rsidR="001B0B6D" w:rsidRPr="00A45E19" w:rsidRDefault="001B0B6D" w:rsidP="0007484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45E19">
        <w:rPr>
          <w:rFonts w:ascii="Arial" w:hAnsi="Arial" w:cs="Arial"/>
          <w:sz w:val="20"/>
          <w:szCs w:val="20"/>
        </w:rPr>
        <w:t xml:space="preserve">Zhotovitel je povinen uchovávat </w:t>
      </w:r>
      <w:r w:rsidR="00E4130E" w:rsidRPr="00A45E19">
        <w:rPr>
          <w:rFonts w:ascii="Arial" w:hAnsi="Arial" w:cs="Arial"/>
          <w:sz w:val="20"/>
          <w:szCs w:val="20"/>
        </w:rPr>
        <w:t xml:space="preserve">veškerou dokumentaci související s realizací projektu včetně účetních dokladů minimálně do 31. 12. 2035. </w:t>
      </w:r>
      <w:r w:rsidRPr="00A45E19">
        <w:rPr>
          <w:rFonts w:ascii="Arial" w:hAnsi="Arial" w:cs="Arial"/>
          <w:sz w:val="20"/>
          <w:szCs w:val="20"/>
        </w:rPr>
        <w:t xml:space="preserve">Pokud je v českých právních předpisech stanovena lhůta delší, musí zhotovitel dodržet tuto delší lhůtu. </w:t>
      </w:r>
    </w:p>
    <w:p w14:paraId="540C2AA3" w14:textId="19E18916" w:rsidR="00E647D6" w:rsidRPr="00A45E19" w:rsidRDefault="00E647D6" w:rsidP="00E647D6">
      <w:pPr>
        <w:pStyle w:val="Nadpis2"/>
        <w:tabs>
          <w:tab w:val="clear" w:pos="1853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45E19">
        <w:rPr>
          <w:rFonts w:ascii="Arial" w:hAnsi="Arial" w:cs="Arial"/>
          <w:sz w:val="20"/>
          <w:szCs w:val="20"/>
        </w:rPr>
        <w:t>Zhotovitel je povinen minimálně do 31. 12. 2035 poskytovat požadované informace a dokumentaci související s realizací projektu zaměstnancům nebo zmocněncům pověřených orgánů (Centra</w:t>
      </w:r>
      <w:r w:rsidR="00A45E19" w:rsidRPr="00A45E19">
        <w:rPr>
          <w:rFonts w:ascii="Arial" w:hAnsi="Arial" w:cs="Arial"/>
          <w:sz w:val="20"/>
          <w:szCs w:val="20"/>
        </w:rPr>
        <w:t xml:space="preserve"> pro regionální rozvoj</w:t>
      </w:r>
      <w:r w:rsidRPr="00A45E19">
        <w:rPr>
          <w:rFonts w:ascii="Arial" w:hAnsi="Arial" w:cs="Arial"/>
          <w:sz w:val="20"/>
          <w:szCs w:val="20"/>
        </w:rPr>
        <w:t>, MMR, MF,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51BDACB6" w14:textId="1DD2B8EF" w:rsidR="001B0B6D" w:rsidRDefault="001B0B6D" w:rsidP="004A4646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21310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>Smluvní strany souhlasí s uveřejněním této smlouvy v registru smluv dle zákona č. 340/2015 Sb., o registru smluv, v platném znění.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této smlouvy, a to na dobu </w:t>
      </w:r>
      <w:r w:rsidRPr="001978A5">
        <w:rPr>
          <w:rFonts w:ascii="Arial" w:hAnsi="Arial" w:cs="Arial"/>
          <w:sz w:val="20"/>
          <w:szCs w:val="20"/>
        </w:rPr>
        <w:t xml:space="preserve">neurčitou. </w:t>
      </w:r>
    </w:p>
    <w:p w14:paraId="380D5974" w14:textId="628882FC" w:rsidR="00AC5625" w:rsidRPr="007106F5" w:rsidRDefault="00AC5625" w:rsidP="00AC5625">
      <w:pPr>
        <w:pStyle w:val="Nadpis2"/>
        <w:tabs>
          <w:tab w:val="clear" w:pos="1853"/>
          <w:tab w:val="num" w:pos="718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74FFA">
        <w:rPr>
          <w:rFonts w:ascii="Arial" w:hAnsi="Arial" w:cs="Arial"/>
          <w:sz w:val="20"/>
          <w:szCs w:val="20"/>
        </w:rPr>
        <w:t xml:space="preserve">Smluvní strany se dohodly na tom, že tato smlouva je uzavřena okamžikem podpisu obou smluvních stran, přičemž rozhodující je datum pozdějšího podpisu. </w:t>
      </w:r>
    </w:p>
    <w:p w14:paraId="7497974F" w14:textId="77777777" w:rsidR="001B0B6D" w:rsidRPr="007B233E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Tato smlouva nabývá účinnosti d</w:t>
      </w:r>
      <w:r w:rsidR="001978A5">
        <w:rPr>
          <w:rFonts w:ascii="Arial" w:hAnsi="Arial" w:cs="Arial"/>
          <w:sz w:val="20"/>
          <w:szCs w:val="20"/>
        </w:rPr>
        <w:t>nem zveřejnění v registru smluv.</w:t>
      </w:r>
    </w:p>
    <w:p w14:paraId="76949FB1" w14:textId="77777777" w:rsidR="001B0B6D" w:rsidRPr="00342B2B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dodatků, není-li touto smlouvou stanoveno jinak. </w:t>
      </w:r>
    </w:p>
    <w:p w14:paraId="3EBF3C04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Objednatel a zhotovitel jsou oprávněni odstoupit od této smlouvy v případech stanovených v občanském zákoníku a v případech uvedených v této smlouvě. </w:t>
      </w:r>
    </w:p>
    <w:p w14:paraId="496E42E3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978A5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 Smlouva je vyh</w:t>
      </w:r>
      <w:r w:rsidR="001978A5" w:rsidRPr="001978A5">
        <w:rPr>
          <w:rFonts w:ascii="Arial" w:hAnsi="Arial" w:cs="Arial"/>
          <w:sz w:val="20"/>
          <w:szCs w:val="20"/>
        </w:rPr>
        <w:t>otovena v elektronické podobě.</w:t>
      </w:r>
    </w:p>
    <w:p w14:paraId="33E719CD" w14:textId="77777777" w:rsidR="001B0B6D" w:rsidRPr="00926127" w:rsidRDefault="001B0B6D" w:rsidP="001B0B6D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43D589A4" w14:textId="09071A48" w:rsidR="001B0B6D" w:rsidRDefault="001B0B6D" w:rsidP="001B0B6D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Položkový rozpočet </w:t>
      </w:r>
    </w:p>
    <w:p w14:paraId="2477761A" w14:textId="149EFEED" w:rsidR="00AC5625" w:rsidRPr="00AC5625" w:rsidRDefault="00AC5625" w:rsidP="00AC562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AC5625">
        <w:rPr>
          <w:rFonts w:ascii="Arial" w:hAnsi="Arial" w:cs="Arial"/>
        </w:rPr>
        <w:t>Podmínky DNSH</w:t>
      </w:r>
    </w:p>
    <w:p w14:paraId="0CD0FF8D" w14:textId="77777777" w:rsidR="007106F5" w:rsidRDefault="007106F5" w:rsidP="001978A5">
      <w:pPr>
        <w:tabs>
          <w:tab w:val="center" w:pos="1080"/>
          <w:tab w:val="center" w:pos="4820"/>
          <w:tab w:val="left" w:pos="5103"/>
        </w:tabs>
        <w:suppressAutoHyphens/>
        <w:spacing w:after="80" w:line="240" w:lineRule="atLeast"/>
        <w:rPr>
          <w:rFonts w:ascii="Arial" w:hAnsi="Arial" w:cs="Arial"/>
        </w:rPr>
      </w:pPr>
    </w:p>
    <w:p w14:paraId="75920E12" w14:textId="434637B2" w:rsidR="001978A5" w:rsidRDefault="001B0B6D" w:rsidP="007106F5">
      <w:pPr>
        <w:tabs>
          <w:tab w:val="center" w:pos="1080"/>
          <w:tab w:val="center" w:pos="4820"/>
          <w:tab w:val="left" w:pos="510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="004334B1">
        <w:rPr>
          <w:rFonts w:ascii="Arial" w:hAnsi="Arial" w:cs="Arial"/>
        </w:rPr>
        <w:t xml:space="preserve"> </w:t>
      </w:r>
      <w:proofErr w:type="gramStart"/>
      <w:r w:rsidR="004334B1">
        <w:rPr>
          <w:rFonts w:ascii="Arial" w:hAnsi="Arial" w:cs="Arial"/>
        </w:rPr>
        <w:t>18.6.2024</w:t>
      </w:r>
      <w:proofErr w:type="gramEnd"/>
      <w:r w:rsidRPr="00926127">
        <w:rPr>
          <w:rFonts w:ascii="Arial" w:hAnsi="Arial" w:cs="Arial"/>
        </w:rPr>
        <w:tab/>
        <w:t xml:space="preserve">                         </w:t>
      </w:r>
      <w:r w:rsidR="001978A5">
        <w:rPr>
          <w:rFonts w:ascii="Arial" w:hAnsi="Arial" w:cs="Arial"/>
        </w:rPr>
        <w:t xml:space="preserve">  </w:t>
      </w:r>
      <w:r w:rsidRPr="00926127">
        <w:rPr>
          <w:rFonts w:ascii="Arial" w:hAnsi="Arial" w:cs="Arial"/>
        </w:rPr>
        <w:t>za zhotovitele</w:t>
      </w:r>
      <w:r w:rsidR="004334B1">
        <w:rPr>
          <w:rFonts w:ascii="Arial" w:hAnsi="Arial" w:cs="Arial"/>
        </w:rPr>
        <w:t xml:space="preserve"> 17.6.2024</w:t>
      </w:r>
    </w:p>
    <w:p w14:paraId="71DCEFA3" w14:textId="38EEA62A" w:rsidR="00754621" w:rsidRDefault="00754621" w:rsidP="007106F5">
      <w:pPr>
        <w:tabs>
          <w:tab w:val="center" w:pos="1080"/>
          <w:tab w:val="center" w:pos="4820"/>
          <w:tab w:val="left" w:pos="5103"/>
        </w:tabs>
        <w:suppressAutoHyphens/>
        <w:spacing w:after="80" w:line="240" w:lineRule="atLeast"/>
        <w:rPr>
          <w:rFonts w:ascii="Arial" w:hAnsi="Arial" w:cs="Arial"/>
        </w:rPr>
      </w:pPr>
    </w:p>
    <w:p w14:paraId="36697B0A" w14:textId="7BAC2EE5" w:rsidR="00754621" w:rsidRDefault="00754621" w:rsidP="007106F5">
      <w:pPr>
        <w:tabs>
          <w:tab w:val="center" w:pos="1080"/>
          <w:tab w:val="center" w:pos="4820"/>
          <w:tab w:val="left" w:pos="5103"/>
        </w:tabs>
        <w:suppressAutoHyphens/>
        <w:spacing w:after="80" w:line="240" w:lineRule="atLeast"/>
        <w:rPr>
          <w:rFonts w:ascii="Arial" w:hAnsi="Arial" w:cs="Arial"/>
        </w:rPr>
      </w:pPr>
    </w:p>
    <w:p w14:paraId="23F61063" w14:textId="49AF3C3B" w:rsidR="00754621" w:rsidRPr="00926127" w:rsidRDefault="00754621" w:rsidP="007106F5">
      <w:pPr>
        <w:tabs>
          <w:tab w:val="center" w:pos="1080"/>
          <w:tab w:val="center" w:pos="4820"/>
          <w:tab w:val="left" w:pos="5103"/>
        </w:tabs>
        <w:suppressAutoHyphens/>
        <w:spacing w:after="80" w:line="240" w:lineRule="atLeast"/>
        <w:rPr>
          <w:rFonts w:ascii="Arial" w:hAnsi="Arial" w:cs="Arial"/>
        </w:rPr>
      </w:pPr>
    </w:p>
    <w:p w14:paraId="7F32BA20" w14:textId="77777777" w:rsidR="001978A5" w:rsidRPr="00144F8D" w:rsidRDefault="001978A5" w:rsidP="001978A5">
      <w:pPr>
        <w:pStyle w:val="Normln2"/>
        <w:jc w:val="left"/>
        <w:rPr>
          <w:rFonts w:ascii="Arial" w:hAnsi="Arial" w:cs="Arial"/>
          <w:sz w:val="20"/>
        </w:rPr>
      </w:pPr>
      <w:r w:rsidRPr="00144F8D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………………………………………..</w:t>
      </w:r>
    </w:p>
    <w:p w14:paraId="581B6BEA" w14:textId="0B341659" w:rsidR="001978A5" w:rsidRPr="00144F8D" w:rsidRDefault="001978A5" w:rsidP="001978A5">
      <w:pPr>
        <w:pStyle w:val="Normln2"/>
        <w:jc w:val="left"/>
        <w:rPr>
          <w:rFonts w:ascii="Arial" w:hAnsi="Arial" w:cs="Arial"/>
          <w:sz w:val="20"/>
        </w:rPr>
      </w:pPr>
      <w:r w:rsidRPr="00144F8D">
        <w:rPr>
          <w:rFonts w:ascii="Arial" w:hAnsi="Arial" w:cs="Arial"/>
          <w:sz w:val="20"/>
        </w:rPr>
        <w:t>za statutární město Karviná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106F5">
        <w:rPr>
          <w:rFonts w:ascii="Arial" w:hAnsi="Arial" w:cs="Arial"/>
          <w:sz w:val="20"/>
        </w:rPr>
        <w:t xml:space="preserve">Ing. Ivan </w:t>
      </w:r>
      <w:proofErr w:type="spellStart"/>
      <w:r w:rsidR="007106F5">
        <w:rPr>
          <w:rFonts w:ascii="Arial" w:hAnsi="Arial" w:cs="Arial"/>
          <w:sz w:val="20"/>
        </w:rPr>
        <w:t>Šretter</w:t>
      </w:r>
      <w:proofErr w:type="spellEnd"/>
      <w:r w:rsidR="007106F5">
        <w:rPr>
          <w:rFonts w:ascii="Arial" w:hAnsi="Arial" w:cs="Arial"/>
          <w:sz w:val="20"/>
        </w:rPr>
        <w:t xml:space="preserve"> a Václav Tuček</w:t>
      </w:r>
    </w:p>
    <w:p w14:paraId="2F07C773" w14:textId="28AEDFD3" w:rsidR="001978A5" w:rsidRPr="00144F8D" w:rsidRDefault="001978A5" w:rsidP="001978A5">
      <w:pPr>
        <w:pStyle w:val="Normln2"/>
        <w:jc w:val="left"/>
        <w:rPr>
          <w:rFonts w:ascii="Arial" w:hAnsi="Arial" w:cs="Arial"/>
          <w:sz w:val="20"/>
        </w:rPr>
      </w:pPr>
      <w:r w:rsidRPr="00144F8D">
        <w:rPr>
          <w:rFonts w:ascii="Arial" w:hAnsi="Arial" w:cs="Arial"/>
          <w:sz w:val="20"/>
        </w:rPr>
        <w:t>Ing. Helena Bogoczová, MPA,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106F5" w:rsidRPr="007106F5">
        <w:rPr>
          <w:rFonts w:ascii="Arial" w:hAnsi="Arial" w:cs="Arial"/>
          <w:sz w:val="20"/>
        </w:rPr>
        <w:t>jednatelé společnosti</w:t>
      </w:r>
    </w:p>
    <w:p w14:paraId="587B5FA4" w14:textId="77777777" w:rsidR="001978A5" w:rsidRPr="00144F8D" w:rsidRDefault="001978A5" w:rsidP="001978A5">
      <w:pPr>
        <w:pStyle w:val="Normln2"/>
        <w:jc w:val="left"/>
        <w:rPr>
          <w:rFonts w:ascii="Arial" w:hAnsi="Arial" w:cs="Arial"/>
          <w:sz w:val="20"/>
        </w:rPr>
      </w:pPr>
      <w:r w:rsidRPr="00144F8D">
        <w:rPr>
          <w:rFonts w:ascii="Arial" w:hAnsi="Arial" w:cs="Arial"/>
          <w:sz w:val="20"/>
        </w:rPr>
        <w:t>vedoucí Odboru majetkového,</w:t>
      </w:r>
    </w:p>
    <w:p w14:paraId="101100C1" w14:textId="77777777" w:rsidR="001978A5" w:rsidRPr="00144F8D" w:rsidRDefault="001978A5" w:rsidP="001978A5">
      <w:pPr>
        <w:pStyle w:val="Normln2"/>
        <w:jc w:val="left"/>
        <w:rPr>
          <w:rFonts w:ascii="Arial" w:hAnsi="Arial" w:cs="Arial"/>
          <w:sz w:val="20"/>
        </w:rPr>
      </w:pPr>
      <w:r w:rsidRPr="00144F8D">
        <w:rPr>
          <w:rFonts w:ascii="Arial" w:hAnsi="Arial" w:cs="Arial"/>
          <w:sz w:val="20"/>
        </w:rPr>
        <w:t xml:space="preserve">na základě pověření ze </w:t>
      </w:r>
      <w:r w:rsidRPr="00581166">
        <w:rPr>
          <w:rFonts w:ascii="Arial" w:hAnsi="Arial" w:cs="Arial"/>
          <w:sz w:val="20"/>
        </w:rPr>
        <w:t xml:space="preserve">dne </w:t>
      </w:r>
      <w:proofErr w:type="gramStart"/>
      <w:r>
        <w:rPr>
          <w:rFonts w:ascii="Arial" w:hAnsi="Arial" w:cs="Arial"/>
          <w:sz w:val="20"/>
        </w:rPr>
        <w:t>2.1.2023</w:t>
      </w:r>
      <w:proofErr w:type="gramEnd"/>
    </w:p>
    <w:p w14:paraId="7EBDE95D" w14:textId="66854DD2" w:rsidR="001B0B6D" w:rsidRDefault="001B0B6D" w:rsidP="007106F5">
      <w:pPr>
        <w:tabs>
          <w:tab w:val="center" w:pos="1418"/>
          <w:tab w:val="center" w:pos="6804"/>
        </w:tabs>
        <w:spacing w:after="80" w:line="240" w:lineRule="atLeast"/>
        <w:jc w:val="both"/>
      </w:pPr>
      <w:r>
        <w:tab/>
      </w:r>
    </w:p>
    <w:sectPr w:rsidR="001B0B6D" w:rsidSect="008B3D44">
      <w:footerReference w:type="even" r:id="rId10"/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6AA11" w14:textId="77777777" w:rsidR="00274AE2" w:rsidRDefault="00274AE2" w:rsidP="001B0B6D">
      <w:r>
        <w:separator/>
      </w:r>
    </w:p>
  </w:endnote>
  <w:endnote w:type="continuationSeparator" w:id="0">
    <w:p w14:paraId="0DBEB4F0" w14:textId="77777777" w:rsidR="00274AE2" w:rsidRDefault="00274AE2" w:rsidP="001B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C0D8" w14:textId="77777777" w:rsidR="00560E37" w:rsidRDefault="003C691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D60FFA" wp14:editId="2B2FB965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C2A1F" w14:textId="77777777" w:rsidR="00560E37" w:rsidRPr="00651A69" w:rsidRDefault="004334B1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60F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6B6C2A1F" w14:textId="77777777" w:rsidR="00560E37" w:rsidRPr="00651A69" w:rsidRDefault="00DC777F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AE7A" w14:textId="2540ED9B" w:rsidR="00560E37" w:rsidRDefault="003C6919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E82DC8" wp14:editId="4631468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8666F" w14:textId="77777777" w:rsidR="00560E37" w:rsidRPr="00651A69" w:rsidRDefault="003C6919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82D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1368666F" w14:textId="77777777" w:rsidR="00560E37" w:rsidRPr="00651A69" w:rsidRDefault="003C6919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4334B1">
      <w:rPr>
        <w:noProof/>
      </w:rPr>
      <w:t>11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334B1">
      <w:rPr>
        <w:noProof/>
      </w:rPr>
      <w:t>11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5BBAF" w14:textId="77777777" w:rsidR="00274AE2" w:rsidRDefault="00274AE2" w:rsidP="001B0B6D">
      <w:r>
        <w:separator/>
      </w:r>
    </w:p>
  </w:footnote>
  <w:footnote w:type="continuationSeparator" w:id="0">
    <w:p w14:paraId="41C7E248" w14:textId="77777777" w:rsidR="00274AE2" w:rsidRDefault="00274AE2" w:rsidP="001B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0F945EBE"/>
    <w:multiLevelType w:val="hybridMultilevel"/>
    <w:tmpl w:val="EF229262"/>
    <w:lvl w:ilvl="0" w:tplc="43C086D6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6BA5"/>
    <w:multiLevelType w:val="multilevel"/>
    <w:tmpl w:val="2DDA83C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853"/>
        </w:tabs>
        <w:ind w:left="1853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1FC6C64"/>
    <w:multiLevelType w:val="hybridMultilevel"/>
    <w:tmpl w:val="34D88AF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3E104B8C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87C62A1"/>
    <w:multiLevelType w:val="hybridMultilevel"/>
    <w:tmpl w:val="3CD4F6F6"/>
    <w:lvl w:ilvl="0" w:tplc="9E106D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96167E"/>
    <w:multiLevelType w:val="hybridMultilevel"/>
    <w:tmpl w:val="2A8EFD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 w15:restartNumberingAfterBreak="0">
    <w:nsid w:val="71DE1288"/>
    <w:multiLevelType w:val="hybridMultilevel"/>
    <w:tmpl w:val="23DC1078"/>
    <w:lvl w:ilvl="0" w:tplc="1A687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  <w:lvlOverride w:ilvl="0">
      <w:startOverride w:val="9"/>
    </w:lvlOverride>
    <w:lvlOverride w:ilvl="1">
      <w:startOverride w:val="3"/>
    </w:lvlOverride>
  </w:num>
  <w:num w:numId="8">
    <w:abstractNumId w:val="5"/>
    <w:lvlOverride w:ilvl="0">
      <w:startOverride w:val="6"/>
    </w:lvlOverride>
    <w:lvlOverride w:ilvl="1">
      <w:startOverride w:val="4"/>
    </w:lvlOverride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5">
    <w:abstractNumId w:val="7"/>
  </w:num>
  <w:num w:numId="16">
    <w:abstractNumId w:val="5"/>
  </w:num>
  <w:num w:numId="17">
    <w:abstractNumId w:val="11"/>
  </w:num>
  <w:num w:numId="18">
    <w:abstractNumId w:val="5"/>
    <w:lvlOverride w:ilvl="0">
      <w:startOverride w:val="8"/>
    </w:lvlOverride>
    <w:lvlOverride w:ilvl="1">
      <w:startOverride w:val="16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6D"/>
    <w:rsid w:val="000051D1"/>
    <w:rsid w:val="00057188"/>
    <w:rsid w:val="000C4E83"/>
    <w:rsid w:val="000E327E"/>
    <w:rsid w:val="0012156F"/>
    <w:rsid w:val="001978A5"/>
    <w:rsid w:val="001A40BD"/>
    <w:rsid w:val="001B0B6D"/>
    <w:rsid w:val="001E1C96"/>
    <w:rsid w:val="002668F3"/>
    <w:rsid w:val="002713F9"/>
    <w:rsid w:val="00274AE2"/>
    <w:rsid w:val="002824E0"/>
    <w:rsid w:val="0030643B"/>
    <w:rsid w:val="00317FDA"/>
    <w:rsid w:val="00363FDA"/>
    <w:rsid w:val="00382A53"/>
    <w:rsid w:val="003C5756"/>
    <w:rsid w:val="003C6919"/>
    <w:rsid w:val="003F39F8"/>
    <w:rsid w:val="0041437A"/>
    <w:rsid w:val="00424E30"/>
    <w:rsid w:val="004334B1"/>
    <w:rsid w:val="00435B95"/>
    <w:rsid w:val="00443022"/>
    <w:rsid w:val="00446954"/>
    <w:rsid w:val="0045767B"/>
    <w:rsid w:val="004955FF"/>
    <w:rsid w:val="004A62C0"/>
    <w:rsid w:val="004C7528"/>
    <w:rsid w:val="005173D2"/>
    <w:rsid w:val="00521310"/>
    <w:rsid w:val="00555F78"/>
    <w:rsid w:val="00581C84"/>
    <w:rsid w:val="00585A3C"/>
    <w:rsid w:val="005A209E"/>
    <w:rsid w:val="005A7214"/>
    <w:rsid w:val="005D25D9"/>
    <w:rsid w:val="005D54E6"/>
    <w:rsid w:val="005D6E40"/>
    <w:rsid w:val="0062375A"/>
    <w:rsid w:val="00674F9F"/>
    <w:rsid w:val="006F7487"/>
    <w:rsid w:val="007106F5"/>
    <w:rsid w:val="00754621"/>
    <w:rsid w:val="007846E8"/>
    <w:rsid w:val="007A176E"/>
    <w:rsid w:val="007C046E"/>
    <w:rsid w:val="007C0474"/>
    <w:rsid w:val="007F213A"/>
    <w:rsid w:val="00812983"/>
    <w:rsid w:val="00847811"/>
    <w:rsid w:val="00876C58"/>
    <w:rsid w:val="00887875"/>
    <w:rsid w:val="008A0DAF"/>
    <w:rsid w:val="008D48B2"/>
    <w:rsid w:val="008E6975"/>
    <w:rsid w:val="008F57CD"/>
    <w:rsid w:val="00913ABD"/>
    <w:rsid w:val="00946F49"/>
    <w:rsid w:val="00987FA2"/>
    <w:rsid w:val="009B16C1"/>
    <w:rsid w:val="009E3933"/>
    <w:rsid w:val="00A45E19"/>
    <w:rsid w:val="00A62B0B"/>
    <w:rsid w:val="00A71ADF"/>
    <w:rsid w:val="00A9417F"/>
    <w:rsid w:val="00AA2571"/>
    <w:rsid w:val="00AC5625"/>
    <w:rsid w:val="00AD1448"/>
    <w:rsid w:val="00AE19E9"/>
    <w:rsid w:val="00B159E7"/>
    <w:rsid w:val="00B56C9E"/>
    <w:rsid w:val="00B91189"/>
    <w:rsid w:val="00B9669A"/>
    <w:rsid w:val="00BB439B"/>
    <w:rsid w:val="00BF5173"/>
    <w:rsid w:val="00C71F9D"/>
    <w:rsid w:val="00C85E40"/>
    <w:rsid w:val="00CB371B"/>
    <w:rsid w:val="00CB455A"/>
    <w:rsid w:val="00CD69E3"/>
    <w:rsid w:val="00CE2346"/>
    <w:rsid w:val="00CF42BC"/>
    <w:rsid w:val="00CF67A6"/>
    <w:rsid w:val="00D11CBE"/>
    <w:rsid w:val="00D351E1"/>
    <w:rsid w:val="00D5173F"/>
    <w:rsid w:val="00D95D0C"/>
    <w:rsid w:val="00DB0116"/>
    <w:rsid w:val="00DC777F"/>
    <w:rsid w:val="00DD4AE0"/>
    <w:rsid w:val="00DD5A0F"/>
    <w:rsid w:val="00DE056F"/>
    <w:rsid w:val="00E37ED2"/>
    <w:rsid w:val="00E4130E"/>
    <w:rsid w:val="00E536F1"/>
    <w:rsid w:val="00E55BE2"/>
    <w:rsid w:val="00E5693A"/>
    <w:rsid w:val="00E645DD"/>
    <w:rsid w:val="00E647D6"/>
    <w:rsid w:val="00E700A9"/>
    <w:rsid w:val="00EA64F4"/>
    <w:rsid w:val="00EC62CB"/>
    <w:rsid w:val="00EE5B84"/>
    <w:rsid w:val="00F10410"/>
    <w:rsid w:val="00F14664"/>
    <w:rsid w:val="00F41CCD"/>
    <w:rsid w:val="00F4304A"/>
    <w:rsid w:val="00F541E1"/>
    <w:rsid w:val="00F552FB"/>
    <w:rsid w:val="00F865EE"/>
    <w:rsid w:val="00FA46FB"/>
    <w:rsid w:val="00FB105D"/>
    <w:rsid w:val="00FC3AE9"/>
    <w:rsid w:val="00FD1C16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77CD"/>
  <w15:chartTrackingRefBased/>
  <w15:docId w15:val="{4268D2A0-A84C-416C-B02D-5856004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B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B6D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B0B6D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1B0B6D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B0B6D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B0B6D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0B6D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B0B6D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B0B6D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B0B6D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B6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0B6D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B0B6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B0B6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B0B6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B0B6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B0B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B0B6D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1B0B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0B6D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1B0B6D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1B0B6D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1B0B6D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1B0B6D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B0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1B0B6D"/>
    <w:pPr>
      <w:suppressAutoHyphens/>
      <w:spacing w:line="276" w:lineRule="auto"/>
      <w:jc w:val="center"/>
    </w:pPr>
    <w:rPr>
      <w:sz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1B0B6D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1B0B6D"/>
    <w:pPr>
      <w:overflowPunct/>
      <w:autoSpaceDE/>
      <w:autoSpaceDN/>
      <w:adjustRightInd/>
      <w:spacing w:after="120"/>
      <w:ind w:left="425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B0B6D"/>
    <w:rPr>
      <w:color w:val="0563C1"/>
      <w:u w:val="single"/>
    </w:rPr>
  </w:style>
  <w:style w:type="paragraph" w:customStyle="1" w:styleId="ZkladntextIMP">
    <w:name w:val="Základní text_IMP"/>
    <w:basedOn w:val="Normln"/>
    <w:rsid w:val="001B0B6D"/>
    <w:pPr>
      <w:suppressAutoHyphens/>
      <w:spacing w:line="276" w:lineRule="auto"/>
      <w:textAlignment w:val="auto"/>
    </w:pPr>
    <w:rPr>
      <w:sz w:val="24"/>
      <w:lang w:eastAsia="zh-CN"/>
    </w:rPr>
  </w:style>
  <w:style w:type="paragraph" w:styleId="Zhlav">
    <w:name w:val="header"/>
    <w:basedOn w:val="Normln"/>
    <w:link w:val="ZhlavChar"/>
    <w:unhideWhenUsed/>
    <w:rsid w:val="001B0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9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rsid w:val="00E647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47D6"/>
    <w:pPr>
      <w:overflowPunct/>
      <w:autoSpaceDE/>
      <w:autoSpaceDN/>
      <w:adjustRightInd/>
      <w:spacing w:after="120"/>
      <w:textAlignment w:val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647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47D6"/>
    <w:pPr>
      <w:overflowPunct w:val="0"/>
      <w:autoSpaceDE w:val="0"/>
      <w:autoSpaceDN w:val="0"/>
      <w:adjustRightInd w:val="0"/>
      <w:spacing w:after="0"/>
      <w:textAlignment w:val="baseline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47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irop-2021-20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rop.gov.cz/cs/irop-2021-20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podatelna@karv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5982</Words>
  <Characters>35295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Hübnerová Nataša</cp:lastModifiedBy>
  <cp:revision>3</cp:revision>
  <cp:lastPrinted>2024-01-23T12:26:00Z</cp:lastPrinted>
  <dcterms:created xsi:type="dcterms:W3CDTF">2024-06-05T13:01:00Z</dcterms:created>
  <dcterms:modified xsi:type="dcterms:W3CDTF">2024-06-19T05:04:00Z</dcterms:modified>
</cp:coreProperties>
</file>