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1CA0ED83" w:rsidR="00A67FAD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muzeum a galerie Vodňany</w:t>
      </w:r>
    </w:p>
    <w:p w14:paraId="5DBC51F4" w14:textId="7A2166E3" w:rsidR="00E66158" w:rsidRPr="000E77EA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 18, 389 01 Vodňany I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6E74F9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66158">
        <w:rPr>
          <w:rFonts w:ascii="Arial" w:hAnsi="Arial" w:cs="Arial"/>
          <w:sz w:val="22"/>
          <w:szCs w:val="22"/>
        </w:rPr>
        <w:t>Mgr. Jitkou Velkovou, ředitelkou</w:t>
      </w:r>
    </w:p>
    <w:p w14:paraId="4801DE30" w14:textId="189427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66158">
        <w:rPr>
          <w:rFonts w:ascii="Arial" w:hAnsi="Arial" w:cs="Arial"/>
          <w:sz w:val="22"/>
          <w:szCs w:val="22"/>
        </w:rPr>
        <w:t>00072192</w:t>
      </w:r>
    </w:p>
    <w:p w14:paraId="0AB5B879" w14:textId="06B558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66158">
        <w:rPr>
          <w:rFonts w:ascii="Arial" w:hAnsi="Arial" w:cs="Arial"/>
          <w:sz w:val="22"/>
          <w:szCs w:val="22"/>
        </w:rPr>
        <w:t>CZ 00072192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2E34280" w14:textId="363E323A" w:rsidR="00BF7B1B" w:rsidRDefault="00BF7B1B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BEDE1F" w14:textId="7A7530D9" w:rsidR="00A67FAD" w:rsidRPr="00BF7B1B" w:rsidRDefault="00BF7B1B" w:rsidP="00BF7B1B">
      <w:pPr>
        <w:rPr>
          <w:rFonts w:ascii="Arial" w:eastAsia="Batang" w:hAnsi="Arial" w:cs="Arial"/>
          <w:sz w:val="24"/>
          <w:szCs w:val="24"/>
        </w:rPr>
      </w:pPr>
      <w:r w:rsidRPr="00BF7B1B">
        <w:rPr>
          <w:rFonts w:ascii="Arial" w:eastAsia="Batang" w:hAnsi="Arial" w:cs="Arial"/>
          <w:sz w:val="24"/>
          <w:szCs w:val="24"/>
        </w:rPr>
        <w:t>Kateřina Pittlová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        Hilmarova 1/678, 152 00 Praha 5 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</w:t>
      </w:r>
      <w:r w:rsidRPr="00BF7B1B">
        <w:rPr>
          <w:rFonts w:ascii="Arial" w:eastAsia="Batang" w:hAnsi="Arial" w:cs="Arial"/>
          <w:bCs/>
          <w:sz w:val="24"/>
          <w:szCs w:val="24"/>
        </w:rPr>
        <w:t>Atelier:  568 02 Mikuleč 96</w:t>
      </w:r>
      <w:r w:rsidRPr="00BF7B1B">
        <w:rPr>
          <w:rFonts w:ascii="Arial" w:eastAsia="Batang" w:hAnsi="Arial" w:cs="Arial"/>
          <w:sz w:val="24"/>
          <w:szCs w:val="24"/>
        </w:rPr>
        <w:tab/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761E178" w14:textId="77777777" w:rsidR="00BF7B1B" w:rsidRDefault="00BF7B1B" w:rsidP="00A67FAD">
      <w:pPr>
        <w:pStyle w:val="Default"/>
        <w:spacing w:line="276" w:lineRule="auto"/>
        <w:rPr>
          <w:rFonts w:eastAsia="Batang"/>
        </w:rPr>
      </w:pPr>
      <w:r>
        <w:rPr>
          <w:rFonts w:eastAsia="Batang"/>
        </w:rPr>
        <w:t>DIČ : CZ 5756060717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   IČ :   149 53 153  </w:t>
      </w:r>
    </w:p>
    <w:p w14:paraId="1DCE9994" w14:textId="61139E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9ACF0F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DA2DE1">
        <w:rPr>
          <w:rFonts w:ascii="Arial" w:hAnsi="Arial" w:cs="Arial"/>
        </w:rPr>
        <w:t xml:space="preserve"> smlouvu</w:t>
      </w:r>
      <w:r w:rsidR="00BF7B1B">
        <w:rPr>
          <w:rFonts w:ascii="Arial" w:hAnsi="Arial" w:cs="Arial"/>
        </w:rPr>
        <w:t xml:space="preserve"> dne </w:t>
      </w:r>
      <w:r w:rsidR="0054580E">
        <w:rPr>
          <w:rFonts w:ascii="Arial" w:hAnsi="Arial" w:cs="Arial"/>
        </w:rPr>
        <w:t>20. 6. 2020</w:t>
      </w:r>
      <w:r w:rsidR="00BF7B1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BF7B1B">
        <w:rPr>
          <w:rFonts w:ascii="Arial" w:hAnsi="Arial" w:cs="Arial"/>
        </w:rPr>
        <w:t xml:space="preserve"> restaurování sbírkového předmětu</w:t>
      </w:r>
      <w:r w:rsidR="00BF7B1B" w:rsidRPr="00BF7B1B">
        <w:rPr>
          <w:rFonts w:ascii="Arial" w:hAnsi="Arial" w:cs="Arial"/>
        </w:rPr>
        <w:t xml:space="preserve">: </w:t>
      </w:r>
      <w:r w:rsidR="0054580E" w:rsidRPr="0054580E">
        <w:rPr>
          <w:rFonts w:ascii="Arial" w:eastAsia="Batang" w:hAnsi="Arial" w:cs="Arial"/>
        </w:rPr>
        <w:t>Prapor Sboru dobrovolných hasičů ve Vodňanech</w:t>
      </w:r>
      <w:r w:rsidR="0054580E" w:rsidRPr="0054580E">
        <w:rPr>
          <w:rFonts w:ascii="Arial" w:eastAsia="Batang" w:hAnsi="Arial" w:cs="Arial"/>
        </w:rPr>
        <w:t>, i. č. 19601</w:t>
      </w:r>
      <w:r w:rsidR="0054580E">
        <w:rPr>
          <w:rFonts w:ascii="Arial" w:eastAsia="Batang" w:hAnsi="Arial" w:cs="Arial"/>
        </w:rPr>
        <w:t>, II. etapa</w:t>
      </w:r>
      <w:r w:rsidR="00BF7B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BF7B1B">
        <w:rPr>
          <w:rFonts w:ascii="Arial" w:hAnsi="Arial" w:cs="Arial"/>
        </w:rPr>
        <w:t>Tato smlouva</w:t>
      </w:r>
      <w:r w:rsidR="00DA2DE1">
        <w:rPr>
          <w:rFonts w:ascii="Arial" w:hAnsi="Arial" w:cs="Arial"/>
        </w:rPr>
        <w:t xml:space="preserve"> byla uzavřena v souladu s pravidly grantové podpory Jihočeského kraje.</w:t>
      </w:r>
    </w:p>
    <w:p w14:paraId="09DFCDC8" w14:textId="5A8804AC" w:rsidR="00C40933" w:rsidRPr="000E77EA" w:rsidRDefault="00E6615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Městské muzeum a galerie Vodňany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="00751C06" w:rsidRPr="000E77EA">
        <w:rPr>
          <w:rFonts w:ascii="Arial" w:hAnsi="Arial" w:cs="Arial"/>
        </w:rPr>
        <w:t>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9D833B7" w:rsidR="00A67FAD" w:rsidRPr="00D368F9" w:rsidRDefault="0003504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 Vodňanech dne 2024-06-12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 Mikulči dne 2024-06-13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F564953" w:rsidR="00053702" w:rsidRPr="000E77EA" w:rsidRDefault="00D77D55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Smlouva</w:t>
      </w:r>
      <w:r w:rsidR="0003504E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54580E">
        <w:rPr>
          <w:rFonts w:ascii="Arial" w:hAnsi="Arial" w:cs="Arial"/>
        </w:rPr>
        <w:t>20. 6. 2020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4580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4580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504E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4580E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F7B1B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7D55"/>
    <w:rsid w:val="00DA2A20"/>
    <w:rsid w:val="00DA2DE1"/>
    <w:rsid w:val="00DC331F"/>
    <w:rsid w:val="00E12EF9"/>
    <w:rsid w:val="00E433FE"/>
    <w:rsid w:val="00E66158"/>
    <w:rsid w:val="00EE4BA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0F3F-38E5-4505-9253-E221E362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2024-06-12T15:26:00Z</dcterms:created>
  <dcterms:modified xsi:type="dcterms:W3CDTF">2024-06-12T15:26:00Z</dcterms:modified>
</cp:coreProperties>
</file>