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1316" w14:textId="77777777" w:rsidR="00F76AE1" w:rsidRDefault="00F76AE1">
      <w:pPr>
        <w:pStyle w:val="Zkladntext"/>
        <w:rPr>
          <w:rFonts w:ascii="Times New Roman"/>
          <w:sz w:val="20"/>
        </w:rPr>
      </w:pPr>
    </w:p>
    <w:p w14:paraId="5DC40FAD" w14:textId="77777777" w:rsidR="00F76AE1" w:rsidRPr="00B50640" w:rsidRDefault="00EC5B16">
      <w:pPr>
        <w:spacing w:before="224"/>
        <w:ind w:left="1597" w:right="1598"/>
        <w:jc w:val="center"/>
        <w:rPr>
          <w:sz w:val="28"/>
        </w:rPr>
      </w:pPr>
      <w:bookmarkStart w:id="0" w:name="_Hlk169604505"/>
      <w:r w:rsidRPr="00B50640">
        <w:rPr>
          <w:w w:val="105"/>
          <w:sz w:val="28"/>
        </w:rPr>
        <w:t>Dodatek č. 1</w:t>
      </w:r>
    </w:p>
    <w:p w14:paraId="459A5423" w14:textId="45965F23" w:rsidR="00F76AE1" w:rsidRPr="007C090A" w:rsidRDefault="00EC5B16">
      <w:pPr>
        <w:pStyle w:val="Zkladntext"/>
        <w:spacing w:before="49"/>
        <w:ind w:left="1597" w:right="1601"/>
        <w:jc w:val="center"/>
        <w:rPr>
          <w:rFonts w:asciiTheme="minorHAnsi" w:hAnsiTheme="minorHAnsi" w:cstheme="minorHAnsi"/>
        </w:rPr>
      </w:pPr>
      <w:r>
        <w:t>k</w:t>
      </w:r>
      <w:r w:rsidRPr="007C090A">
        <w:rPr>
          <w:rFonts w:asciiTheme="minorHAnsi" w:hAnsiTheme="minorHAnsi" w:cstheme="minorHAnsi"/>
        </w:rPr>
        <w:t xml:space="preserve">e Smlouvě o dílo uzavřené dne </w:t>
      </w:r>
      <w:r w:rsidR="00502B1A" w:rsidRPr="007C090A">
        <w:rPr>
          <w:rFonts w:asciiTheme="minorHAnsi" w:hAnsiTheme="minorHAnsi" w:cstheme="minorHAnsi"/>
        </w:rPr>
        <w:t>23</w:t>
      </w:r>
      <w:r w:rsidRPr="007C090A">
        <w:rPr>
          <w:rFonts w:asciiTheme="minorHAnsi" w:hAnsiTheme="minorHAnsi" w:cstheme="minorHAnsi"/>
        </w:rPr>
        <w:t xml:space="preserve">. </w:t>
      </w:r>
      <w:r w:rsidR="00502B1A" w:rsidRPr="007C090A">
        <w:rPr>
          <w:rFonts w:asciiTheme="minorHAnsi" w:hAnsiTheme="minorHAnsi" w:cstheme="minorHAnsi"/>
        </w:rPr>
        <w:t>8</w:t>
      </w:r>
      <w:r w:rsidRPr="007C090A">
        <w:rPr>
          <w:rFonts w:asciiTheme="minorHAnsi" w:hAnsiTheme="minorHAnsi" w:cstheme="minorHAnsi"/>
        </w:rPr>
        <w:t>. 2023</w:t>
      </w:r>
    </w:p>
    <w:p w14:paraId="4C9A98F5" w14:textId="77777777" w:rsidR="00F76AE1" w:rsidRPr="007C090A" w:rsidRDefault="00F76AE1">
      <w:pPr>
        <w:pStyle w:val="Zkladntext"/>
        <w:spacing w:before="9"/>
        <w:rPr>
          <w:rFonts w:asciiTheme="minorHAnsi" w:hAnsiTheme="minorHAnsi" w:cstheme="minorHAnsi"/>
          <w:sz w:val="30"/>
        </w:rPr>
      </w:pPr>
    </w:p>
    <w:p w14:paraId="61EACB77" w14:textId="77777777" w:rsidR="00F76AE1" w:rsidRPr="007C090A" w:rsidRDefault="00EC5B16">
      <w:pPr>
        <w:pStyle w:val="Odstavecseseznamem"/>
        <w:numPr>
          <w:ilvl w:val="0"/>
          <w:numId w:val="4"/>
        </w:numPr>
        <w:tabs>
          <w:tab w:val="left" w:pos="339"/>
        </w:tabs>
        <w:ind w:hanging="222"/>
        <w:jc w:val="left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Smluvní</w:t>
      </w:r>
      <w:r w:rsidRPr="007C090A">
        <w:rPr>
          <w:rFonts w:asciiTheme="minorHAnsi" w:hAnsiTheme="minorHAnsi" w:cstheme="minorHAnsi"/>
          <w:spacing w:val="12"/>
        </w:rPr>
        <w:t xml:space="preserve"> </w:t>
      </w:r>
      <w:r w:rsidRPr="007C090A">
        <w:rPr>
          <w:rFonts w:asciiTheme="minorHAnsi" w:hAnsiTheme="minorHAnsi" w:cstheme="minorHAnsi"/>
        </w:rPr>
        <w:t>strany:</w:t>
      </w:r>
    </w:p>
    <w:p w14:paraId="078C739E" w14:textId="77777777" w:rsidR="00F76AE1" w:rsidRPr="007C090A" w:rsidRDefault="00F76AE1">
      <w:pPr>
        <w:pStyle w:val="Zkladntext"/>
        <w:spacing w:before="7"/>
        <w:rPr>
          <w:rFonts w:asciiTheme="minorHAnsi" w:hAnsiTheme="minorHAnsi" w:cstheme="minorHAnsi"/>
          <w:sz w:val="33"/>
        </w:rPr>
      </w:pPr>
    </w:p>
    <w:p w14:paraId="323C30A4" w14:textId="77777777" w:rsidR="00F76AE1" w:rsidRPr="007C090A" w:rsidRDefault="00EC5B16">
      <w:pPr>
        <w:pStyle w:val="Zkladntext"/>
        <w:ind w:left="116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Vysoká škola chemicko-technologická v Praze</w:t>
      </w:r>
    </w:p>
    <w:p w14:paraId="4A22DEEA" w14:textId="77777777" w:rsidR="00F76AE1" w:rsidRPr="007C090A" w:rsidRDefault="00F76AE1">
      <w:pPr>
        <w:rPr>
          <w:rFonts w:asciiTheme="minorHAnsi" w:hAnsiTheme="minorHAnsi" w:cstheme="minorHAnsi"/>
        </w:rPr>
        <w:sectPr w:rsidR="00F76AE1" w:rsidRPr="007C090A">
          <w:footerReference w:type="default" r:id="rId7"/>
          <w:type w:val="continuous"/>
          <w:pgSz w:w="11910" w:h="16840"/>
          <w:pgMar w:top="1580" w:right="1300" w:bottom="1520" w:left="1300" w:header="708" w:footer="1331" w:gutter="0"/>
          <w:pgNumType w:start="1"/>
          <w:cols w:space="708"/>
        </w:sectPr>
      </w:pPr>
    </w:p>
    <w:p w14:paraId="36CEA0F5" w14:textId="77777777" w:rsidR="00F76AE1" w:rsidRPr="007C090A" w:rsidRDefault="00EC5B16">
      <w:pPr>
        <w:pStyle w:val="Zkladntext"/>
        <w:spacing w:before="61" w:line="285" w:lineRule="auto"/>
        <w:ind w:left="116" w:right="973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Sídlo: Zastoupený: IČ:</w:t>
      </w:r>
    </w:p>
    <w:p w14:paraId="3001AAB3" w14:textId="77777777" w:rsidR="00F76AE1" w:rsidRPr="007C090A" w:rsidRDefault="00EC5B16">
      <w:pPr>
        <w:pStyle w:val="Zkladntext"/>
        <w:spacing w:line="268" w:lineRule="exact"/>
        <w:ind w:left="116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DIČ:</w:t>
      </w:r>
    </w:p>
    <w:p w14:paraId="4AFE6ABF" w14:textId="77777777" w:rsidR="00F76AE1" w:rsidRPr="007C090A" w:rsidRDefault="00EC5B16">
      <w:pPr>
        <w:pStyle w:val="Zkladntext"/>
        <w:spacing w:before="51" w:line="288" w:lineRule="auto"/>
        <w:ind w:left="116" w:right="495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Bankovní spojení: č. účtu:</w:t>
      </w:r>
    </w:p>
    <w:p w14:paraId="1D51F370" w14:textId="77777777" w:rsidR="00F76AE1" w:rsidRPr="007C090A" w:rsidRDefault="00EC5B16">
      <w:pPr>
        <w:pStyle w:val="Zkladntext"/>
        <w:spacing w:line="573" w:lineRule="auto"/>
        <w:ind w:left="115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(dále jen „Objednatel“) a</w:t>
      </w:r>
    </w:p>
    <w:p w14:paraId="6BF4BF31" w14:textId="77777777" w:rsidR="00F76AE1" w:rsidRPr="007C090A" w:rsidRDefault="00EC5B16">
      <w:pPr>
        <w:pStyle w:val="Zkladntext"/>
        <w:spacing w:before="67"/>
        <w:ind w:left="-12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br w:type="column"/>
      </w:r>
      <w:r w:rsidRPr="007C090A">
        <w:rPr>
          <w:rFonts w:asciiTheme="minorHAnsi" w:hAnsiTheme="minorHAnsi" w:cstheme="minorHAnsi"/>
        </w:rPr>
        <w:t>Technická 1905/5, Praha 6 – Dejvice, PSČ 166 28</w:t>
      </w:r>
    </w:p>
    <w:p w14:paraId="27579AC9" w14:textId="77777777" w:rsidR="00F76AE1" w:rsidRPr="007C090A" w:rsidRDefault="00EC5B16">
      <w:pPr>
        <w:pStyle w:val="Zkladntext"/>
        <w:spacing w:before="51" w:line="285" w:lineRule="auto"/>
        <w:ind w:left="-13" w:right="5921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xxxxx, rektor 60461373 CZ60461373</w:t>
      </w:r>
    </w:p>
    <w:p w14:paraId="66D9DEB8" w14:textId="77777777" w:rsidR="00F76AE1" w:rsidRPr="007C090A" w:rsidRDefault="00EC5B16">
      <w:pPr>
        <w:pStyle w:val="Zkladntext"/>
        <w:spacing w:line="285" w:lineRule="auto"/>
        <w:ind w:left="-13" w:right="6578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xxxxx xxxxx</w:t>
      </w:r>
    </w:p>
    <w:p w14:paraId="4F42208B" w14:textId="77777777" w:rsidR="00F76AE1" w:rsidRPr="007C090A" w:rsidRDefault="00F76AE1">
      <w:pPr>
        <w:spacing w:line="285" w:lineRule="auto"/>
        <w:rPr>
          <w:rFonts w:asciiTheme="minorHAnsi" w:hAnsiTheme="minorHAnsi" w:cstheme="minorHAnsi"/>
        </w:rPr>
        <w:sectPr w:rsidR="00F76AE1" w:rsidRPr="007C090A">
          <w:type w:val="continuous"/>
          <w:pgSz w:w="11910" w:h="16840"/>
          <w:pgMar w:top="1580" w:right="1300" w:bottom="1520" w:left="1300" w:header="708" w:footer="708" w:gutter="0"/>
          <w:cols w:num="2" w:space="708" w:equalWidth="0">
            <w:col w:w="2208" w:space="40"/>
            <w:col w:w="7062"/>
          </w:cols>
        </w:sectPr>
      </w:pPr>
    </w:p>
    <w:p w14:paraId="36E75D52" w14:textId="77777777" w:rsidR="00F76AE1" w:rsidRPr="007C090A" w:rsidRDefault="00EC5B16">
      <w:pPr>
        <w:pStyle w:val="Zkladntext"/>
        <w:spacing w:before="4"/>
        <w:ind w:left="115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  <w:w w:val="105"/>
        </w:rPr>
        <w:t>Atelier 99 s.r.o.</w:t>
      </w:r>
    </w:p>
    <w:p w14:paraId="64F3F10C" w14:textId="77777777" w:rsidR="00F76AE1" w:rsidRPr="007C090A" w:rsidRDefault="00EC5B16">
      <w:pPr>
        <w:pStyle w:val="Zkladntext"/>
        <w:spacing w:before="63"/>
        <w:ind w:left="115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se sídlem Purkyňova 71/99, 612 00 Brno</w:t>
      </w:r>
    </w:p>
    <w:p w14:paraId="7D734687" w14:textId="42BBABF7" w:rsidR="00F76AE1" w:rsidRPr="007C090A" w:rsidRDefault="00EC5B16">
      <w:pPr>
        <w:pStyle w:val="Zkladntext"/>
        <w:spacing w:before="51" w:line="285" w:lineRule="auto"/>
        <w:ind w:left="116" w:right="337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 xml:space="preserve">zapsaná v obchodním rejstříku vedeném Krajským soudem v Brně, oddíl C, vložka 81417 zastoupená xxxxx, </w:t>
      </w:r>
      <w:proofErr w:type="gramStart"/>
      <w:r w:rsidRPr="007C090A">
        <w:rPr>
          <w:rFonts w:asciiTheme="minorHAnsi" w:hAnsiTheme="minorHAnsi" w:cstheme="minorHAnsi"/>
        </w:rPr>
        <w:t>xxxxx</w:t>
      </w:r>
      <w:r w:rsidR="00C10962" w:rsidRPr="007C090A">
        <w:rPr>
          <w:rFonts w:asciiTheme="minorHAnsi" w:hAnsiTheme="minorHAnsi" w:cstheme="minorHAnsi"/>
        </w:rPr>
        <w:t xml:space="preserve"> </w:t>
      </w:r>
      <w:r w:rsidRPr="007C090A">
        <w:rPr>
          <w:rFonts w:asciiTheme="minorHAnsi" w:hAnsiTheme="minorHAnsi" w:cstheme="minorHAnsi"/>
        </w:rPr>
        <w:t>- jednatelé</w:t>
      </w:r>
      <w:proofErr w:type="gramEnd"/>
    </w:p>
    <w:p w14:paraId="4A659BD5" w14:textId="77777777" w:rsidR="00F76AE1" w:rsidRPr="007C090A" w:rsidRDefault="00EC5B16">
      <w:pPr>
        <w:pStyle w:val="Zkladntext"/>
        <w:spacing w:line="285" w:lineRule="auto"/>
        <w:ind w:left="115" w:right="7645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IČO: 02463245 DIČ: CZ02463245</w:t>
      </w:r>
    </w:p>
    <w:p w14:paraId="37181EB5" w14:textId="77777777" w:rsidR="00F76AE1" w:rsidRPr="007C090A" w:rsidRDefault="00EC5B16">
      <w:pPr>
        <w:pStyle w:val="Zkladntext"/>
        <w:ind w:left="115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Bankovní spojení: xxxxx</w:t>
      </w:r>
    </w:p>
    <w:p w14:paraId="335EE7E9" w14:textId="77777777" w:rsidR="00F76AE1" w:rsidRPr="007C090A" w:rsidRDefault="00EC5B16">
      <w:pPr>
        <w:pStyle w:val="Zkladntext"/>
        <w:spacing w:before="51"/>
        <w:ind w:left="116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č. účtu vedeného u správce daně: xxxxx</w:t>
      </w:r>
    </w:p>
    <w:p w14:paraId="5AF3AD89" w14:textId="77777777" w:rsidR="00F76AE1" w:rsidRPr="007C090A" w:rsidRDefault="00EC5B16">
      <w:pPr>
        <w:pStyle w:val="Zkladntext"/>
        <w:spacing w:before="51"/>
        <w:ind w:left="116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(dále jen „Zhotovitel“)</w:t>
      </w:r>
    </w:p>
    <w:p w14:paraId="51553D15" w14:textId="77777777" w:rsidR="00F76AE1" w:rsidRPr="007C090A" w:rsidRDefault="00F76AE1">
      <w:pPr>
        <w:pStyle w:val="Zkladntext"/>
        <w:spacing w:before="5"/>
        <w:rPr>
          <w:rFonts w:asciiTheme="minorHAnsi" w:hAnsiTheme="minorHAnsi" w:cstheme="minorHAnsi"/>
          <w:sz w:val="30"/>
        </w:rPr>
      </w:pPr>
    </w:p>
    <w:p w14:paraId="4E152013" w14:textId="77777777" w:rsidR="00F76AE1" w:rsidRPr="007C090A" w:rsidRDefault="00EC5B16">
      <w:pPr>
        <w:pStyle w:val="Zkladntext"/>
        <w:ind w:left="116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(</w:t>
      </w:r>
      <w:proofErr w:type="gramStart"/>
      <w:r w:rsidRPr="007C090A">
        <w:rPr>
          <w:rFonts w:asciiTheme="minorHAnsi" w:hAnsiTheme="minorHAnsi" w:cstheme="minorHAnsi"/>
        </w:rPr>
        <w:t>Objednatel  a</w:t>
      </w:r>
      <w:proofErr w:type="gramEnd"/>
      <w:r w:rsidRPr="007C090A">
        <w:rPr>
          <w:rFonts w:asciiTheme="minorHAnsi" w:hAnsiTheme="minorHAnsi" w:cstheme="minorHAnsi"/>
        </w:rPr>
        <w:t xml:space="preserve">  Zhotovitel  dále  společně  jen  „Smluvní  strany“  nebo  každý  z  nich  samostatně  jen</w:t>
      </w:r>
    </w:p>
    <w:p w14:paraId="1B7C63C1" w14:textId="77777777" w:rsidR="00F76AE1" w:rsidRPr="007C090A" w:rsidRDefault="00EC5B16">
      <w:pPr>
        <w:pStyle w:val="Zkladntext"/>
        <w:spacing w:before="50"/>
        <w:ind w:left="116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„Smluvní strana“)</w:t>
      </w:r>
    </w:p>
    <w:p w14:paraId="0E0B9757" w14:textId="77777777" w:rsidR="00F76AE1" w:rsidRPr="007C090A" w:rsidRDefault="00F76AE1">
      <w:pPr>
        <w:pStyle w:val="Zkladntext"/>
        <w:spacing w:before="6"/>
        <w:rPr>
          <w:rFonts w:asciiTheme="minorHAnsi" w:hAnsiTheme="minorHAnsi" w:cstheme="minorHAnsi"/>
          <w:sz w:val="30"/>
        </w:rPr>
      </w:pPr>
    </w:p>
    <w:p w14:paraId="6DB9AF3B" w14:textId="77777777" w:rsidR="00F76AE1" w:rsidRPr="007C090A" w:rsidRDefault="00EC5B16">
      <w:pPr>
        <w:pStyle w:val="Zkladntext"/>
        <w:spacing w:line="285" w:lineRule="auto"/>
        <w:ind w:left="116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se v souladu s čl. XII., odst. 2 ve spojení s čl. V., odst. 2 a 3 Smlouvy dohodly na její změně a doplnění, jak stanoví tento dodatek.</w:t>
      </w:r>
    </w:p>
    <w:p w14:paraId="07846758" w14:textId="77777777" w:rsidR="00F76AE1" w:rsidRPr="007C090A" w:rsidRDefault="00F76AE1">
      <w:pPr>
        <w:pStyle w:val="Zkladntext"/>
        <w:spacing w:before="7"/>
        <w:rPr>
          <w:rFonts w:asciiTheme="minorHAnsi" w:hAnsiTheme="minorHAnsi" w:cstheme="minorHAnsi"/>
          <w:sz w:val="26"/>
        </w:rPr>
      </w:pPr>
    </w:p>
    <w:p w14:paraId="7D7D46A6" w14:textId="77777777" w:rsidR="00F76AE1" w:rsidRPr="007C090A" w:rsidRDefault="00EC5B16">
      <w:pPr>
        <w:pStyle w:val="Odstavecseseznamem"/>
        <w:numPr>
          <w:ilvl w:val="0"/>
          <w:numId w:val="4"/>
        </w:numPr>
        <w:tabs>
          <w:tab w:val="left" w:pos="4181"/>
        </w:tabs>
        <w:spacing w:before="1"/>
        <w:ind w:left="4180" w:hanging="270"/>
        <w:jc w:val="left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  <w:w w:val="105"/>
        </w:rPr>
        <w:t>Účel</w:t>
      </w:r>
      <w:r w:rsidRPr="007C090A">
        <w:rPr>
          <w:rFonts w:asciiTheme="minorHAnsi" w:hAnsiTheme="minorHAnsi" w:cstheme="minorHAnsi"/>
          <w:spacing w:val="-26"/>
          <w:w w:val="105"/>
        </w:rPr>
        <w:t xml:space="preserve"> </w:t>
      </w:r>
      <w:r w:rsidRPr="007C090A">
        <w:rPr>
          <w:rFonts w:asciiTheme="minorHAnsi" w:hAnsiTheme="minorHAnsi" w:cstheme="minorHAnsi"/>
          <w:w w:val="105"/>
        </w:rPr>
        <w:t>dodatku</w:t>
      </w:r>
    </w:p>
    <w:p w14:paraId="4A0C4A89" w14:textId="77777777" w:rsidR="00F76AE1" w:rsidRPr="007C090A" w:rsidRDefault="00EC5B16">
      <w:pPr>
        <w:pStyle w:val="Odstavecseseznamem"/>
        <w:numPr>
          <w:ilvl w:val="1"/>
          <w:numId w:val="3"/>
        </w:numPr>
        <w:tabs>
          <w:tab w:val="left" w:pos="477"/>
        </w:tabs>
        <w:spacing w:before="62" w:line="285" w:lineRule="auto"/>
        <w:ind w:right="103" w:hanging="360"/>
        <w:jc w:val="both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Shora</w:t>
      </w:r>
      <w:r w:rsidRPr="007C090A">
        <w:rPr>
          <w:rFonts w:asciiTheme="minorHAnsi" w:hAnsiTheme="minorHAnsi" w:cstheme="minorHAnsi"/>
          <w:spacing w:val="-9"/>
        </w:rPr>
        <w:t xml:space="preserve"> </w:t>
      </w:r>
      <w:r w:rsidRPr="007C090A">
        <w:rPr>
          <w:rFonts w:asciiTheme="minorHAnsi" w:hAnsiTheme="minorHAnsi" w:cstheme="minorHAnsi"/>
        </w:rPr>
        <w:t>uvedené</w:t>
      </w:r>
      <w:r w:rsidRPr="007C090A">
        <w:rPr>
          <w:rFonts w:asciiTheme="minorHAnsi" w:hAnsiTheme="minorHAnsi" w:cstheme="minorHAnsi"/>
          <w:spacing w:val="-9"/>
        </w:rPr>
        <w:t xml:space="preserve"> </w:t>
      </w:r>
      <w:r w:rsidRPr="007C090A">
        <w:rPr>
          <w:rFonts w:asciiTheme="minorHAnsi" w:hAnsiTheme="minorHAnsi" w:cstheme="minorHAnsi"/>
        </w:rPr>
        <w:t>smluvní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strany</w:t>
      </w:r>
      <w:r w:rsidRPr="007C090A">
        <w:rPr>
          <w:rFonts w:asciiTheme="minorHAnsi" w:hAnsiTheme="minorHAnsi" w:cstheme="minorHAnsi"/>
          <w:spacing w:val="-10"/>
        </w:rPr>
        <w:t xml:space="preserve"> </w:t>
      </w:r>
      <w:r w:rsidRPr="007C090A">
        <w:rPr>
          <w:rFonts w:asciiTheme="minorHAnsi" w:hAnsiTheme="minorHAnsi" w:cstheme="minorHAnsi"/>
        </w:rPr>
        <w:t>uzavřely</w:t>
      </w:r>
      <w:r w:rsidRPr="007C090A">
        <w:rPr>
          <w:rFonts w:asciiTheme="minorHAnsi" w:hAnsiTheme="minorHAnsi" w:cstheme="minorHAnsi"/>
          <w:spacing w:val="-9"/>
        </w:rPr>
        <w:t xml:space="preserve"> </w:t>
      </w:r>
      <w:r w:rsidRPr="007C090A">
        <w:rPr>
          <w:rFonts w:asciiTheme="minorHAnsi" w:hAnsiTheme="minorHAnsi" w:cstheme="minorHAnsi"/>
        </w:rPr>
        <w:t>dne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23.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8.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2023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smlouvu</w:t>
      </w:r>
      <w:r w:rsidRPr="007C090A">
        <w:rPr>
          <w:rFonts w:asciiTheme="minorHAnsi" w:hAnsiTheme="minorHAnsi" w:cstheme="minorHAnsi"/>
          <w:spacing w:val="-15"/>
        </w:rPr>
        <w:t xml:space="preserve"> </w:t>
      </w:r>
      <w:r w:rsidRPr="007C090A">
        <w:rPr>
          <w:rFonts w:asciiTheme="minorHAnsi" w:hAnsiTheme="minorHAnsi" w:cstheme="minorHAnsi"/>
        </w:rPr>
        <w:t>o</w:t>
      </w:r>
      <w:r w:rsidRPr="007C090A">
        <w:rPr>
          <w:rFonts w:asciiTheme="minorHAnsi" w:hAnsiTheme="minorHAnsi" w:cstheme="minorHAnsi"/>
          <w:spacing w:val="-8"/>
        </w:rPr>
        <w:t xml:space="preserve"> </w:t>
      </w:r>
      <w:r w:rsidRPr="007C090A">
        <w:rPr>
          <w:rFonts w:asciiTheme="minorHAnsi" w:hAnsiTheme="minorHAnsi" w:cstheme="minorHAnsi"/>
        </w:rPr>
        <w:t>dílo</w:t>
      </w:r>
      <w:r w:rsidRPr="007C090A">
        <w:rPr>
          <w:rFonts w:asciiTheme="minorHAnsi" w:hAnsiTheme="minorHAnsi" w:cstheme="minorHAnsi"/>
          <w:spacing w:val="-9"/>
        </w:rPr>
        <w:t xml:space="preserve"> </w:t>
      </w:r>
      <w:r w:rsidRPr="007C090A">
        <w:rPr>
          <w:rFonts w:asciiTheme="minorHAnsi" w:hAnsiTheme="minorHAnsi" w:cstheme="minorHAnsi"/>
        </w:rPr>
        <w:t>(dále</w:t>
      </w:r>
      <w:r w:rsidRPr="007C090A">
        <w:rPr>
          <w:rFonts w:asciiTheme="minorHAnsi" w:hAnsiTheme="minorHAnsi" w:cstheme="minorHAnsi"/>
          <w:spacing w:val="-9"/>
        </w:rPr>
        <w:t xml:space="preserve"> </w:t>
      </w:r>
      <w:r w:rsidRPr="007C090A">
        <w:rPr>
          <w:rFonts w:asciiTheme="minorHAnsi" w:hAnsiTheme="minorHAnsi" w:cstheme="minorHAnsi"/>
        </w:rPr>
        <w:t>jen</w:t>
      </w:r>
      <w:r w:rsidRPr="007C090A">
        <w:rPr>
          <w:rFonts w:asciiTheme="minorHAnsi" w:hAnsiTheme="minorHAnsi" w:cstheme="minorHAnsi"/>
          <w:spacing w:val="-12"/>
        </w:rPr>
        <w:t xml:space="preserve"> </w:t>
      </w:r>
      <w:r w:rsidRPr="007C090A">
        <w:rPr>
          <w:rFonts w:asciiTheme="minorHAnsi" w:hAnsiTheme="minorHAnsi" w:cstheme="minorHAnsi"/>
        </w:rPr>
        <w:t>„Smlouva"),</w:t>
      </w:r>
      <w:r w:rsidRPr="007C090A">
        <w:rPr>
          <w:rFonts w:asciiTheme="minorHAnsi" w:hAnsiTheme="minorHAnsi" w:cstheme="minorHAnsi"/>
          <w:spacing w:val="-13"/>
        </w:rPr>
        <w:t xml:space="preserve"> </w:t>
      </w:r>
      <w:r w:rsidRPr="007C090A">
        <w:rPr>
          <w:rFonts w:asciiTheme="minorHAnsi" w:hAnsiTheme="minorHAnsi" w:cstheme="minorHAnsi"/>
        </w:rPr>
        <w:t>kterou se</w:t>
      </w:r>
      <w:r w:rsidRPr="007C090A">
        <w:rPr>
          <w:rFonts w:asciiTheme="minorHAnsi" w:hAnsiTheme="minorHAnsi" w:cstheme="minorHAnsi"/>
          <w:spacing w:val="-6"/>
        </w:rPr>
        <w:t xml:space="preserve"> </w:t>
      </w:r>
      <w:r w:rsidRPr="007C090A">
        <w:rPr>
          <w:rFonts w:asciiTheme="minorHAnsi" w:hAnsiTheme="minorHAnsi" w:cstheme="minorHAnsi"/>
        </w:rPr>
        <w:t>Zhotovitel</w:t>
      </w:r>
      <w:r w:rsidRPr="007C090A">
        <w:rPr>
          <w:rFonts w:asciiTheme="minorHAnsi" w:hAnsiTheme="minorHAnsi" w:cstheme="minorHAnsi"/>
          <w:spacing w:val="-6"/>
        </w:rPr>
        <w:t xml:space="preserve"> </w:t>
      </w:r>
      <w:r w:rsidRPr="007C090A">
        <w:rPr>
          <w:rFonts w:asciiTheme="minorHAnsi" w:hAnsiTheme="minorHAnsi" w:cstheme="minorHAnsi"/>
        </w:rPr>
        <w:t>zavazuje</w:t>
      </w:r>
      <w:r w:rsidRPr="007C090A">
        <w:rPr>
          <w:rFonts w:asciiTheme="minorHAnsi" w:hAnsiTheme="minorHAnsi" w:cstheme="minorHAnsi"/>
          <w:spacing w:val="-7"/>
        </w:rPr>
        <w:t xml:space="preserve"> </w:t>
      </w:r>
      <w:r w:rsidRPr="007C090A">
        <w:rPr>
          <w:rFonts w:asciiTheme="minorHAnsi" w:hAnsiTheme="minorHAnsi" w:cstheme="minorHAnsi"/>
        </w:rPr>
        <w:t>na</w:t>
      </w:r>
      <w:r w:rsidRPr="007C090A">
        <w:rPr>
          <w:rFonts w:asciiTheme="minorHAnsi" w:hAnsiTheme="minorHAnsi" w:cstheme="minorHAnsi"/>
          <w:spacing w:val="-6"/>
        </w:rPr>
        <w:t xml:space="preserve"> </w:t>
      </w:r>
      <w:r w:rsidRPr="007C090A">
        <w:rPr>
          <w:rFonts w:asciiTheme="minorHAnsi" w:hAnsiTheme="minorHAnsi" w:cstheme="minorHAnsi"/>
        </w:rPr>
        <w:t>svůj</w:t>
      </w:r>
      <w:r w:rsidRPr="007C090A">
        <w:rPr>
          <w:rFonts w:asciiTheme="minorHAnsi" w:hAnsiTheme="minorHAnsi" w:cstheme="minorHAnsi"/>
          <w:spacing w:val="-6"/>
        </w:rPr>
        <w:t xml:space="preserve"> </w:t>
      </w:r>
      <w:r w:rsidRPr="007C090A">
        <w:rPr>
          <w:rFonts w:asciiTheme="minorHAnsi" w:hAnsiTheme="minorHAnsi" w:cstheme="minorHAnsi"/>
        </w:rPr>
        <w:t>náklad</w:t>
      </w:r>
      <w:r w:rsidRPr="007C090A">
        <w:rPr>
          <w:rFonts w:asciiTheme="minorHAnsi" w:hAnsiTheme="minorHAnsi" w:cstheme="minorHAnsi"/>
          <w:spacing w:val="-6"/>
        </w:rPr>
        <w:t xml:space="preserve"> </w:t>
      </w:r>
      <w:r w:rsidRPr="007C090A">
        <w:rPr>
          <w:rFonts w:asciiTheme="minorHAnsi" w:hAnsiTheme="minorHAnsi" w:cstheme="minorHAnsi"/>
        </w:rPr>
        <w:t>a</w:t>
      </w:r>
      <w:r w:rsidRPr="007C090A">
        <w:rPr>
          <w:rFonts w:asciiTheme="minorHAnsi" w:hAnsiTheme="minorHAnsi" w:cstheme="minorHAnsi"/>
          <w:spacing w:val="-8"/>
        </w:rPr>
        <w:t xml:space="preserve"> </w:t>
      </w:r>
      <w:r w:rsidRPr="007C090A">
        <w:rPr>
          <w:rFonts w:asciiTheme="minorHAnsi" w:hAnsiTheme="minorHAnsi" w:cstheme="minorHAnsi"/>
        </w:rPr>
        <w:t>na</w:t>
      </w:r>
      <w:r w:rsidRPr="007C090A">
        <w:rPr>
          <w:rFonts w:asciiTheme="minorHAnsi" w:hAnsiTheme="minorHAnsi" w:cstheme="minorHAnsi"/>
          <w:spacing w:val="-6"/>
        </w:rPr>
        <w:t xml:space="preserve"> </w:t>
      </w:r>
      <w:r w:rsidRPr="007C090A">
        <w:rPr>
          <w:rFonts w:asciiTheme="minorHAnsi" w:hAnsiTheme="minorHAnsi" w:cstheme="minorHAnsi"/>
        </w:rPr>
        <w:t>své</w:t>
      </w:r>
      <w:r w:rsidRPr="007C090A">
        <w:rPr>
          <w:rFonts w:asciiTheme="minorHAnsi" w:hAnsiTheme="minorHAnsi" w:cstheme="minorHAnsi"/>
          <w:spacing w:val="-10"/>
        </w:rPr>
        <w:t xml:space="preserve"> </w:t>
      </w:r>
      <w:r w:rsidRPr="007C090A">
        <w:rPr>
          <w:rFonts w:asciiTheme="minorHAnsi" w:hAnsiTheme="minorHAnsi" w:cstheme="minorHAnsi"/>
        </w:rPr>
        <w:t>nebezpečí,</w:t>
      </w:r>
      <w:r w:rsidRPr="007C090A">
        <w:rPr>
          <w:rFonts w:asciiTheme="minorHAnsi" w:hAnsiTheme="minorHAnsi" w:cstheme="minorHAnsi"/>
          <w:spacing w:val="-8"/>
        </w:rPr>
        <w:t xml:space="preserve"> </w:t>
      </w:r>
      <w:r w:rsidRPr="007C090A">
        <w:rPr>
          <w:rFonts w:asciiTheme="minorHAnsi" w:hAnsiTheme="minorHAnsi" w:cstheme="minorHAnsi"/>
        </w:rPr>
        <w:t>v</w:t>
      </w:r>
      <w:r w:rsidRPr="007C090A">
        <w:rPr>
          <w:rFonts w:asciiTheme="minorHAnsi" w:hAnsiTheme="minorHAnsi" w:cstheme="minorHAnsi"/>
          <w:spacing w:val="-2"/>
        </w:rPr>
        <w:t xml:space="preserve"> </w:t>
      </w:r>
      <w:r w:rsidRPr="007C090A">
        <w:rPr>
          <w:rFonts w:asciiTheme="minorHAnsi" w:hAnsiTheme="minorHAnsi" w:cstheme="minorHAnsi"/>
        </w:rPr>
        <w:t>souladu</w:t>
      </w:r>
      <w:r w:rsidRPr="007C090A">
        <w:rPr>
          <w:rFonts w:asciiTheme="minorHAnsi" w:hAnsiTheme="minorHAnsi" w:cstheme="minorHAnsi"/>
          <w:spacing w:val="-6"/>
        </w:rPr>
        <w:t xml:space="preserve"> </w:t>
      </w:r>
      <w:r w:rsidRPr="007C090A">
        <w:rPr>
          <w:rFonts w:asciiTheme="minorHAnsi" w:hAnsiTheme="minorHAnsi" w:cstheme="minorHAnsi"/>
        </w:rPr>
        <w:t>s</w:t>
      </w:r>
      <w:r w:rsidRPr="007C090A">
        <w:rPr>
          <w:rFonts w:asciiTheme="minorHAnsi" w:hAnsiTheme="minorHAnsi" w:cstheme="minorHAnsi"/>
          <w:spacing w:val="-10"/>
        </w:rPr>
        <w:t xml:space="preserve"> </w:t>
      </w:r>
      <w:r w:rsidRPr="007C090A">
        <w:rPr>
          <w:rFonts w:asciiTheme="minorHAnsi" w:hAnsiTheme="minorHAnsi" w:cstheme="minorHAnsi"/>
        </w:rPr>
        <w:t>právními</w:t>
      </w:r>
      <w:r w:rsidRPr="007C090A">
        <w:rPr>
          <w:rFonts w:asciiTheme="minorHAnsi" w:hAnsiTheme="minorHAnsi" w:cstheme="minorHAnsi"/>
          <w:spacing w:val="-8"/>
        </w:rPr>
        <w:t xml:space="preserve"> </w:t>
      </w:r>
      <w:r w:rsidRPr="007C090A">
        <w:rPr>
          <w:rFonts w:asciiTheme="minorHAnsi" w:hAnsiTheme="minorHAnsi" w:cstheme="minorHAnsi"/>
        </w:rPr>
        <w:t>předpisy</w:t>
      </w:r>
      <w:r w:rsidRPr="007C090A">
        <w:rPr>
          <w:rFonts w:asciiTheme="minorHAnsi" w:hAnsiTheme="minorHAnsi" w:cstheme="minorHAnsi"/>
          <w:spacing w:val="-4"/>
        </w:rPr>
        <w:t xml:space="preserve"> </w:t>
      </w:r>
      <w:r w:rsidRPr="007C090A">
        <w:rPr>
          <w:rFonts w:asciiTheme="minorHAnsi" w:hAnsiTheme="minorHAnsi" w:cstheme="minorHAnsi"/>
        </w:rPr>
        <w:t>a</w:t>
      </w:r>
      <w:r w:rsidRPr="007C090A">
        <w:rPr>
          <w:rFonts w:asciiTheme="minorHAnsi" w:hAnsiTheme="minorHAnsi" w:cstheme="minorHAnsi"/>
          <w:spacing w:val="-4"/>
        </w:rPr>
        <w:t xml:space="preserve"> </w:t>
      </w:r>
      <w:r w:rsidRPr="007C090A">
        <w:rPr>
          <w:rFonts w:asciiTheme="minorHAnsi" w:hAnsiTheme="minorHAnsi" w:cstheme="minorHAnsi"/>
        </w:rPr>
        <w:t>účinnými technickými normami, v rozsahu, způsobem, v jakosti a ve lhůtě podle této Smlouvy, řádně a včas provést Dílo spočívající v navržení a vyhotovení PD, obstarání jejího nezbytného projednání před příslušnými správními orgány či jinými osobami a poskytnutí AD tak, aby výstavba mohla být provedena řádně a včas v souladu s požadavky</w:t>
      </w:r>
      <w:r w:rsidRPr="007C090A">
        <w:rPr>
          <w:rFonts w:asciiTheme="minorHAnsi" w:hAnsiTheme="minorHAnsi" w:cstheme="minorHAnsi"/>
          <w:spacing w:val="-13"/>
        </w:rPr>
        <w:t xml:space="preserve"> </w:t>
      </w:r>
      <w:r w:rsidRPr="007C090A">
        <w:rPr>
          <w:rFonts w:asciiTheme="minorHAnsi" w:hAnsiTheme="minorHAnsi" w:cstheme="minorHAnsi"/>
        </w:rPr>
        <w:t>Objednatele.</w:t>
      </w:r>
    </w:p>
    <w:p w14:paraId="549449E7" w14:textId="77777777" w:rsidR="00F76AE1" w:rsidRPr="007C090A" w:rsidRDefault="00EC5B16" w:rsidP="00162FA1">
      <w:pPr>
        <w:pStyle w:val="Odstavecseseznamem"/>
        <w:numPr>
          <w:ilvl w:val="1"/>
          <w:numId w:val="3"/>
        </w:numPr>
        <w:tabs>
          <w:tab w:val="left" w:pos="476"/>
        </w:tabs>
        <w:spacing w:line="285" w:lineRule="auto"/>
        <w:ind w:right="113" w:hanging="360"/>
        <w:jc w:val="both"/>
        <w:rPr>
          <w:rFonts w:asciiTheme="minorHAnsi" w:hAnsiTheme="minorHAnsi" w:cstheme="minorHAnsi"/>
        </w:rPr>
      </w:pPr>
      <w:r w:rsidRPr="007C090A">
        <w:rPr>
          <w:rFonts w:asciiTheme="minorHAnsi" w:hAnsiTheme="minorHAnsi" w:cstheme="minorHAnsi"/>
        </w:rPr>
        <w:t>Účelem tohoto dodatku je uplatnění vyhrazených změn závazků v souladu s § 100 zákona č. 134/2016</w:t>
      </w:r>
      <w:r w:rsidRPr="007C090A">
        <w:rPr>
          <w:rFonts w:asciiTheme="minorHAnsi" w:hAnsiTheme="minorHAnsi" w:cstheme="minorHAnsi"/>
          <w:spacing w:val="-12"/>
        </w:rPr>
        <w:t xml:space="preserve"> </w:t>
      </w:r>
      <w:r w:rsidRPr="007C090A">
        <w:rPr>
          <w:rFonts w:asciiTheme="minorHAnsi" w:hAnsiTheme="minorHAnsi" w:cstheme="minorHAnsi"/>
        </w:rPr>
        <w:t>Sb.,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o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zadávání</w:t>
      </w:r>
      <w:r w:rsidRPr="007C090A">
        <w:rPr>
          <w:rFonts w:asciiTheme="minorHAnsi" w:hAnsiTheme="minorHAnsi" w:cstheme="minorHAnsi"/>
          <w:spacing w:val="-12"/>
        </w:rPr>
        <w:t xml:space="preserve"> </w:t>
      </w:r>
      <w:r w:rsidRPr="007C090A">
        <w:rPr>
          <w:rFonts w:asciiTheme="minorHAnsi" w:hAnsiTheme="minorHAnsi" w:cstheme="minorHAnsi"/>
        </w:rPr>
        <w:t>veřejných</w:t>
      </w:r>
      <w:r w:rsidRPr="007C090A">
        <w:rPr>
          <w:rFonts w:asciiTheme="minorHAnsi" w:hAnsiTheme="minorHAnsi" w:cstheme="minorHAnsi"/>
          <w:spacing w:val="-14"/>
        </w:rPr>
        <w:t xml:space="preserve"> </w:t>
      </w:r>
      <w:r w:rsidRPr="007C090A">
        <w:rPr>
          <w:rFonts w:asciiTheme="minorHAnsi" w:hAnsiTheme="minorHAnsi" w:cstheme="minorHAnsi"/>
        </w:rPr>
        <w:t>zakázek,</w:t>
      </w:r>
      <w:r w:rsidRPr="007C090A">
        <w:rPr>
          <w:rFonts w:asciiTheme="minorHAnsi" w:hAnsiTheme="minorHAnsi" w:cstheme="minorHAnsi"/>
          <w:spacing w:val="-14"/>
        </w:rPr>
        <w:t xml:space="preserve"> </w:t>
      </w:r>
      <w:r w:rsidRPr="007C090A">
        <w:rPr>
          <w:rFonts w:asciiTheme="minorHAnsi" w:hAnsiTheme="minorHAnsi" w:cstheme="minorHAnsi"/>
        </w:rPr>
        <w:t>ve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znění</w:t>
      </w:r>
      <w:r w:rsidRPr="007C090A">
        <w:rPr>
          <w:rFonts w:asciiTheme="minorHAnsi" w:hAnsiTheme="minorHAnsi" w:cstheme="minorHAnsi"/>
          <w:spacing w:val="-12"/>
        </w:rPr>
        <w:t xml:space="preserve"> </w:t>
      </w:r>
      <w:r w:rsidRPr="007C090A">
        <w:rPr>
          <w:rFonts w:asciiTheme="minorHAnsi" w:hAnsiTheme="minorHAnsi" w:cstheme="minorHAnsi"/>
        </w:rPr>
        <w:t>pozdějších</w:t>
      </w:r>
      <w:r w:rsidRPr="007C090A">
        <w:rPr>
          <w:rFonts w:asciiTheme="minorHAnsi" w:hAnsiTheme="minorHAnsi" w:cstheme="minorHAnsi"/>
          <w:spacing w:val="-12"/>
        </w:rPr>
        <w:t xml:space="preserve"> </w:t>
      </w:r>
      <w:r w:rsidRPr="007C090A">
        <w:rPr>
          <w:rFonts w:asciiTheme="minorHAnsi" w:hAnsiTheme="minorHAnsi" w:cstheme="minorHAnsi"/>
        </w:rPr>
        <w:t>předpisů</w:t>
      </w:r>
      <w:r w:rsidRPr="007C090A">
        <w:rPr>
          <w:rFonts w:asciiTheme="minorHAnsi" w:hAnsiTheme="minorHAnsi" w:cstheme="minorHAnsi"/>
          <w:spacing w:val="-12"/>
        </w:rPr>
        <w:t xml:space="preserve"> </w:t>
      </w:r>
      <w:r w:rsidRPr="007C090A">
        <w:rPr>
          <w:rFonts w:asciiTheme="minorHAnsi" w:hAnsiTheme="minorHAnsi" w:cstheme="minorHAnsi"/>
        </w:rPr>
        <w:t>(dále</w:t>
      </w:r>
      <w:r w:rsidRPr="007C090A">
        <w:rPr>
          <w:rFonts w:asciiTheme="minorHAnsi" w:hAnsiTheme="minorHAnsi" w:cstheme="minorHAnsi"/>
          <w:spacing w:val="-11"/>
        </w:rPr>
        <w:t xml:space="preserve"> </w:t>
      </w:r>
      <w:r w:rsidRPr="007C090A">
        <w:rPr>
          <w:rFonts w:asciiTheme="minorHAnsi" w:hAnsiTheme="minorHAnsi" w:cstheme="minorHAnsi"/>
        </w:rPr>
        <w:t>jen</w:t>
      </w:r>
      <w:r w:rsidRPr="007C090A">
        <w:rPr>
          <w:rFonts w:asciiTheme="minorHAnsi" w:hAnsiTheme="minorHAnsi" w:cstheme="minorHAnsi"/>
          <w:spacing w:val="-12"/>
        </w:rPr>
        <w:t xml:space="preserve"> </w:t>
      </w:r>
      <w:r w:rsidRPr="007C090A">
        <w:rPr>
          <w:rFonts w:asciiTheme="minorHAnsi" w:hAnsiTheme="minorHAnsi" w:cstheme="minorHAnsi"/>
        </w:rPr>
        <w:t>„ZZVZ“).</w:t>
      </w:r>
    </w:p>
    <w:p w14:paraId="57E3FE7B" w14:textId="77777777" w:rsidR="00F76AE1" w:rsidRDefault="00F76AE1">
      <w:pPr>
        <w:spacing w:line="285" w:lineRule="auto"/>
        <w:sectPr w:rsidR="00F76AE1">
          <w:type w:val="continuous"/>
          <w:pgSz w:w="11910" w:h="16840"/>
          <w:pgMar w:top="1580" w:right="1300" w:bottom="1520" w:left="1300" w:header="708" w:footer="708" w:gutter="0"/>
          <w:cols w:space="708"/>
        </w:sectPr>
      </w:pPr>
    </w:p>
    <w:p w14:paraId="60A68D2C" w14:textId="77777777" w:rsidR="00F76AE1" w:rsidRPr="00386E7A" w:rsidRDefault="00EC5B16">
      <w:pPr>
        <w:pStyle w:val="Odstavecseseznamem"/>
        <w:numPr>
          <w:ilvl w:val="1"/>
          <w:numId w:val="3"/>
        </w:numPr>
        <w:tabs>
          <w:tab w:val="left" w:pos="476"/>
        </w:tabs>
        <w:spacing w:before="186" w:line="285" w:lineRule="auto"/>
        <w:ind w:right="114" w:hanging="360"/>
        <w:jc w:val="both"/>
      </w:pPr>
      <w:r w:rsidRPr="00386E7A">
        <w:lastRenderedPageBreak/>
        <w:t>Předmětem tohoto dodatku je provedení změn závazků ze Smlouvy, v rozsahu dle přílohy č. 1 a   v souladu s využitím institutu vyhrazených změn závazků dle ZZVZ, v cenovém rozsahu dle přílohy č. 2.</w:t>
      </w:r>
    </w:p>
    <w:p w14:paraId="7082BEAD" w14:textId="77777777" w:rsidR="00F76AE1" w:rsidRPr="00386E7A" w:rsidRDefault="00EC5B16">
      <w:pPr>
        <w:pStyle w:val="Odstavecseseznamem"/>
        <w:numPr>
          <w:ilvl w:val="1"/>
          <w:numId w:val="3"/>
        </w:numPr>
        <w:tabs>
          <w:tab w:val="left" w:pos="476"/>
        </w:tabs>
        <w:spacing w:before="1"/>
        <w:ind w:hanging="360"/>
      </w:pPr>
      <w:r w:rsidRPr="00386E7A">
        <w:t>Objednatel prohlašuje, že se nejedná o změnu ve smyslu § 222</w:t>
      </w:r>
      <w:r w:rsidRPr="00386E7A">
        <w:rPr>
          <w:spacing w:val="-15"/>
        </w:rPr>
        <w:t xml:space="preserve"> </w:t>
      </w:r>
      <w:r w:rsidRPr="00386E7A">
        <w:t>ZZVZ.</w:t>
      </w:r>
    </w:p>
    <w:p w14:paraId="62D9F00D" w14:textId="77777777" w:rsidR="00F76AE1" w:rsidRPr="00386E7A" w:rsidRDefault="00EC5B16">
      <w:pPr>
        <w:pStyle w:val="Odstavecseseznamem"/>
        <w:numPr>
          <w:ilvl w:val="1"/>
          <w:numId w:val="3"/>
        </w:numPr>
        <w:tabs>
          <w:tab w:val="left" w:pos="476"/>
        </w:tabs>
        <w:spacing w:before="50"/>
        <w:ind w:hanging="360"/>
      </w:pPr>
      <w:r w:rsidRPr="00386E7A">
        <w:t>Tento dodatek navazuje na výsledek jednání mezi Smluvními stranami ze dne 17. 4.</w:t>
      </w:r>
      <w:r w:rsidRPr="00386E7A">
        <w:rPr>
          <w:spacing w:val="-19"/>
        </w:rPr>
        <w:t xml:space="preserve"> </w:t>
      </w:r>
      <w:r w:rsidRPr="00386E7A">
        <w:t>2024.</w:t>
      </w:r>
    </w:p>
    <w:p w14:paraId="5DDB10A4" w14:textId="77777777" w:rsidR="00F76AE1" w:rsidRPr="00386E7A" w:rsidRDefault="00EC5B16">
      <w:pPr>
        <w:pStyle w:val="Odstavecseseznamem"/>
        <w:numPr>
          <w:ilvl w:val="1"/>
          <w:numId w:val="3"/>
        </w:numPr>
        <w:tabs>
          <w:tab w:val="left" w:pos="476"/>
        </w:tabs>
        <w:spacing w:before="50"/>
        <w:ind w:hanging="360"/>
      </w:pPr>
      <w:r w:rsidRPr="00386E7A">
        <w:t>Cenový rozpad (příloha č. 2 tohoto dodatku) vychází z cen uvedených v čl. VIII odst. 6</w:t>
      </w:r>
      <w:r w:rsidRPr="00386E7A">
        <w:rPr>
          <w:spacing w:val="-25"/>
        </w:rPr>
        <w:t xml:space="preserve"> </w:t>
      </w:r>
      <w:r w:rsidRPr="00386E7A">
        <w:t>Smlouvy.</w:t>
      </w:r>
    </w:p>
    <w:p w14:paraId="381A4F53" w14:textId="77777777" w:rsidR="00F76AE1" w:rsidRPr="00386E7A" w:rsidRDefault="00F76AE1">
      <w:pPr>
        <w:pStyle w:val="Zkladntext"/>
        <w:spacing w:before="9"/>
        <w:rPr>
          <w:sz w:val="30"/>
        </w:rPr>
      </w:pPr>
    </w:p>
    <w:p w14:paraId="646204A2" w14:textId="77777777" w:rsidR="00F76AE1" w:rsidRPr="00386E7A" w:rsidRDefault="00EC5B16">
      <w:pPr>
        <w:pStyle w:val="Odstavecseseznamem"/>
        <w:numPr>
          <w:ilvl w:val="0"/>
          <w:numId w:val="4"/>
        </w:numPr>
        <w:tabs>
          <w:tab w:val="left" w:pos="3961"/>
        </w:tabs>
        <w:ind w:left="3960" w:hanging="220"/>
        <w:jc w:val="left"/>
      </w:pPr>
      <w:r w:rsidRPr="00386E7A">
        <w:rPr>
          <w:w w:val="105"/>
        </w:rPr>
        <w:t>Předmět</w:t>
      </w:r>
      <w:r w:rsidRPr="00386E7A">
        <w:rPr>
          <w:spacing w:val="28"/>
          <w:w w:val="105"/>
        </w:rPr>
        <w:t xml:space="preserve"> </w:t>
      </w:r>
      <w:r w:rsidRPr="00386E7A">
        <w:rPr>
          <w:w w:val="105"/>
        </w:rPr>
        <w:t>dodatku</w:t>
      </w:r>
    </w:p>
    <w:p w14:paraId="1F58A0C2" w14:textId="77777777" w:rsidR="00F76AE1" w:rsidRPr="00386E7A" w:rsidRDefault="00EC5B16">
      <w:pPr>
        <w:pStyle w:val="Zkladntext"/>
        <w:spacing w:before="61"/>
        <w:ind w:left="116"/>
      </w:pPr>
      <w:r w:rsidRPr="00386E7A">
        <w:t>Smlouva se mění a doplňuje následovně:</w:t>
      </w:r>
    </w:p>
    <w:p w14:paraId="261BE727" w14:textId="77777777" w:rsidR="00F76AE1" w:rsidRPr="00386E7A" w:rsidRDefault="00EC5B16">
      <w:pPr>
        <w:pStyle w:val="Odstavecseseznamem"/>
        <w:numPr>
          <w:ilvl w:val="1"/>
          <w:numId w:val="2"/>
        </w:numPr>
        <w:tabs>
          <w:tab w:val="left" w:pos="476"/>
        </w:tabs>
        <w:spacing w:before="52"/>
        <w:ind w:firstLine="0"/>
      </w:pPr>
      <w:r w:rsidRPr="00386E7A">
        <w:t>V článku VI. se odst. 1 vypouští a nahrazuje se novým odst. 1 následujícího</w:t>
      </w:r>
      <w:r w:rsidRPr="00386E7A">
        <w:rPr>
          <w:spacing w:val="-22"/>
        </w:rPr>
        <w:t xml:space="preserve"> </w:t>
      </w:r>
      <w:r w:rsidRPr="00386E7A">
        <w:t>znění:</w:t>
      </w:r>
    </w:p>
    <w:p w14:paraId="177F913F" w14:textId="77777777" w:rsidR="00F76AE1" w:rsidRPr="00386E7A" w:rsidRDefault="00F76AE1">
      <w:pPr>
        <w:pStyle w:val="Zkladntext"/>
        <w:spacing w:before="7"/>
        <w:rPr>
          <w:sz w:val="30"/>
        </w:rPr>
      </w:pPr>
    </w:p>
    <w:p w14:paraId="13F3DBB5" w14:textId="77777777" w:rsidR="00F76AE1" w:rsidRPr="00386E7A" w:rsidRDefault="00EC5B16">
      <w:pPr>
        <w:pStyle w:val="Zkladntext"/>
        <w:tabs>
          <w:tab w:val="left" w:pos="1531"/>
        </w:tabs>
        <w:ind w:left="476"/>
      </w:pPr>
      <w:r w:rsidRPr="00386E7A">
        <w:t>VI.</w:t>
      </w:r>
      <w:r w:rsidRPr="00386E7A">
        <w:rPr>
          <w:spacing w:val="-23"/>
        </w:rPr>
        <w:t xml:space="preserve"> </w:t>
      </w:r>
      <w:r w:rsidRPr="00386E7A">
        <w:t>1)</w:t>
      </w:r>
      <w:r w:rsidRPr="00386E7A">
        <w:tab/>
        <w:t>Cena díla je stanovena na základě Nabídky a</w:t>
      </w:r>
      <w:r w:rsidRPr="00386E7A">
        <w:rPr>
          <w:spacing w:val="-19"/>
        </w:rPr>
        <w:t xml:space="preserve"> </w:t>
      </w:r>
      <w:r w:rsidRPr="00386E7A">
        <w:t>činí:</w:t>
      </w:r>
    </w:p>
    <w:p w14:paraId="0D405C9D" w14:textId="77777777" w:rsidR="00F76AE1" w:rsidRPr="00386E7A" w:rsidRDefault="00EC5B16">
      <w:pPr>
        <w:pStyle w:val="Zkladntext"/>
        <w:spacing w:before="68"/>
        <w:ind w:left="4364"/>
      </w:pPr>
      <w:r w:rsidRPr="00386E7A">
        <w:t>20.679.500,00 Kč bez DPH.</w:t>
      </w:r>
    </w:p>
    <w:p w14:paraId="792DACCD" w14:textId="77777777" w:rsidR="00F76AE1" w:rsidRPr="00386E7A" w:rsidRDefault="00F76AE1">
      <w:pPr>
        <w:pStyle w:val="Zkladntext"/>
        <w:spacing w:before="1"/>
        <w:rPr>
          <w:sz w:val="33"/>
        </w:rPr>
      </w:pPr>
    </w:p>
    <w:p w14:paraId="684B3665" w14:textId="77777777" w:rsidR="00F76AE1" w:rsidRPr="00386E7A" w:rsidRDefault="00EC5B16">
      <w:pPr>
        <w:pStyle w:val="Odstavecseseznamem"/>
        <w:numPr>
          <w:ilvl w:val="1"/>
          <w:numId w:val="2"/>
        </w:numPr>
        <w:tabs>
          <w:tab w:val="left" w:pos="445"/>
        </w:tabs>
        <w:spacing w:line="288" w:lineRule="auto"/>
        <w:ind w:right="113" w:firstLine="0"/>
      </w:pPr>
      <w:r w:rsidRPr="00386E7A">
        <w:t>Příloha H. – Harmonogram plnění a plateb, se mění a nahrazuje novým zněním, které tvoří přílohu č. 1 tohoto</w:t>
      </w:r>
      <w:r w:rsidRPr="00386E7A">
        <w:rPr>
          <w:spacing w:val="-7"/>
        </w:rPr>
        <w:t xml:space="preserve"> </w:t>
      </w:r>
      <w:r w:rsidRPr="00386E7A">
        <w:t>Dodatku.</w:t>
      </w:r>
    </w:p>
    <w:p w14:paraId="2872BFB2" w14:textId="77777777" w:rsidR="00F76AE1" w:rsidRPr="00386E7A" w:rsidRDefault="00F76AE1">
      <w:pPr>
        <w:pStyle w:val="Zkladntext"/>
        <w:rPr>
          <w:sz w:val="24"/>
        </w:rPr>
      </w:pPr>
    </w:p>
    <w:p w14:paraId="5530E4EE" w14:textId="77777777" w:rsidR="00F76AE1" w:rsidRPr="00386E7A" w:rsidRDefault="00F76AE1">
      <w:pPr>
        <w:pStyle w:val="Zkladntext"/>
        <w:spacing w:before="6"/>
        <w:rPr>
          <w:sz w:val="28"/>
        </w:rPr>
      </w:pPr>
    </w:p>
    <w:p w14:paraId="4FCB736C" w14:textId="77777777" w:rsidR="00F76AE1" w:rsidRPr="00386E7A" w:rsidRDefault="00EC5B16">
      <w:pPr>
        <w:pStyle w:val="Odstavecseseznamem"/>
        <w:numPr>
          <w:ilvl w:val="0"/>
          <w:numId w:val="4"/>
        </w:numPr>
        <w:tabs>
          <w:tab w:val="left" w:pos="3867"/>
        </w:tabs>
        <w:ind w:left="3866" w:hanging="220"/>
        <w:jc w:val="left"/>
      </w:pPr>
      <w:r w:rsidRPr="00386E7A">
        <w:rPr>
          <w:w w:val="105"/>
        </w:rPr>
        <w:t>Závěrečná</w:t>
      </w:r>
      <w:r w:rsidRPr="00386E7A">
        <w:rPr>
          <w:spacing w:val="-34"/>
          <w:w w:val="105"/>
        </w:rPr>
        <w:t xml:space="preserve"> </w:t>
      </w:r>
      <w:r w:rsidRPr="00386E7A">
        <w:rPr>
          <w:w w:val="105"/>
        </w:rPr>
        <w:t>ujednání</w:t>
      </w:r>
    </w:p>
    <w:p w14:paraId="4B17E4D4" w14:textId="77777777" w:rsidR="00F76AE1" w:rsidRPr="00386E7A" w:rsidRDefault="00EC5B16" w:rsidP="003E4853">
      <w:pPr>
        <w:pStyle w:val="Odstavecseseznamem"/>
        <w:numPr>
          <w:ilvl w:val="1"/>
          <w:numId w:val="1"/>
        </w:numPr>
        <w:tabs>
          <w:tab w:val="left" w:pos="476"/>
        </w:tabs>
        <w:spacing w:before="61" w:line="285" w:lineRule="auto"/>
        <w:ind w:right="114"/>
        <w:jc w:val="both"/>
      </w:pPr>
      <w:proofErr w:type="gramStart"/>
      <w:r w:rsidRPr="00386E7A">
        <w:t>Ostatní  ustanovení</w:t>
      </w:r>
      <w:proofErr w:type="gramEnd"/>
      <w:r w:rsidRPr="00386E7A">
        <w:t xml:space="preserve">  Smlouvy,  která  nejsou  tímto  dodatkem  dotčena,  zůstávají  nezměněna     a v platnosti.</w:t>
      </w:r>
    </w:p>
    <w:p w14:paraId="6EB276C0" w14:textId="77777777" w:rsidR="00F76AE1" w:rsidRPr="00386E7A" w:rsidRDefault="00EC5B16" w:rsidP="003E4853">
      <w:pPr>
        <w:pStyle w:val="Odstavecseseznamem"/>
        <w:numPr>
          <w:ilvl w:val="1"/>
          <w:numId w:val="1"/>
        </w:numPr>
        <w:tabs>
          <w:tab w:val="left" w:pos="476"/>
        </w:tabs>
        <w:spacing w:before="1" w:line="285" w:lineRule="auto"/>
        <w:ind w:right="113"/>
        <w:jc w:val="both"/>
      </w:pPr>
      <w:r w:rsidRPr="00386E7A">
        <w:t>Tento dodatek nabývá platnosti dnem připojení podpisu poslední ze Smluvních stran a účinnosti dnem jejího uveřejnění v Registru smluv podle zákona č. 340/2015 Sb. o zvláštních podmínkách účinnosti některých smluv, uveřejňování těchto smluv a registru smluv, v platném</w:t>
      </w:r>
      <w:r w:rsidRPr="00386E7A">
        <w:rPr>
          <w:spacing w:val="-25"/>
        </w:rPr>
        <w:t xml:space="preserve"> </w:t>
      </w:r>
      <w:r w:rsidRPr="00386E7A">
        <w:t>znění.</w:t>
      </w:r>
    </w:p>
    <w:p w14:paraId="4F828681" w14:textId="77777777" w:rsidR="00F76AE1" w:rsidRPr="00386E7A" w:rsidRDefault="00EC5B16" w:rsidP="00893AC3">
      <w:pPr>
        <w:pStyle w:val="Odstavecseseznamem"/>
        <w:numPr>
          <w:ilvl w:val="1"/>
          <w:numId w:val="1"/>
        </w:numPr>
        <w:tabs>
          <w:tab w:val="left" w:pos="476"/>
        </w:tabs>
        <w:spacing w:before="1" w:line="285" w:lineRule="auto"/>
        <w:ind w:right="115"/>
        <w:jc w:val="both"/>
      </w:pPr>
      <w:r w:rsidRPr="00386E7A">
        <w:t>Smluvní strany prohlašují, že si tento dodatek přečetly, jeho obsahu porozuměly a na znamení toho, že obsah dodatku odpovídá jejich skutečné a svobodné vůli, ho</w:t>
      </w:r>
      <w:r w:rsidRPr="00386E7A">
        <w:rPr>
          <w:spacing w:val="-22"/>
        </w:rPr>
        <w:t xml:space="preserve"> </w:t>
      </w:r>
      <w:r w:rsidRPr="00386E7A">
        <w:t>podepsaly.</w:t>
      </w:r>
    </w:p>
    <w:p w14:paraId="5D6EEC49" w14:textId="77777777" w:rsidR="00F76AE1" w:rsidRPr="00386E7A" w:rsidRDefault="00EC5B16">
      <w:pPr>
        <w:pStyle w:val="Odstavecseseznamem"/>
        <w:numPr>
          <w:ilvl w:val="1"/>
          <w:numId w:val="1"/>
        </w:numPr>
        <w:tabs>
          <w:tab w:val="left" w:pos="476"/>
        </w:tabs>
        <w:spacing w:line="268" w:lineRule="exact"/>
      </w:pPr>
      <w:r w:rsidRPr="00386E7A">
        <w:t>Nedílnou součást tohoto dodatku</w:t>
      </w:r>
      <w:r w:rsidRPr="00386E7A">
        <w:rPr>
          <w:spacing w:val="-11"/>
        </w:rPr>
        <w:t xml:space="preserve"> </w:t>
      </w:r>
      <w:r w:rsidRPr="00386E7A">
        <w:t>tvoří:</w:t>
      </w:r>
    </w:p>
    <w:p w14:paraId="036B9C2B" w14:textId="77777777" w:rsidR="00F76AE1" w:rsidRPr="00386E7A" w:rsidRDefault="00EC5B16">
      <w:pPr>
        <w:pStyle w:val="Zkladntext"/>
        <w:spacing w:before="53" w:line="285" w:lineRule="auto"/>
        <w:ind w:left="824" w:right="3501"/>
      </w:pPr>
      <w:r w:rsidRPr="00386E7A">
        <w:t>Příloha č. 1 – příloha H. – Harmonogram plnění a plateb Příloha č. 2 – Rozsah opčního plnění vč. jeho ocenění</w:t>
      </w:r>
    </w:p>
    <w:p w14:paraId="5252C376" w14:textId="77777777" w:rsidR="00F76AE1" w:rsidRPr="00386E7A" w:rsidRDefault="00F76AE1">
      <w:pPr>
        <w:pStyle w:val="Zkladntext"/>
        <w:rPr>
          <w:sz w:val="24"/>
        </w:rPr>
      </w:pPr>
    </w:p>
    <w:p w14:paraId="4C21554A" w14:textId="77777777" w:rsidR="00F76AE1" w:rsidRPr="00386E7A" w:rsidRDefault="00F76AE1">
      <w:pPr>
        <w:pStyle w:val="Zkladntext"/>
        <w:rPr>
          <w:sz w:val="24"/>
        </w:rPr>
      </w:pPr>
    </w:p>
    <w:p w14:paraId="35D1E667" w14:textId="77777777" w:rsidR="00F76AE1" w:rsidRPr="00386E7A" w:rsidRDefault="00F76AE1">
      <w:pPr>
        <w:pStyle w:val="Zkladntext"/>
        <w:rPr>
          <w:sz w:val="24"/>
        </w:rPr>
      </w:pPr>
    </w:p>
    <w:p w14:paraId="5080D42F" w14:textId="77777777" w:rsidR="00F76AE1" w:rsidRPr="00386E7A" w:rsidRDefault="00F76AE1">
      <w:pPr>
        <w:pStyle w:val="Zkladntext"/>
        <w:spacing w:before="11"/>
        <w:rPr>
          <w:sz w:val="28"/>
        </w:rPr>
      </w:pPr>
    </w:p>
    <w:p w14:paraId="7958F5F3" w14:textId="4C611318" w:rsidR="00F76AE1" w:rsidRPr="00386E7A" w:rsidRDefault="00EC5B16">
      <w:pPr>
        <w:pStyle w:val="Zkladntext"/>
        <w:tabs>
          <w:tab w:val="left" w:pos="5071"/>
        </w:tabs>
        <w:spacing w:before="1"/>
        <w:ind w:left="116"/>
      </w:pPr>
      <w:r w:rsidRPr="00386E7A">
        <w:t>V Praze</w:t>
      </w:r>
      <w:r w:rsidRPr="00386E7A">
        <w:rPr>
          <w:spacing w:val="3"/>
        </w:rPr>
        <w:t xml:space="preserve"> </w:t>
      </w:r>
      <w:r w:rsidRPr="00386E7A">
        <w:rPr>
          <w:spacing w:val="-2"/>
        </w:rPr>
        <w:t xml:space="preserve">dne </w:t>
      </w:r>
      <w:r w:rsidR="006A6F6F">
        <w:t>18.6.2024</w:t>
      </w:r>
      <w:r w:rsidRPr="00386E7A">
        <w:tab/>
        <w:t>V Brně dne</w:t>
      </w:r>
      <w:r w:rsidRPr="00386E7A">
        <w:rPr>
          <w:spacing w:val="-12"/>
        </w:rPr>
        <w:t xml:space="preserve"> </w:t>
      </w:r>
      <w:r w:rsidR="006A6F6F">
        <w:t>18.6.2024</w:t>
      </w:r>
    </w:p>
    <w:p w14:paraId="64E0542D" w14:textId="77777777" w:rsidR="00F76AE1" w:rsidRPr="00386E7A" w:rsidRDefault="00F76AE1">
      <w:pPr>
        <w:pStyle w:val="Zkladntext"/>
        <w:spacing w:before="10"/>
        <w:rPr>
          <w:sz w:val="21"/>
        </w:rPr>
      </w:pPr>
    </w:p>
    <w:p w14:paraId="0D0A2794" w14:textId="77777777" w:rsidR="00F76AE1" w:rsidRPr="00386E7A" w:rsidRDefault="00EC5B16">
      <w:pPr>
        <w:pStyle w:val="Zkladntext"/>
        <w:tabs>
          <w:tab w:val="left" w:pos="5072"/>
        </w:tabs>
        <w:ind w:left="116"/>
      </w:pPr>
      <w:r w:rsidRPr="00386E7A">
        <w:t>za</w:t>
      </w:r>
      <w:r w:rsidRPr="00386E7A">
        <w:rPr>
          <w:spacing w:val="-2"/>
        </w:rPr>
        <w:t xml:space="preserve"> </w:t>
      </w:r>
      <w:r w:rsidRPr="00386E7A">
        <w:t>Objednatele</w:t>
      </w:r>
      <w:r w:rsidRPr="00386E7A">
        <w:tab/>
        <w:t>za</w:t>
      </w:r>
      <w:r w:rsidRPr="00386E7A">
        <w:rPr>
          <w:spacing w:val="-1"/>
        </w:rPr>
        <w:t xml:space="preserve"> </w:t>
      </w:r>
      <w:r w:rsidRPr="00386E7A">
        <w:t>Zhotovitele</w:t>
      </w:r>
    </w:p>
    <w:p w14:paraId="599D1B73" w14:textId="77777777" w:rsidR="00F76AE1" w:rsidRPr="00386E7A" w:rsidRDefault="00F76AE1">
      <w:pPr>
        <w:pStyle w:val="Zkladntext"/>
        <w:rPr>
          <w:sz w:val="24"/>
        </w:rPr>
      </w:pPr>
    </w:p>
    <w:p w14:paraId="7B32FDF0" w14:textId="77777777" w:rsidR="00F76AE1" w:rsidRPr="00386E7A" w:rsidRDefault="00F76AE1">
      <w:pPr>
        <w:pStyle w:val="Zkladntext"/>
        <w:rPr>
          <w:sz w:val="24"/>
        </w:rPr>
      </w:pPr>
    </w:p>
    <w:p w14:paraId="6E44E75B" w14:textId="77777777" w:rsidR="00F76AE1" w:rsidRDefault="00F76AE1">
      <w:pPr>
        <w:pStyle w:val="Zkladntext"/>
        <w:rPr>
          <w:sz w:val="18"/>
        </w:rPr>
      </w:pPr>
    </w:p>
    <w:p w14:paraId="646C81F9" w14:textId="77777777" w:rsidR="00F76AE1" w:rsidRDefault="00EC5B16">
      <w:pPr>
        <w:pStyle w:val="Zkladntext"/>
        <w:tabs>
          <w:tab w:val="left" w:pos="5072"/>
        </w:tabs>
        <w:ind w:left="116"/>
      </w:pPr>
      <w:r>
        <w:t>………………………………....................</w:t>
      </w:r>
      <w:r>
        <w:tab/>
        <w:t>……………………………....................</w:t>
      </w:r>
    </w:p>
    <w:p w14:paraId="31C3074C" w14:textId="77777777" w:rsidR="00F76AE1" w:rsidRDefault="00F76AE1">
      <w:pPr>
        <w:sectPr w:rsidR="00F76AE1">
          <w:pgSz w:w="11910" w:h="16840"/>
          <w:pgMar w:top="1580" w:right="1300" w:bottom="1520" w:left="1300" w:header="0" w:footer="1331" w:gutter="0"/>
          <w:cols w:space="708"/>
        </w:sectPr>
      </w:pPr>
    </w:p>
    <w:p w14:paraId="21FBC049" w14:textId="77777777" w:rsidR="00F76AE1" w:rsidRDefault="00EC5B16">
      <w:pPr>
        <w:pStyle w:val="Zkladntext"/>
        <w:spacing w:line="283" w:lineRule="auto"/>
        <w:ind w:left="116" w:right="-19"/>
      </w:pPr>
      <w:r>
        <w:t>xxxxx rektor</w:t>
      </w:r>
    </w:p>
    <w:p w14:paraId="520C638C" w14:textId="77777777" w:rsidR="00F76AE1" w:rsidRDefault="00EC5B16">
      <w:pPr>
        <w:pStyle w:val="Zkladntext"/>
        <w:spacing w:line="268" w:lineRule="exact"/>
        <w:ind w:left="116"/>
      </w:pPr>
      <w:r>
        <w:br w:type="column"/>
      </w:r>
      <w:r>
        <w:t>xxxxx, xxxxx</w:t>
      </w:r>
    </w:p>
    <w:p w14:paraId="4053C016" w14:textId="77777777" w:rsidR="00F76AE1" w:rsidRDefault="00EC5B16">
      <w:pPr>
        <w:pStyle w:val="Zkladntext"/>
        <w:spacing w:before="48"/>
        <w:ind w:left="116"/>
      </w:pPr>
      <w:r>
        <w:t>jednatelé</w:t>
      </w:r>
    </w:p>
    <w:p w14:paraId="67FCD7BE" w14:textId="77777777" w:rsidR="00F76AE1" w:rsidRDefault="00F76AE1">
      <w:pPr>
        <w:sectPr w:rsidR="00F76AE1">
          <w:type w:val="continuous"/>
          <w:pgSz w:w="11910" w:h="16840"/>
          <w:pgMar w:top="1580" w:right="1300" w:bottom="1520" w:left="1300" w:header="708" w:footer="708" w:gutter="0"/>
          <w:cols w:num="2" w:space="708" w:equalWidth="0">
            <w:col w:w="670" w:space="4286"/>
            <w:col w:w="4354"/>
          </w:cols>
        </w:sectPr>
      </w:pPr>
    </w:p>
    <w:p w14:paraId="69ED865D" w14:textId="77777777" w:rsidR="00F76AE1" w:rsidRDefault="00EC5B16">
      <w:pPr>
        <w:pStyle w:val="Zkladntext"/>
        <w:spacing w:before="65"/>
        <w:ind w:left="816"/>
      </w:pPr>
      <w:r>
        <w:lastRenderedPageBreak/>
        <w:t>Příloha č. 1 dodatku</w:t>
      </w:r>
    </w:p>
    <w:p w14:paraId="58487EAB" w14:textId="77777777" w:rsidR="00F76AE1" w:rsidRDefault="00EC5B16">
      <w:pPr>
        <w:pStyle w:val="Zkladntext"/>
        <w:tabs>
          <w:tab w:val="left" w:pos="4362"/>
        </w:tabs>
        <w:spacing w:before="53"/>
        <w:ind w:left="3655"/>
      </w:pPr>
      <w:r>
        <w:t>H.</w:t>
      </w:r>
      <w:r>
        <w:tab/>
        <w:t>Harmonogram plnění a</w:t>
      </w:r>
      <w:r>
        <w:rPr>
          <w:spacing w:val="-4"/>
        </w:rPr>
        <w:t xml:space="preserve"> </w:t>
      </w:r>
      <w:r>
        <w:t>plateb</w:t>
      </w:r>
    </w:p>
    <w:p w14:paraId="70303AA3" w14:textId="77777777" w:rsidR="00F76AE1" w:rsidRDefault="00F76AE1">
      <w:pPr>
        <w:pStyle w:val="Zkladntext"/>
        <w:rPr>
          <w:sz w:val="20"/>
        </w:rPr>
      </w:pPr>
    </w:p>
    <w:p w14:paraId="05467B3A" w14:textId="77777777" w:rsidR="00F76AE1" w:rsidRDefault="00F76AE1">
      <w:pPr>
        <w:pStyle w:val="Zkladntext"/>
        <w:spacing w:before="5"/>
        <w:rPr>
          <w:sz w:val="2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391"/>
        <w:gridCol w:w="3871"/>
        <w:gridCol w:w="1517"/>
        <w:gridCol w:w="1802"/>
        <w:gridCol w:w="2390"/>
      </w:tblGrid>
      <w:tr w:rsidR="00F76AE1" w14:paraId="3491AD6F" w14:textId="77777777">
        <w:trPr>
          <w:trHeight w:hRule="exact" w:val="770"/>
        </w:trPr>
        <w:tc>
          <w:tcPr>
            <w:tcW w:w="962" w:type="dxa"/>
            <w:shd w:val="clear" w:color="auto" w:fill="D9D9D7"/>
          </w:tcPr>
          <w:p w14:paraId="7BF204DB" w14:textId="77777777" w:rsidR="00F76AE1" w:rsidRDefault="00F76AE1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14:paraId="0EB14CE2" w14:textId="77777777" w:rsidR="00F76AE1" w:rsidRDefault="00EC5B16">
            <w:pPr>
              <w:pStyle w:val="TableParagraph"/>
              <w:ind w:left="94" w:right="9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95"/>
                <w:sz w:val="11"/>
              </w:rPr>
              <w:t>VF</w:t>
            </w:r>
          </w:p>
        </w:tc>
        <w:tc>
          <w:tcPr>
            <w:tcW w:w="4262" w:type="dxa"/>
            <w:gridSpan w:val="2"/>
            <w:shd w:val="clear" w:color="auto" w:fill="D9D9D7"/>
          </w:tcPr>
          <w:p w14:paraId="42DF2F60" w14:textId="77777777" w:rsidR="00F76AE1" w:rsidRDefault="00F76AE1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14:paraId="07295556" w14:textId="77777777" w:rsidR="00F76AE1" w:rsidRDefault="00EC5B16">
            <w:pPr>
              <w:pStyle w:val="TableParagraph"/>
              <w:ind w:left="45"/>
              <w:jc w:val="left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010202"/>
                <w:w w:val="105"/>
                <w:sz w:val="11"/>
              </w:rPr>
              <w:t>LHŮTY pro předání VF a popis případných milníků nutných pro splnění jednotlivých VF</w:t>
            </w:r>
          </w:p>
        </w:tc>
        <w:tc>
          <w:tcPr>
            <w:tcW w:w="1517" w:type="dxa"/>
            <w:shd w:val="clear" w:color="auto" w:fill="D9D9D7"/>
          </w:tcPr>
          <w:p w14:paraId="57BB8774" w14:textId="77777777" w:rsidR="00F76AE1" w:rsidRDefault="00F76AE1">
            <w:pPr>
              <w:pStyle w:val="TableParagraph"/>
              <w:spacing w:before="1"/>
              <w:jc w:val="left"/>
              <w:rPr>
                <w:sz w:val="9"/>
              </w:rPr>
            </w:pPr>
          </w:p>
          <w:p w14:paraId="5048445B" w14:textId="77777777" w:rsidR="00F76AE1" w:rsidRDefault="00EC5B16">
            <w:pPr>
              <w:pStyle w:val="TableParagraph"/>
              <w:spacing w:line="254" w:lineRule="auto"/>
              <w:ind w:left="45"/>
              <w:jc w:val="left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010202"/>
                <w:w w:val="110"/>
                <w:sz w:val="11"/>
              </w:rPr>
              <w:t>Lhůta ve dnech od účinnosti Smlouvy</w:t>
            </w:r>
          </w:p>
        </w:tc>
        <w:tc>
          <w:tcPr>
            <w:tcW w:w="1802" w:type="dxa"/>
            <w:shd w:val="clear" w:color="auto" w:fill="D9D9D7"/>
          </w:tcPr>
          <w:p w14:paraId="7F734161" w14:textId="77777777" w:rsidR="00F76AE1" w:rsidRDefault="00F76AE1">
            <w:pPr>
              <w:pStyle w:val="TableParagraph"/>
              <w:spacing w:before="1"/>
              <w:jc w:val="left"/>
              <w:rPr>
                <w:sz w:val="9"/>
              </w:rPr>
            </w:pPr>
          </w:p>
          <w:p w14:paraId="03A01CC7" w14:textId="77777777" w:rsidR="00F76AE1" w:rsidRDefault="00EC5B16">
            <w:pPr>
              <w:pStyle w:val="TableParagraph"/>
              <w:spacing w:line="254" w:lineRule="auto"/>
              <w:ind w:left="47"/>
              <w:jc w:val="left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010202"/>
                <w:w w:val="105"/>
                <w:sz w:val="11"/>
              </w:rPr>
              <w:t>Cena VF z Ceny díla uvedené ve Smlouvě</w:t>
            </w:r>
          </w:p>
        </w:tc>
        <w:tc>
          <w:tcPr>
            <w:tcW w:w="2390" w:type="dxa"/>
            <w:shd w:val="clear" w:color="auto" w:fill="D9D9D7"/>
          </w:tcPr>
          <w:p w14:paraId="307CBF8F" w14:textId="77777777" w:rsidR="00F76AE1" w:rsidRDefault="00F76AE1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14:paraId="3CCD8C71" w14:textId="77777777" w:rsidR="00F76AE1" w:rsidRDefault="00EC5B16">
            <w:pPr>
              <w:pStyle w:val="TableParagraph"/>
              <w:ind w:left="45"/>
              <w:jc w:val="left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010202"/>
                <w:w w:val="110"/>
                <w:sz w:val="11"/>
              </w:rPr>
              <w:t>POPIS podmínek pro uvolnění Zádržného</w:t>
            </w:r>
          </w:p>
        </w:tc>
      </w:tr>
      <w:tr w:rsidR="00F76AE1" w14:paraId="4FD04646" w14:textId="77777777">
        <w:trPr>
          <w:trHeight w:hRule="exact" w:val="516"/>
        </w:trPr>
        <w:tc>
          <w:tcPr>
            <w:tcW w:w="962" w:type="dxa"/>
            <w:vMerge w:val="restart"/>
          </w:tcPr>
          <w:p w14:paraId="53B741C2" w14:textId="77777777" w:rsidR="00F76AE1" w:rsidRDefault="00F76AE1">
            <w:pPr>
              <w:pStyle w:val="TableParagraph"/>
              <w:spacing w:before="7"/>
              <w:jc w:val="left"/>
              <w:rPr>
                <w:sz w:val="15"/>
              </w:rPr>
            </w:pPr>
          </w:p>
          <w:p w14:paraId="38627F6D" w14:textId="77777777" w:rsidR="00F76AE1" w:rsidRDefault="00EC5B16">
            <w:pPr>
              <w:pStyle w:val="TableParagraph"/>
              <w:ind w:right="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103"/>
                <w:sz w:val="11"/>
              </w:rPr>
              <w:t>1</w:t>
            </w:r>
          </w:p>
          <w:p w14:paraId="35BF4B2B" w14:textId="77777777" w:rsidR="00F76AE1" w:rsidRDefault="00EC5B16">
            <w:pPr>
              <w:pStyle w:val="TableParagraph"/>
              <w:spacing w:before="12"/>
              <w:ind w:left="95" w:right="9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sz w:val="11"/>
              </w:rPr>
              <w:t>DSP</w:t>
            </w:r>
          </w:p>
        </w:tc>
        <w:tc>
          <w:tcPr>
            <w:tcW w:w="391" w:type="dxa"/>
          </w:tcPr>
          <w:p w14:paraId="06B390E8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A</w:t>
            </w:r>
          </w:p>
        </w:tc>
        <w:tc>
          <w:tcPr>
            <w:tcW w:w="3871" w:type="dxa"/>
          </w:tcPr>
          <w:p w14:paraId="31CAD76B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DSP za účelem podání žádosti o vydání stavebního povolení</w:t>
            </w:r>
          </w:p>
        </w:tc>
        <w:tc>
          <w:tcPr>
            <w:tcW w:w="1517" w:type="dxa"/>
          </w:tcPr>
          <w:p w14:paraId="4DB6F41E" w14:textId="77777777" w:rsidR="00F76AE1" w:rsidRDefault="00EC5B16">
            <w:pPr>
              <w:pStyle w:val="TableParagraph"/>
              <w:spacing w:before="94"/>
              <w:ind w:right="650"/>
              <w:jc w:val="right"/>
              <w:rPr>
                <w:sz w:val="11"/>
              </w:rPr>
            </w:pPr>
            <w:r>
              <w:rPr>
                <w:color w:val="010202"/>
                <w:sz w:val="11"/>
              </w:rPr>
              <w:t>426</w:t>
            </w:r>
          </w:p>
        </w:tc>
        <w:tc>
          <w:tcPr>
            <w:tcW w:w="1802" w:type="dxa"/>
          </w:tcPr>
          <w:p w14:paraId="7EC01157" w14:textId="77777777" w:rsidR="00F76AE1" w:rsidRDefault="00EC5B16">
            <w:pPr>
              <w:pStyle w:val="TableParagraph"/>
              <w:spacing w:before="94"/>
              <w:ind w:left="784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32 %</w:t>
            </w:r>
          </w:p>
        </w:tc>
        <w:tc>
          <w:tcPr>
            <w:tcW w:w="2390" w:type="dxa"/>
          </w:tcPr>
          <w:p w14:paraId="29662CC5" w14:textId="77777777" w:rsidR="00F76AE1" w:rsidRDefault="00EC5B16">
            <w:pPr>
              <w:pStyle w:val="TableParagraph"/>
              <w:spacing w:before="94"/>
              <w:ind w:left="182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Odstranění poslední vady a nedodělku DSP</w:t>
            </w:r>
          </w:p>
        </w:tc>
      </w:tr>
      <w:tr w:rsidR="00F76AE1" w14:paraId="5EF8489F" w14:textId="77777777">
        <w:trPr>
          <w:trHeight w:hRule="exact" w:val="516"/>
        </w:trPr>
        <w:tc>
          <w:tcPr>
            <w:tcW w:w="962" w:type="dxa"/>
            <w:vMerge/>
          </w:tcPr>
          <w:p w14:paraId="0424DAED" w14:textId="77777777" w:rsidR="00F76AE1" w:rsidRDefault="00F76AE1"/>
        </w:tc>
        <w:tc>
          <w:tcPr>
            <w:tcW w:w="391" w:type="dxa"/>
          </w:tcPr>
          <w:p w14:paraId="14EF745E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B</w:t>
            </w:r>
          </w:p>
        </w:tc>
        <w:tc>
          <w:tcPr>
            <w:tcW w:w="3871" w:type="dxa"/>
          </w:tcPr>
          <w:p w14:paraId="414FEB74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dokladu o nabytí právní moci stavebního povolení</w:t>
            </w:r>
          </w:p>
        </w:tc>
        <w:tc>
          <w:tcPr>
            <w:tcW w:w="1517" w:type="dxa"/>
          </w:tcPr>
          <w:p w14:paraId="3208888C" w14:textId="77777777" w:rsidR="00F76AE1" w:rsidRDefault="00F76AE1"/>
        </w:tc>
        <w:tc>
          <w:tcPr>
            <w:tcW w:w="1802" w:type="dxa"/>
          </w:tcPr>
          <w:p w14:paraId="0C6B40AC" w14:textId="77777777" w:rsidR="00F76AE1" w:rsidRDefault="00EC5B16">
            <w:pPr>
              <w:pStyle w:val="TableParagraph"/>
              <w:spacing w:before="94"/>
              <w:ind w:left="811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3 %</w:t>
            </w:r>
          </w:p>
        </w:tc>
        <w:tc>
          <w:tcPr>
            <w:tcW w:w="2390" w:type="dxa"/>
          </w:tcPr>
          <w:p w14:paraId="099CC9D9" w14:textId="77777777" w:rsidR="00F76AE1" w:rsidRDefault="00EC5B16">
            <w:pPr>
              <w:pStyle w:val="TableParagraph"/>
              <w:spacing w:before="94"/>
              <w:ind w:left="619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Zádržné není uplatněno</w:t>
            </w:r>
          </w:p>
        </w:tc>
      </w:tr>
      <w:tr w:rsidR="00F76AE1" w14:paraId="43267F7E" w14:textId="77777777">
        <w:trPr>
          <w:trHeight w:hRule="exact" w:val="521"/>
        </w:trPr>
        <w:tc>
          <w:tcPr>
            <w:tcW w:w="962" w:type="dxa"/>
            <w:vMerge w:val="restart"/>
          </w:tcPr>
          <w:p w14:paraId="7606DDD7" w14:textId="77777777" w:rsidR="00F76AE1" w:rsidRDefault="00F76AE1">
            <w:pPr>
              <w:pStyle w:val="TableParagraph"/>
              <w:jc w:val="left"/>
              <w:rPr>
                <w:sz w:val="12"/>
              </w:rPr>
            </w:pPr>
          </w:p>
          <w:p w14:paraId="00797865" w14:textId="77777777" w:rsidR="00F76AE1" w:rsidRDefault="00EC5B16">
            <w:pPr>
              <w:pStyle w:val="TableParagraph"/>
              <w:spacing w:before="94"/>
              <w:ind w:right="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103"/>
                <w:sz w:val="11"/>
              </w:rPr>
              <w:t>2</w:t>
            </w:r>
          </w:p>
          <w:p w14:paraId="4F0C74C3" w14:textId="77777777" w:rsidR="00F76AE1" w:rsidRDefault="00EC5B16">
            <w:pPr>
              <w:pStyle w:val="TableParagraph"/>
              <w:spacing w:before="10"/>
              <w:ind w:left="96" w:right="93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sz w:val="11"/>
              </w:rPr>
              <w:t>DPS</w:t>
            </w:r>
          </w:p>
        </w:tc>
        <w:tc>
          <w:tcPr>
            <w:tcW w:w="391" w:type="dxa"/>
          </w:tcPr>
          <w:p w14:paraId="2BE82DEA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A</w:t>
            </w:r>
          </w:p>
        </w:tc>
        <w:tc>
          <w:tcPr>
            <w:tcW w:w="3871" w:type="dxa"/>
          </w:tcPr>
          <w:p w14:paraId="05363D7B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DPS a Soupisu prací</w:t>
            </w:r>
          </w:p>
        </w:tc>
        <w:tc>
          <w:tcPr>
            <w:tcW w:w="1517" w:type="dxa"/>
          </w:tcPr>
          <w:p w14:paraId="0CE15880" w14:textId="77777777" w:rsidR="00F76AE1" w:rsidRDefault="00EC5B16">
            <w:pPr>
              <w:pStyle w:val="TableParagraph"/>
              <w:spacing w:before="94"/>
              <w:ind w:right="650"/>
              <w:jc w:val="right"/>
              <w:rPr>
                <w:sz w:val="11"/>
              </w:rPr>
            </w:pPr>
            <w:r>
              <w:rPr>
                <w:color w:val="010202"/>
                <w:sz w:val="11"/>
              </w:rPr>
              <w:t>576</w:t>
            </w:r>
          </w:p>
        </w:tc>
        <w:tc>
          <w:tcPr>
            <w:tcW w:w="1802" w:type="dxa"/>
          </w:tcPr>
          <w:p w14:paraId="3C0CDE8C" w14:textId="77777777" w:rsidR="00F76AE1" w:rsidRDefault="00EC5B16">
            <w:pPr>
              <w:pStyle w:val="TableParagraph"/>
              <w:spacing w:before="94"/>
              <w:ind w:left="784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37 %</w:t>
            </w:r>
          </w:p>
        </w:tc>
        <w:tc>
          <w:tcPr>
            <w:tcW w:w="2390" w:type="dxa"/>
          </w:tcPr>
          <w:p w14:paraId="54C2759A" w14:textId="77777777" w:rsidR="00F76AE1" w:rsidRDefault="00EC5B16">
            <w:pPr>
              <w:pStyle w:val="TableParagraph"/>
              <w:spacing w:before="94"/>
              <w:ind w:left="179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Odstranění poslední vady a nedodělku DPS</w:t>
            </w:r>
          </w:p>
        </w:tc>
      </w:tr>
      <w:tr w:rsidR="00F76AE1" w14:paraId="2A18C727" w14:textId="77777777">
        <w:trPr>
          <w:trHeight w:hRule="exact" w:val="665"/>
        </w:trPr>
        <w:tc>
          <w:tcPr>
            <w:tcW w:w="962" w:type="dxa"/>
            <w:vMerge/>
          </w:tcPr>
          <w:p w14:paraId="36F5E9DA" w14:textId="77777777" w:rsidR="00F76AE1" w:rsidRDefault="00F76AE1"/>
        </w:tc>
        <w:tc>
          <w:tcPr>
            <w:tcW w:w="391" w:type="dxa"/>
          </w:tcPr>
          <w:p w14:paraId="13192B50" w14:textId="77777777" w:rsidR="00F76AE1" w:rsidRDefault="00F76AE1">
            <w:pPr>
              <w:pStyle w:val="TableParagraph"/>
              <w:spacing w:before="7"/>
              <w:jc w:val="left"/>
              <w:rPr>
                <w:sz w:val="11"/>
              </w:rPr>
            </w:pPr>
          </w:p>
          <w:p w14:paraId="479F4ABE" w14:textId="77777777" w:rsidR="00F76AE1" w:rsidRDefault="00EC5B16">
            <w:pPr>
              <w:pStyle w:val="TableParagraph"/>
              <w:spacing w:before="1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B</w:t>
            </w:r>
          </w:p>
        </w:tc>
        <w:tc>
          <w:tcPr>
            <w:tcW w:w="3871" w:type="dxa"/>
          </w:tcPr>
          <w:p w14:paraId="45033B15" w14:textId="77777777" w:rsidR="00F76AE1" w:rsidRDefault="00F76AE1">
            <w:pPr>
              <w:pStyle w:val="TableParagraph"/>
              <w:spacing w:before="5"/>
              <w:jc w:val="left"/>
              <w:rPr>
                <w:sz w:val="11"/>
              </w:rPr>
            </w:pPr>
          </w:p>
          <w:p w14:paraId="27FE693A" w14:textId="77777777" w:rsidR="00F76AE1" w:rsidRDefault="00EC5B16">
            <w:pPr>
              <w:pStyle w:val="TableParagraph"/>
              <w:ind w:left="45"/>
              <w:jc w:val="left"/>
              <w:rPr>
                <w:sz w:val="11"/>
              </w:rPr>
            </w:pPr>
            <w:r>
              <w:rPr>
                <w:color w:val="010202"/>
                <w:sz w:val="11"/>
              </w:rPr>
              <w:t>Ukončení Zadávacího řízení zadáním zakázky Dodavateli**</w:t>
            </w:r>
          </w:p>
        </w:tc>
        <w:tc>
          <w:tcPr>
            <w:tcW w:w="1517" w:type="dxa"/>
          </w:tcPr>
          <w:p w14:paraId="66178C51" w14:textId="77777777" w:rsidR="00F76AE1" w:rsidRDefault="00EC5B16">
            <w:pPr>
              <w:pStyle w:val="TableParagraph"/>
              <w:spacing w:before="3" w:line="242" w:lineRule="auto"/>
              <w:ind w:left="88" w:righ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Datum ukončení Zadávacího řízení zadáním zakázky Dodavateli</w:t>
            </w:r>
          </w:p>
        </w:tc>
        <w:tc>
          <w:tcPr>
            <w:tcW w:w="1802" w:type="dxa"/>
          </w:tcPr>
          <w:p w14:paraId="306EECBF" w14:textId="77777777" w:rsidR="00F76AE1" w:rsidRDefault="00F76AE1">
            <w:pPr>
              <w:pStyle w:val="TableParagraph"/>
              <w:spacing w:before="5"/>
              <w:jc w:val="left"/>
              <w:rPr>
                <w:sz w:val="11"/>
              </w:rPr>
            </w:pPr>
          </w:p>
          <w:p w14:paraId="2A7D35C0" w14:textId="77777777" w:rsidR="00F76AE1" w:rsidRDefault="00EC5B16">
            <w:pPr>
              <w:pStyle w:val="TableParagraph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4 %</w:t>
            </w:r>
          </w:p>
        </w:tc>
        <w:tc>
          <w:tcPr>
            <w:tcW w:w="2390" w:type="dxa"/>
          </w:tcPr>
          <w:p w14:paraId="2083E2D7" w14:textId="77777777" w:rsidR="00F76AE1" w:rsidRDefault="00F76AE1">
            <w:pPr>
              <w:pStyle w:val="TableParagraph"/>
              <w:spacing w:before="5"/>
              <w:jc w:val="left"/>
              <w:rPr>
                <w:sz w:val="11"/>
              </w:rPr>
            </w:pPr>
          </w:p>
          <w:p w14:paraId="7EA20EA5" w14:textId="77777777" w:rsidR="00F76AE1" w:rsidRDefault="00EC5B16">
            <w:pPr>
              <w:pStyle w:val="TableParagraph"/>
              <w:ind w:left="619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Zádržné není uplatněno</w:t>
            </w:r>
          </w:p>
        </w:tc>
      </w:tr>
      <w:tr w:rsidR="00F76AE1" w14:paraId="0ECA4BB2" w14:textId="77777777">
        <w:trPr>
          <w:trHeight w:hRule="exact" w:val="516"/>
        </w:trPr>
        <w:tc>
          <w:tcPr>
            <w:tcW w:w="962" w:type="dxa"/>
            <w:vMerge w:val="restart"/>
          </w:tcPr>
          <w:p w14:paraId="139CFCB6" w14:textId="77777777" w:rsidR="00F76AE1" w:rsidRDefault="00F76AE1">
            <w:pPr>
              <w:pStyle w:val="TableParagraph"/>
              <w:spacing w:before="7"/>
              <w:jc w:val="left"/>
              <w:rPr>
                <w:sz w:val="15"/>
              </w:rPr>
            </w:pPr>
          </w:p>
          <w:p w14:paraId="089787EB" w14:textId="77777777" w:rsidR="00F76AE1" w:rsidRDefault="00EC5B16">
            <w:pPr>
              <w:pStyle w:val="TableParagraph"/>
              <w:ind w:right="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103"/>
                <w:sz w:val="11"/>
              </w:rPr>
              <w:t>3</w:t>
            </w:r>
          </w:p>
          <w:p w14:paraId="384605E2" w14:textId="77777777" w:rsidR="00F76AE1" w:rsidRDefault="00EC5B16">
            <w:pPr>
              <w:pStyle w:val="TableParagraph"/>
              <w:spacing w:before="10"/>
              <w:ind w:left="96" w:right="93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010202"/>
                <w:w w:val="105"/>
                <w:sz w:val="11"/>
              </w:rPr>
              <w:t>DVD Interiéru</w:t>
            </w:r>
          </w:p>
        </w:tc>
        <w:tc>
          <w:tcPr>
            <w:tcW w:w="391" w:type="dxa"/>
          </w:tcPr>
          <w:p w14:paraId="715C7BD3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A</w:t>
            </w:r>
          </w:p>
        </w:tc>
        <w:tc>
          <w:tcPr>
            <w:tcW w:w="3871" w:type="dxa"/>
          </w:tcPr>
          <w:p w14:paraId="04074DDC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DVD Interiéru</w:t>
            </w:r>
          </w:p>
        </w:tc>
        <w:tc>
          <w:tcPr>
            <w:tcW w:w="1517" w:type="dxa"/>
          </w:tcPr>
          <w:p w14:paraId="27429C4F" w14:textId="77777777" w:rsidR="00F76AE1" w:rsidRDefault="00EC5B16">
            <w:pPr>
              <w:pStyle w:val="TableParagraph"/>
              <w:spacing w:before="94"/>
              <w:ind w:right="650"/>
              <w:jc w:val="right"/>
              <w:rPr>
                <w:sz w:val="11"/>
              </w:rPr>
            </w:pPr>
            <w:r>
              <w:rPr>
                <w:color w:val="010202"/>
                <w:sz w:val="11"/>
              </w:rPr>
              <w:t>626</w:t>
            </w:r>
          </w:p>
        </w:tc>
        <w:tc>
          <w:tcPr>
            <w:tcW w:w="1802" w:type="dxa"/>
          </w:tcPr>
          <w:p w14:paraId="41733CB2" w14:textId="77777777" w:rsidR="00F76AE1" w:rsidRDefault="00EC5B16">
            <w:pPr>
              <w:pStyle w:val="TableParagraph"/>
              <w:spacing w:before="94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4 %</w:t>
            </w:r>
          </w:p>
        </w:tc>
        <w:tc>
          <w:tcPr>
            <w:tcW w:w="2390" w:type="dxa"/>
          </w:tcPr>
          <w:p w14:paraId="7CEC42C4" w14:textId="77777777" w:rsidR="00F76AE1" w:rsidRDefault="00EC5B16">
            <w:pPr>
              <w:pStyle w:val="TableParagraph"/>
              <w:spacing w:before="25" w:line="244" w:lineRule="auto"/>
              <w:ind w:left="963" w:right="159" w:hanging="794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Odstranění poslední vady a nedodělku DVD Interiéru</w:t>
            </w:r>
          </w:p>
        </w:tc>
      </w:tr>
      <w:tr w:rsidR="00F76AE1" w14:paraId="31644C76" w14:textId="77777777">
        <w:trPr>
          <w:trHeight w:hRule="exact" w:val="518"/>
        </w:trPr>
        <w:tc>
          <w:tcPr>
            <w:tcW w:w="962" w:type="dxa"/>
            <w:vMerge/>
          </w:tcPr>
          <w:p w14:paraId="01C6B420" w14:textId="77777777" w:rsidR="00F76AE1" w:rsidRDefault="00F76AE1"/>
        </w:tc>
        <w:tc>
          <w:tcPr>
            <w:tcW w:w="391" w:type="dxa"/>
          </w:tcPr>
          <w:p w14:paraId="3EF8D58A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B</w:t>
            </w:r>
          </w:p>
        </w:tc>
        <w:tc>
          <w:tcPr>
            <w:tcW w:w="3871" w:type="dxa"/>
          </w:tcPr>
          <w:p w14:paraId="6B24E586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Ukončení výběru dodavatele interiéru</w:t>
            </w:r>
          </w:p>
        </w:tc>
        <w:tc>
          <w:tcPr>
            <w:tcW w:w="1517" w:type="dxa"/>
          </w:tcPr>
          <w:p w14:paraId="01864716" w14:textId="77777777" w:rsidR="00F76AE1" w:rsidRDefault="00EC5B16">
            <w:pPr>
              <w:pStyle w:val="TableParagraph"/>
              <w:spacing w:before="27"/>
              <w:ind w:left="187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Datum ukončení výběru</w:t>
            </w:r>
          </w:p>
          <w:p w14:paraId="1761BEC8" w14:textId="77777777" w:rsidR="00F76AE1" w:rsidRDefault="00EC5B16">
            <w:pPr>
              <w:pStyle w:val="TableParagraph"/>
              <w:ind w:left="266"/>
              <w:jc w:val="left"/>
              <w:rPr>
                <w:sz w:val="11"/>
              </w:rPr>
            </w:pPr>
            <w:r>
              <w:rPr>
                <w:color w:val="010202"/>
                <w:sz w:val="11"/>
              </w:rPr>
              <w:t>dodavatele interiéru</w:t>
            </w:r>
          </w:p>
        </w:tc>
        <w:tc>
          <w:tcPr>
            <w:tcW w:w="1802" w:type="dxa"/>
          </w:tcPr>
          <w:p w14:paraId="1BE0C372" w14:textId="77777777" w:rsidR="00F76AE1" w:rsidRDefault="00EC5B16">
            <w:pPr>
              <w:pStyle w:val="TableParagraph"/>
              <w:spacing w:before="94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1 %</w:t>
            </w:r>
          </w:p>
        </w:tc>
        <w:tc>
          <w:tcPr>
            <w:tcW w:w="2390" w:type="dxa"/>
          </w:tcPr>
          <w:p w14:paraId="18B6A1A7" w14:textId="77777777" w:rsidR="00F76AE1" w:rsidRDefault="00EC5B16">
            <w:pPr>
              <w:pStyle w:val="TableParagraph"/>
              <w:spacing w:before="94"/>
              <w:ind w:left="619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Zádržné není uplatněno</w:t>
            </w:r>
          </w:p>
        </w:tc>
      </w:tr>
      <w:tr w:rsidR="00F76AE1" w14:paraId="1B715714" w14:textId="77777777">
        <w:trPr>
          <w:trHeight w:hRule="exact" w:val="516"/>
        </w:trPr>
        <w:tc>
          <w:tcPr>
            <w:tcW w:w="962" w:type="dxa"/>
            <w:vMerge w:val="restart"/>
          </w:tcPr>
          <w:p w14:paraId="6FD62351" w14:textId="77777777" w:rsidR="00F76AE1" w:rsidRDefault="00F76AE1">
            <w:pPr>
              <w:pStyle w:val="TableParagraph"/>
              <w:spacing w:before="7"/>
              <w:jc w:val="left"/>
              <w:rPr>
                <w:sz w:val="15"/>
              </w:rPr>
            </w:pPr>
          </w:p>
          <w:p w14:paraId="0515D7D2" w14:textId="77777777" w:rsidR="00F76AE1" w:rsidRDefault="00EC5B16">
            <w:pPr>
              <w:pStyle w:val="TableParagraph"/>
              <w:ind w:right="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103"/>
                <w:sz w:val="11"/>
              </w:rPr>
              <w:t>4</w:t>
            </w:r>
          </w:p>
          <w:p w14:paraId="3205590C" w14:textId="77777777" w:rsidR="00F76AE1" w:rsidRDefault="00EC5B16">
            <w:pPr>
              <w:pStyle w:val="TableParagraph"/>
              <w:spacing w:before="10"/>
              <w:ind w:left="96" w:right="93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90"/>
                <w:sz w:val="11"/>
              </w:rPr>
              <w:t>DVD AVT</w:t>
            </w:r>
          </w:p>
        </w:tc>
        <w:tc>
          <w:tcPr>
            <w:tcW w:w="391" w:type="dxa"/>
          </w:tcPr>
          <w:p w14:paraId="1235FF53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A</w:t>
            </w:r>
          </w:p>
        </w:tc>
        <w:tc>
          <w:tcPr>
            <w:tcW w:w="3871" w:type="dxa"/>
          </w:tcPr>
          <w:p w14:paraId="3C90BE16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DVD AVT</w:t>
            </w:r>
          </w:p>
        </w:tc>
        <w:tc>
          <w:tcPr>
            <w:tcW w:w="1517" w:type="dxa"/>
          </w:tcPr>
          <w:p w14:paraId="17D92EE8" w14:textId="77777777" w:rsidR="00F76AE1" w:rsidRDefault="00EC5B16">
            <w:pPr>
              <w:pStyle w:val="TableParagraph"/>
              <w:spacing w:before="94"/>
              <w:ind w:right="650"/>
              <w:jc w:val="right"/>
              <w:rPr>
                <w:sz w:val="11"/>
              </w:rPr>
            </w:pPr>
            <w:r>
              <w:rPr>
                <w:color w:val="010202"/>
                <w:sz w:val="11"/>
              </w:rPr>
              <w:t>626</w:t>
            </w:r>
          </w:p>
        </w:tc>
        <w:tc>
          <w:tcPr>
            <w:tcW w:w="1802" w:type="dxa"/>
          </w:tcPr>
          <w:p w14:paraId="01E936C1" w14:textId="77777777" w:rsidR="00F76AE1" w:rsidRDefault="00EC5B16">
            <w:pPr>
              <w:pStyle w:val="TableParagraph"/>
              <w:spacing w:before="94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4 %</w:t>
            </w:r>
          </w:p>
        </w:tc>
        <w:tc>
          <w:tcPr>
            <w:tcW w:w="2390" w:type="dxa"/>
          </w:tcPr>
          <w:p w14:paraId="6AE62DA1" w14:textId="77777777" w:rsidR="00F76AE1" w:rsidRDefault="00EC5B16">
            <w:pPr>
              <w:pStyle w:val="TableParagraph"/>
              <w:spacing w:before="94"/>
              <w:ind w:left="64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Odstranění poslední vady a nedodělku DVD AVT</w:t>
            </w:r>
          </w:p>
        </w:tc>
      </w:tr>
      <w:tr w:rsidR="00F76AE1" w14:paraId="38C44D8A" w14:textId="77777777">
        <w:trPr>
          <w:trHeight w:hRule="exact" w:val="516"/>
        </w:trPr>
        <w:tc>
          <w:tcPr>
            <w:tcW w:w="962" w:type="dxa"/>
            <w:vMerge/>
          </w:tcPr>
          <w:p w14:paraId="66265FB9" w14:textId="77777777" w:rsidR="00F76AE1" w:rsidRDefault="00F76AE1"/>
        </w:tc>
        <w:tc>
          <w:tcPr>
            <w:tcW w:w="391" w:type="dxa"/>
          </w:tcPr>
          <w:p w14:paraId="693324A8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B</w:t>
            </w:r>
          </w:p>
        </w:tc>
        <w:tc>
          <w:tcPr>
            <w:tcW w:w="3871" w:type="dxa"/>
          </w:tcPr>
          <w:p w14:paraId="6A1222CF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Ukončení výběru dodavatele AVT</w:t>
            </w:r>
          </w:p>
        </w:tc>
        <w:tc>
          <w:tcPr>
            <w:tcW w:w="1517" w:type="dxa"/>
          </w:tcPr>
          <w:p w14:paraId="54CE60F9" w14:textId="77777777" w:rsidR="00F76AE1" w:rsidRDefault="00EC5B16">
            <w:pPr>
              <w:pStyle w:val="TableParagraph"/>
              <w:spacing w:before="25"/>
              <w:ind w:left="81" w:righ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Datum ukončení výběru</w:t>
            </w:r>
          </w:p>
          <w:p w14:paraId="0C6B2161" w14:textId="77777777" w:rsidR="00F76AE1" w:rsidRDefault="00EC5B16">
            <w:pPr>
              <w:pStyle w:val="TableParagraph"/>
              <w:spacing w:before="5"/>
              <w:ind w:left="40" w:right="89"/>
              <w:rPr>
                <w:sz w:val="11"/>
              </w:rPr>
            </w:pPr>
            <w:r>
              <w:rPr>
                <w:color w:val="010202"/>
                <w:sz w:val="11"/>
              </w:rPr>
              <w:t>dodavatele AVT</w:t>
            </w:r>
          </w:p>
        </w:tc>
        <w:tc>
          <w:tcPr>
            <w:tcW w:w="1802" w:type="dxa"/>
          </w:tcPr>
          <w:p w14:paraId="04EC2F74" w14:textId="77777777" w:rsidR="00F76AE1" w:rsidRDefault="00EC5B16">
            <w:pPr>
              <w:pStyle w:val="TableParagraph"/>
              <w:spacing w:before="94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1 %</w:t>
            </w:r>
          </w:p>
        </w:tc>
        <w:tc>
          <w:tcPr>
            <w:tcW w:w="2390" w:type="dxa"/>
          </w:tcPr>
          <w:p w14:paraId="73E524DE" w14:textId="77777777" w:rsidR="00F76AE1" w:rsidRDefault="00EC5B16">
            <w:pPr>
              <w:pStyle w:val="TableParagraph"/>
              <w:spacing w:before="94"/>
              <w:ind w:left="619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Zádržné není uplatněno</w:t>
            </w:r>
          </w:p>
        </w:tc>
      </w:tr>
      <w:tr w:rsidR="00F76AE1" w14:paraId="03062C27" w14:textId="77777777">
        <w:trPr>
          <w:trHeight w:hRule="exact" w:val="528"/>
        </w:trPr>
        <w:tc>
          <w:tcPr>
            <w:tcW w:w="962" w:type="dxa"/>
            <w:vMerge w:val="restart"/>
          </w:tcPr>
          <w:p w14:paraId="5DDF6865" w14:textId="77777777" w:rsidR="00F76AE1" w:rsidRDefault="00F76AE1">
            <w:pPr>
              <w:pStyle w:val="TableParagraph"/>
              <w:jc w:val="left"/>
              <w:rPr>
                <w:sz w:val="12"/>
              </w:rPr>
            </w:pPr>
          </w:p>
          <w:p w14:paraId="5EB4CC8C" w14:textId="77777777" w:rsidR="00F76AE1" w:rsidRDefault="00F76AE1">
            <w:pPr>
              <w:pStyle w:val="TableParagraph"/>
              <w:jc w:val="left"/>
              <w:rPr>
                <w:sz w:val="12"/>
              </w:rPr>
            </w:pPr>
          </w:p>
          <w:p w14:paraId="5917F93D" w14:textId="77777777" w:rsidR="00F76AE1" w:rsidRDefault="00F76AE1">
            <w:pPr>
              <w:pStyle w:val="TableParagraph"/>
              <w:spacing w:before="2"/>
              <w:jc w:val="left"/>
              <w:rPr>
                <w:sz w:val="11"/>
              </w:rPr>
            </w:pPr>
          </w:p>
          <w:p w14:paraId="07C185F6" w14:textId="77777777" w:rsidR="00F76AE1" w:rsidRDefault="00EC5B16">
            <w:pPr>
              <w:pStyle w:val="TableParagraph"/>
              <w:spacing w:before="1"/>
              <w:ind w:right="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103"/>
                <w:sz w:val="11"/>
              </w:rPr>
              <w:t>5</w:t>
            </w:r>
          </w:p>
          <w:p w14:paraId="263CD7F4" w14:textId="77777777" w:rsidR="00F76AE1" w:rsidRDefault="00EC5B16">
            <w:pPr>
              <w:pStyle w:val="TableParagraph"/>
              <w:spacing w:before="10"/>
              <w:ind w:left="96" w:right="94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010202"/>
                <w:w w:val="105"/>
                <w:sz w:val="11"/>
              </w:rPr>
              <w:t>Autorský dozor</w:t>
            </w:r>
          </w:p>
        </w:tc>
        <w:tc>
          <w:tcPr>
            <w:tcW w:w="391" w:type="dxa"/>
          </w:tcPr>
          <w:p w14:paraId="07357E37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A</w:t>
            </w:r>
          </w:p>
        </w:tc>
        <w:tc>
          <w:tcPr>
            <w:tcW w:w="3871" w:type="dxa"/>
          </w:tcPr>
          <w:p w14:paraId="2A37BDE7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Vyfakturováno 50 % Výstavby**</w:t>
            </w:r>
          </w:p>
        </w:tc>
        <w:tc>
          <w:tcPr>
            <w:tcW w:w="1517" w:type="dxa"/>
            <w:vMerge w:val="restart"/>
          </w:tcPr>
          <w:p w14:paraId="377D0A0E" w14:textId="77777777" w:rsidR="00F76AE1" w:rsidRDefault="00F76AE1">
            <w:pPr>
              <w:pStyle w:val="TableParagraph"/>
              <w:jc w:val="left"/>
              <w:rPr>
                <w:sz w:val="12"/>
              </w:rPr>
            </w:pPr>
          </w:p>
          <w:p w14:paraId="52F78B55" w14:textId="77777777" w:rsidR="00F76AE1" w:rsidRDefault="00F76AE1">
            <w:pPr>
              <w:pStyle w:val="TableParagraph"/>
              <w:jc w:val="left"/>
              <w:rPr>
                <w:sz w:val="12"/>
              </w:rPr>
            </w:pPr>
          </w:p>
          <w:p w14:paraId="7DA92A52" w14:textId="77777777" w:rsidR="00F76AE1" w:rsidRDefault="00F76AE1">
            <w:pPr>
              <w:pStyle w:val="TableParagraph"/>
              <w:jc w:val="left"/>
              <w:rPr>
                <w:sz w:val="11"/>
              </w:rPr>
            </w:pPr>
          </w:p>
          <w:p w14:paraId="5DC981F3" w14:textId="77777777" w:rsidR="00F76AE1" w:rsidRDefault="00EC5B16">
            <w:pPr>
              <w:pStyle w:val="TableParagraph"/>
              <w:spacing w:before="1"/>
              <w:ind w:left="478" w:right="111" w:hanging="356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Průběžně po dobu činnosti dodavatelů</w:t>
            </w:r>
          </w:p>
        </w:tc>
        <w:tc>
          <w:tcPr>
            <w:tcW w:w="1802" w:type="dxa"/>
          </w:tcPr>
          <w:p w14:paraId="168B325A" w14:textId="77777777" w:rsidR="00F76AE1" w:rsidRDefault="00EC5B16">
            <w:pPr>
              <w:pStyle w:val="TableParagraph"/>
              <w:spacing w:before="94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6 %</w:t>
            </w:r>
          </w:p>
        </w:tc>
        <w:tc>
          <w:tcPr>
            <w:tcW w:w="2390" w:type="dxa"/>
            <w:vMerge w:val="restart"/>
          </w:tcPr>
          <w:p w14:paraId="75176FD3" w14:textId="77777777" w:rsidR="00F76AE1" w:rsidRDefault="00F76AE1">
            <w:pPr>
              <w:pStyle w:val="TableParagraph"/>
              <w:jc w:val="left"/>
              <w:rPr>
                <w:sz w:val="12"/>
              </w:rPr>
            </w:pPr>
          </w:p>
          <w:p w14:paraId="1F29D649" w14:textId="77777777" w:rsidR="00F76AE1" w:rsidRDefault="00F76AE1">
            <w:pPr>
              <w:pStyle w:val="TableParagraph"/>
              <w:jc w:val="left"/>
              <w:rPr>
                <w:sz w:val="12"/>
              </w:rPr>
            </w:pPr>
          </w:p>
          <w:p w14:paraId="230E5FE6" w14:textId="77777777" w:rsidR="00F76AE1" w:rsidRDefault="00F76AE1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7981C8ED" w14:textId="77777777" w:rsidR="00F76AE1" w:rsidRDefault="00EC5B16">
            <w:pPr>
              <w:pStyle w:val="TableParagraph"/>
              <w:ind w:left="619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Zádržné není uplatněno</w:t>
            </w:r>
          </w:p>
        </w:tc>
      </w:tr>
      <w:tr w:rsidR="00F76AE1" w14:paraId="5B139F75" w14:textId="77777777">
        <w:trPr>
          <w:trHeight w:hRule="exact" w:val="516"/>
        </w:trPr>
        <w:tc>
          <w:tcPr>
            <w:tcW w:w="962" w:type="dxa"/>
            <w:vMerge/>
          </w:tcPr>
          <w:p w14:paraId="1ED897FB" w14:textId="77777777" w:rsidR="00F76AE1" w:rsidRDefault="00F76AE1"/>
        </w:tc>
        <w:tc>
          <w:tcPr>
            <w:tcW w:w="391" w:type="dxa"/>
          </w:tcPr>
          <w:p w14:paraId="764B3A6B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5"/>
                <w:sz w:val="11"/>
              </w:rPr>
              <w:t>B</w:t>
            </w:r>
          </w:p>
        </w:tc>
        <w:tc>
          <w:tcPr>
            <w:tcW w:w="3871" w:type="dxa"/>
          </w:tcPr>
          <w:p w14:paraId="3F0D2198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dokončené Stavby Dodavatelem**</w:t>
            </w:r>
          </w:p>
        </w:tc>
        <w:tc>
          <w:tcPr>
            <w:tcW w:w="1517" w:type="dxa"/>
            <w:vMerge/>
          </w:tcPr>
          <w:p w14:paraId="75CE8E78" w14:textId="77777777" w:rsidR="00F76AE1" w:rsidRDefault="00F76AE1"/>
        </w:tc>
        <w:tc>
          <w:tcPr>
            <w:tcW w:w="1802" w:type="dxa"/>
          </w:tcPr>
          <w:p w14:paraId="103C9206" w14:textId="77777777" w:rsidR="00F76AE1" w:rsidRDefault="00EC5B16">
            <w:pPr>
              <w:pStyle w:val="TableParagraph"/>
              <w:spacing w:before="94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6 %</w:t>
            </w:r>
          </w:p>
        </w:tc>
        <w:tc>
          <w:tcPr>
            <w:tcW w:w="2390" w:type="dxa"/>
            <w:vMerge/>
          </w:tcPr>
          <w:p w14:paraId="7EBAB08A" w14:textId="77777777" w:rsidR="00F76AE1" w:rsidRDefault="00F76AE1"/>
        </w:tc>
      </w:tr>
      <w:tr w:rsidR="00F76AE1" w14:paraId="2D7D569E" w14:textId="77777777">
        <w:trPr>
          <w:trHeight w:hRule="exact" w:val="516"/>
        </w:trPr>
        <w:tc>
          <w:tcPr>
            <w:tcW w:w="962" w:type="dxa"/>
            <w:vMerge/>
          </w:tcPr>
          <w:p w14:paraId="1AD93920" w14:textId="77777777" w:rsidR="00F76AE1" w:rsidRDefault="00F76AE1"/>
        </w:tc>
        <w:tc>
          <w:tcPr>
            <w:tcW w:w="391" w:type="dxa"/>
          </w:tcPr>
          <w:p w14:paraId="1A715080" w14:textId="77777777" w:rsidR="00F76AE1" w:rsidRDefault="00EC5B16">
            <w:pPr>
              <w:pStyle w:val="TableParagraph"/>
              <w:spacing w:before="96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0"/>
                <w:sz w:val="11"/>
              </w:rPr>
              <w:t>C</w:t>
            </w:r>
          </w:p>
        </w:tc>
        <w:tc>
          <w:tcPr>
            <w:tcW w:w="3871" w:type="dxa"/>
          </w:tcPr>
          <w:p w14:paraId="082A0A1B" w14:textId="77777777" w:rsidR="00F76AE1" w:rsidRDefault="00EC5B16">
            <w:pPr>
              <w:pStyle w:val="TableParagraph"/>
              <w:spacing w:before="94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dokončeného díla dodavatelem Interiéru**</w:t>
            </w:r>
          </w:p>
        </w:tc>
        <w:tc>
          <w:tcPr>
            <w:tcW w:w="1517" w:type="dxa"/>
            <w:vMerge/>
          </w:tcPr>
          <w:p w14:paraId="4FD26BD9" w14:textId="77777777" w:rsidR="00F76AE1" w:rsidRDefault="00F76AE1"/>
        </w:tc>
        <w:tc>
          <w:tcPr>
            <w:tcW w:w="1802" w:type="dxa"/>
          </w:tcPr>
          <w:p w14:paraId="56804CF5" w14:textId="77777777" w:rsidR="00F76AE1" w:rsidRDefault="00EC5B16">
            <w:pPr>
              <w:pStyle w:val="TableParagraph"/>
              <w:spacing w:before="94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1 %</w:t>
            </w:r>
          </w:p>
        </w:tc>
        <w:tc>
          <w:tcPr>
            <w:tcW w:w="2390" w:type="dxa"/>
            <w:vMerge/>
          </w:tcPr>
          <w:p w14:paraId="131526C7" w14:textId="77777777" w:rsidR="00F76AE1" w:rsidRDefault="00F76AE1"/>
        </w:tc>
      </w:tr>
      <w:tr w:rsidR="00F76AE1" w14:paraId="55E582A5" w14:textId="77777777">
        <w:trPr>
          <w:trHeight w:hRule="exact" w:val="230"/>
        </w:trPr>
        <w:tc>
          <w:tcPr>
            <w:tcW w:w="962" w:type="dxa"/>
            <w:vMerge/>
          </w:tcPr>
          <w:p w14:paraId="3C70B953" w14:textId="77777777" w:rsidR="00F76AE1" w:rsidRDefault="00F76AE1"/>
        </w:tc>
        <w:tc>
          <w:tcPr>
            <w:tcW w:w="391" w:type="dxa"/>
          </w:tcPr>
          <w:p w14:paraId="4B827B65" w14:textId="77777777" w:rsidR="00F76AE1" w:rsidRDefault="00EC5B16">
            <w:pPr>
              <w:pStyle w:val="TableParagraph"/>
              <w:spacing w:before="7"/>
              <w:ind w:left="45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010202"/>
                <w:w w:val="88"/>
                <w:sz w:val="11"/>
              </w:rPr>
              <w:t>D</w:t>
            </w:r>
          </w:p>
        </w:tc>
        <w:tc>
          <w:tcPr>
            <w:tcW w:w="3871" w:type="dxa"/>
          </w:tcPr>
          <w:p w14:paraId="67C4AE27" w14:textId="77777777" w:rsidR="00F76AE1" w:rsidRDefault="00EC5B16">
            <w:pPr>
              <w:pStyle w:val="TableParagraph"/>
              <w:spacing w:before="5"/>
              <w:ind w:left="45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Předání dokončeného díla dodavatelem AVT**</w:t>
            </w:r>
          </w:p>
        </w:tc>
        <w:tc>
          <w:tcPr>
            <w:tcW w:w="1517" w:type="dxa"/>
            <w:vMerge/>
          </w:tcPr>
          <w:p w14:paraId="7F59ED8C" w14:textId="77777777" w:rsidR="00F76AE1" w:rsidRDefault="00F76AE1"/>
        </w:tc>
        <w:tc>
          <w:tcPr>
            <w:tcW w:w="1802" w:type="dxa"/>
          </w:tcPr>
          <w:p w14:paraId="37FB1CD4" w14:textId="77777777" w:rsidR="00F76AE1" w:rsidRDefault="00EC5B16">
            <w:pPr>
              <w:pStyle w:val="TableParagraph"/>
              <w:spacing w:before="5"/>
              <w:ind w:left="813"/>
              <w:jc w:val="left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1 %</w:t>
            </w:r>
          </w:p>
        </w:tc>
        <w:tc>
          <w:tcPr>
            <w:tcW w:w="2390" w:type="dxa"/>
            <w:vMerge/>
          </w:tcPr>
          <w:p w14:paraId="378DCC5B" w14:textId="77777777" w:rsidR="00F76AE1" w:rsidRDefault="00F76AE1"/>
        </w:tc>
      </w:tr>
    </w:tbl>
    <w:p w14:paraId="60D1C7A2" w14:textId="77777777" w:rsidR="00F76AE1" w:rsidRDefault="00F76AE1">
      <w:pPr>
        <w:pStyle w:val="Zkladntext"/>
        <w:rPr>
          <w:sz w:val="20"/>
        </w:rPr>
      </w:pPr>
    </w:p>
    <w:p w14:paraId="6AE48DEE" w14:textId="77777777" w:rsidR="00F76AE1" w:rsidRDefault="00F76AE1">
      <w:pPr>
        <w:pStyle w:val="Zkladntext"/>
        <w:rPr>
          <w:sz w:val="20"/>
        </w:rPr>
      </w:pPr>
    </w:p>
    <w:p w14:paraId="5D25DBDF" w14:textId="77777777" w:rsidR="00F76AE1" w:rsidRDefault="00F76AE1">
      <w:pPr>
        <w:pStyle w:val="Zkladntext"/>
        <w:spacing w:before="5"/>
        <w:rPr>
          <w:sz w:val="27"/>
        </w:rPr>
      </w:pPr>
    </w:p>
    <w:p w14:paraId="1070CFF5" w14:textId="77777777" w:rsidR="00F76AE1" w:rsidRDefault="00EC5B16">
      <w:pPr>
        <w:spacing w:before="92" w:line="244" w:lineRule="auto"/>
        <w:ind w:left="919" w:right="1272"/>
        <w:rPr>
          <w:sz w:val="15"/>
        </w:rPr>
      </w:pPr>
      <w:r>
        <w:rPr>
          <w:color w:val="010202"/>
          <w:w w:val="105"/>
          <w:sz w:val="15"/>
        </w:rPr>
        <w:t>*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Platby</w:t>
      </w:r>
      <w:r>
        <w:rPr>
          <w:color w:val="010202"/>
          <w:spacing w:val="-10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za</w:t>
      </w:r>
      <w:r>
        <w:rPr>
          <w:color w:val="010202"/>
          <w:spacing w:val="-14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milníky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označené</w:t>
      </w:r>
      <w:r>
        <w:rPr>
          <w:color w:val="010202"/>
          <w:spacing w:val="-10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**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budou</w:t>
      </w:r>
      <w:r>
        <w:rPr>
          <w:color w:val="010202"/>
          <w:spacing w:val="-10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probíhat</w:t>
      </w:r>
      <w:r>
        <w:rPr>
          <w:color w:val="010202"/>
          <w:spacing w:val="-10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ve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výši,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která</w:t>
      </w:r>
      <w:r>
        <w:rPr>
          <w:color w:val="010202"/>
          <w:spacing w:val="-13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poměrově</w:t>
      </w:r>
      <w:r>
        <w:rPr>
          <w:color w:val="010202"/>
          <w:spacing w:val="-14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odpovídá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podílu</w:t>
      </w:r>
      <w:r>
        <w:rPr>
          <w:color w:val="010202"/>
          <w:spacing w:val="-10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realizované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etapy</w:t>
      </w:r>
      <w:r>
        <w:rPr>
          <w:color w:val="010202"/>
          <w:spacing w:val="-13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Stavby,</w:t>
      </w:r>
      <w:r>
        <w:rPr>
          <w:color w:val="010202"/>
          <w:spacing w:val="-14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uvedenému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v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Návrhu stavby,</w:t>
      </w:r>
      <w:r>
        <w:rPr>
          <w:color w:val="010202"/>
          <w:spacing w:val="-13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k</w:t>
      </w:r>
      <w:r>
        <w:rPr>
          <w:color w:val="010202"/>
          <w:spacing w:val="-10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celkové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ceně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VF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z</w:t>
      </w:r>
      <w:r>
        <w:rPr>
          <w:color w:val="010202"/>
          <w:spacing w:val="-10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Ceny</w:t>
      </w:r>
      <w:r>
        <w:rPr>
          <w:color w:val="010202"/>
          <w:spacing w:val="-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díla</w:t>
      </w:r>
      <w:r>
        <w:rPr>
          <w:color w:val="010202"/>
          <w:spacing w:val="-9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uvedené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ve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Smlouvě.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Zadavatel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plánuje</w:t>
      </w:r>
      <w:r>
        <w:rPr>
          <w:color w:val="010202"/>
          <w:spacing w:val="-9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realizaci</w:t>
      </w:r>
      <w:r>
        <w:rPr>
          <w:color w:val="010202"/>
          <w:spacing w:val="-12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Stavby</w:t>
      </w:r>
      <w:r>
        <w:rPr>
          <w:color w:val="010202"/>
          <w:spacing w:val="-8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ve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3</w:t>
      </w:r>
      <w:r>
        <w:rPr>
          <w:color w:val="010202"/>
          <w:spacing w:val="-11"/>
          <w:w w:val="105"/>
          <w:sz w:val="15"/>
        </w:rPr>
        <w:t xml:space="preserve"> </w:t>
      </w:r>
      <w:r>
        <w:rPr>
          <w:color w:val="010202"/>
          <w:w w:val="105"/>
          <w:sz w:val="15"/>
        </w:rPr>
        <w:t>etapách.</w:t>
      </w:r>
    </w:p>
    <w:p w14:paraId="52E6AA97" w14:textId="77777777" w:rsidR="00F76AE1" w:rsidRDefault="00F76AE1">
      <w:pPr>
        <w:spacing w:line="244" w:lineRule="auto"/>
        <w:rPr>
          <w:sz w:val="15"/>
        </w:rPr>
        <w:sectPr w:rsidR="00F76AE1">
          <w:pgSz w:w="11910" w:h="16840"/>
          <w:pgMar w:top="1380" w:right="140" w:bottom="1520" w:left="600" w:header="0" w:footer="1331" w:gutter="0"/>
          <w:cols w:space="708"/>
        </w:sectPr>
      </w:pPr>
    </w:p>
    <w:p w14:paraId="762B52B8" w14:textId="77777777" w:rsidR="00F76AE1" w:rsidRDefault="00EC5B16">
      <w:pPr>
        <w:pStyle w:val="Zkladntext"/>
        <w:spacing w:before="74"/>
        <w:ind w:left="1204"/>
      </w:pPr>
      <w:r>
        <w:lastRenderedPageBreak/>
        <w:t>Příloha č. 2 – Rozsah opčního plnění vč. jeho ocenění</w:t>
      </w:r>
    </w:p>
    <w:p w14:paraId="77116450" w14:textId="77777777" w:rsidR="00F76AE1" w:rsidRDefault="00F76AE1">
      <w:pPr>
        <w:pStyle w:val="Zkladntext"/>
        <w:spacing w:before="11"/>
        <w:rPr>
          <w:sz w:val="30"/>
        </w:rPr>
      </w:pPr>
    </w:p>
    <w:p w14:paraId="71423A7C" w14:textId="1315AF2E" w:rsidR="00F76AE1" w:rsidRDefault="00EC5B16">
      <w:pPr>
        <w:ind w:left="150" w:right="180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5"/>
          <w:sz w:val="20"/>
        </w:rPr>
        <w:t xml:space="preserve">Akce: VŠCHT </w:t>
      </w:r>
      <w:proofErr w:type="gramStart"/>
      <w:r>
        <w:rPr>
          <w:rFonts w:ascii="Times New Roman" w:hAnsi="Times New Roman"/>
          <w:w w:val="115"/>
          <w:sz w:val="20"/>
        </w:rPr>
        <w:t>Praha - Generální</w:t>
      </w:r>
      <w:proofErr w:type="gramEnd"/>
      <w:r>
        <w:rPr>
          <w:rFonts w:ascii="Times New Roman" w:hAnsi="Times New Roman"/>
          <w:w w:val="115"/>
          <w:sz w:val="20"/>
        </w:rPr>
        <w:t xml:space="preserve"> projektant rekonstrukce místností v budově B – laboratoře, 2. fáze 1. etapy generelu</w:t>
      </w:r>
    </w:p>
    <w:p w14:paraId="14CA96C5" w14:textId="77777777" w:rsidR="00F76AE1" w:rsidRDefault="00F76AE1">
      <w:pPr>
        <w:pStyle w:val="Zkladntext"/>
        <w:spacing w:before="1"/>
        <w:rPr>
          <w:rFonts w:ascii="Times New Roman"/>
          <w:sz w:val="27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479"/>
        <w:gridCol w:w="1563"/>
        <w:gridCol w:w="1561"/>
        <w:gridCol w:w="2076"/>
        <w:gridCol w:w="795"/>
        <w:gridCol w:w="906"/>
      </w:tblGrid>
      <w:tr w:rsidR="00F76AE1" w14:paraId="7C24D4F8" w14:textId="77777777">
        <w:trPr>
          <w:trHeight w:hRule="exact" w:val="224"/>
        </w:trPr>
        <w:tc>
          <w:tcPr>
            <w:tcW w:w="4811" w:type="dxa"/>
            <w:gridSpan w:val="3"/>
          </w:tcPr>
          <w:p w14:paraId="3B06B073" w14:textId="77777777" w:rsidR="00F76AE1" w:rsidRDefault="00F76AE1"/>
        </w:tc>
        <w:tc>
          <w:tcPr>
            <w:tcW w:w="1561" w:type="dxa"/>
          </w:tcPr>
          <w:p w14:paraId="0AABFE0D" w14:textId="77777777" w:rsidR="00F76AE1" w:rsidRDefault="00EC5B16">
            <w:pPr>
              <w:pStyle w:val="TableParagraph"/>
              <w:spacing w:line="221" w:lineRule="exact"/>
              <w:ind w:left="151" w:right="1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20"/>
                <w:sz w:val="20"/>
              </w:rPr>
              <w:t>zvýšená</w:t>
            </w:r>
          </w:p>
        </w:tc>
        <w:tc>
          <w:tcPr>
            <w:tcW w:w="3777" w:type="dxa"/>
            <w:gridSpan w:val="3"/>
          </w:tcPr>
          <w:p w14:paraId="033DFD23" w14:textId="77777777" w:rsidR="00F76AE1" w:rsidRDefault="00F76AE1"/>
        </w:tc>
      </w:tr>
      <w:tr w:rsidR="00F76AE1" w14:paraId="62899E88" w14:textId="77777777">
        <w:trPr>
          <w:trHeight w:hRule="exact" w:val="229"/>
        </w:trPr>
        <w:tc>
          <w:tcPr>
            <w:tcW w:w="770" w:type="dxa"/>
          </w:tcPr>
          <w:p w14:paraId="2C0B2336" w14:textId="77777777" w:rsidR="00F76AE1" w:rsidRDefault="00F76AE1"/>
        </w:tc>
        <w:tc>
          <w:tcPr>
            <w:tcW w:w="2479" w:type="dxa"/>
          </w:tcPr>
          <w:p w14:paraId="4252956D" w14:textId="77777777" w:rsidR="00F76AE1" w:rsidRDefault="00EC5B16">
            <w:pPr>
              <w:pStyle w:val="TableParagraph"/>
              <w:spacing w:line="224" w:lineRule="exact"/>
              <w:ind w:left="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původní zadání VZ dle</w:t>
            </w:r>
          </w:p>
        </w:tc>
        <w:tc>
          <w:tcPr>
            <w:tcW w:w="1563" w:type="dxa"/>
          </w:tcPr>
          <w:p w14:paraId="753B4306" w14:textId="77777777" w:rsidR="00F76AE1" w:rsidRDefault="00EC5B16">
            <w:pPr>
              <w:pStyle w:val="TableParagraph"/>
              <w:spacing w:line="224" w:lineRule="exact"/>
              <w:ind w:left="292" w:right="4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rozšíření</w:t>
            </w:r>
          </w:p>
        </w:tc>
        <w:tc>
          <w:tcPr>
            <w:tcW w:w="1561" w:type="dxa"/>
          </w:tcPr>
          <w:p w14:paraId="7D872181" w14:textId="77777777" w:rsidR="00F76AE1" w:rsidRDefault="00EC5B16">
            <w:pPr>
              <w:pStyle w:val="TableParagraph"/>
              <w:spacing w:line="224" w:lineRule="exact"/>
              <w:ind w:left="151" w:right="20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20"/>
                <w:sz w:val="20"/>
              </w:rPr>
              <w:t>pracnost viz</w:t>
            </w:r>
          </w:p>
        </w:tc>
        <w:tc>
          <w:tcPr>
            <w:tcW w:w="2076" w:type="dxa"/>
          </w:tcPr>
          <w:p w14:paraId="441D5A75" w14:textId="77777777" w:rsidR="00F76AE1" w:rsidRDefault="00EC5B16">
            <w:pPr>
              <w:pStyle w:val="TableParagraph"/>
              <w:spacing w:line="224" w:lineRule="exact"/>
              <w:ind w:left="224" w:right="1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sazba Kč/hod (dle</w:t>
            </w:r>
          </w:p>
        </w:tc>
        <w:tc>
          <w:tcPr>
            <w:tcW w:w="795" w:type="dxa"/>
          </w:tcPr>
          <w:p w14:paraId="35241970" w14:textId="77777777" w:rsidR="00F76AE1" w:rsidRDefault="00EC5B16">
            <w:pPr>
              <w:pStyle w:val="TableParagraph"/>
              <w:spacing w:line="224" w:lineRule="exact"/>
              <w:ind w:left="130" w:right="8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25"/>
                <w:sz w:val="20"/>
              </w:rPr>
              <w:t>počet</w:t>
            </w:r>
          </w:p>
        </w:tc>
        <w:tc>
          <w:tcPr>
            <w:tcW w:w="906" w:type="dxa"/>
          </w:tcPr>
          <w:p w14:paraId="44F0BCD9" w14:textId="77777777" w:rsidR="00F76AE1" w:rsidRDefault="00EC5B16">
            <w:pPr>
              <w:pStyle w:val="TableParagraph"/>
              <w:spacing w:line="224" w:lineRule="exact"/>
              <w:ind w:left="81" w:right="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5"/>
                <w:sz w:val="20"/>
              </w:rPr>
              <w:t>celkem</w:t>
            </w:r>
          </w:p>
        </w:tc>
      </w:tr>
      <w:tr w:rsidR="00F76AE1" w14:paraId="50EF1FA0" w14:textId="77777777">
        <w:trPr>
          <w:trHeight w:hRule="exact" w:val="721"/>
        </w:trPr>
        <w:tc>
          <w:tcPr>
            <w:tcW w:w="770" w:type="dxa"/>
          </w:tcPr>
          <w:p w14:paraId="5493AF1B" w14:textId="77777777" w:rsidR="00F76AE1" w:rsidRDefault="00EC5B16">
            <w:pPr>
              <w:pStyle w:val="TableParagraph"/>
              <w:spacing w:line="226" w:lineRule="exact"/>
              <w:ind w:left="3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podlaží</w:t>
            </w:r>
          </w:p>
        </w:tc>
        <w:tc>
          <w:tcPr>
            <w:tcW w:w="2479" w:type="dxa"/>
          </w:tcPr>
          <w:p w14:paraId="40B187A2" w14:textId="77777777" w:rsidR="00F76AE1" w:rsidRDefault="00EC5B16">
            <w:pPr>
              <w:pStyle w:val="TableParagraph"/>
              <w:spacing w:line="314" w:lineRule="auto"/>
              <w:ind w:left="1099" w:right="539" w:hanging="53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20"/>
                <w:sz w:val="20"/>
              </w:rPr>
              <w:t>návrhu stavby m2</w:t>
            </w:r>
          </w:p>
        </w:tc>
        <w:tc>
          <w:tcPr>
            <w:tcW w:w="1563" w:type="dxa"/>
          </w:tcPr>
          <w:p w14:paraId="75AD301C" w14:textId="77777777" w:rsidR="00F76AE1" w:rsidRDefault="00EC5B16">
            <w:pPr>
              <w:pStyle w:val="TableParagraph"/>
              <w:spacing w:line="314" w:lineRule="auto"/>
              <w:ind w:left="572" w:right="165" w:hanging="53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zadání viz text m2</w:t>
            </w:r>
          </w:p>
        </w:tc>
        <w:tc>
          <w:tcPr>
            <w:tcW w:w="1561" w:type="dxa"/>
          </w:tcPr>
          <w:p w14:paraId="101B8F58" w14:textId="77777777" w:rsidR="00F76AE1" w:rsidRDefault="00EC5B16">
            <w:pPr>
              <w:pStyle w:val="TableParagraph"/>
              <w:spacing w:line="314" w:lineRule="auto"/>
              <w:ind w:left="576" w:right="62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5"/>
                <w:sz w:val="20"/>
              </w:rPr>
              <w:t>text m2</w:t>
            </w:r>
          </w:p>
        </w:tc>
        <w:tc>
          <w:tcPr>
            <w:tcW w:w="2076" w:type="dxa"/>
          </w:tcPr>
          <w:p w14:paraId="0C56EF79" w14:textId="77777777" w:rsidR="00F76AE1" w:rsidRDefault="00EC5B16">
            <w:pPr>
              <w:pStyle w:val="TableParagraph"/>
              <w:spacing w:line="226" w:lineRule="exact"/>
              <w:ind w:left="220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SOD bod VIII.)</w:t>
            </w:r>
          </w:p>
        </w:tc>
        <w:tc>
          <w:tcPr>
            <w:tcW w:w="795" w:type="dxa"/>
          </w:tcPr>
          <w:p w14:paraId="7E2DB9E3" w14:textId="77777777" w:rsidR="00F76AE1" w:rsidRDefault="00EC5B16">
            <w:pPr>
              <w:pStyle w:val="TableParagraph"/>
              <w:spacing w:line="226" w:lineRule="exact"/>
              <w:ind w:left="130" w:righ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5"/>
                <w:sz w:val="20"/>
              </w:rPr>
              <w:t>hodin</w:t>
            </w:r>
          </w:p>
        </w:tc>
        <w:tc>
          <w:tcPr>
            <w:tcW w:w="906" w:type="dxa"/>
          </w:tcPr>
          <w:p w14:paraId="3B413DDD" w14:textId="77777777" w:rsidR="00F76AE1" w:rsidRDefault="00EC5B16">
            <w:pPr>
              <w:pStyle w:val="TableParagraph"/>
              <w:spacing w:line="226" w:lineRule="exact"/>
              <w:ind w:left="81" w:right="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Kč</w:t>
            </w:r>
          </w:p>
        </w:tc>
      </w:tr>
      <w:tr w:rsidR="00F76AE1" w14:paraId="5056F0D6" w14:textId="77777777">
        <w:trPr>
          <w:trHeight w:hRule="exact" w:val="455"/>
        </w:trPr>
        <w:tc>
          <w:tcPr>
            <w:tcW w:w="770" w:type="dxa"/>
          </w:tcPr>
          <w:p w14:paraId="009D1CE3" w14:textId="77777777" w:rsidR="00F76AE1" w:rsidRDefault="00EC5B16">
            <w:pPr>
              <w:pStyle w:val="TableParagraph"/>
              <w:spacing w:before="184"/>
              <w:ind w:left="3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1.NP</w:t>
            </w:r>
          </w:p>
        </w:tc>
        <w:tc>
          <w:tcPr>
            <w:tcW w:w="2479" w:type="dxa"/>
          </w:tcPr>
          <w:p w14:paraId="2669E930" w14:textId="77777777" w:rsidR="00F76AE1" w:rsidRDefault="00EC5B16">
            <w:pPr>
              <w:pStyle w:val="TableParagraph"/>
              <w:spacing w:before="184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1564</w:t>
            </w:r>
          </w:p>
        </w:tc>
        <w:tc>
          <w:tcPr>
            <w:tcW w:w="1563" w:type="dxa"/>
          </w:tcPr>
          <w:p w14:paraId="48239D2C" w14:textId="77777777" w:rsidR="00F76AE1" w:rsidRDefault="00EC5B16">
            <w:pPr>
              <w:pStyle w:val="TableParagraph"/>
              <w:spacing w:before="184"/>
              <w:ind w:left="292" w:right="42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132</w:t>
            </w:r>
          </w:p>
        </w:tc>
        <w:tc>
          <w:tcPr>
            <w:tcW w:w="1561" w:type="dxa"/>
          </w:tcPr>
          <w:p w14:paraId="195171F2" w14:textId="77777777" w:rsidR="00F76AE1" w:rsidRDefault="00F76AE1"/>
        </w:tc>
        <w:tc>
          <w:tcPr>
            <w:tcW w:w="2076" w:type="dxa"/>
          </w:tcPr>
          <w:p w14:paraId="648D21AF" w14:textId="77777777" w:rsidR="00F76AE1" w:rsidRDefault="00EC5B16">
            <w:pPr>
              <w:pStyle w:val="TableParagraph"/>
              <w:spacing w:before="184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1150</w:t>
            </w:r>
          </w:p>
        </w:tc>
        <w:tc>
          <w:tcPr>
            <w:tcW w:w="795" w:type="dxa"/>
          </w:tcPr>
          <w:p w14:paraId="15522F70" w14:textId="77777777" w:rsidR="00F76AE1" w:rsidRDefault="00EC5B16">
            <w:pPr>
              <w:pStyle w:val="TableParagraph"/>
              <w:spacing w:before="184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120</w:t>
            </w:r>
          </w:p>
        </w:tc>
        <w:tc>
          <w:tcPr>
            <w:tcW w:w="906" w:type="dxa"/>
          </w:tcPr>
          <w:p w14:paraId="0CF28EA4" w14:textId="77777777" w:rsidR="00F76AE1" w:rsidRDefault="00EC5B16">
            <w:pPr>
              <w:pStyle w:val="TableParagraph"/>
              <w:spacing w:before="184"/>
              <w:ind w:left="81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138000</w:t>
            </w:r>
          </w:p>
        </w:tc>
      </w:tr>
      <w:tr w:rsidR="00F76AE1" w14:paraId="476A4882" w14:textId="77777777">
        <w:trPr>
          <w:trHeight w:hRule="exact" w:val="301"/>
        </w:trPr>
        <w:tc>
          <w:tcPr>
            <w:tcW w:w="770" w:type="dxa"/>
          </w:tcPr>
          <w:p w14:paraId="3262119E" w14:textId="77777777" w:rsidR="00F76AE1" w:rsidRDefault="00F76AE1"/>
        </w:tc>
        <w:tc>
          <w:tcPr>
            <w:tcW w:w="2479" w:type="dxa"/>
          </w:tcPr>
          <w:p w14:paraId="774AA5FF" w14:textId="77777777" w:rsidR="00F76AE1" w:rsidRDefault="00F76AE1"/>
        </w:tc>
        <w:tc>
          <w:tcPr>
            <w:tcW w:w="1563" w:type="dxa"/>
          </w:tcPr>
          <w:p w14:paraId="05CF3268" w14:textId="77777777" w:rsidR="00F76AE1" w:rsidRDefault="00F76AE1"/>
        </w:tc>
        <w:tc>
          <w:tcPr>
            <w:tcW w:w="1561" w:type="dxa"/>
          </w:tcPr>
          <w:p w14:paraId="78CD828A" w14:textId="77777777" w:rsidR="00F76AE1" w:rsidRDefault="00F76AE1"/>
        </w:tc>
        <w:tc>
          <w:tcPr>
            <w:tcW w:w="2076" w:type="dxa"/>
          </w:tcPr>
          <w:p w14:paraId="7F15E243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950</w:t>
            </w:r>
          </w:p>
        </w:tc>
        <w:tc>
          <w:tcPr>
            <w:tcW w:w="795" w:type="dxa"/>
          </w:tcPr>
          <w:p w14:paraId="0596278B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110</w:t>
            </w:r>
          </w:p>
        </w:tc>
        <w:tc>
          <w:tcPr>
            <w:tcW w:w="906" w:type="dxa"/>
          </w:tcPr>
          <w:p w14:paraId="6C77B511" w14:textId="77777777" w:rsidR="00F76AE1" w:rsidRDefault="00EC5B16">
            <w:pPr>
              <w:pStyle w:val="TableParagraph"/>
              <w:spacing w:before="31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104500</w:t>
            </w:r>
          </w:p>
        </w:tc>
      </w:tr>
      <w:tr w:rsidR="00F76AE1" w14:paraId="03BA912E" w14:textId="77777777">
        <w:trPr>
          <w:trHeight w:hRule="exact" w:val="452"/>
        </w:trPr>
        <w:tc>
          <w:tcPr>
            <w:tcW w:w="770" w:type="dxa"/>
          </w:tcPr>
          <w:p w14:paraId="536C7C77" w14:textId="77777777" w:rsidR="00F76AE1" w:rsidRDefault="00F76AE1"/>
        </w:tc>
        <w:tc>
          <w:tcPr>
            <w:tcW w:w="2479" w:type="dxa"/>
          </w:tcPr>
          <w:p w14:paraId="03EFC7E3" w14:textId="77777777" w:rsidR="00F76AE1" w:rsidRDefault="00F76AE1"/>
        </w:tc>
        <w:tc>
          <w:tcPr>
            <w:tcW w:w="1563" w:type="dxa"/>
          </w:tcPr>
          <w:p w14:paraId="20D3FD19" w14:textId="77777777" w:rsidR="00F76AE1" w:rsidRDefault="00F76AE1"/>
        </w:tc>
        <w:tc>
          <w:tcPr>
            <w:tcW w:w="1561" w:type="dxa"/>
          </w:tcPr>
          <w:p w14:paraId="7FA1734E" w14:textId="77777777" w:rsidR="00F76AE1" w:rsidRDefault="00F76AE1"/>
        </w:tc>
        <w:tc>
          <w:tcPr>
            <w:tcW w:w="2076" w:type="dxa"/>
          </w:tcPr>
          <w:p w14:paraId="6FD1859F" w14:textId="77777777" w:rsidR="00F76AE1" w:rsidRDefault="00EC5B16">
            <w:pPr>
              <w:pStyle w:val="TableParagraph"/>
              <w:spacing w:before="30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750</w:t>
            </w:r>
          </w:p>
        </w:tc>
        <w:tc>
          <w:tcPr>
            <w:tcW w:w="795" w:type="dxa"/>
          </w:tcPr>
          <w:p w14:paraId="54002291" w14:textId="77777777" w:rsidR="00F76AE1" w:rsidRDefault="00EC5B16">
            <w:pPr>
              <w:pStyle w:val="TableParagraph"/>
              <w:spacing w:before="30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110</w:t>
            </w:r>
          </w:p>
        </w:tc>
        <w:tc>
          <w:tcPr>
            <w:tcW w:w="906" w:type="dxa"/>
          </w:tcPr>
          <w:p w14:paraId="243AED9E" w14:textId="77777777" w:rsidR="00F76AE1" w:rsidRDefault="00EC5B16">
            <w:pPr>
              <w:pStyle w:val="TableParagraph"/>
              <w:spacing w:before="30"/>
              <w:ind w:left="81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82500</w:t>
            </w:r>
          </w:p>
        </w:tc>
      </w:tr>
      <w:tr w:rsidR="00F76AE1" w14:paraId="232ADF30" w14:textId="77777777">
        <w:trPr>
          <w:trHeight w:hRule="exact" w:val="454"/>
        </w:trPr>
        <w:tc>
          <w:tcPr>
            <w:tcW w:w="770" w:type="dxa"/>
          </w:tcPr>
          <w:p w14:paraId="27604FD4" w14:textId="77777777" w:rsidR="00F76AE1" w:rsidRDefault="00EC5B16">
            <w:pPr>
              <w:pStyle w:val="TableParagraph"/>
              <w:spacing w:before="183"/>
              <w:ind w:left="3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2.NP</w:t>
            </w:r>
          </w:p>
        </w:tc>
        <w:tc>
          <w:tcPr>
            <w:tcW w:w="2479" w:type="dxa"/>
          </w:tcPr>
          <w:p w14:paraId="34E341BF" w14:textId="77777777" w:rsidR="00F76AE1" w:rsidRDefault="00EC5B16">
            <w:pPr>
              <w:pStyle w:val="TableParagraph"/>
              <w:spacing w:before="183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2204</w:t>
            </w:r>
          </w:p>
        </w:tc>
        <w:tc>
          <w:tcPr>
            <w:tcW w:w="1563" w:type="dxa"/>
          </w:tcPr>
          <w:p w14:paraId="0D5E0C0A" w14:textId="77777777" w:rsidR="00F76AE1" w:rsidRDefault="00EC5B16">
            <w:pPr>
              <w:pStyle w:val="TableParagraph"/>
              <w:spacing w:before="183"/>
              <w:ind w:left="292" w:right="42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142</w:t>
            </w:r>
          </w:p>
        </w:tc>
        <w:tc>
          <w:tcPr>
            <w:tcW w:w="1561" w:type="dxa"/>
          </w:tcPr>
          <w:p w14:paraId="6C009254" w14:textId="77777777" w:rsidR="00F76AE1" w:rsidRDefault="00EC5B16">
            <w:pPr>
              <w:pStyle w:val="TableParagraph"/>
              <w:spacing w:before="183"/>
              <w:ind w:left="151" w:right="20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65</w:t>
            </w:r>
          </w:p>
        </w:tc>
        <w:tc>
          <w:tcPr>
            <w:tcW w:w="2076" w:type="dxa"/>
          </w:tcPr>
          <w:p w14:paraId="6CFA9148" w14:textId="77777777" w:rsidR="00F76AE1" w:rsidRDefault="00EC5B16">
            <w:pPr>
              <w:pStyle w:val="TableParagraph"/>
              <w:spacing w:before="183"/>
              <w:ind w:left="218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1150</w:t>
            </w:r>
          </w:p>
        </w:tc>
        <w:tc>
          <w:tcPr>
            <w:tcW w:w="795" w:type="dxa"/>
          </w:tcPr>
          <w:p w14:paraId="63A45F3B" w14:textId="77777777" w:rsidR="00F76AE1" w:rsidRDefault="00EC5B16">
            <w:pPr>
              <w:pStyle w:val="TableParagraph"/>
              <w:spacing w:before="183"/>
              <w:ind w:left="130" w:right="8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150</w:t>
            </w:r>
          </w:p>
        </w:tc>
        <w:tc>
          <w:tcPr>
            <w:tcW w:w="906" w:type="dxa"/>
          </w:tcPr>
          <w:p w14:paraId="33E63FD0" w14:textId="77777777" w:rsidR="00F76AE1" w:rsidRDefault="00EC5B16">
            <w:pPr>
              <w:pStyle w:val="TableParagraph"/>
              <w:spacing w:before="183"/>
              <w:ind w:left="81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172500</w:t>
            </w:r>
          </w:p>
        </w:tc>
      </w:tr>
      <w:tr w:rsidR="00F76AE1" w14:paraId="504A6C11" w14:textId="77777777">
        <w:trPr>
          <w:trHeight w:hRule="exact" w:val="302"/>
        </w:trPr>
        <w:tc>
          <w:tcPr>
            <w:tcW w:w="770" w:type="dxa"/>
          </w:tcPr>
          <w:p w14:paraId="3EC0F8FF" w14:textId="77777777" w:rsidR="00F76AE1" w:rsidRDefault="00F76AE1"/>
        </w:tc>
        <w:tc>
          <w:tcPr>
            <w:tcW w:w="2479" w:type="dxa"/>
          </w:tcPr>
          <w:p w14:paraId="0C1D3032" w14:textId="77777777" w:rsidR="00F76AE1" w:rsidRDefault="00F76AE1"/>
        </w:tc>
        <w:tc>
          <w:tcPr>
            <w:tcW w:w="1563" w:type="dxa"/>
          </w:tcPr>
          <w:p w14:paraId="56CEB4AC" w14:textId="77777777" w:rsidR="00F76AE1" w:rsidRDefault="00F76AE1"/>
        </w:tc>
        <w:tc>
          <w:tcPr>
            <w:tcW w:w="1561" w:type="dxa"/>
          </w:tcPr>
          <w:p w14:paraId="52F60166" w14:textId="77777777" w:rsidR="00F76AE1" w:rsidRDefault="00F76AE1"/>
        </w:tc>
        <w:tc>
          <w:tcPr>
            <w:tcW w:w="2076" w:type="dxa"/>
          </w:tcPr>
          <w:p w14:paraId="42A09ADE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950</w:t>
            </w:r>
          </w:p>
        </w:tc>
        <w:tc>
          <w:tcPr>
            <w:tcW w:w="795" w:type="dxa"/>
          </w:tcPr>
          <w:p w14:paraId="2662174F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130</w:t>
            </w:r>
          </w:p>
        </w:tc>
        <w:tc>
          <w:tcPr>
            <w:tcW w:w="906" w:type="dxa"/>
          </w:tcPr>
          <w:p w14:paraId="1C24F151" w14:textId="77777777" w:rsidR="00F76AE1" w:rsidRDefault="00EC5B16">
            <w:pPr>
              <w:pStyle w:val="TableParagraph"/>
              <w:spacing w:before="31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123500</w:t>
            </w:r>
          </w:p>
        </w:tc>
      </w:tr>
      <w:tr w:rsidR="00F76AE1" w14:paraId="44FB58AA" w14:textId="77777777">
        <w:trPr>
          <w:trHeight w:hRule="exact" w:val="452"/>
        </w:trPr>
        <w:tc>
          <w:tcPr>
            <w:tcW w:w="770" w:type="dxa"/>
          </w:tcPr>
          <w:p w14:paraId="5220B87E" w14:textId="77777777" w:rsidR="00F76AE1" w:rsidRDefault="00F76AE1"/>
        </w:tc>
        <w:tc>
          <w:tcPr>
            <w:tcW w:w="2479" w:type="dxa"/>
          </w:tcPr>
          <w:p w14:paraId="4C529E54" w14:textId="77777777" w:rsidR="00F76AE1" w:rsidRDefault="00F76AE1"/>
        </w:tc>
        <w:tc>
          <w:tcPr>
            <w:tcW w:w="1563" w:type="dxa"/>
          </w:tcPr>
          <w:p w14:paraId="1890CD37" w14:textId="77777777" w:rsidR="00F76AE1" w:rsidRDefault="00F76AE1"/>
        </w:tc>
        <w:tc>
          <w:tcPr>
            <w:tcW w:w="1561" w:type="dxa"/>
          </w:tcPr>
          <w:p w14:paraId="061D8283" w14:textId="77777777" w:rsidR="00F76AE1" w:rsidRDefault="00F76AE1"/>
        </w:tc>
        <w:tc>
          <w:tcPr>
            <w:tcW w:w="2076" w:type="dxa"/>
          </w:tcPr>
          <w:p w14:paraId="352492AA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750</w:t>
            </w:r>
          </w:p>
        </w:tc>
        <w:tc>
          <w:tcPr>
            <w:tcW w:w="795" w:type="dxa"/>
          </w:tcPr>
          <w:p w14:paraId="571B4AA4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130</w:t>
            </w:r>
          </w:p>
        </w:tc>
        <w:tc>
          <w:tcPr>
            <w:tcW w:w="906" w:type="dxa"/>
          </w:tcPr>
          <w:p w14:paraId="4D0B48F9" w14:textId="77777777" w:rsidR="00F76AE1" w:rsidRDefault="00EC5B16">
            <w:pPr>
              <w:pStyle w:val="TableParagraph"/>
              <w:spacing w:before="31"/>
              <w:ind w:left="81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97500</w:t>
            </w:r>
          </w:p>
        </w:tc>
      </w:tr>
      <w:tr w:rsidR="00F76AE1" w14:paraId="559A78D9" w14:textId="77777777">
        <w:trPr>
          <w:trHeight w:hRule="exact" w:val="452"/>
        </w:trPr>
        <w:tc>
          <w:tcPr>
            <w:tcW w:w="770" w:type="dxa"/>
          </w:tcPr>
          <w:p w14:paraId="79855449" w14:textId="77777777" w:rsidR="00F76AE1" w:rsidRDefault="00EC5B16">
            <w:pPr>
              <w:pStyle w:val="TableParagraph"/>
              <w:spacing w:before="181"/>
              <w:ind w:left="3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3.NP</w:t>
            </w:r>
          </w:p>
        </w:tc>
        <w:tc>
          <w:tcPr>
            <w:tcW w:w="2479" w:type="dxa"/>
          </w:tcPr>
          <w:p w14:paraId="0AFF6F41" w14:textId="77777777" w:rsidR="00F76AE1" w:rsidRDefault="00EC5B16">
            <w:pPr>
              <w:pStyle w:val="TableParagraph"/>
              <w:spacing w:before="181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2074</w:t>
            </w:r>
          </w:p>
        </w:tc>
        <w:tc>
          <w:tcPr>
            <w:tcW w:w="1563" w:type="dxa"/>
          </w:tcPr>
          <w:p w14:paraId="045BD879" w14:textId="77777777" w:rsidR="00F76AE1" w:rsidRDefault="00EC5B16">
            <w:pPr>
              <w:pStyle w:val="TableParagraph"/>
              <w:spacing w:before="181"/>
              <w:ind w:left="292" w:right="42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128</w:t>
            </w:r>
          </w:p>
        </w:tc>
        <w:tc>
          <w:tcPr>
            <w:tcW w:w="1561" w:type="dxa"/>
          </w:tcPr>
          <w:p w14:paraId="528C54DA" w14:textId="77777777" w:rsidR="00F76AE1" w:rsidRDefault="00EC5B16">
            <w:pPr>
              <w:pStyle w:val="TableParagraph"/>
              <w:spacing w:before="181"/>
              <w:ind w:left="151" w:right="20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125</w:t>
            </w:r>
          </w:p>
        </w:tc>
        <w:tc>
          <w:tcPr>
            <w:tcW w:w="2076" w:type="dxa"/>
          </w:tcPr>
          <w:p w14:paraId="6CA00031" w14:textId="77777777" w:rsidR="00F76AE1" w:rsidRDefault="00EC5B16">
            <w:pPr>
              <w:pStyle w:val="TableParagraph"/>
              <w:spacing w:before="18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1150</w:t>
            </w:r>
          </w:p>
        </w:tc>
        <w:tc>
          <w:tcPr>
            <w:tcW w:w="795" w:type="dxa"/>
          </w:tcPr>
          <w:p w14:paraId="51343F33" w14:textId="77777777" w:rsidR="00F76AE1" w:rsidRDefault="00EC5B16">
            <w:pPr>
              <w:pStyle w:val="TableParagraph"/>
              <w:spacing w:before="181"/>
              <w:ind w:left="130" w:right="8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170</w:t>
            </w:r>
          </w:p>
        </w:tc>
        <w:tc>
          <w:tcPr>
            <w:tcW w:w="906" w:type="dxa"/>
          </w:tcPr>
          <w:p w14:paraId="5C697AD7" w14:textId="77777777" w:rsidR="00F76AE1" w:rsidRDefault="00EC5B16">
            <w:pPr>
              <w:pStyle w:val="TableParagraph"/>
              <w:spacing w:before="181"/>
              <w:ind w:left="81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195500</w:t>
            </w:r>
          </w:p>
        </w:tc>
      </w:tr>
      <w:tr w:rsidR="00F76AE1" w14:paraId="1E1B37F7" w14:textId="77777777">
        <w:trPr>
          <w:trHeight w:hRule="exact" w:val="302"/>
        </w:trPr>
        <w:tc>
          <w:tcPr>
            <w:tcW w:w="770" w:type="dxa"/>
          </w:tcPr>
          <w:p w14:paraId="221B0882" w14:textId="77777777" w:rsidR="00F76AE1" w:rsidRDefault="00F76AE1"/>
        </w:tc>
        <w:tc>
          <w:tcPr>
            <w:tcW w:w="2479" w:type="dxa"/>
          </w:tcPr>
          <w:p w14:paraId="02221761" w14:textId="77777777" w:rsidR="00F76AE1" w:rsidRDefault="00F76AE1"/>
        </w:tc>
        <w:tc>
          <w:tcPr>
            <w:tcW w:w="1563" w:type="dxa"/>
          </w:tcPr>
          <w:p w14:paraId="70E7A7E5" w14:textId="77777777" w:rsidR="00F76AE1" w:rsidRDefault="00F76AE1"/>
        </w:tc>
        <w:tc>
          <w:tcPr>
            <w:tcW w:w="1561" w:type="dxa"/>
          </w:tcPr>
          <w:p w14:paraId="0220FD39" w14:textId="77777777" w:rsidR="00F76AE1" w:rsidRDefault="00F76AE1"/>
        </w:tc>
        <w:tc>
          <w:tcPr>
            <w:tcW w:w="2076" w:type="dxa"/>
          </w:tcPr>
          <w:p w14:paraId="469F3605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950</w:t>
            </w:r>
          </w:p>
        </w:tc>
        <w:tc>
          <w:tcPr>
            <w:tcW w:w="795" w:type="dxa"/>
          </w:tcPr>
          <w:p w14:paraId="64E82E24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140</w:t>
            </w:r>
          </w:p>
        </w:tc>
        <w:tc>
          <w:tcPr>
            <w:tcW w:w="906" w:type="dxa"/>
          </w:tcPr>
          <w:p w14:paraId="3A3F0122" w14:textId="77777777" w:rsidR="00F76AE1" w:rsidRDefault="00EC5B16">
            <w:pPr>
              <w:pStyle w:val="TableParagraph"/>
              <w:spacing w:before="31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133000</w:t>
            </w:r>
          </w:p>
        </w:tc>
      </w:tr>
      <w:tr w:rsidR="00F76AE1" w14:paraId="5E93A510" w14:textId="77777777">
        <w:trPr>
          <w:trHeight w:hRule="exact" w:val="454"/>
        </w:trPr>
        <w:tc>
          <w:tcPr>
            <w:tcW w:w="770" w:type="dxa"/>
          </w:tcPr>
          <w:p w14:paraId="153EC491" w14:textId="77777777" w:rsidR="00F76AE1" w:rsidRDefault="00F76AE1"/>
        </w:tc>
        <w:tc>
          <w:tcPr>
            <w:tcW w:w="2479" w:type="dxa"/>
          </w:tcPr>
          <w:p w14:paraId="2407AD3E" w14:textId="77777777" w:rsidR="00F76AE1" w:rsidRDefault="00F76AE1"/>
        </w:tc>
        <w:tc>
          <w:tcPr>
            <w:tcW w:w="1563" w:type="dxa"/>
          </w:tcPr>
          <w:p w14:paraId="558DF0B3" w14:textId="77777777" w:rsidR="00F76AE1" w:rsidRDefault="00F76AE1"/>
        </w:tc>
        <w:tc>
          <w:tcPr>
            <w:tcW w:w="1561" w:type="dxa"/>
          </w:tcPr>
          <w:p w14:paraId="4157E050" w14:textId="77777777" w:rsidR="00F76AE1" w:rsidRDefault="00F76AE1"/>
        </w:tc>
        <w:tc>
          <w:tcPr>
            <w:tcW w:w="2076" w:type="dxa"/>
          </w:tcPr>
          <w:p w14:paraId="63453C5F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750</w:t>
            </w:r>
          </w:p>
        </w:tc>
        <w:tc>
          <w:tcPr>
            <w:tcW w:w="795" w:type="dxa"/>
          </w:tcPr>
          <w:p w14:paraId="7229E425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130</w:t>
            </w:r>
          </w:p>
        </w:tc>
        <w:tc>
          <w:tcPr>
            <w:tcW w:w="906" w:type="dxa"/>
          </w:tcPr>
          <w:p w14:paraId="4C226543" w14:textId="77777777" w:rsidR="00F76AE1" w:rsidRDefault="00EC5B16">
            <w:pPr>
              <w:pStyle w:val="TableParagraph"/>
              <w:spacing w:before="31"/>
              <w:ind w:left="81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97500</w:t>
            </w:r>
          </w:p>
        </w:tc>
      </w:tr>
      <w:tr w:rsidR="00F76AE1" w14:paraId="0AA6B37F" w14:textId="77777777">
        <w:trPr>
          <w:trHeight w:hRule="exact" w:val="454"/>
        </w:trPr>
        <w:tc>
          <w:tcPr>
            <w:tcW w:w="770" w:type="dxa"/>
          </w:tcPr>
          <w:p w14:paraId="61303BF7" w14:textId="77777777" w:rsidR="00F76AE1" w:rsidRDefault="00EC5B16">
            <w:pPr>
              <w:pStyle w:val="TableParagraph"/>
              <w:spacing w:before="183"/>
              <w:ind w:left="3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4.NP</w:t>
            </w:r>
          </w:p>
        </w:tc>
        <w:tc>
          <w:tcPr>
            <w:tcW w:w="2479" w:type="dxa"/>
          </w:tcPr>
          <w:p w14:paraId="127954D1" w14:textId="77777777" w:rsidR="00F76AE1" w:rsidRDefault="00EC5B16">
            <w:pPr>
              <w:pStyle w:val="TableParagraph"/>
              <w:spacing w:before="183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2032</w:t>
            </w:r>
          </w:p>
        </w:tc>
        <w:tc>
          <w:tcPr>
            <w:tcW w:w="1563" w:type="dxa"/>
          </w:tcPr>
          <w:p w14:paraId="53B7807C" w14:textId="77777777" w:rsidR="00F76AE1" w:rsidRDefault="00EC5B16">
            <w:pPr>
              <w:pStyle w:val="TableParagraph"/>
              <w:spacing w:before="183"/>
              <w:ind w:left="292" w:right="42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114</w:t>
            </w:r>
          </w:p>
        </w:tc>
        <w:tc>
          <w:tcPr>
            <w:tcW w:w="1561" w:type="dxa"/>
          </w:tcPr>
          <w:p w14:paraId="41C8F57B" w14:textId="77777777" w:rsidR="00F76AE1" w:rsidRDefault="00EC5B16">
            <w:pPr>
              <w:pStyle w:val="TableParagraph"/>
              <w:spacing w:before="183"/>
              <w:ind w:left="151" w:right="20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180</w:t>
            </w:r>
          </w:p>
        </w:tc>
        <w:tc>
          <w:tcPr>
            <w:tcW w:w="2076" w:type="dxa"/>
          </w:tcPr>
          <w:p w14:paraId="557E40C1" w14:textId="77777777" w:rsidR="00F76AE1" w:rsidRDefault="00EC5B16">
            <w:pPr>
              <w:pStyle w:val="TableParagraph"/>
              <w:spacing w:before="183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1150</w:t>
            </w:r>
          </w:p>
        </w:tc>
        <w:tc>
          <w:tcPr>
            <w:tcW w:w="795" w:type="dxa"/>
          </w:tcPr>
          <w:p w14:paraId="67871A7B" w14:textId="77777777" w:rsidR="00F76AE1" w:rsidRDefault="00EC5B16">
            <w:pPr>
              <w:pStyle w:val="TableParagraph"/>
              <w:spacing w:before="183"/>
              <w:ind w:left="130" w:right="8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190</w:t>
            </w:r>
          </w:p>
        </w:tc>
        <w:tc>
          <w:tcPr>
            <w:tcW w:w="906" w:type="dxa"/>
          </w:tcPr>
          <w:p w14:paraId="450FCFE1" w14:textId="77777777" w:rsidR="00F76AE1" w:rsidRDefault="00EC5B16">
            <w:pPr>
              <w:pStyle w:val="TableParagraph"/>
              <w:spacing w:before="183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218500</w:t>
            </w:r>
          </w:p>
        </w:tc>
      </w:tr>
      <w:tr w:rsidR="00F76AE1" w14:paraId="67809B98" w14:textId="77777777">
        <w:trPr>
          <w:trHeight w:hRule="exact" w:val="301"/>
        </w:trPr>
        <w:tc>
          <w:tcPr>
            <w:tcW w:w="770" w:type="dxa"/>
          </w:tcPr>
          <w:p w14:paraId="3840D0ED" w14:textId="77777777" w:rsidR="00F76AE1" w:rsidRDefault="00F76AE1"/>
        </w:tc>
        <w:tc>
          <w:tcPr>
            <w:tcW w:w="2479" w:type="dxa"/>
          </w:tcPr>
          <w:p w14:paraId="299BDA02" w14:textId="77777777" w:rsidR="00F76AE1" w:rsidRDefault="00F76AE1"/>
        </w:tc>
        <w:tc>
          <w:tcPr>
            <w:tcW w:w="1563" w:type="dxa"/>
          </w:tcPr>
          <w:p w14:paraId="5B074442" w14:textId="77777777" w:rsidR="00F76AE1" w:rsidRDefault="00F76AE1"/>
        </w:tc>
        <w:tc>
          <w:tcPr>
            <w:tcW w:w="1561" w:type="dxa"/>
          </w:tcPr>
          <w:p w14:paraId="40D28765" w14:textId="77777777" w:rsidR="00F76AE1" w:rsidRDefault="00F76AE1"/>
        </w:tc>
        <w:tc>
          <w:tcPr>
            <w:tcW w:w="2076" w:type="dxa"/>
          </w:tcPr>
          <w:p w14:paraId="67A10B5A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950</w:t>
            </w:r>
          </w:p>
        </w:tc>
        <w:tc>
          <w:tcPr>
            <w:tcW w:w="795" w:type="dxa"/>
          </w:tcPr>
          <w:p w14:paraId="283D577C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160</w:t>
            </w:r>
          </w:p>
        </w:tc>
        <w:tc>
          <w:tcPr>
            <w:tcW w:w="906" w:type="dxa"/>
          </w:tcPr>
          <w:p w14:paraId="5451F714" w14:textId="77777777" w:rsidR="00F76AE1" w:rsidRDefault="00EC5B16">
            <w:pPr>
              <w:pStyle w:val="TableParagraph"/>
              <w:spacing w:before="31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152000</w:t>
            </w:r>
          </w:p>
        </w:tc>
      </w:tr>
      <w:tr w:rsidR="00F76AE1" w14:paraId="4CD7C564" w14:textId="77777777">
        <w:trPr>
          <w:trHeight w:hRule="exact" w:val="452"/>
        </w:trPr>
        <w:tc>
          <w:tcPr>
            <w:tcW w:w="770" w:type="dxa"/>
          </w:tcPr>
          <w:p w14:paraId="4BDE148C" w14:textId="77777777" w:rsidR="00F76AE1" w:rsidRDefault="00F76AE1"/>
        </w:tc>
        <w:tc>
          <w:tcPr>
            <w:tcW w:w="2479" w:type="dxa"/>
          </w:tcPr>
          <w:p w14:paraId="21C72224" w14:textId="77777777" w:rsidR="00F76AE1" w:rsidRDefault="00F76AE1"/>
        </w:tc>
        <w:tc>
          <w:tcPr>
            <w:tcW w:w="1563" w:type="dxa"/>
          </w:tcPr>
          <w:p w14:paraId="6F758C67" w14:textId="77777777" w:rsidR="00F76AE1" w:rsidRDefault="00F76AE1"/>
        </w:tc>
        <w:tc>
          <w:tcPr>
            <w:tcW w:w="1561" w:type="dxa"/>
          </w:tcPr>
          <w:p w14:paraId="0B9836A5" w14:textId="77777777" w:rsidR="00F76AE1" w:rsidRDefault="00F76AE1"/>
        </w:tc>
        <w:tc>
          <w:tcPr>
            <w:tcW w:w="2076" w:type="dxa"/>
          </w:tcPr>
          <w:p w14:paraId="697508B8" w14:textId="77777777" w:rsidR="00F76AE1" w:rsidRDefault="00EC5B16">
            <w:pPr>
              <w:pStyle w:val="TableParagraph"/>
              <w:spacing w:before="30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750</w:t>
            </w:r>
          </w:p>
        </w:tc>
        <w:tc>
          <w:tcPr>
            <w:tcW w:w="795" w:type="dxa"/>
          </w:tcPr>
          <w:p w14:paraId="49DC5E33" w14:textId="77777777" w:rsidR="00F76AE1" w:rsidRDefault="00EC5B16">
            <w:pPr>
              <w:pStyle w:val="TableParagraph"/>
              <w:spacing w:before="30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160</w:t>
            </w:r>
          </w:p>
        </w:tc>
        <w:tc>
          <w:tcPr>
            <w:tcW w:w="906" w:type="dxa"/>
          </w:tcPr>
          <w:p w14:paraId="26169ED3" w14:textId="77777777" w:rsidR="00F76AE1" w:rsidRDefault="00EC5B16">
            <w:pPr>
              <w:pStyle w:val="TableParagraph"/>
              <w:spacing w:before="30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120000</w:t>
            </w:r>
          </w:p>
        </w:tc>
      </w:tr>
      <w:tr w:rsidR="00F76AE1" w14:paraId="1FC56265" w14:textId="77777777">
        <w:trPr>
          <w:trHeight w:hRule="exact" w:val="454"/>
        </w:trPr>
        <w:tc>
          <w:tcPr>
            <w:tcW w:w="770" w:type="dxa"/>
          </w:tcPr>
          <w:p w14:paraId="0CBC64C6" w14:textId="77777777" w:rsidR="00F76AE1" w:rsidRDefault="00EC5B16">
            <w:pPr>
              <w:pStyle w:val="TableParagraph"/>
              <w:spacing w:before="183"/>
              <w:ind w:left="3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5"/>
                <w:sz w:val="20"/>
              </w:rPr>
              <w:t>1.PP</w:t>
            </w:r>
          </w:p>
        </w:tc>
        <w:tc>
          <w:tcPr>
            <w:tcW w:w="2479" w:type="dxa"/>
          </w:tcPr>
          <w:p w14:paraId="3272B26F" w14:textId="77777777" w:rsidR="00F76AE1" w:rsidRDefault="00EC5B16">
            <w:pPr>
              <w:pStyle w:val="TableParagraph"/>
              <w:spacing w:before="183"/>
              <w:ind w:left="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330</w:t>
            </w:r>
          </w:p>
        </w:tc>
        <w:tc>
          <w:tcPr>
            <w:tcW w:w="1563" w:type="dxa"/>
          </w:tcPr>
          <w:p w14:paraId="75341022" w14:textId="77777777" w:rsidR="00F76AE1" w:rsidRDefault="00EC5B16">
            <w:pPr>
              <w:pStyle w:val="TableParagraph"/>
              <w:spacing w:before="183"/>
              <w:ind w:left="292" w:right="42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299</w:t>
            </w:r>
          </w:p>
        </w:tc>
        <w:tc>
          <w:tcPr>
            <w:tcW w:w="1561" w:type="dxa"/>
          </w:tcPr>
          <w:p w14:paraId="695BD0F3" w14:textId="77777777" w:rsidR="00F76AE1" w:rsidRDefault="00F76AE1"/>
        </w:tc>
        <w:tc>
          <w:tcPr>
            <w:tcW w:w="2076" w:type="dxa"/>
          </w:tcPr>
          <w:p w14:paraId="026BEA00" w14:textId="77777777" w:rsidR="00F76AE1" w:rsidRDefault="00EC5B16">
            <w:pPr>
              <w:pStyle w:val="TableParagraph"/>
              <w:spacing w:before="183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1150</w:t>
            </w:r>
          </w:p>
        </w:tc>
        <w:tc>
          <w:tcPr>
            <w:tcW w:w="795" w:type="dxa"/>
          </w:tcPr>
          <w:p w14:paraId="00FCAED0" w14:textId="77777777" w:rsidR="00F76AE1" w:rsidRDefault="00EC5B16">
            <w:pPr>
              <w:pStyle w:val="TableParagraph"/>
              <w:spacing w:before="183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230</w:t>
            </w:r>
          </w:p>
        </w:tc>
        <w:tc>
          <w:tcPr>
            <w:tcW w:w="906" w:type="dxa"/>
          </w:tcPr>
          <w:p w14:paraId="78CB0680" w14:textId="77777777" w:rsidR="00F76AE1" w:rsidRDefault="00EC5B16">
            <w:pPr>
              <w:pStyle w:val="TableParagraph"/>
              <w:spacing w:before="183"/>
              <w:ind w:left="81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264500</w:t>
            </w:r>
          </w:p>
        </w:tc>
      </w:tr>
      <w:tr w:rsidR="00F76AE1" w14:paraId="5E5F980E" w14:textId="77777777">
        <w:trPr>
          <w:trHeight w:hRule="exact" w:val="302"/>
        </w:trPr>
        <w:tc>
          <w:tcPr>
            <w:tcW w:w="770" w:type="dxa"/>
          </w:tcPr>
          <w:p w14:paraId="725C73C3" w14:textId="77777777" w:rsidR="00F76AE1" w:rsidRDefault="00F76AE1"/>
        </w:tc>
        <w:tc>
          <w:tcPr>
            <w:tcW w:w="2479" w:type="dxa"/>
          </w:tcPr>
          <w:p w14:paraId="5FD1ED15" w14:textId="77777777" w:rsidR="00F76AE1" w:rsidRDefault="00F76AE1"/>
        </w:tc>
        <w:tc>
          <w:tcPr>
            <w:tcW w:w="1563" w:type="dxa"/>
          </w:tcPr>
          <w:p w14:paraId="1381388A" w14:textId="77777777" w:rsidR="00F76AE1" w:rsidRDefault="00F76AE1"/>
        </w:tc>
        <w:tc>
          <w:tcPr>
            <w:tcW w:w="1561" w:type="dxa"/>
          </w:tcPr>
          <w:p w14:paraId="5F62CDEA" w14:textId="77777777" w:rsidR="00F76AE1" w:rsidRDefault="00F76AE1"/>
        </w:tc>
        <w:tc>
          <w:tcPr>
            <w:tcW w:w="2076" w:type="dxa"/>
          </w:tcPr>
          <w:p w14:paraId="6C82644B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950</w:t>
            </w:r>
          </w:p>
        </w:tc>
        <w:tc>
          <w:tcPr>
            <w:tcW w:w="795" w:type="dxa"/>
          </w:tcPr>
          <w:p w14:paraId="614E8CBA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200</w:t>
            </w:r>
          </w:p>
        </w:tc>
        <w:tc>
          <w:tcPr>
            <w:tcW w:w="906" w:type="dxa"/>
          </w:tcPr>
          <w:p w14:paraId="1D79A299" w14:textId="77777777" w:rsidR="00F76AE1" w:rsidRDefault="00EC5B16">
            <w:pPr>
              <w:pStyle w:val="TableParagraph"/>
              <w:spacing w:before="31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190000</w:t>
            </w:r>
          </w:p>
        </w:tc>
      </w:tr>
      <w:tr w:rsidR="00F76AE1" w14:paraId="33D89E82" w14:textId="77777777">
        <w:trPr>
          <w:trHeight w:hRule="exact" w:val="451"/>
        </w:trPr>
        <w:tc>
          <w:tcPr>
            <w:tcW w:w="770" w:type="dxa"/>
          </w:tcPr>
          <w:p w14:paraId="14592E13" w14:textId="77777777" w:rsidR="00F76AE1" w:rsidRDefault="00F76AE1"/>
        </w:tc>
        <w:tc>
          <w:tcPr>
            <w:tcW w:w="2479" w:type="dxa"/>
          </w:tcPr>
          <w:p w14:paraId="3C495257" w14:textId="77777777" w:rsidR="00F76AE1" w:rsidRDefault="00F76AE1"/>
        </w:tc>
        <w:tc>
          <w:tcPr>
            <w:tcW w:w="1563" w:type="dxa"/>
          </w:tcPr>
          <w:p w14:paraId="63E8995D" w14:textId="77777777" w:rsidR="00F76AE1" w:rsidRDefault="00F76AE1"/>
        </w:tc>
        <w:tc>
          <w:tcPr>
            <w:tcW w:w="1561" w:type="dxa"/>
          </w:tcPr>
          <w:p w14:paraId="6D5062BE" w14:textId="77777777" w:rsidR="00F76AE1" w:rsidRDefault="00F76AE1"/>
        </w:tc>
        <w:tc>
          <w:tcPr>
            <w:tcW w:w="2076" w:type="dxa"/>
          </w:tcPr>
          <w:p w14:paraId="3FE90AAF" w14:textId="77777777" w:rsidR="00F76AE1" w:rsidRDefault="00EC5B16">
            <w:pPr>
              <w:pStyle w:val="TableParagraph"/>
              <w:spacing w:before="31"/>
              <w:ind w:left="219" w:right="1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750</w:t>
            </w:r>
          </w:p>
        </w:tc>
        <w:tc>
          <w:tcPr>
            <w:tcW w:w="795" w:type="dxa"/>
          </w:tcPr>
          <w:p w14:paraId="6A4BB88F" w14:textId="77777777" w:rsidR="00F76AE1" w:rsidRDefault="00EC5B16">
            <w:pPr>
              <w:pStyle w:val="TableParagraph"/>
              <w:spacing w:before="31"/>
              <w:ind w:left="130" w:right="8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200</w:t>
            </w:r>
          </w:p>
        </w:tc>
        <w:tc>
          <w:tcPr>
            <w:tcW w:w="906" w:type="dxa"/>
          </w:tcPr>
          <w:p w14:paraId="75F42FBF" w14:textId="77777777" w:rsidR="00F76AE1" w:rsidRDefault="00EC5B16">
            <w:pPr>
              <w:pStyle w:val="TableParagraph"/>
              <w:spacing w:before="31"/>
              <w:ind w:left="81" w:righ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150000</w:t>
            </w:r>
          </w:p>
        </w:tc>
      </w:tr>
      <w:tr w:rsidR="00F76AE1" w14:paraId="7799E241" w14:textId="77777777">
        <w:trPr>
          <w:trHeight w:hRule="exact" w:val="410"/>
        </w:trPr>
        <w:tc>
          <w:tcPr>
            <w:tcW w:w="770" w:type="dxa"/>
          </w:tcPr>
          <w:p w14:paraId="1845BF44" w14:textId="77777777" w:rsidR="00F76AE1" w:rsidRDefault="00F76AE1"/>
        </w:tc>
        <w:tc>
          <w:tcPr>
            <w:tcW w:w="2479" w:type="dxa"/>
          </w:tcPr>
          <w:p w14:paraId="46C7459B" w14:textId="77777777" w:rsidR="00F76AE1" w:rsidRDefault="00EC5B16">
            <w:pPr>
              <w:pStyle w:val="TableParagraph"/>
              <w:tabs>
                <w:tab w:val="left" w:pos="277"/>
                <w:tab w:val="left" w:pos="2404"/>
              </w:tabs>
              <w:spacing w:before="180"/>
              <w:ind w:left="1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00"/>
              </w:rPr>
              <w:tab/>
            </w:r>
            <w:r>
              <w:rPr>
                <w:rFonts w:ascii="Times New Roman" w:hAnsi="Times New Roman"/>
                <w:w w:val="115"/>
                <w:sz w:val="20"/>
                <w:shd w:val="clear" w:color="auto" w:fill="FFFF00"/>
              </w:rPr>
              <w:t>celkem Kč bez</w:t>
            </w:r>
            <w:r>
              <w:rPr>
                <w:rFonts w:ascii="Times New Roman" w:hAnsi="Times New Roman"/>
                <w:spacing w:val="-36"/>
                <w:w w:val="115"/>
                <w:sz w:val="20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/>
                <w:w w:val="115"/>
                <w:sz w:val="20"/>
                <w:shd w:val="clear" w:color="auto" w:fill="FFFF00"/>
              </w:rPr>
              <w:t>DPH</w:t>
            </w:r>
            <w:r>
              <w:rPr>
                <w:rFonts w:ascii="Times New Roman" w:hAnsi="Times New Roman"/>
                <w:sz w:val="20"/>
                <w:shd w:val="clear" w:color="auto" w:fill="FFFF00"/>
              </w:rPr>
              <w:tab/>
            </w:r>
          </w:p>
        </w:tc>
        <w:tc>
          <w:tcPr>
            <w:tcW w:w="1563" w:type="dxa"/>
          </w:tcPr>
          <w:p w14:paraId="65C62419" w14:textId="77777777" w:rsidR="00F76AE1" w:rsidRDefault="00F76AE1"/>
        </w:tc>
        <w:tc>
          <w:tcPr>
            <w:tcW w:w="1561" w:type="dxa"/>
          </w:tcPr>
          <w:p w14:paraId="7D63B649" w14:textId="77777777" w:rsidR="00F76AE1" w:rsidRDefault="00F76AE1"/>
        </w:tc>
        <w:tc>
          <w:tcPr>
            <w:tcW w:w="2076" w:type="dxa"/>
          </w:tcPr>
          <w:p w14:paraId="7554FB3D" w14:textId="77777777" w:rsidR="00F76AE1" w:rsidRDefault="00F76AE1"/>
        </w:tc>
        <w:tc>
          <w:tcPr>
            <w:tcW w:w="795" w:type="dxa"/>
          </w:tcPr>
          <w:p w14:paraId="58374294" w14:textId="77777777" w:rsidR="00F76AE1" w:rsidRDefault="00F76AE1"/>
        </w:tc>
        <w:tc>
          <w:tcPr>
            <w:tcW w:w="906" w:type="dxa"/>
          </w:tcPr>
          <w:p w14:paraId="5B020580" w14:textId="77777777" w:rsidR="00F76AE1" w:rsidRDefault="00EC5B16">
            <w:pPr>
              <w:pStyle w:val="TableParagraph"/>
              <w:spacing w:before="180"/>
              <w:ind w:left="81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  <w:shd w:val="clear" w:color="auto" w:fill="FFFF00"/>
              </w:rPr>
              <w:t>2239500</w:t>
            </w:r>
          </w:p>
        </w:tc>
      </w:tr>
      <w:bookmarkEnd w:id="0"/>
    </w:tbl>
    <w:p w14:paraId="6589C0E3" w14:textId="77777777" w:rsidR="00EC5B16" w:rsidRDefault="00EC5B16"/>
    <w:sectPr w:rsidR="00EC5B16">
      <w:pgSz w:w="11910" w:h="16840"/>
      <w:pgMar w:top="1560" w:right="600" w:bottom="1520" w:left="920" w:header="0" w:footer="13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31A1" w14:textId="77777777" w:rsidR="00F72FA1" w:rsidRDefault="00F72FA1">
      <w:r>
        <w:separator/>
      </w:r>
    </w:p>
  </w:endnote>
  <w:endnote w:type="continuationSeparator" w:id="0">
    <w:p w14:paraId="3848ACFB" w14:textId="77777777" w:rsidR="00F72FA1" w:rsidRDefault="00F7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29EC" w14:textId="77777777" w:rsidR="00F76AE1" w:rsidRDefault="00F72FA1">
    <w:pPr>
      <w:pStyle w:val="Zkladntext"/>
      <w:spacing w:line="14" w:lineRule="auto"/>
      <w:rPr>
        <w:sz w:val="20"/>
      </w:rPr>
    </w:pPr>
    <w:r>
      <w:pict w14:anchorId="17C4B8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pt;margin-top:764.35pt;width:10pt;height:15.3pt;z-index:-251658752;mso-position-horizontal-relative:page;mso-position-vertical-relative:page" filled="f" stroked="f">
          <v:textbox inset="0,0,0,0">
            <w:txbxContent>
              <w:p w14:paraId="70EBBB19" w14:textId="77777777" w:rsidR="00F76AE1" w:rsidRDefault="00EC5B16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C000" w14:textId="77777777" w:rsidR="00F72FA1" w:rsidRDefault="00F72FA1">
      <w:r>
        <w:separator/>
      </w:r>
    </w:p>
  </w:footnote>
  <w:footnote w:type="continuationSeparator" w:id="0">
    <w:p w14:paraId="4024F7FB" w14:textId="77777777" w:rsidR="00F72FA1" w:rsidRDefault="00F7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41A"/>
    <w:multiLevelType w:val="multilevel"/>
    <w:tmpl w:val="B8AC3C54"/>
    <w:lvl w:ilvl="0">
      <w:start w:val="3"/>
      <w:numFmt w:val="decimal"/>
      <w:lvlText w:val="%1"/>
      <w:lvlJc w:val="left"/>
      <w:pPr>
        <w:ind w:left="11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709" w:hanging="360"/>
      </w:pPr>
      <w:rPr>
        <w:rFonts w:hint="default"/>
      </w:rPr>
    </w:lvl>
    <w:lvl w:ilvl="3">
      <w:numFmt w:val="bullet"/>
      <w:lvlText w:val="•"/>
      <w:lvlJc w:val="left"/>
      <w:pPr>
        <w:ind w:left="2659" w:hanging="360"/>
      </w:pPr>
      <w:rPr>
        <w:rFonts w:hint="default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</w:rPr>
    </w:lvl>
    <w:lvl w:ilvl="5">
      <w:numFmt w:val="bullet"/>
      <w:lvlText w:val="•"/>
      <w:lvlJc w:val="left"/>
      <w:pPr>
        <w:ind w:left="4558" w:hanging="360"/>
      </w:pPr>
      <w:rPr>
        <w:rFonts w:hint="default"/>
      </w:rPr>
    </w:lvl>
    <w:lvl w:ilvl="6">
      <w:numFmt w:val="bullet"/>
      <w:lvlText w:val="•"/>
      <w:lvlJc w:val="left"/>
      <w:pPr>
        <w:ind w:left="5508" w:hanging="360"/>
      </w:pPr>
      <w:rPr>
        <w:rFonts w:hint="default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</w:rPr>
    </w:lvl>
    <w:lvl w:ilvl="8">
      <w:numFmt w:val="bullet"/>
      <w:lvlText w:val="•"/>
      <w:lvlJc w:val="left"/>
      <w:pPr>
        <w:ind w:left="7407" w:hanging="360"/>
      </w:pPr>
      <w:rPr>
        <w:rFonts w:hint="default"/>
      </w:rPr>
    </w:lvl>
  </w:abstractNum>
  <w:abstractNum w:abstractNumId="1" w15:restartNumberingAfterBreak="0">
    <w:nsid w:val="61DB4D60"/>
    <w:multiLevelType w:val="multilevel"/>
    <w:tmpl w:val="2E4695AE"/>
    <w:lvl w:ilvl="0">
      <w:start w:val="2"/>
      <w:numFmt w:val="decimal"/>
      <w:lvlText w:val="%1"/>
      <w:lvlJc w:val="left"/>
      <w:pPr>
        <w:ind w:left="476" w:hanging="3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45" w:hanging="361"/>
      </w:pPr>
      <w:rPr>
        <w:rFonts w:hint="default"/>
      </w:rPr>
    </w:lvl>
    <w:lvl w:ilvl="3">
      <w:numFmt w:val="bullet"/>
      <w:lvlText w:val="•"/>
      <w:lvlJc w:val="left"/>
      <w:pPr>
        <w:ind w:left="3127" w:hanging="361"/>
      </w:pPr>
      <w:rPr>
        <w:rFonts w:hint="default"/>
      </w:rPr>
    </w:lvl>
    <w:lvl w:ilvl="4">
      <w:numFmt w:val="bullet"/>
      <w:lvlText w:val="•"/>
      <w:lvlJc w:val="left"/>
      <w:pPr>
        <w:ind w:left="4010" w:hanging="361"/>
      </w:pPr>
      <w:rPr>
        <w:rFonts w:hint="default"/>
      </w:rPr>
    </w:lvl>
    <w:lvl w:ilvl="5">
      <w:numFmt w:val="bullet"/>
      <w:lvlText w:val="•"/>
      <w:lvlJc w:val="left"/>
      <w:pPr>
        <w:ind w:left="4893" w:hanging="361"/>
      </w:pPr>
      <w:rPr>
        <w:rFonts w:hint="default"/>
      </w:rPr>
    </w:lvl>
    <w:lvl w:ilvl="6">
      <w:numFmt w:val="bullet"/>
      <w:lvlText w:val="•"/>
      <w:lvlJc w:val="left"/>
      <w:pPr>
        <w:ind w:left="5775" w:hanging="361"/>
      </w:pPr>
      <w:rPr>
        <w:rFonts w:hint="default"/>
      </w:rPr>
    </w:lvl>
    <w:lvl w:ilvl="7">
      <w:numFmt w:val="bullet"/>
      <w:lvlText w:val="•"/>
      <w:lvlJc w:val="left"/>
      <w:pPr>
        <w:ind w:left="6658" w:hanging="361"/>
      </w:pPr>
      <w:rPr>
        <w:rFonts w:hint="default"/>
      </w:rPr>
    </w:lvl>
    <w:lvl w:ilvl="8"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2" w15:restartNumberingAfterBreak="0">
    <w:nsid w:val="65025B7A"/>
    <w:multiLevelType w:val="multilevel"/>
    <w:tmpl w:val="4E80100A"/>
    <w:lvl w:ilvl="0">
      <w:start w:val="4"/>
      <w:numFmt w:val="decimal"/>
      <w:lvlText w:val="%1"/>
      <w:lvlJc w:val="left"/>
      <w:pPr>
        <w:ind w:left="47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4909" w:hanging="360"/>
      </w:pPr>
      <w:rPr>
        <w:rFonts w:hint="default"/>
      </w:rPr>
    </w:lvl>
    <w:lvl w:ilvl="3">
      <w:numFmt w:val="bullet"/>
      <w:lvlText w:val="•"/>
      <w:lvlJc w:val="left"/>
      <w:pPr>
        <w:ind w:left="5459" w:hanging="360"/>
      </w:pPr>
      <w:rPr>
        <w:rFonts w:hint="default"/>
      </w:rPr>
    </w:lvl>
    <w:lvl w:ilvl="4">
      <w:numFmt w:val="bullet"/>
      <w:lvlText w:val="•"/>
      <w:lvlJc w:val="left"/>
      <w:pPr>
        <w:ind w:left="6008" w:hanging="360"/>
      </w:pPr>
      <w:rPr>
        <w:rFonts w:hint="default"/>
      </w:rPr>
    </w:lvl>
    <w:lvl w:ilvl="5">
      <w:numFmt w:val="bullet"/>
      <w:lvlText w:val="•"/>
      <w:lvlJc w:val="left"/>
      <w:pPr>
        <w:ind w:left="6558" w:hanging="360"/>
      </w:pPr>
      <w:rPr>
        <w:rFonts w:hint="default"/>
      </w:rPr>
    </w:lvl>
    <w:lvl w:ilvl="6">
      <w:numFmt w:val="bullet"/>
      <w:lvlText w:val="•"/>
      <w:lvlJc w:val="left"/>
      <w:pPr>
        <w:ind w:left="7108" w:hanging="360"/>
      </w:pPr>
      <w:rPr>
        <w:rFonts w:hint="default"/>
      </w:rPr>
    </w:lvl>
    <w:lvl w:ilvl="7">
      <w:numFmt w:val="bullet"/>
      <w:lvlText w:val="•"/>
      <w:lvlJc w:val="left"/>
      <w:pPr>
        <w:ind w:left="7657" w:hanging="360"/>
      </w:pPr>
      <w:rPr>
        <w:rFonts w:hint="default"/>
      </w:rPr>
    </w:lvl>
    <w:lvl w:ilvl="8">
      <w:numFmt w:val="bullet"/>
      <w:lvlText w:val="•"/>
      <w:lvlJc w:val="left"/>
      <w:pPr>
        <w:ind w:left="8207" w:hanging="360"/>
      </w:pPr>
      <w:rPr>
        <w:rFonts w:hint="default"/>
      </w:rPr>
    </w:lvl>
  </w:abstractNum>
  <w:abstractNum w:abstractNumId="3" w15:restartNumberingAfterBreak="0">
    <w:nsid w:val="72893737"/>
    <w:multiLevelType w:val="hybridMultilevel"/>
    <w:tmpl w:val="F9C0F13C"/>
    <w:lvl w:ilvl="0" w:tplc="44ACFCC4">
      <w:start w:val="1"/>
      <w:numFmt w:val="decimal"/>
      <w:lvlText w:val="%1."/>
      <w:lvlJc w:val="left"/>
      <w:pPr>
        <w:ind w:left="338" w:hanging="223"/>
        <w:jc w:val="right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70D04310">
      <w:numFmt w:val="bullet"/>
      <w:lvlText w:val="•"/>
      <w:lvlJc w:val="left"/>
      <w:pPr>
        <w:ind w:left="1236" w:hanging="223"/>
      </w:pPr>
      <w:rPr>
        <w:rFonts w:hint="default"/>
      </w:rPr>
    </w:lvl>
    <w:lvl w:ilvl="2" w:tplc="26888A94">
      <w:numFmt w:val="bullet"/>
      <w:lvlText w:val="•"/>
      <w:lvlJc w:val="left"/>
      <w:pPr>
        <w:ind w:left="2133" w:hanging="223"/>
      </w:pPr>
      <w:rPr>
        <w:rFonts w:hint="default"/>
      </w:rPr>
    </w:lvl>
    <w:lvl w:ilvl="3" w:tplc="E5F81F5C">
      <w:numFmt w:val="bullet"/>
      <w:lvlText w:val="•"/>
      <w:lvlJc w:val="left"/>
      <w:pPr>
        <w:ind w:left="3029" w:hanging="223"/>
      </w:pPr>
      <w:rPr>
        <w:rFonts w:hint="default"/>
      </w:rPr>
    </w:lvl>
    <w:lvl w:ilvl="4" w:tplc="8188D514">
      <w:numFmt w:val="bullet"/>
      <w:lvlText w:val="•"/>
      <w:lvlJc w:val="left"/>
      <w:pPr>
        <w:ind w:left="3926" w:hanging="223"/>
      </w:pPr>
      <w:rPr>
        <w:rFonts w:hint="default"/>
      </w:rPr>
    </w:lvl>
    <w:lvl w:ilvl="5" w:tplc="1F8CA3D0">
      <w:numFmt w:val="bullet"/>
      <w:lvlText w:val="•"/>
      <w:lvlJc w:val="left"/>
      <w:pPr>
        <w:ind w:left="4823" w:hanging="223"/>
      </w:pPr>
      <w:rPr>
        <w:rFonts w:hint="default"/>
      </w:rPr>
    </w:lvl>
    <w:lvl w:ilvl="6" w:tplc="E808FC44">
      <w:numFmt w:val="bullet"/>
      <w:lvlText w:val="•"/>
      <w:lvlJc w:val="left"/>
      <w:pPr>
        <w:ind w:left="5719" w:hanging="223"/>
      </w:pPr>
      <w:rPr>
        <w:rFonts w:hint="default"/>
      </w:rPr>
    </w:lvl>
    <w:lvl w:ilvl="7" w:tplc="68701996">
      <w:numFmt w:val="bullet"/>
      <w:lvlText w:val="•"/>
      <w:lvlJc w:val="left"/>
      <w:pPr>
        <w:ind w:left="6616" w:hanging="223"/>
      </w:pPr>
      <w:rPr>
        <w:rFonts w:hint="default"/>
      </w:rPr>
    </w:lvl>
    <w:lvl w:ilvl="8" w:tplc="0DA27A86">
      <w:numFmt w:val="bullet"/>
      <w:lvlText w:val="•"/>
      <w:lvlJc w:val="left"/>
      <w:pPr>
        <w:ind w:left="7513" w:hanging="22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E1"/>
    <w:rsid w:val="00162FA1"/>
    <w:rsid w:val="00386E7A"/>
    <w:rsid w:val="003E4853"/>
    <w:rsid w:val="004F4512"/>
    <w:rsid w:val="00502B1A"/>
    <w:rsid w:val="006578A9"/>
    <w:rsid w:val="006A6F6F"/>
    <w:rsid w:val="007C090A"/>
    <w:rsid w:val="00893AC3"/>
    <w:rsid w:val="00B50640"/>
    <w:rsid w:val="00C10962"/>
    <w:rsid w:val="00EC5B16"/>
    <w:rsid w:val="00F72FA1"/>
    <w:rsid w:val="00F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3604E4"/>
  <w15:docId w15:val="{578AEEBF-B323-45D9-B813-9A1AA59F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60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820</Words>
  <Characters>4840</Characters>
  <Application>Microsoft Office Word</Application>
  <DocSecurity>0</DocSecurity>
  <Lines>40</Lines>
  <Paragraphs>11</Paragraphs>
  <ScaleCrop>false</ScaleCrop>
  <Company>VSCHT Praha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A99 dodatek 1.docx</dc:title>
  <dc:creator>sohajp</dc:creator>
  <cp:lastModifiedBy>Maurerova Marketa</cp:lastModifiedBy>
  <cp:revision>12</cp:revision>
  <dcterms:created xsi:type="dcterms:W3CDTF">2024-06-18T12:00:00Z</dcterms:created>
  <dcterms:modified xsi:type="dcterms:W3CDTF">2024-06-18T15:24:00Z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LastSaved">
    <vt:filetime>2024-06-18T00:00:00Z</vt:filetime>
  </property>
</Properties>
</file>