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514B" w14:textId="2E07E75D" w:rsidR="005F34F6" w:rsidRPr="007067EE" w:rsidRDefault="00513A13" w:rsidP="0090346F">
      <w:pPr>
        <w:spacing w:after="120" w:line="240" w:lineRule="auto"/>
        <w:jc w:val="center"/>
        <w:rPr>
          <w:rFonts w:ascii="Times New Roman" w:hAnsi="Times New Roman" w:cs="Times New Roman"/>
          <w:b/>
          <w:bCs/>
          <w:sz w:val="28"/>
          <w:szCs w:val="28"/>
        </w:rPr>
      </w:pPr>
      <w:r w:rsidRPr="007067EE">
        <w:rPr>
          <w:rFonts w:ascii="Times New Roman" w:hAnsi="Times New Roman" w:cs="Times New Roman"/>
          <w:b/>
          <w:bCs/>
          <w:sz w:val="28"/>
          <w:szCs w:val="28"/>
        </w:rPr>
        <w:t>KUPNÍ SMLOUVA</w:t>
      </w:r>
    </w:p>
    <w:p w14:paraId="4CA13CB3" w14:textId="140E5A2F" w:rsidR="00513A13" w:rsidRPr="007067EE" w:rsidRDefault="00513A13" w:rsidP="0090346F">
      <w:pPr>
        <w:pStyle w:val="Nadpis1"/>
        <w:spacing w:before="0" w:after="120" w:line="240" w:lineRule="auto"/>
        <w:jc w:val="center"/>
        <w:rPr>
          <w:rFonts w:ascii="Times New Roman" w:hAnsi="Times New Roman"/>
          <w:b w:val="0"/>
          <w:sz w:val="22"/>
          <w:szCs w:val="22"/>
        </w:rPr>
      </w:pPr>
      <w:r w:rsidRPr="007067EE">
        <w:rPr>
          <w:rFonts w:ascii="Times New Roman" w:hAnsi="Times New Roman"/>
          <w:b w:val="0"/>
          <w:sz w:val="22"/>
          <w:szCs w:val="22"/>
        </w:rPr>
        <w:t>uzavřená na základě ustanovení § 2079 a násl. zákona č. 89/2012 Sb., občanský zákoník, ve znění pozdějších předpisů (dále jen „občanský zákoník“)</w:t>
      </w:r>
    </w:p>
    <w:p w14:paraId="60A28946" w14:textId="77777777" w:rsidR="00513A13" w:rsidRPr="007067EE" w:rsidRDefault="00513A13" w:rsidP="00BC6E04">
      <w:pPr>
        <w:pStyle w:val="Nadpissmlouvy"/>
        <w:rPr>
          <w:rFonts w:ascii="Times New Roman" w:hAnsi="Times New Roman" w:cs="Times New Roman"/>
        </w:rPr>
      </w:pPr>
      <w:r w:rsidRPr="007067EE">
        <w:rPr>
          <w:rFonts w:ascii="Times New Roman" w:hAnsi="Times New Roman" w:cs="Times New Roman"/>
        </w:rPr>
        <w:t>Smluvní strany</w:t>
      </w:r>
    </w:p>
    <w:p w14:paraId="567931FF" w14:textId="77777777"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Název:</w:t>
      </w:r>
      <w:r w:rsidRPr="001A2171">
        <w:rPr>
          <w:rFonts w:ascii="Times New Roman" w:hAnsi="Times New Roman" w:cs="Times New Roman"/>
        </w:rPr>
        <w:tab/>
        <w:t>Centrum služeb pro silniční dopravu</w:t>
      </w:r>
    </w:p>
    <w:p w14:paraId="027FEF3D" w14:textId="341B9D87"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Adresa:</w:t>
      </w:r>
      <w:r w:rsidRPr="001A2171">
        <w:rPr>
          <w:rFonts w:ascii="Times New Roman" w:hAnsi="Times New Roman" w:cs="Times New Roman"/>
        </w:rPr>
        <w:tab/>
        <w:t>nábř</w:t>
      </w:r>
      <w:r w:rsidR="00330E89" w:rsidRPr="001A2171">
        <w:rPr>
          <w:rFonts w:ascii="Times New Roman" w:hAnsi="Times New Roman" w:cs="Times New Roman"/>
        </w:rPr>
        <w:t xml:space="preserve">eží Ludvíka </w:t>
      </w:r>
      <w:r w:rsidRPr="001A2171">
        <w:rPr>
          <w:rFonts w:ascii="Times New Roman" w:hAnsi="Times New Roman" w:cs="Times New Roman"/>
        </w:rPr>
        <w:t>Svobody 1222/12, 110 15 Praha 1</w:t>
      </w:r>
    </w:p>
    <w:p w14:paraId="0109A459" w14:textId="77777777"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IČO:</w:t>
      </w:r>
      <w:r w:rsidRPr="001A2171">
        <w:rPr>
          <w:rFonts w:ascii="Times New Roman" w:hAnsi="Times New Roman" w:cs="Times New Roman"/>
        </w:rPr>
        <w:tab/>
        <w:t>70898219</w:t>
      </w:r>
    </w:p>
    <w:p w14:paraId="69F28BC0" w14:textId="77777777"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DIČ:</w:t>
      </w:r>
      <w:r w:rsidRPr="001A2171">
        <w:rPr>
          <w:rFonts w:ascii="Times New Roman" w:hAnsi="Times New Roman" w:cs="Times New Roman"/>
        </w:rPr>
        <w:tab/>
        <w:t>CZ70898219</w:t>
      </w:r>
    </w:p>
    <w:p w14:paraId="18E8360A" w14:textId="6A338631"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Bankovní spojení:</w:t>
      </w:r>
      <w:r w:rsidRPr="001A2171">
        <w:rPr>
          <w:rFonts w:ascii="Times New Roman" w:hAnsi="Times New Roman" w:cs="Times New Roman"/>
        </w:rPr>
        <w:tab/>
      </w:r>
      <w:r w:rsidR="00D55973">
        <w:rPr>
          <w:rFonts w:ascii="Times New Roman" w:hAnsi="Times New Roman" w:cs="Times New Roman"/>
        </w:rPr>
        <w:t>XX</w:t>
      </w:r>
    </w:p>
    <w:p w14:paraId="1F6DD695" w14:textId="0B441A42"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Číslo účtu:</w:t>
      </w:r>
      <w:r w:rsidRPr="001A2171">
        <w:rPr>
          <w:rFonts w:ascii="Times New Roman" w:hAnsi="Times New Roman" w:cs="Times New Roman"/>
        </w:rPr>
        <w:tab/>
      </w:r>
      <w:r w:rsidR="00D55973">
        <w:rPr>
          <w:rFonts w:ascii="Times New Roman" w:hAnsi="Times New Roman" w:cs="Times New Roman"/>
        </w:rPr>
        <w:t>XX</w:t>
      </w:r>
    </w:p>
    <w:p w14:paraId="53CDC767" w14:textId="66C0E1B5" w:rsidR="00513A13" w:rsidRPr="001A2171" w:rsidRDefault="00513A13" w:rsidP="0090346F">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Zástupce pro věci smluvní:</w:t>
      </w:r>
      <w:r w:rsidRPr="001A2171">
        <w:rPr>
          <w:rFonts w:ascii="Times New Roman" w:hAnsi="Times New Roman" w:cs="Times New Roman"/>
        </w:rPr>
        <w:tab/>
      </w:r>
      <w:r w:rsidR="00A25FC4" w:rsidRPr="001A2171">
        <w:rPr>
          <w:rFonts w:ascii="Times New Roman" w:hAnsi="Times New Roman" w:cs="Times New Roman"/>
        </w:rPr>
        <w:t>JUDr. Lenka Ptáčková</w:t>
      </w:r>
      <w:r w:rsidR="00D55973">
        <w:rPr>
          <w:rFonts w:ascii="Times New Roman" w:hAnsi="Times New Roman" w:cs="Times New Roman"/>
        </w:rPr>
        <w:t xml:space="preserve"> Melicharová</w:t>
      </w:r>
      <w:r w:rsidR="00A25FC4" w:rsidRPr="001A2171">
        <w:rPr>
          <w:rFonts w:ascii="Times New Roman" w:hAnsi="Times New Roman" w:cs="Times New Roman"/>
        </w:rPr>
        <w:t>, MBA, ředitelka</w:t>
      </w:r>
    </w:p>
    <w:p w14:paraId="2F6C2F7A" w14:textId="5339972A" w:rsidR="004D758A" w:rsidRPr="001A2171" w:rsidRDefault="00513A13" w:rsidP="004D758A">
      <w:pPr>
        <w:tabs>
          <w:tab w:val="left" w:pos="2835"/>
        </w:tabs>
        <w:spacing w:after="0" w:line="240" w:lineRule="auto"/>
        <w:ind w:left="2832" w:hanging="2832"/>
        <w:jc w:val="both"/>
        <w:rPr>
          <w:rFonts w:ascii="Times New Roman" w:hAnsi="Times New Roman" w:cs="Times New Roman"/>
        </w:rPr>
      </w:pPr>
      <w:r w:rsidRPr="001A2171">
        <w:rPr>
          <w:rFonts w:ascii="Times New Roman" w:hAnsi="Times New Roman" w:cs="Times New Roman"/>
        </w:rPr>
        <w:t>Zástupce pro věci technické:</w:t>
      </w:r>
      <w:r w:rsidRPr="001A2171">
        <w:rPr>
          <w:rFonts w:ascii="Times New Roman" w:hAnsi="Times New Roman" w:cs="Times New Roman"/>
        </w:rPr>
        <w:tab/>
      </w:r>
      <w:r w:rsidR="00D55973">
        <w:rPr>
          <w:rFonts w:ascii="Times New Roman" w:hAnsi="Times New Roman" w:cs="Times New Roman"/>
        </w:rPr>
        <w:t>XX</w:t>
      </w:r>
      <w:r w:rsidR="004D758A" w:rsidRPr="001A2171">
        <w:rPr>
          <w:rFonts w:ascii="Times New Roman" w:hAnsi="Times New Roman" w:cs="Times New Roman"/>
        </w:rPr>
        <w:t xml:space="preserve"> </w:t>
      </w:r>
    </w:p>
    <w:p w14:paraId="59870FF3" w14:textId="6DE10FA5" w:rsidR="00513A13" w:rsidRPr="001A2171" w:rsidRDefault="00513A13" w:rsidP="004D758A">
      <w:pPr>
        <w:tabs>
          <w:tab w:val="left" w:pos="2835"/>
        </w:tabs>
        <w:spacing w:after="0" w:line="240" w:lineRule="auto"/>
        <w:ind w:left="2832" w:hanging="2832"/>
        <w:jc w:val="both"/>
        <w:rPr>
          <w:rFonts w:ascii="Times New Roman" w:hAnsi="Times New Roman" w:cs="Times New Roman"/>
        </w:rPr>
      </w:pPr>
      <w:r w:rsidRPr="001A2171">
        <w:rPr>
          <w:rFonts w:ascii="Times New Roman" w:hAnsi="Times New Roman" w:cs="Times New Roman"/>
        </w:rPr>
        <w:t>Telefon:</w:t>
      </w:r>
      <w:r w:rsidRPr="001A2171">
        <w:rPr>
          <w:rFonts w:ascii="Times New Roman" w:hAnsi="Times New Roman" w:cs="Times New Roman"/>
        </w:rPr>
        <w:tab/>
      </w:r>
      <w:r w:rsidR="00D55973">
        <w:rPr>
          <w:rFonts w:ascii="Times New Roman" w:hAnsi="Times New Roman" w:cs="Times New Roman"/>
        </w:rPr>
        <w:t>XX</w:t>
      </w:r>
    </w:p>
    <w:p w14:paraId="2D7BB47F" w14:textId="6D902D87" w:rsidR="00513A13" w:rsidRPr="001A2171" w:rsidRDefault="00513A13" w:rsidP="00120990">
      <w:pPr>
        <w:tabs>
          <w:tab w:val="left" w:pos="2835"/>
        </w:tabs>
        <w:spacing w:after="0" w:line="240" w:lineRule="auto"/>
        <w:jc w:val="both"/>
        <w:rPr>
          <w:rFonts w:ascii="Times New Roman" w:hAnsi="Times New Roman" w:cs="Times New Roman"/>
        </w:rPr>
      </w:pPr>
      <w:r w:rsidRPr="001A2171">
        <w:rPr>
          <w:rFonts w:ascii="Times New Roman" w:hAnsi="Times New Roman" w:cs="Times New Roman"/>
        </w:rPr>
        <w:t>E-mail:</w:t>
      </w:r>
      <w:r w:rsidRPr="001A2171">
        <w:rPr>
          <w:rFonts w:ascii="Times New Roman" w:hAnsi="Times New Roman" w:cs="Times New Roman"/>
        </w:rPr>
        <w:tab/>
      </w:r>
      <w:r w:rsidR="00D55973">
        <w:rPr>
          <w:rFonts w:ascii="Times New Roman" w:hAnsi="Times New Roman" w:cs="Times New Roman"/>
        </w:rPr>
        <w:t>XX</w:t>
      </w:r>
    </w:p>
    <w:p w14:paraId="7DC83018" w14:textId="2F845E7C" w:rsidR="00513A13" w:rsidRPr="007067EE" w:rsidRDefault="00513A13" w:rsidP="0090346F">
      <w:pPr>
        <w:spacing w:after="0" w:line="240" w:lineRule="auto"/>
        <w:jc w:val="both"/>
        <w:rPr>
          <w:rFonts w:ascii="Times New Roman" w:hAnsi="Times New Roman" w:cs="Times New Roman"/>
        </w:rPr>
      </w:pPr>
      <w:r w:rsidRPr="007067EE">
        <w:rPr>
          <w:rFonts w:ascii="Times New Roman" w:hAnsi="Times New Roman" w:cs="Times New Roman"/>
        </w:rPr>
        <w:t>(dále jen „</w:t>
      </w:r>
      <w:r w:rsidR="0090346F" w:rsidRPr="007067EE">
        <w:rPr>
          <w:rFonts w:ascii="Times New Roman" w:hAnsi="Times New Roman" w:cs="Times New Roman"/>
        </w:rPr>
        <w:t>kupující</w:t>
      </w:r>
      <w:r w:rsidRPr="007067EE">
        <w:rPr>
          <w:rFonts w:ascii="Times New Roman" w:hAnsi="Times New Roman" w:cs="Times New Roman"/>
        </w:rPr>
        <w:t>“)</w:t>
      </w:r>
    </w:p>
    <w:p w14:paraId="5E5431D5" w14:textId="2C0CD599" w:rsidR="00513A13" w:rsidRPr="007067EE" w:rsidRDefault="00513A13" w:rsidP="0090346F">
      <w:pPr>
        <w:spacing w:before="120" w:after="120" w:line="240" w:lineRule="auto"/>
        <w:jc w:val="both"/>
        <w:rPr>
          <w:rFonts w:ascii="Times New Roman" w:hAnsi="Times New Roman" w:cs="Times New Roman"/>
        </w:rPr>
      </w:pPr>
      <w:r w:rsidRPr="007067EE">
        <w:rPr>
          <w:rFonts w:ascii="Times New Roman" w:hAnsi="Times New Roman" w:cs="Times New Roman"/>
        </w:rPr>
        <w:t xml:space="preserve">a </w:t>
      </w:r>
      <w:r w:rsidRPr="007067EE">
        <w:rPr>
          <w:rFonts w:ascii="Times New Roman" w:hAnsi="Times New Roman" w:cs="Times New Roman"/>
        </w:rPr>
        <w:tab/>
      </w:r>
    </w:p>
    <w:p w14:paraId="664E985A" w14:textId="5C83A40D" w:rsidR="0090346F" w:rsidRPr="001576EA" w:rsidRDefault="0090346F" w:rsidP="0090346F">
      <w:pPr>
        <w:tabs>
          <w:tab w:val="left" w:pos="2835"/>
        </w:tabs>
        <w:spacing w:after="0" w:line="240" w:lineRule="auto"/>
        <w:jc w:val="both"/>
        <w:rPr>
          <w:rFonts w:ascii="Times New Roman" w:hAnsi="Times New Roman" w:cs="Times New Roman"/>
        </w:rPr>
      </w:pPr>
      <w:r w:rsidRPr="007067EE">
        <w:rPr>
          <w:rFonts w:ascii="Times New Roman" w:hAnsi="Times New Roman" w:cs="Times New Roman"/>
        </w:rPr>
        <w:t>Název:</w:t>
      </w:r>
      <w:r w:rsidRPr="007067EE">
        <w:rPr>
          <w:rFonts w:ascii="Times New Roman" w:hAnsi="Times New Roman" w:cs="Times New Roman"/>
        </w:rPr>
        <w:tab/>
      </w:r>
      <w:r w:rsidR="001576EA">
        <w:rPr>
          <w:rFonts w:ascii="Times New Roman" w:hAnsi="Times New Roman" w:cs="Times New Roman"/>
        </w:rPr>
        <w:t>HAGEMANN a.s.</w:t>
      </w:r>
    </w:p>
    <w:p w14:paraId="7037B2CC" w14:textId="116CD638"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Adresa:</w:t>
      </w:r>
      <w:r w:rsidRPr="001576EA">
        <w:rPr>
          <w:rFonts w:ascii="Times New Roman" w:hAnsi="Times New Roman" w:cs="Times New Roman"/>
        </w:rPr>
        <w:tab/>
      </w:r>
      <w:r w:rsidR="001576EA">
        <w:rPr>
          <w:rFonts w:ascii="Times New Roman" w:hAnsi="Times New Roman" w:cs="Times New Roman"/>
        </w:rPr>
        <w:t>Hradní 27/37, Slezská Ostrava, 710 00 Ostrava</w:t>
      </w:r>
    </w:p>
    <w:p w14:paraId="23D330DA" w14:textId="00958403"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IČO:</w:t>
      </w:r>
      <w:r w:rsidRPr="001576EA">
        <w:rPr>
          <w:rFonts w:ascii="Times New Roman" w:hAnsi="Times New Roman" w:cs="Times New Roman"/>
        </w:rPr>
        <w:tab/>
      </w:r>
      <w:r w:rsidR="001576EA">
        <w:rPr>
          <w:rFonts w:ascii="Times New Roman" w:hAnsi="Times New Roman" w:cs="Times New Roman"/>
        </w:rPr>
        <w:t>26826925</w:t>
      </w:r>
    </w:p>
    <w:p w14:paraId="7805CEAB" w14:textId="66884380"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DIČ:</w:t>
      </w:r>
      <w:r w:rsidRPr="001576EA">
        <w:rPr>
          <w:rFonts w:ascii="Times New Roman" w:hAnsi="Times New Roman" w:cs="Times New Roman"/>
        </w:rPr>
        <w:tab/>
      </w:r>
      <w:r w:rsidR="001576EA">
        <w:rPr>
          <w:rFonts w:ascii="Times New Roman" w:hAnsi="Times New Roman" w:cs="Times New Roman"/>
        </w:rPr>
        <w:t>CZ26826925</w:t>
      </w:r>
    </w:p>
    <w:p w14:paraId="11D66E29" w14:textId="71653C67"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Bankovní spojení:</w:t>
      </w:r>
      <w:r w:rsidRPr="001576EA">
        <w:rPr>
          <w:rFonts w:ascii="Times New Roman" w:hAnsi="Times New Roman" w:cs="Times New Roman"/>
        </w:rPr>
        <w:tab/>
      </w:r>
      <w:r w:rsidR="00D55973">
        <w:rPr>
          <w:rFonts w:ascii="Times New Roman" w:hAnsi="Times New Roman" w:cs="Times New Roman"/>
        </w:rPr>
        <w:t>XX</w:t>
      </w:r>
    </w:p>
    <w:p w14:paraId="6A4CCE11" w14:textId="5C3D91B2"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Číslo účtu:</w:t>
      </w:r>
      <w:r w:rsidRPr="001576EA">
        <w:rPr>
          <w:rFonts w:ascii="Times New Roman" w:hAnsi="Times New Roman" w:cs="Times New Roman"/>
        </w:rPr>
        <w:tab/>
      </w:r>
      <w:r w:rsidR="00D55973">
        <w:rPr>
          <w:rFonts w:ascii="Times New Roman" w:hAnsi="Times New Roman" w:cs="Times New Roman"/>
        </w:rPr>
        <w:t>XX</w:t>
      </w:r>
    </w:p>
    <w:p w14:paraId="1F8A64B4" w14:textId="107844E0"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Zástupce pro věci smluvní:</w:t>
      </w:r>
      <w:r w:rsidRPr="001576EA">
        <w:rPr>
          <w:rFonts w:ascii="Times New Roman" w:hAnsi="Times New Roman" w:cs="Times New Roman"/>
        </w:rPr>
        <w:tab/>
      </w:r>
      <w:r w:rsidR="001576EA">
        <w:rPr>
          <w:rFonts w:ascii="Times New Roman" w:hAnsi="Times New Roman" w:cs="Times New Roman"/>
        </w:rPr>
        <w:t>Ing. Jana Hrubcová, předsedkyně představenstva</w:t>
      </w:r>
    </w:p>
    <w:p w14:paraId="1B4610E7" w14:textId="5F5C37C3" w:rsidR="0090346F" w:rsidRPr="001576EA" w:rsidRDefault="0090346F" w:rsidP="0090346F">
      <w:pPr>
        <w:tabs>
          <w:tab w:val="left" w:pos="2835"/>
        </w:tabs>
        <w:spacing w:after="0" w:line="240" w:lineRule="auto"/>
        <w:ind w:left="2832" w:hanging="2832"/>
        <w:jc w:val="both"/>
        <w:rPr>
          <w:rFonts w:ascii="Times New Roman" w:hAnsi="Times New Roman" w:cs="Times New Roman"/>
        </w:rPr>
      </w:pPr>
      <w:r w:rsidRPr="001576EA">
        <w:rPr>
          <w:rFonts w:ascii="Times New Roman" w:hAnsi="Times New Roman" w:cs="Times New Roman"/>
        </w:rPr>
        <w:t>Zástupce pro věci technické:</w:t>
      </w:r>
      <w:r w:rsidRPr="001576EA">
        <w:rPr>
          <w:rFonts w:ascii="Times New Roman" w:hAnsi="Times New Roman" w:cs="Times New Roman"/>
        </w:rPr>
        <w:tab/>
      </w:r>
      <w:r w:rsidR="00D55973">
        <w:rPr>
          <w:rFonts w:ascii="Times New Roman" w:hAnsi="Times New Roman" w:cs="Times New Roman"/>
        </w:rPr>
        <w:t>XX</w:t>
      </w:r>
    </w:p>
    <w:p w14:paraId="6A033AA4" w14:textId="3048077F" w:rsidR="0090346F" w:rsidRPr="001576EA" w:rsidRDefault="0090346F" w:rsidP="0090346F">
      <w:pPr>
        <w:tabs>
          <w:tab w:val="left" w:pos="2835"/>
        </w:tabs>
        <w:spacing w:after="0" w:line="240" w:lineRule="auto"/>
        <w:jc w:val="both"/>
        <w:rPr>
          <w:rFonts w:ascii="Times New Roman" w:hAnsi="Times New Roman" w:cs="Times New Roman"/>
        </w:rPr>
      </w:pPr>
      <w:r w:rsidRPr="001576EA">
        <w:rPr>
          <w:rFonts w:ascii="Times New Roman" w:hAnsi="Times New Roman" w:cs="Times New Roman"/>
        </w:rPr>
        <w:t>Telefon:</w:t>
      </w:r>
      <w:r w:rsidRPr="001576EA">
        <w:rPr>
          <w:rFonts w:ascii="Times New Roman" w:hAnsi="Times New Roman" w:cs="Times New Roman"/>
        </w:rPr>
        <w:tab/>
      </w:r>
      <w:r w:rsidR="00D55973">
        <w:rPr>
          <w:rFonts w:ascii="Times New Roman" w:hAnsi="Times New Roman" w:cs="Times New Roman"/>
        </w:rPr>
        <w:t>XX</w:t>
      </w:r>
    </w:p>
    <w:p w14:paraId="18EDA5C8" w14:textId="4891DC8D" w:rsidR="0090346F" w:rsidRPr="007518B4" w:rsidRDefault="0090346F" w:rsidP="00120990">
      <w:pPr>
        <w:tabs>
          <w:tab w:val="left" w:pos="2835"/>
        </w:tabs>
        <w:spacing w:after="0" w:line="240" w:lineRule="auto"/>
        <w:jc w:val="both"/>
        <w:rPr>
          <w:rFonts w:ascii="Times New Roman" w:hAnsi="Times New Roman"/>
        </w:rPr>
      </w:pPr>
      <w:r w:rsidRPr="001576EA">
        <w:rPr>
          <w:rFonts w:ascii="Times New Roman" w:hAnsi="Times New Roman" w:cs="Times New Roman"/>
        </w:rPr>
        <w:t>E-mail:</w:t>
      </w:r>
      <w:r w:rsidRPr="001576EA">
        <w:rPr>
          <w:rFonts w:ascii="Times New Roman" w:hAnsi="Times New Roman" w:cs="Times New Roman"/>
        </w:rPr>
        <w:tab/>
      </w:r>
      <w:r w:rsidR="00D55973">
        <w:rPr>
          <w:rFonts w:ascii="Times New Roman" w:hAnsi="Times New Roman" w:cs="Times New Roman"/>
        </w:rPr>
        <w:t>XX</w:t>
      </w:r>
    </w:p>
    <w:p w14:paraId="108DA9C0" w14:textId="62A2DD44" w:rsidR="00513A13" w:rsidRPr="007067EE" w:rsidRDefault="0090346F" w:rsidP="00D755CB">
      <w:pPr>
        <w:spacing w:after="0" w:line="240" w:lineRule="auto"/>
        <w:jc w:val="both"/>
        <w:rPr>
          <w:rFonts w:ascii="Times New Roman" w:hAnsi="Times New Roman" w:cs="Times New Roman"/>
        </w:rPr>
      </w:pPr>
      <w:r w:rsidRPr="007067EE">
        <w:rPr>
          <w:rFonts w:ascii="Times New Roman" w:hAnsi="Times New Roman" w:cs="Times New Roman"/>
        </w:rPr>
        <w:t>(dále jen „prodávající“</w:t>
      </w:r>
      <w:r w:rsidR="007518B4">
        <w:rPr>
          <w:rFonts w:ascii="Times New Roman" w:hAnsi="Times New Roman" w:cs="Times New Roman"/>
        </w:rPr>
        <w:t>;</w:t>
      </w:r>
      <w:r w:rsidR="002C3560">
        <w:rPr>
          <w:rFonts w:ascii="Times New Roman" w:hAnsi="Times New Roman" w:cs="Times New Roman"/>
        </w:rPr>
        <w:t xml:space="preserve"> </w:t>
      </w:r>
      <w:r w:rsidR="00A942DD" w:rsidRPr="007067EE">
        <w:rPr>
          <w:rFonts w:ascii="Times New Roman" w:hAnsi="Times New Roman" w:cs="Times New Roman"/>
        </w:rPr>
        <w:t>k</w:t>
      </w:r>
      <w:r w:rsidR="00513A13" w:rsidRPr="007067EE">
        <w:rPr>
          <w:rFonts w:ascii="Times New Roman" w:hAnsi="Times New Roman" w:cs="Times New Roman"/>
        </w:rPr>
        <w:t>upující a prodávající dále společně označování rovněž jako „smluvní strany“ nebo jednotlivě jako „smluvní strana“)</w:t>
      </w:r>
      <w:r w:rsidR="00A942DD" w:rsidRPr="007067EE">
        <w:rPr>
          <w:rFonts w:ascii="Times New Roman" w:hAnsi="Times New Roman" w:cs="Times New Roman"/>
        </w:rPr>
        <w:t>.</w:t>
      </w:r>
    </w:p>
    <w:p w14:paraId="766097D4" w14:textId="1F055831" w:rsidR="0090346F" w:rsidRPr="007067EE" w:rsidRDefault="0090346F" w:rsidP="00BC6E04">
      <w:pPr>
        <w:pStyle w:val="Nadpissmlouvy"/>
        <w:rPr>
          <w:rFonts w:ascii="Times New Roman" w:hAnsi="Times New Roman" w:cs="Times New Roman"/>
        </w:rPr>
      </w:pPr>
      <w:r w:rsidRPr="007067EE">
        <w:rPr>
          <w:rFonts w:ascii="Times New Roman" w:hAnsi="Times New Roman" w:cs="Times New Roman"/>
        </w:rPr>
        <w:t xml:space="preserve">Předmět </w:t>
      </w:r>
      <w:r w:rsidR="001D0AEA" w:rsidRPr="007067EE">
        <w:rPr>
          <w:rFonts w:ascii="Times New Roman" w:hAnsi="Times New Roman" w:cs="Times New Roman"/>
        </w:rPr>
        <w:t xml:space="preserve">smlouvy a specifikace </w:t>
      </w:r>
      <w:r w:rsidRPr="007067EE">
        <w:rPr>
          <w:rFonts w:ascii="Times New Roman" w:hAnsi="Times New Roman" w:cs="Times New Roman"/>
        </w:rPr>
        <w:t>plnění</w:t>
      </w:r>
    </w:p>
    <w:p w14:paraId="1ECAD2B7" w14:textId="26A7BC75" w:rsidR="001D0AEA" w:rsidRPr="00B01082" w:rsidRDefault="001A3C42" w:rsidP="00BC6E04">
      <w:pPr>
        <w:pStyle w:val="Odstavecsmlouvy"/>
        <w:rPr>
          <w:rFonts w:ascii="Times New Roman" w:hAnsi="Times New Roman" w:cs="Times New Roman"/>
        </w:rPr>
      </w:pPr>
      <w:r w:rsidRPr="007067EE">
        <w:rPr>
          <w:rFonts w:ascii="Times New Roman" w:hAnsi="Times New Roman" w:cs="Times New Roman"/>
        </w:rPr>
        <w:t>Předmětem plnění této smlouvy je dodávka</w:t>
      </w:r>
      <w:r w:rsidR="001D0AEA" w:rsidRPr="007067EE">
        <w:rPr>
          <w:rFonts w:ascii="Times New Roman" w:hAnsi="Times New Roman" w:cs="Times New Roman"/>
        </w:rPr>
        <w:t xml:space="preserve"> 21 ks</w:t>
      </w:r>
      <w:r w:rsidRPr="007067EE">
        <w:rPr>
          <w:rFonts w:ascii="Times New Roman" w:hAnsi="Times New Roman" w:cs="Times New Roman"/>
        </w:rPr>
        <w:t xml:space="preserve"> nových, nepoužitých motorových vozidel</w:t>
      </w:r>
      <w:r w:rsidR="002C3560">
        <w:rPr>
          <w:rFonts w:ascii="Times New Roman" w:hAnsi="Times New Roman" w:cs="Times New Roman"/>
        </w:rPr>
        <w:t>,</w:t>
      </w:r>
      <w:r w:rsidRPr="007067EE">
        <w:rPr>
          <w:rFonts w:ascii="Times New Roman" w:hAnsi="Times New Roman" w:cs="Times New Roman"/>
        </w:rPr>
        <w:t xml:space="preserve"> u nichž je</w:t>
      </w:r>
      <w:r w:rsidR="002C3560">
        <w:rPr>
          <w:rFonts w:ascii="Times New Roman" w:hAnsi="Times New Roman" w:cs="Times New Roman"/>
        </w:rPr>
        <w:t> </w:t>
      </w:r>
      <w:r w:rsidR="001D0AEA" w:rsidRPr="007067EE">
        <w:rPr>
          <w:rFonts w:ascii="Times New Roman" w:hAnsi="Times New Roman" w:cs="Times New Roman"/>
        </w:rPr>
        <w:t>provedena</w:t>
      </w:r>
      <w:r w:rsidRPr="007067EE">
        <w:rPr>
          <w:rFonts w:ascii="Times New Roman" w:hAnsi="Times New Roman" w:cs="Times New Roman"/>
        </w:rPr>
        <w:t xml:space="preserve"> přestavba na mobilní pracoviště </w:t>
      </w:r>
      <w:r w:rsidR="001D0AEA" w:rsidRPr="007067EE">
        <w:rPr>
          <w:rFonts w:ascii="Times New Roman" w:hAnsi="Times New Roman" w:cs="Times New Roman"/>
        </w:rPr>
        <w:t xml:space="preserve">včetně souvisejícího vybavení, dle specifikace uvedené v příloze č. 1 této </w:t>
      </w:r>
      <w:r w:rsidR="001D0AEA" w:rsidRPr="00B01082">
        <w:rPr>
          <w:rFonts w:ascii="Times New Roman" w:hAnsi="Times New Roman" w:cs="Times New Roman"/>
        </w:rPr>
        <w:t>smlouvy</w:t>
      </w:r>
      <w:r w:rsidR="009519FC" w:rsidRPr="00B01082">
        <w:rPr>
          <w:rFonts w:ascii="Times New Roman" w:hAnsi="Times New Roman" w:cs="Times New Roman"/>
        </w:rPr>
        <w:t xml:space="preserve"> (dále jen „vozidla“ nebo jednotlivě „vozidlo“)</w:t>
      </w:r>
      <w:r w:rsidRPr="00B01082">
        <w:rPr>
          <w:rFonts w:ascii="Times New Roman" w:hAnsi="Times New Roman" w:cs="Times New Roman"/>
        </w:rPr>
        <w:t>.</w:t>
      </w:r>
      <w:r w:rsidR="001D0AEA" w:rsidRPr="00B01082">
        <w:rPr>
          <w:rFonts w:ascii="Times New Roman" w:hAnsi="Times New Roman" w:cs="Times New Roman"/>
        </w:rPr>
        <w:t xml:space="preserve"> Předmětem </w:t>
      </w:r>
      <w:r w:rsidR="009519FC" w:rsidRPr="00B01082">
        <w:rPr>
          <w:rFonts w:ascii="Times New Roman" w:hAnsi="Times New Roman" w:cs="Times New Roman"/>
        </w:rPr>
        <w:t>smlouvy</w:t>
      </w:r>
      <w:r w:rsidR="001D0AEA" w:rsidRPr="00B01082">
        <w:rPr>
          <w:rFonts w:ascii="Times New Roman" w:hAnsi="Times New Roman" w:cs="Times New Roman"/>
        </w:rPr>
        <w:t xml:space="preserve"> je rovněž </w:t>
      </w:r>
      <w:r w:rsidR="00F66C08" w:rsidRPr="00B01082">
        <w:rPr>
          <w:rFonts w:ascii="Times New Roman" w:hAnsi="Times New Roman" w:cs="Times New Roman"/>
        </w:rPr>
        <w:t xml:space="preserve">vypracování grafického návrhu přestavby na mobilní pracoviště, </w:t>
      </w:r>
      <w:r w:rsidR="001D0AEA" w:rsidRPr="00B01082">
        <w:rPr>
          <w:rFonts w:ascii="Times New Roman" w:hAnsi="Times New Roman" w:cs="Times New Roman"/>
        </w:rPr>
        <w:t xml:space="preserve">doprava vozidel na místo plnění, uvedení </w:t>
      </w:r>
      <w:r w:rsidR="009519FC" w:rsidRPr="00B01082">
        <w:rPr>
          <w:rFonts w:ascii="Times New Roman" w:hAnsi="Times New Roman" w:cs="Times New Roman"/>
        </w:rPr>
        <w:t xml:space="preserve">vozidel </w:t>
      </w:r>
      <w:r w:rsidR="005026D9" w:rsidRPr="00B01082">
        <w:rPr>
          <w:rFonts w:ascii="Times New Roman" w:hAnsi="Times New Roman" w:cs="Times New Roman"/>
        </w:rPr>
        <w:t>do</w:t>
      </w:r>
      <w:r w:rsidR="00B94AA8" w:rsidRPr="00B01082">
        <w:rPr>
          <w:rFonts w:ascii="Times New Roman" w:hAnsi="Times New Roman" w:cs="Times New Roman"/>
        </w:rPr>
        <w:t> </w:t>
      </w:r>
      <w:r w:rsidR="001D0AEA" w:rsidRPr="00B01082">
        <w:rPr>
          <w:rFonts w:ascii="Times New Roman" w:hAnsi="Times New Roman" w:cs="Times New Roman"/>
        </w:rPr>
        <w:t xml:space="preserve">provozu </w:t>
      </w:r>
      <w:r w:rsidR="009519FC" w:rsidRPr="00B01082">
        <w:rPr>
          <w:rFonts w:ascii="Times New Roman" w:hAnsi="Times New Roman" w:cs="Times New Roman"/>
        </w:rPr>
        <w:t xml:space="preserve">v místě převzetí </w:t>
      </w:r>
      <w:r w:rsidR="001D0AEA" w:rsidRPr="00B01082">
        <w:rPr>
          <w:rFonts w:ascii="Times New Roman" w:hAnsi="Times New Roman" w:cs="Times New Roman"/>
        </w:rPr>
        <w:t>(vyzkoušení požadovaných vlastností), bezplatný záruční servis</w:t>
      </w:r>
      <w:r w:rsidR="00BC1997" w:rsidRPr="00B01082">
        <w:rPr>
          <w:rFonts w:ascii="Times New Roman" w:hAnsi="Times New Roman" w:cs="Times New Roman"/>
        </w:rPr>
        <w:t xml:space="preserve"> </w:t>
      </w:r>
      <w:r w:rsidR="00E277F1" w:rsidRPr="00B01082">
        <w:rPr>
          <w:rFonts w:ascii="Times New Roman" w:hAnsi="Times New Roman" w:cs="Times New Roman"/>
        </w:rPr>
        <w:t>– pravidelné servisní prohlídky</w:t>
      </w:r>
      <w:r w:rsidR="005B0B8A" w:rsidRPr="00B01082">
        <w:rPr>
          <w:rFonts w:ascii="Times New Roman" w:hAnsi="Times New Roman" w:cs="Times New Roman"/>
        </w:rPr>
        <w:t xml:space="preserve">, </w:t>
      </w:r>
      <w:r w:rsidR="00382CAF" w:rsidRPr="00B01082">
        <w:rPr>
          <w:rFonts w:ascii="Times New Roman" w:hAnsi="Times New Roman" w:cs="Times New Roman"/>
        </w:rPr>
        <w:t>výměna oleje a filtrů</w:t>
      </w:r>
      <w:r w:rsidR="001D0AEA" w:rsidRPr="00B01082">
        <w:rPr>
          <w:rFonts w:ascii="Times New Roman" w:hAnsi="Times New Roman" w:cs="Times New Roman"/>
        </w:rPr>
        <w:t>, dodání podkladů potřebných pro provoz vozidel a zařízení (technické průkazy</w:t>
      </w:r>
      <w:r w:rsidR="008A2FF9" w:rsidRPr="00B01082">
        <w:rPr>
          <w:rFonts w:ascii="Times New Roman" w:hAnsi="Times New Roman" w:cs="Times New Roman"/>
        </w:rPr>
        <w:t>, případně</w:t>
      </w:r>
      <w:r w:rsidR="00BC1997" w:rsidRPr="00B01082">
        <w:rPr>
          <w:rFonts w:ascii="Times New Roman" w:hAnsi="Times New Roman" w:cs="Times New Roman"/>
        </w:rPr>
        <w:t xml:space="preserve"> osvědčení o registraci vozidla</w:t>
      </w:r>
      <w:r w:rsidR="001D0AEA" w:rsidRPr="00B01082">
        <w:rPr>
          <w:rFonts w:ascii="Times New Roman" w:hAnsi="Times New Roman" w:cs="Times New Roman"/>
        </w:rPr>
        <w:t>, manuály v českém jazyce).</w:t>
      </w:r>
    </w:p>
    <w:p w14:paraId="44AF5109" w14:textId="41E6F816" w:rsidR="0070232C" w:rsidRDefault="009D2194" w:rsidP="00BC6E04">
      <w:pPr>
        <w:pStyle w:val="Odstavecsmlouvy"/>
        <w:rPr>
          <w:rFonts w:ascii="Times New Roman" w:hAnsi="Times New Roman" w:cs="Times New Roman"/>
        </w:rPr>
      </w:pPr>
      <w:r w:rsidRPr="00B01082">
        <w:rPr>
          <w:rFonts w:ascii="Times New Roman" w:hAnsi="Times New Roman" w:cs="Times New Roman"/>
        </w:rPr>
        <w:t xml:space="preserve">Vozidla musejí být schválená pro provoz na pozemních komunikacích v souladu se zákonem </w:t>
      </w:r>
      <w:r>
        <w:rPr>
          <w:rFonts w:ascii="Times New Roman" w:hAnsi="Times New Roman" w:cs="Times New Roman"/>
        </w:rPr>
        <w:t xml:space="preserve">č. 56/2001 Sb., o podmínkách provozu </w:t>
      </w:r>
      <w:r w:rsidR="004F4661">
        <w:rPr>
          <w:rFonts w:ascii="Times New Roman" w:hAnsi="Times New Roman" w:cs="Times New Roman"/>
        </w:rPr>
        <w:t>vozid</w:t>
      </w:r>
      <w:r w:rsidR="00624ABE">
        <w:rPr>
          <w:rFonts w:ascii="Times New Roman" w:hAnsi="Times New Roman" w:cs="Times New Roman"/>
        </w:rPr>
        <w:t>el</w:t>
      </w:r>
      <w:r w:rsidR="004F4661">
        <w:rPr>
          <w:rFonts w:ascii="Times New Roman" w:hAnsi="Times New Roman" w:cs="Times New Roman"/>
        </w:rPr>
        <w:t xml:space="preserve"> na pozemních komunikacích</w:t>
      </w:r>
      <w:r w:rsidR="00624ABE">
        <w:rPr>
          <w:rFonts w:ascii="Times New Roman" w:hAnsi="Times New Roman" w:cs="Times New Roman"/>
        </w:rPr>
        <w:t>, ve znění pozdějších předpisů</w:t>
      </w:r>
      <w:r w:rsidR="00353AFA">
        <w:rPr>
          <w:rFonts w:ascii="Times New Roman" w:hAnsi="Times New Roman" w:cs="Times New Roman"/>
        </w:rPr>
        <w:t>,</w:t>
      </w:r>
      <w:r w:rsidR="004F4661">
        <w:rPr>
          <w:rFonts w:ascii="Times New Roman" w:hAnsi="Times New Roman" w:cs="Times New Roman"/>
        </w:rPr>
        <w:t xml:space="preserve"> a </w:t>
      </w:r>
      <w:r w:rsidR="00353AFA">
        <w:rPr>
          <w:rFonts w:ascii="Times New Roman" w:hAnsi="Times New Roman" w:cs="Times New Roman"/>
        </w:rPr>
        <w:t>se</w:t>
      </w:r>
      <w:r w:rsidR="004F4661">
        <w:rPr>
          <w:rFonts w:ascii="Times New Roman" w:hAnsi="Times New Roman" w:cs="Times New Roman"/>
        </w:rPr>
        <w:t xml:space="preserve"> zákon</w:t>
      </w:r>
      <w:r w:rsidR="00353AFA">
        <w:rPr>
          <w:rFonts w:ascii="Times New Roman" w:hAnsi="Times New Roman" w:cs="Times New Roman"/>
        </w:rPr>
        <w:t>em</w:t>
      </w:r>
      <w:r w:rsidR="004F4661">
        <w:rPr>
          <w:rFonts w:ascii="Times New Roman" w:hAnsi="Times New Roman" w:cs="Times New Roman"/>
        </w:rPr>
        <w:t xml:space="preserve"> č.</w:t>
      </w:r>
      <w:r w:rsidR="00353AFA">
        <w:rPr>
          <w:rFonts w:ascii="Times New Roman" w:hAnsi="Times New Roman" w:cs="Times New Roman"/>
        </w:rPr>
        <w:t> </w:t>
      </w:r>
      <w:r w:rsidR="004F4661">
        <w:rPr>
          <w:rFonts w:ascii="Times New Roman" w:hAnsi="Times New Roman" w:cs="Times New Roman"/>
        </w:rPr>
        <w:t xml:space="preserve">168/1999 Sb., </w:t>
      </w:r>
      <w:r w:rsidR="00353AFA" w:rsidRPr="00353AFA">
        <w:rPr>
          <w:rFonts w:ascii="Times New Roman" w:hAnsi="Times New Roman" w:cs="Times New Roman"/>
        </w:rPr>
        <w:t>o pojištění odpovědnosti za škodu způsobenou provozem vozidla a o změně některých souvisejících zákonů (zákon o pojištění odpovědnosti z</w:t>
      </w:r>
      <w:r w:rsidR="00353AFA">
        <w:rPr>
          <w:rFonts w:ascii="Times New Roman" w:hAnsi="Times New Roman" w:cs="Times New Roman"/>
        </w:rPr>
        <w:t> </w:t>
      </w:r>
      <w:r w:rsidR="00353AFA" w:rsidRPr="00353AFA">
        <w:rPr>
          <w:rFonts w:ascii="Times New Roman" w:hAnsi="Times New Roman" w:cs="Times New Roman"/>
        </w:rPr>
        <w:t>provozu vozidla</w:t>
      </w:r>
      <w:r w:rsidR="00353AFA">
        <w:rPr>
          <w:rFonts w:ascii="Times New Roman" w:hAnsi="Times New Roman" w:cs="Times New Roman"/>
        </w:rPr>
        <w:t xml:space="preserve">), </w:t>
      </w:r>
      <w:r w:rsidR="000C6888">
        <w:rPr>
          <w:rFonts w:ascii="Times New Roman" w:hAnsi="Times New Roman" w:cs="Times New Roman"/>
        </w:rPr>
        <w:t>ve znění pozdějších předpisů</w:t>
      </w:r>
      <w:r w:rsidR="004B63C0">
        <w:rPr>
          <w:rFonts w:ascii="Times New Roman" w:hAnsi="Times New Roman" w:cs="Times New Roman"/>
        </w:rPr>
        <w:t>.</w:t>
      </w:r>
    </w:p>
    <w:p w14:paraId="7ABEDAD7" w14:textId="05CAE950" w:rsidR="00A45C79" w:rsidRPr="007067EE" w:rsidRDefault="00A45C79" w:rsidP="00BC6E04">
      <w:pPr>
        <w:pStyle w:val="Odstavecsmlouvy"/>
        <w:rPr>
          <w:rFonts w:ascii="Times New Roman" w:hAnsi="Times New Roman" w:cs="Times New Roman"/>
        </w:rPr>
      </w:pPr>
      <w:r>
        <w:rPr>
          <w:rFonts w:ascii="Times New Roman" w:hAnsi="Times New Roman" w:cs="Times New Roman"/>
        </w:rPr>
        <w:t xml:space="preserve">Vozidla </w:t>
      </w:r>
      <w:r w:rsidR="00F0610B">
        <w:rPr>
          <w:rFonts w:ascii="Times New Roman" w:hAnsi="Times New Roman" w:cs="Times New Roman"/>
        </w:rPr>
        <w:t>m</w:t>
      </w:r>
      <w:r>
        <w:rPr>
          <w:rFonts w:ascii="Times New Roman" w:hAnsi="Times New Roman" w:cs="Times New Roman"/>
        </w:rPr>
        <w:t xml:space="preserve">usejí být </w:t>
      </w:r>
      <w:r w:rsidR="00950BDE">
        <w:rPr>
          <w:rFonts w:ascii="Times New Roman" w:hAnsi="Times New Roman" w:cs="Times New Roman"/>
        </w:rPr>
        <w:t>nová z produkce aktuálního nebo předchozího kalendářního roku</w:t>
      </w:r>
      <w:r w:rsidR="00F0610B">
        <w:rPr>
          <w:rFonts w:ascii="Times New Roman" w:hAnsi="Times New Roman" w:cs="Times New Roman"/>
        </w:rPr>
        <w:t xml:space="preserve"> s maximálním nájezdem do </w:t>
      </w:r>
      <w:r w:rsidR="00677267">
        <w:rPr>
          <w:rFonts w:ascii="Times New Roman" w:hAnsi="Times New Roman" w:cs="Times New Roman"/>
        </w:rPr>
        <w:t xml:space="preserve">500 </w:t>
      </w:r>
      <w:r w:rsidR="00F0610B">
        <w:rPr>
          <w:rFonts w:ascii="Times New Roman" w:hAnsi="Times New Roman" w:cs="Times New Roman"/>
        </w:rPr>
        <w:t>km</w:t>
      </w:r>
      <w:r w:rsidR="00950BDE">
        <w:rPr>
          <w:rFonts w:ascii="Times New Roman" w:hAnsi="Times New Roman" w:cs="Times New Roman"/>
        </w:rPr>
        <w:t>.</w:t>
      </w:r>
    </w:p>
    <w:p w14:paraId="0A703696" w14:textId="5E902A13" w:rsidR="001D0AEA" w:rsidRPr="007067EE" w:rsidRDefault="009519FC" w:rsidP="00BC6E04">
      <w:pPr>
        <w:pStyle w:val="Odstavecsmlouvy"/>
        <w:rPr>
          <w:rFonts w:ascii="Times New Roman" w:hAnsi="Times New Roman" w:cs="Times New Roman"/>
        </w:rPr>
      </w:pPr>
      <w:r w:rsidRPr="007067EE">
        <w:rPr>
          <w:rFonts w:ascii="Times New Roman" w:hAnsi="Times New Roman" w:cs="Times New Roman"/>
        </w:rPr>
        <w:t>Prodávající se zavazuje dodat kupujícímu vozidla do místa dodání dle článku 4.</w:t>
      </w:r>
      <w:r w:rsidR="00665C69">
        <w:rPr>
          <w:rFonts w:ascii="Times New Roman" w:hAnsi="Times New Roman" w:cs="Times New Roman"/>
        </w:rPr>
        <w:t xml:space="preserve"> </w:t>
      </w:r>
      <w:r w:rsidRPr="007067EE">
        <w:rPr>
          <w:rFonts w:ascii="Times New Roman" w:hAnsi="Times New Roman" w:cs="Times New Roman"/>
        </w:rPr>
        <w:t>odst. 4.2. této smlouvy.</w:t>
      </w:r>
    </w:p>
    <w:p w14:paraId="4C254351" w14:textId="019B5EB7" w:rsidR="009519FC" w:rsidRPr="007067EE" w:rsidRDefault="009519FC" w:rsidP="00BC6E04">
      <w:pPr>
        <w:pStyle w:val="Odstavecsmlouvy"/>
        <w:rPr>
          <w:rFonts w:ascii="Times New Roman" w:hAnsi="Times New Roman" w:cs="Times New Roman"/>
        </w:rPr>
      </w:pPr>
      <w:r w:rsidRPr="007067EE">
        <w:rPr>
          <w:rFonts w:ascii="Times New Roman" w:hAnsi="Times New Roman" w:cs="Times New Roman"/>
        </w:rPr>
        <w:t>Kupující se zavazuje vozidla od prodávajícího řádně dodaná převzít a uhradit prodávajícímu kupní cenu v souladu s podmínkami sjednanými touto smlouvou.</w:t>
      </w:r>
    </w:p>
    <w:p w14:paraId="2DB75432" w14:textId="70CB7E9E" w:rsidR="009519FC" w:rsidRPr="007067EE" w:rsidRDefault="009519FC" w:rsidP="00BC6E04">
      <w:pPr>
        <w:pStyle w:val="Odstavecsmlouvy"/>
        <w:rPr>
          <w:rFonts w:ascii="Times New Roman" w:hAnsi="Times New Roman" w:cs="Times New Roman"/>
        </w:rPr>
      </w:pPr>
      <w:r w:rsidRPr="007067EE">
        <w:rPr>
          <w:rFonts w:ascii="Times New Roman" w:hAnsi="Times New Roman" w:cs="Times New Roman"/>
        </w:rPr>
        <w:t xml:space="preserve">Předmět plnění je spolufinancován z prostředků státního rozpočtu v rámci programu </w:t>
      </w:r>
      <w:r w:rsidRPr="007067EE">
        <w:rPr>
          <w:rFonts w:ascii="Times New Roman" w:hAnsi="Times New Roman" w:cs="Times New Roman"/>
          <w:b/>
          <w:bCs/>
        </w:rPr>
        <w:t>127 08 „Rozvoj a obnova materiálně-technické základny systému řízení MD – PO“</w:t>
      </w:r>
      <w:r w:rsidRPr="005621DB">
        <w:rPr>
          <w:rFonts w:ascii="Times New Roman" w:hAnsi="Times New Roman" w:cs="Times New Roman"/>
        </w:rPr>
        <w:t xml:space="preserve">, v rámci členění v programu na tituly </w:t>
      </w:r>
      <w:r w:rsidRPr="007067EE">
        <w:rPr>
          <w:rFonts w:ascii="Times New Roman" w:hAnsi="Times New Roman" w:cs="Times New Roman"/>
          <w:b/>
          <w:bCs/>
        </w:rPr>
        <w:t>127V0830 „Rozvoj a obnova materiálně-technické základny Centra služeb pro silniční dopravu“</w:t>
      </w:r>
      <w:r w:rsidRPr="007067EE">
        <w:rPr>
          <w:rFonts w:ascii="Times New Roman" w:hAnsi="Times New Roman" w:cs="Times New Roman"/>
        </w:rPr>
        <w:t>.</w:t>
      </w:r>
    </w:p>
    <w:p w14:paraId="032DB667" w14:textId="5C1B2CE9" w:rsidR="001D0AEA" w:rsidRPr="007067EE" w:rsidRDefault="009519FC" w:rsidP="00BC6E04">
      <w:pPr>
        <w:pStyle w:val="Nadpissmlouvy"/>
        <w:rPr>
          <w:rFonts w:ascii="Times New Roman" w:hAnsi="Times New Roman" w:cs="Times New Roman"/>
        </w:rPr>
      </w:pPr>
      <w:r w:rsidRPr="007067EE">
        <w:rPr>
          <w:rFonts w:ascii="Times New Roman" w:hAnsi="Times New Roman" w:cs="Times New Roman"/>
        </w:rPr>
        <w:t>Kupní cena</w:t>
      </w:r>
    </w:p>
    <w:p w14:paraId="080F3C03" w14:textId="6E6F178C" w:rsidR="00202BC3" w:rsidRDefault="009519FC" w:rsidP="00BC6E04">
      <w:pPr>
        <w:pStyle w:val="Odstavecsmlouvy"/>
        <w:rPr>
          <w:rFonts w:ascii="Times New Roman" w:hAnsi="Times New Roman" w:cs="Times New Roman"/>
        </w:rPr>
      </w:pPr>
      <w:r w:rsidRPr="007067EE">
        <w:rPr>
          <w:rFonts w:ascii="Times New Roman" w:hAnsi="Times New Roman" w:cs="Times New Roman"/>
        </w:rPr>
        <w:t>Smluvní strany si sjednaly kupní cenu</w:t>
      </w:r>
      <w:r w:rsidR="00B458A6">
        <w:rPr>
          <w:rFonts w:ascii="Times New Roman" w:hAnsi="Times New Roman" w:cs="Times New Roman"/>
        </w:rPr>
        <w:t>:</w:t>
      </w:r>
    </w:p>
    <w:p w14:paraId="3F6A5C98" w14:textId="05219C63" w:rsidR="00B458A6" w:rsidRPr="00202BC3" w:rsidRDefault="00202BC3" w:rsidP="00202BC3">
      <w:pPr>
        <w:rPr>
          <w:rFonts w:ascii="Times New Roman" w:eastAsia="Times New Roman" w:hAnsi="Times New Roman" w:cs="Times New Roman"/>
          <w:lang w:eastAsia="cs-CZ"/>
        </w:rPr>
      </w:pPr>
      <w:r>
        <w:rPr>
          <w:rFonts w:ascii="Times New Roman" w:hAnsi="Times New Roman" w:cs="Times New Roman"/>
        </w:rPr>
        <w:br w:type="page"/>
      </w:r>
    </w:p>
    <w:tbl>
      <w:tblPr>
        <w:tblStyle w:val="Mkatabulky"/>
        <w:tblW w:w="9639" w:type="dxa"/>
        <w:tblInd w:w="562" w:type="dxa"/>
        <w:tblLook w:val="04A0" w:firstRow="1" w:lastRow="0" w:firstColumn="1" w:lastColumn="0" w:noHBand="0" w:noVBand="1"/>
      </w:tblPr>
      <w:tblGrid>
        <w:gridCol w:w="2410"/>
        <w:gridCol w:w="2409"/>
        <w:gridCol w:w="2410"/>
        <w:gridCol w:w="2410"/>
      </w:tblGrid>
      <w:tr w:rsidR="00B458A6" w:rsidRPr="008C44C1" w14:paraId="5D143E15" w14:textId="77777777" w:rsidTr="00202BC3">
        <w:tc>
          <w:tcPr>
            <w:tcW w:w="2410" w:type="dxa"/>
            <w:shd w:val="clear" w:color="auto" w:fill="D9D9D9" w:themeFill="background1" w:themeFillShade="D9"/>
            <w:vAlign w:val="center"/>
          </w:tcPr>
          <w:p w14:paraId="64EA0D23" w14:textId="62BAB33A" w:rsidR="00B458A6" w:rsidRPr="005621DB" w:rsidRDefault="006A38F8" w:rsidP="000E64FD">
            <w:pPr>
              <w:widowControl w:val="0"/>
              <w:tabs>
                <w:tab w:val="left" w:pos="4536"/>
              </w:tabs>
              <w:autoSpaceDE w:val="0"/>
              <w:autoSpaceDN w:val="0"/>
              <w:adjustRightInd w:val="0"/>
              <w:rPr>
                <w:rFonts w:ascii="Times New Roman" w:hAnsi="Times New Roman" w:cs="Times New Roman"/>
                <w:b/>
                <w:bCs/>
              </w:rPr>
            </w:pPr>
            <w:r>
              <w:rPr>
                <w:rFonts w:ascii="Times New Roman" w:hAnsi="Times New Roman" w:cs="Times New Roman"/>
                <w:b/>
                <w:bCs/>
              </w:rPr>
              <w:lastRenderedPageBreak/>
              <w:t>V</w:t>
            </w:r>
            <w:r w:rsidR="00B458A6" w:rsidRPr="005621DB">
              <w:rPr>
                <w:rFonts w:ascii="Times New Roman" w:hAnsi="Times New Roman" w:cs="Times New Roman"/>
                <w:b/>
                <w:bCs/>
              </w:rPr>
              <w:t>ozid</w:t>
            </w:r>
            <w:r w:rsidR="008C44C1" w:rsidRPr="005621DB">
              <w:rPr>
                <w:rFonts w:ascii="Times New Roman" w:hAnsi="Times New Roman" w:cs="Times New Roman"/>
                <w:b/>
                <w:bCs/>
              </w:rPr>
              <w:t xml:space="preserve">lo </w:t>
            </w:r>
            <w:r w:rsidR="00B458A6" w:rsidRPr="005621DB">
              <w:rPr>
                <w:rFonts w:ascii="Times New Roman" w:hAnsi="Times New Roman" w:cs="Times New Roman"/>
                <w:b/>
                <w:bCs/>
              </w:rPr>
              <w:t>s přestavbou na</w:t>
            </w:r>
            <w:r w:rsidR="008C44C1" w:rsidRPr="005621DB">
              <w:rPr>
                <w:rFonts w:ascii="Times New Roman" w:hAnsi="Times New Roman" w:cs="Times New Roman"/>
                <w:b/>
                <w:bCs/>
              </w:rPr>
              <w:t> </w:t>
            </w:r>
            <w:r w:rsidR="00B458A6" w:rsidRPr="005621DB">
              <w:rPr>
                <w:rFonts w:ascii="Times New Roman" w:hAnsi="Times New Roman" w:cs="Times New Roman"/>
                <w:b/>
                <w:bCs/>
              </w:rPr>
              <w:t>mobilní pracoviště</w:t>
            </w:r>
          </w:p>
        </w:tc>
        <w:tc>
          <w:tcPr>
            <w:tcW w:w="2409" w:type="dxa"/>
            <w:shd w:val="clear" w:color="auto" w:fill="D9D9D9" w:themeFill="background1" w:themeFillShade="D9"/>
            <w:vAlign w:val="center"/>
          </w:tcPr>
          <w:p w14:paraId="0206E4AA" w14:textId="3C0D205D" w:rsidR="00B458A6" w:rsidRPr="005621DB" w:rsidRDefault="00B458A6" w:rsidP="000E64FD">
            <w:pPr>
              <w:widowControl w:val="0"/>
              <w:tabs>
                <w:tab w:val="left" w:pos="4536"/>
              </w:tabs>
              <w:autoSpaceDE w:val="0"/>
              <w:autoSpaceDN w:val="0"/>
              <w:adjustRightInd w:val="0"/>
              <w:jc w:val="center"/>
              <w:rPr>
                <w:rFonts w:ascii="Times New Roman" w:hAnsi="Times New Roman" w:cs="Times New Roman"/>
                <w:b/>
                <w:bCs/>
              </w:rPr>
            </w:pPr>
            <w:r w:rsidRPr="005621DB">
              <w:rPr>
                <w:rFonts w:ascii="Times New Roman" w:hAnsi="Times New Roman" w:cs="Times New Roman"/>
                <w:b/>
                <w:bCs/>
              </w:rPr>
              <w:t>Cena bez DPH</w:t>
            </w:r>
          </w:p>
        </w:tc>
        <w:tc>
          <w:tcPr>
            <w:tcW w:w="2410" w:type="dxa"/>
            <w:shd w:val="clear" w:color="auto" w:fill="D9D9D9" w:themeFill="background1" w:themeFillShade="D9"/>
            <w:vAlign w:val="center"/>
          </w:tcPr>
          <w:p w14:paraId="5D7F0547" w14:textId="77777777" w:rsidR="00B458A6" w:rsidRPr="005621DB" w:rsidRDefault="00B458A6" w:rsidP="000E64FD">
            <w:pPr>
              <w:widowControl w:val="0"/>
              <w:tabs>
                <w:tab w:val="left" w:pos="4536"/>
              </w:tabs>
              <w:autoSpaceDE w:val="0"/>
              <w:autoSpaceDN w:val="0"/>
              <w:adjustRightInd w:val="0"/>
              <w:jc w:val="center"/>
              <w:rPr>
                <w:rFonts w:ascii="Times New Roman" w:hAnsi="Times New Roman" w:cs="Times New Roman"/>
                <w:b/>
                <w:bCs/>
              </w:rPr>
            </w:pPr>
            <w:r w:rsidRPr="005621DB">
              <w:rPr>
                <w:rFonts w:ascii="Times New Roman" w:hAnsi="Times New Roman" w:cs="Times New Roman"/>
                <w:b/>
                <w:bCs/>
              </w:rPr>
              <w:t>DPH 21 %</w:t>
            </w:r>
          </w:p>
        </w:tc>
        <w:tc>
          <w:tcPr>
            <w:tcW w:w="2410" w:type="dxa"/>
            <w:shd w:val="clear" w:color="auto" w:fill="D9D9D9" w:themeFill="background1" w:themeFillShade="D9"/>
            <w:vAlign w:val="center"/>
          </w:tcPr>
          <w:p w14:paraId="6CFA657C" w14:textId="46FDA683" w:rsidR="00B458A6" w:rsidRPr="005621DB" w:rsidRDefault="00B458A6" w:rsidP="000E64FD">
            <w:pPr>
              <w:widowControl w:val="0"/>
              <w:tabs>
                <w:tab w:val="left" w:pos="4536"/>
              </w:tabs>
              <w:autoSpaceDE w:val="0"/>
              <w:autoSpaceDN w:val="0"/>
              <w:adjustRightInd w:val="0"/>
              <w:jc w:val="center"/>
              <w:rPr>
                <w:rFonts w:ascii="Times New Roman" w:hAnsi="Times New Roman" w:cs="Times New Roman"/>
                <w:b/>
                <w:bCs/>
              </w:rPr>
            </w:pPr>
            <w:r w:rsidRPr="005621DB">
              <w:rPr>
                <w:rFonts w:ascii="Times New Roman" w:hAnsi="Times New Roman" w:cs="Times New Roman"/>
                <w:b/>
                <w:bCs/>
              </w:rPr>
              <w:t>Cena včetně DPH</w:t>
            </w:r>
          </w:p>
        </w:tc>
      </w:tr>
      <w:tr w:rsidR="008C44C1" w:rsidRPr="008C44C1" w14:paraId="027C03FA" w14:textId="77777777" w:rsidTr="005621DB">
        <w:tc>
          <w:tcPr>
            <w:tcW w:w="2410" w:type="dxa"/>
            <w:vAlign w:val="center"/>
          </w:tcPr>
          <w:p w14:paraId="6C9E852A" w14:textId="3BB6BC5C" w:rsidR="008C44C1" w:rsidRPr="005621DB" w:rsidRDefault="008C44C1" w:rsidP="008C44C1">
            <w:pPr>
              <w:widowControl w:val="0"/>
              <w:tabs>
                <w:tab w:val="left" w:pos="4536"/>
              </w:tabs>
              <w:autoSpaceDE w:val="0"/>
              <w:autoSpaceDN w:val="0"/>
              <w:adjustRightInd w:val="0"/>
              <w:rPr>
                <w:rFonts w:ascii="Times New Roman" w:hAnsi="Times New Roman" w:cs="Times New Roman"/>
              </w:rPr>
            </w:pPr>
            <w:r w:rsidRPr="005621DB">
              <w:rPr>
                <w:rFonts w:ascii="Times New Roman" w:hAnsi="Times New Roman" w:cs="Times New Roman"/>
                <w:bCs/>
              </w:rPr>
              <w:t>Cena za 1 kus</w:t>
            </w:r>
          </w:p>
        </w:tc>
        <w:tc>
          <w:tcPr>
            <w:tcW w:w="2409" w:type="dxa"/>
          </w:tcPr>
          <w:p w14:paraId="18679EC9" w14:textId="510EEA51" w:rsidR="008C44C1" w:rsidRPr="005621DB" w:rsidRDefault="00FA10B8" w:rsidP="008C44C1">
            <w:pPr>
              <w:widowControl w:val="0"/>
              <w:tabs>
                <w:tab w:val="left" w:pos="4536"/>
              </w:tabs>
              <w:autoSpaceDE w:val="0"/>
              <w:autoSpaceDN w:val="0"/>
              <w:adjustRightInd w:val="0"/>
              <w:jc w:val="center"/>
              <w:rPr>
                <w:rFonts w:ascii="Times New Roman" w:hAnsi="Times New Roman" w:cs="Times New Roman"/>
              </w:rPr>
            </w:pPr>
            <w:r>
              <w:rPr>
                <w:rFonts w:ascii="Times New Roman" w:hAnsi="Times New Roman" w:cs="Times New Roman"/>
              </w:rPr>
              <w:t>1 763 700,- Kč</w:t>
            </w:r>
          </w:p>
        </w:tc>
        <w:tc>
          <w:tcPr>
            <w:tcW w:w="2410" w:type="dxa"/>
          </w:tcPr>
          <w:p w14:paraId="5A4348AE" w14:textId="7E9B58B5" w:rsidR="008C44C1" w:rsidRPr="005621DB" w:rsidRDefault="00BB249C" w:rsidP="008C44C1">
            <w:pPr>
              <w:widowControl w:val="0"/>
              <w:tabs>
                <w:tab w:val="left" w:pos="4536"/>
              </w:tabs>
              <w:autoSpaceDE w:val="0"/>
              <w:autoSpaceDN w:val="0"/>
              <w:adjustRightInd w:val="0"/>
              <w:jc w:val="center"/>
              <w:rPr>
                <w:rFonts w:ascii="Times New Roman" w:hAnsi="Times New Roman" w:cs="Times New Roman"/>
              </w:rPr>
            </w:pPr>
            <w:r>
              <w:rPr>
                <w:rFonts w:ascii="Times New Roman" w:hAnsi="Times New Roman" w:cs="Times New Roman"/>
              </w:rPr>
              <w:t>370 377,- Kč</w:t>
            </w:r>
          </w:p>
        </w:tc>
        <w:tc>
          <w:tcPr>
            <w:tcW w:w="2410" w:type="dxa"/>
          </w:tcPr>
          <w:p w14:paraId="624815DF" w14:textId="7FE90D43" w:rsidR="008C44C1" w:rsidRPr="005621DB" w:rsidRDefault="00BB249C" w:rsidP="008C44C1">
            <w:pPr>
              <w:widowControl w:val="0"/>
              <w:tabs>
                <w:tab w:val="left" w:pos="4536"/>
              </w:tabs>
              <w:autoSpaceDE w:val="0"/>
              <w:autoSpaceDN w:val="0"/>
              <w:adjustRightInd w:val="0"/>
              <w:jc w:val="center"/>
              <w:rPr>
                <w:rFonts w:ascii="Times New Roman" w:hAnsi="Times New Roman" w:cs="Times New Roman"/>
              </w:rPr>
            </w:pPr>
            <w:r>
              <w:rPr>
                <w:rFonts w:ascii="Times New Roman" w:hAnsi="Times New Roman" w:cs="Times New Roman"/>
              </w:rPr>
              <w:t>2 134 077,- Kč</w:t>
            </w:r>
          </w:p>
        </w:tc>
      </w:tr>
      <w:tr w:rsidR="008C44C1" w:rsidRPr="008C44C1" w14:paraId="2A0DE4A6" w14:textId="77777777" w:rsidTr="005621DB">
        <w:tc>
          <w:tcPr>
            <w:tcW w:w="2410" w:type="dxa"/>
            <w:vAlign w:val="center"/>
          </w:tcPr>
          <w:p w14:paraId="6AB139E0" w14:textId="167A96C2" w:rsidR="008C44C1" w:rsidRPr="005621DB" w:rsidRDefault="008C44C1" w:rsidP="008C44C1">
            <w:pPr>
              <w:widowControl w:val="0"/>
              <w:tabs>
                <w:tab w:val="left" w:pos="4536"/>
              </w:tabs>
              <w:autoSpaceDE w:val="0"/>
              <w:autoSpaceDN w:val="0"/>
              <w:adjustRightInd w:val="0"/>
              <w:rPr>
                <w:rFonts w:ascii="Times New Roman" w:hAnsi="Times New Roman" w:cs="Times New Roman"/>
                <w:bCs/>
              </w:rPr>
            </w:pPr>
            <w:r w:rsidRPr="005621DB">
              <w:rPr>
                <w:rFonts w:ascii="Times New Roman" w:hAnsi="Times New Roman" w:cs="Times New Roman"/>
                <w:bCs/>
              </w:rPr>
              <w:t xml:space="preserve">Cena za 21 kusů </w:t>
            </w:r>
          </w:p>
        </w:tc>
        <w:tc>
          <w:tcPr>
            <w:tcW w:w="2409" w:type="dxa"/>
          </w:tcPr>
          <w:p w14:paraId="2C063F17" w14:textId="07E130E6" w:rsidR="008C44C1" w:rsidRPr="00BB249C" w:rsidRDefault="00BB249C" w:rsidP="008C44C1">
            <w:pPr>
              <w:widowControl w:val="0"/>
              <w:tabs>
                <w:tab w:val="left" w:pos="4536"/>
              </w:tabs>
              <w:autoSpaceDE w:val="0"/>
              <w:autoSpaceDN w:val="0"/>
              <w:adjustRightInd w:val="0"/>
              <w:jc w:val="center"/>
              <w:rPr>
                <w:rFonts w:ascii="Times New Roman" w:hAnsi="Times New Roman" w:cs="Times New Roman"/>
              </w:rPr>
            </w:pPr>
            <w:r w:rsidRPr="00BB249C">
              <w:rPr>
                <w:rFonts w:ascii="Times New Roman" w:hAnsi="Times New Roman" w:cs="Times New Roman"/>
              </w:rPr>
              <w:t>37 037 700,- Kč</w:t>
            </w:r>
          </w:p>
        </w:tc>
        <w:tc>
          <w:tcPr>
            <w:tcW w:w="2410" w:type="dxa"/>
          </w:tcPr>
          <w:p w14:paraId="06AF1160" w14:textId="5D6C789D" w:rsidR="008C44C1" w:rsidRPr="00A734EE" w:rsidRDefault="00BB249C" w:rsidP="008C44C1">
            <w:pPr>
              <w:widowControl w:val="0"/>
              <w:tabs>
                <w:tab w:val="left" w:pos="4536"/>
              </w:tabs>
              <w:autoSpaceDE w:val="0"/>
              <w:autoSpaceDN w:val="0"/>
              <w:adjustRightInd w:val="0"/>
              <w:jc w:val="center"/>
              <w:rPr>
                <w:rFonts w:ascii="Times New Roman" w:hAnsi="Times New Roman" w:cs="Times New Roman"/>
              </w:rPr>
            </w:pPr>
            <w:r w:rsidRPr="00A734EE">
              <w:rPr>
                <w:rFonts w:ascii="Times New Roman" w:hAnsi="Times New Roman" w:cs="Times New Roman"/>
              </w:rPr>
              <w:t>7 777 917,- Kč</w:t>
            </w:r>
          </w:p>
        </w:tc>
        <w:tc>
          <w:tcPr>
            <w:tcW w:w="2410" w:type="dxa"/>
          </w:tcPr>
          <w:p w14:paraId="053A5650" w14:textId="0535A527" w:rsidR="008C44C1" w:rsidRPr="00A734EE" w:rsidRDefault="00A734EE" w:rsidP="008C44C1">
            <w:pPr>
              <w:widowControl w:val="0"/>
              <w:tabs>
                <w:tab w:val="left" w:pos="4536"/>
              </w:tabs>
              <w:autoSpaceDE w:val="0"/>
              <w:autoSpaceDN w:val="0"/>
              <w:adjustRightInd w:val="0"/>
              <w:jc w:val="center"/>
              <w:rPr>
                <w:rFonts w:ascii="Times New Roman" w:hAnsi="Times New Roman" w:cs="Times New Roman"/>
              </w:rPr>
            </w:pPr>
            <w:r w:rsidRPr="00A734EE">
              <w:rPr>
                <w:rFonts w:ascii="Times New Roman" w:hAnsi="Times New Roman" w:cs="Times New Roman"/>
              </w:rPr>
              <w:t>44 815 617,- Kč</w:t>
            </w:r>
          </w:p>
        </w:tc>
      </w:tr>
    </w:tbl>
    <w:p w14:paraId="1863C148" w14:textId="3F504E84" w:rsidR="009519FC" w:rsidRPr="007067EE" w:rsidRDefault="009519FC" w:rsidP="00BC6E04">
      <w:pPr>
        <w:pStyle w:val="Odstavecsmlouvy"/>
        <w:rPr>
          <w:rFonts w:ascii="Times New Roman" w:hAnsi="Times New Roman" w:cs="Times New Roman"/>
        </w:rPr>
      </w:pPr>
      <w:r w:rsidRPr="007067EE">
        <w:rPr>
          <w:rFonts w:ascii="Times New Roman" w:hAnsi="Times New Roman" w:cs="Times New Roman"/>
        </w:rPr>
        <w:t xml:space="preserve">Prodávající prohlašuje, že kupní cena obsahuje veškeré náklady prodávajícího </w:t>
      </w:r>
      <w:r w:rsidR="001F3C4A" w:rsidRPr="007067EE">
        <w:rPr>
          <w:rFonts w:ascii="Times New Roman" w:hAnsi="Times New Roman" w:cs="Times New Roman"/>
        </w:rPr>
        <w:t>spojené</w:t>
      </w:r>
      <w:r w:rsidRPr="007067EE">
        <w:rPr>
          <w:rFonts w:ascii="Times New Roman" w:hAnsi="Times New Roman" w:cs="Times New Roman"/>
        </w:rPr>
        <w:t xml:space="preserve"> s dodáním </w:t>
      </w:r>
      <w:r w:rsidR="001F3C4A" w:rsidRPr="007067EE">
        <w:rPr>
          <w:rFonts w:ascii="Times New Roman" w:hAnsi="Times New Roman" w:cs="Times New Roman"/>
        </w:rPr>
        <w:t xml:space="preserve">a přestavbou </w:t>
      </w:r>
      <w:r w:rsidR="007C4648" w:rsidRPr="007067EE">
        <w:rPr>
          <w:rFonts w:ascii="Times New Roman" w:hAnsi="Times New Roman" w:cs="Times New Roman"/>
        </w:rPr>
        <w:t>vozidel</w:t>
      </w:r>
      <w:r w:rsidRPr="007067EE">
        <w:rPr>
          <w:rFonts w:ascii="Times New Roman" w:hAnsi="Times New Roman" w:cs="Times New Roman"/>
        </w:rPr>
        <w:t>, jako například dopravné, balné, pojištění, celní a daňové poplatky</w:t>
      </w:r>
      <w:r w:rsidR="001F3C4A" w:rsidRPr="007067EE">
        <w:rPr>
          <w:rFonts w:ascii="Times New Roman" w:hAnsi="Times New Roman" w:cs="Times New Roman"/>
        </w:rPr>
        <w:t>, náklady na materiál, vybavení</w:t>
      </w:r>
      <w:r w:rsidRPr="007067EE">
        <w:rPr>
          <w:rFonts w:ascii="Times New Roman" w:hAnsi="Times New Roman" w:cs="Times New Roman"/>
        </w:rPr>
        <w:t xml:space="preserve"> a</w:t>
      </w:r>
      <w:r w:rsidR="008C44C1">
        <w:rPr>
          <w:rFonts w:ascii="Times New Roman" w:hAnsi="Times New Roman" w:cs="Times New Roman"/>
        </w:rPr>
        <w:t> </w:t>
      </w:r>
      <w:r w:rsidRPr="007067EE">
        <w:rPr>
          <w:rFonts w:ascii="Times New Roman" w:hAnsi="Times New Roman" w:cs="Times New Roman"/>
        </w:rPr>
        <w:t xml:space="preserve">další náklady prodávajícího. Kupní cena zároveň zahrnuje veškeré náklady na kompletní uvedení </w:t>
      </w:r>
      <w:r w:rsidR="00C4403A" w:rsidRPr="007067EE">
        <w:rPr>
          <w:rFonts w:ascii="Times New Roman" w:hAnsi="Times New Roman" w:cs="Times New Roman"/>
        </w:rPr>
        <w:t>vozidla</w:t>
      </w:r>
      <w:r w:rsidRPr="007067EE">
        <w:rPr>
          <w:rFonts w:ascii="Times New Roman" w:hAnsi="Times New Roman" w:cs="Times New Roman"/>
        </w:rPr>
        <w:t xml:space="preserve"> do</w:t>
      </w:r>
      <w:r w:rsidR="001103D3">
        <w:rPr>
          <w:rFonts w:ascii="Times New Roman" w:hAnsi="Times New Roman" w:cs="Times New Roman"/>
        </w:rPr>
        <w:t> </w:t>
      </w:r>
      <w:r w:rsidRPr="007067EE">
        <w:rPr>
          <w:rFonts w:ascii="Times New Roman" w:hAnsi="Times New Roman" w:cs="Times New Roman"/>
        </w:rPr>
        <w:t>provozu, komplexní zaškolení obsluhy v místě plnění, odborný servis, údržbu (včetně veškerých souvisejících nákladů jako vystavení protokolu) během záruční doby.</w:t>
      </w:r>
    </w:p>
    <w:p w14:paraId="6B59D785" w14:textId="403ED3C4" w:rsidR="009519FC" w:rsidRPr="007067EE" w:rsidRDefault="009519FC" w:rsidP="00BC6E04">
      <w:pPr>
        <w:pStyle w:val="Odstavecsmlouvy"/>
        <w:rPr>
          <w:rFonts w:ascii="Times New Roman" w:hAnsi="Times New Roman" w:cs="Times New Roman"/>
        </w:rPr>
      </w:pPr>
      <w:r w:rsidRPr="007067EE">
        <w:rPr>
          <w:rFonts w:ascii="Times New Roman" w:hAnsi="Times New Roman" w:cs="Times New Roman"/>
        </w:rPr>
        <w:t>Kupní cena za předmět plnění je prodávajícím garantována jako cena maximální, nejvýše přípustná a nelze jí</w:t>
      </w:r>
      <w:r w:rsidR="001103D3">
        <w:rPr>
          <w:rFonts w:ascii="Times New Roman" w:hAnsi="Times New Roman" w:cs="Times New Roman"/>
        </w:rPr>
        <w:t> </w:t>
      </w:r>
      <w:r w:rsidRPr="007067EE">
        <w:rPr>
          <w:rFonts w:ascii="Times New Roman" w:hAnsi="Times New Roman" w:cs="Times New Roman"/>
        </w:rPr>
        <w:t>překročit ani v</w:t>
      </w:r>
      <w:r w:rsidR="001F3C4A" w:rsidRPr="007067EE">
        <w:rPr>
          <w:rFonts w:ascii="Times New Roman" w:hAnsi="Times New Roman" w:cs="Times New Roman"/>
        </w:rPr>
        <w:t> </w:t>
      </w:r>
      <w:r w:rsidRPr="007067EE">
        <w:rPr>
          <w:rFonts w:ascii="Times New Roman" w:hAnsi="Times New Roman" w:cs="Times New Roman"/>
        </w:rPr>
        <w:t>případě</w:t>
      </w:r>
      <w:r w:rsidR="001F3C4A" w:rsidRPr="007067EE">
        <w:rPr>
          <w:rFonts w:ascii="Times New Roman" w:hAnsi="Times New Roman" w:cs="Times New Roman"/>
        </w:rPr>
        <w:t xml:space="preserve"> mimořádných zvýšení cen energií, zboží, služeb aj</w:t>
      </w:r>
      <w:r w:rsidRPr="007067EE">
        <w:rPr>
          <w:rFonts w:ascii="Times New Roman" w:hAnsi="Times New Roman" w:cs="Times New Roman"/>
        </w:rPr>
        <w:t xml:space="preserve">. </w:t>
      </w:r>
    </w:p>
    <w:p w14:paraId="71BF584B" w14:textId="4E9FEEE9" w:rsidR="001A3C42" w:rsidRPr="007067EE" w:rsidRDefault="009519FC" w:rsidP="00BC6E04">
      <w:pPr>
        <w:pStyle w:val="Nadpissmlouvy"/>
        <w:rPr>
          <w:rFonts w:ascii="Times New Roman" w:hAnsi="Times New Roman" w:cs="Times New Roman"/>
        </w:rPr>
      </w:pPr>
      <w:r w:rsidRPr="007067EE">
        <w:rPr>
          <w:rFonts w:ascii="Times New Roman" w:hAnsi="Times New Roman" w:cs="Times New Roman"/>
        </w:rPr>
        <w:t>Doba a místo plnění</w:t>
      </w:r>
    </w:p>
    <w:p w14:paraId="7A9D186F" w14:textId="5E956405" w:rsidR="001A3C42" w:rsidRPr="00A734EE" w:rsidRDefault="001D0B04" w:rsidP="00BC6E04">
      <w:pPr>
        <w:pStyle w:val="Odstavecsmlouvy"/>
        <w:rPr>
          <w:rFonts w:ascii="Times New Roman" w:hAnsi="Times New Roman" w:cs="Times New Roman"/>
        </w:rPr>
      </w:pPr>
      <w:r w:rsidRPr="007067EE">
        <w:rPr>
          <w:rFonts w:ascii="Times New Roman" w:hAnsi="Times New Roman" w:cs="Times New Roman"/>
        </w:rPr>
        <w:t xml:space="preserve">Prodávající se </w:t>
      </w:r>
      <w:r w:rsidRPr="00A734EE">
        <w:rPr>
          <w:rFonts w:ascii="Times New Roman" w:hAnsi="Times New Roman" w:cs="Times New Roman"/>
        </w:rPr>
        <w:t xml:space="preserve">zavazuje dodat 14 ks kusů vozidel </w:t>
      </w:r>
      <w:r w:rsidR="00A64F50" w:rsidRPr="00A734EE">
        <w:rPr>
          <w:rFonts w:ascii="Times New Roman" w:hAnsi="Times New Roman" w:cs="Times New Roman"/>
        </w:rPr>
        <w:t xml:space="preserve">do </w:t>
      </w:r>
      <w:r w:rsidR="001576EA" w:rsidRPr="00A734EE">
        <w:rPr>
          <w:rFonts w:ascii="Times New Roman" w:hAnsi="Times New Roman" w:cs="Times New Roman"/>
          <w:b/>
          <w:bCs/>
        </w:rPr>
        <w:t>36</w:t>
      </w:r>
      <w:r w:rsidR="000F2496" w:rsidRPr="00A734EE">
        <w:rPr>
          <w:rFonts w:ascii="Times New Roman" w:hAnsi="Times New Roman" w:cs="Times New Roman"/>
          <w:b/>
          <w:bCs/>
        </w:rPr>
        <w:t xml:space="preserve"> týdnů</w:t>
      </w:r>
      <w:r w:rsidR="000F2496" w:rsidRPr="00A734EE">
        <w:rPr>
          <w:rFonts w:ascii="Times New Roman" w:hAnsi="Times New Roman" w:cs="Times New Roman"/>
        </w:rPr>
        <w:t xml:space="preserve"> od účinnosti této smlouvy</w:t>
      </w:r>
      <w:r w:rsidRPr="00A734EE">
        <w:rPr>
          <w:rFonts w:ascii="Times New Roman" w:hAnsi="Times New Roman" w:cs="Times New Roman"/>
          <w:i/>
          <w:iCs/>
        </w:rPr>
        <w:t xml:space="preserve"> </w:t>
      </w:r>
      <w:r w:rsidRPr="00A734EE">
        <w:rPr>
          <w:rFonts w:ascii="Times New Roman" w:hAnsi="Times New Roman" w:cs="Times New Roman"/>
        </w:rPr>
        <w:t xml:space="preserve">a 7 vozidel </w:t>
      </w:r>
      <w:r w:rsidR="004C17B2" w:rsidRPr="00A734EE">
        <w:rPr>
          <w:rFonts w:ascii="Times New Roman" w:hAnsi="Times New Roman" w:cs="Times New Roman"/>
        </w:rPr>
        <w:t xml:space="preserve">do </w:t>
      </w:r>
      <w:r w:rsidR="001576EA" w:rsidRPr="00A734EE">
        <w:rPr>
          <w:rFonts w:ascii="Times New Roman" w:hAnsi="Times New Roman" w:cs="Times New Roman"/>
        </w:rPr>
        <w:t>30.6.2025</w:t>
      </w:r>
      <w:r w:rsidR="00A214F7" w:rsidRPr="00A734EE">
        <w:rPr>
          <w:rFonts w:ascii="Times New Roman" w:hAnsi="Times New Roman" w:cs="Times New Roman"/>
        </w:rPr>
        <w:t>.</w:t>
      </w:r>
    </w:p>
    <w:p w14:paraId="693516C0" w14:textId="66844A5E" w:rsidR="001D0B04" w:rsidRPr="007067EE" w:rsidRDefault="001D0B04" w:rsidP="00BC6E04">
      <w:pPr>
        <w:pStyle w:val="Odstavecsmlouvy"/>
        <w:rPr>
          <w:rFonts w:ascii="Times New Roman" w:hAnsi="Times New Roman" w:cs="Times New Roman"/>
        </w:rPr>
      </w:pPr>
      <w:r w:rsidRPr="00A734EE">
        <w:rPr>
          <w:rFonts w:ascii="Times New Roman" w:hAnsi="Times New Roman" w:cs="Times New Roman"/>
        </w:rPr>
        <w:t>Místem předání vozidel</w:t>
      </w:r>
      <w:r w:rsidRPr="007067EE">
        <w:rPr>
          <w:rFonts w:ascii="Times New Roman" w:hAnsi="Times New Roman" w:cs="Times New Roman"/>
        </w:rPr>
        <w:t xml:space="preserve"> je </w:t>
      </w:r>
      <w:r w:rsidR="00DF0185" w:rsidRPr="00DF0185">
        <w:rPr>
          <w:rFonts w:ascii="Times New Roman" w:hAnsi="Times New Roman" w:cs="Times New Roman"/>
        </w:rPr>
        <w:t>Centrum služeb pro silniční dopravu, K Židovskému hřbitovu (bez čísla popisného), 530 02 Pardubice (souřadnice 50°01'21.4"N 15°47'02.7"E)</w:t>
      </w:r>
      <w:r w:rsidRPr="007067EE">
        <w:rPr>
          <w:rFonts w:ascii="Times New Roman" w:hAnsi="Times New Roman" w:cs="Times New Roman"/>
        </w:rPr>
        <w:t>.</w:t>
      </w:r>
    </w:p>
    <w:p w14:paraId="330ACA11" w14:textId="41EE97E1" w:rsidR="001A3C42" w:rsidRPr="007067EE" w:rsidRDefault="001D0B04" w:rsidP="00BC6E04">
      <w:pPr>
        <w:pStyle w:val="Nadpissmlouvy"/>
        <w:rPr>
          <w:rFonts w:ascii="Times New Roman" w:hAnsi="Times New Roman" w:cs="Times New Roman"/>
        </w:rPr>
      </w:pPr>
      <w:r w:rsidRPr="007067EE">
        <w:rPr>
          <w:rFonts w:ascii="Times New Roman" w:hAnsi="Times New Roman" w:cs="Times New Roman"/>
        </w:rPr>
        <w:t>Platební podmínky</w:t>
      </w:r>
    </w:p>
    <w:p w14:paraId="2283B65C" w14:textId="467329CA" w:rsidR="001A3C42" w:rsidRPr="007067EE" w:rsidRDefault="001D0B04" w:rsidP="00BC6E04">
      <w:pPr>
        <w:pStyle w:val="Odstavecsmlouvy"/>
        <w:rPr>
          <w:rFonts w:ascii="Times New Roman" w:hAnsi="Times New Roman" w:cs="Times New Roman"/>
        </w:rPr>
      </w:pPr>
      <w:r w:rsidRPr="007067EE">
        <w:rPr>
          <w:rFonts w:ascii="Times New Roman" w:hAnsi="Times New Roman" w:cs="Times New Roman"/>
        </w:rPr>
        <w:t xml:space="preserve">Kupní cena bude uhrazena na základě faktury vystavené prodávajícím. Přílohou faktury musí být předávací protokol podepsaný </w:t>
      </w:r>
      <w:r w:rsidR="002F2DF5" w:rsidRPr="007067EE">
        <w:rPr>
          <w:rFonts w:ascii="Times New Roman" w:hAnsi="Times New Roman" w:cs="Times New Roman"/>
        </w:rPr>
        <w:t>oprávněnou osobou kupujícího, ze kterého vyplývá, že předání proběhlo bez výhrad</w:t>
      </w:r>
      <w:r w:rsidR="001F3C4A" w:rsidRPr="007067EE">
        <w:rPr>
          <w:rFonts w:ascii="Times New Roman" w:hAnsi="Times New Roman" w:cs="Times New Roman"/>
        </w:rPr>
        <w:t xml:space="preserve"> nebo s vadami, které nebrání řádnému užívání</w:t>
      </w:r>
      <w:r w:rsidR="002F2DF5" w:rsidRPr="007067EE">
        <w:rPr>
          <w:rFonts w:ascii="Times New Roman" w:hAnsi="Times New Roman" w:cs="Times New Roman"/>
        </w:rPr>
        <w:t>.</w:t>
      </w:r>
    </w:p>
    <w:p w14:paraId="4612B8B3" w14:textId="57E520A1" w:rsidR="002F2DF5" w:rsidRPr="007067EE" w:rsidRDefault="002F2DF5" w:rsidP="00BC6E04">
      <w:pPr>
        <w:pStyle w:val="Odstavecsmlouvy"/>
        <w:rPr>
          <w:rFonts w:ascii="Times New Roman" w:hAnsi="Times New Roman" w:cs="Times New Roman"/>
        </w:rPr>
      </w:pPr>
      <w:r w:rsidRPr="007067EE">
        <w:rPr>
          <w:rFonts w:ascii="Times New Roman" w:hAnsi="Times New Roman" w:cs="Times New Roman"/>
        </w:rPr>
        <w:t>Doba splatnosti faktur bude minimálně 30 dní ode dne doručení faktury kupujícímu.</w:t>
      </w:r>
    </w:p>
    <w:p w14:paraId="7F2A85B2" w14:textId="214C6CCA" w:rsidR="002F2DF5" w:rsidRPr="00ED3715" w:rsidRDefault="002F2DF5" w:rsidP="007518B4">
      <w:pPr>
        <w:pStyle w:val="Odstavecsmlouvy"/>
        <w:rPr>
          <w:rFonts w:ascii="Times New Roman" w:hAnsi="Times New Roman" w:cs="Times New Roman"/>
        </w:rPr>
      </w:pPr>
      <w:r w:rsidRPr="007067EE">
        <w:rPr>
          <w:rFonts w:ascii="Times New Roman" w:hAnsi="Times New Roman" w:cs="Times New Roman"/>
        </w:rPr>
        <w:t>Prodávající se zavazuje, že jím vystavené faktury budou obsahovat všechny náležitosti účetního a daňového dokladu stanovené obecně závaznými právními předpisy a smluvními ujednáními. Prodávající je povinen zaslat fakturu za předmět plnění na oficiální e</w:t>
      </w:r>
      <w:r w:rsidR="005A2107">
        <w:rPr>
          <w:rFonts w:ascii="Times New Roman" w:hAnsi="Times New Roman" w:cs="Times New Roman"/>
        </w:rPr>
        <w:t>-</w:t>
      </w:r>
      <w:r w:rsidRPr="007067EE">
        <w:rPr>
          <w:rFonts w:ascii="Times New Roman" w:hAnsi="Times New Roman" w:cs="Times New Roman"/>
        </w:rPr>
        <w:t>mailovou adresu pro příjem elektronických faktur:</w:t>
      </w:r>
      <w:r w:rsidR="00A55554">
        <w:rPr>
          <w:rFonts w:ascii="Times New Roman" w:hAnsi="Times New Roman" w:cs="Times New Roman"/>
        </w:rPr>
        <w:t xml:space="preserve"> </w:t>
      </w:r>
      <w:r w:rsidR="00B704EB">
        <w:rPr>
          <w:rFonts w:ascii="Times New Roman" w:hAnsi="Times New Roman" w:cs="Times New Roman"/>
        </w:rPr>
        <w:t>XX</w:t>
      </w:r>
      <w:r w:rsidR="00E1366D" w:rsidRPr="00ED3715">
        <w:rPr>
          <w:rFonts w:ascii="Times New Roman" w:hAnsi="Times New Roman" w:cs="Times New Roman"/>
        </w:rPr>
        <w:t>.</w:t>
      </w:r>
      <w:r w:rsidRPr="00ED3715">
        <w:rPr>
          <w:rFonts w:ascii="Times New Roman" w:hAnsi="Times New Roman" w:cs="Times New Roman"/>
        </w:rPr>
        <w:t xml:space="preserve"> </w:t>
      </w:r>
    </w:p>
    <w:p w14:paraId="4E553EFE" w14:textId="2D017FE5" w:rsidR="002F2DF5" w:rsidRPr="007067EE" w:rsidRDefault="002F2DF5" w:rsidP="007518B4">
      <w:pPr>
        <w:pStyle w:val="Odstavecsmlouvy"/>
        <w:rPr>
          <w:rFonts w:ascii="Times New Roman" w:hAnsi="Times New Roman" w:cs="Times New Roman"/>
        </w:rPr>
      </w:pPr>
      <w:r w:rsidRPr="007067EE">
        <w:rPr>
          <w:rFonts w:ascii="Times New Roman" w:hAnsi="Times New Roman" w:cs="Times New Roman"/>
        </w:rPr>
        <w:t>Pokud se po dobu účinnosti této smlouvy prodávající stane nespolehlivým plátcem ve smyslu ustanovení §</w:t>
      </w:r>
      <w:r w:rsidR="005A2107">
        <w:rPr>
          <w:rFonts w:ascii="Times New Roman" w:hAnsi="Times New Roman" w:cs="Times New Roman"/>
        </w:rPr>
        <w:t> </w:t>
      </w:r>
      <w:r w:rsidRPr="007067EE">
        <w:rPr>
          <w:rFonts w:ascii="Times New Roman" w:hAnsi="Times New Roman" w:cs="Times New Roman"/>
        </w:rPr>
        <w:t>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064BB47D" w14:textId="2D943E86" w:rsidR="002F2DF5" w:rsidRPr="007067EE" w:rsidRDefault="002F2DF5" w:rsidP="007518B4">
      <w:pPr>
        <w:pStyle w:val="Odstavecsmlouvy"/>
        <w:rPr>
          <w:rFonts w:ascii="Times New Roman" w:hAnsi="Times New Roman" w:cs="Times New Roman"/>
        </w:rPr>
      </w:pPr>
      <w:r w:rsidRPr="007067EE">
        <w:rPr>
          <w:rFonts w:ascii="Times New Roman" w:hAnsi="Times New Roman" w:cs="Times New Roman"/>
        </w:rPr>
        <w:t>V případě, že vystavená faktura obsahuje nesprávné údaje, nesrovnalosti nebo chybí-li ve faktuře některé z</w:t>
      </w:r>
      <w:r w:rsidR="005A2107">
        <w:rPr>
          <w:rFonts w:ascii="Times New Roman" w:hAnsi="Times New Roman" w:cs="Times New Roman"/>
        </w:rPr>
        <w:t> </w:t>
      </w:r>
      <w:r w:rsidRPr="007067EE">
        <w:rPr>
          <w:rFonts w:ascii="Times New Roman" w:hAnsi="Times New Roman" w:cs="Times New Roman"/>
        </w:rPr>
        <w:t>náležitostí uvedené v předchozích odstavcích, je kupující oprávněn fakturu vrátit prodávajícímu do doby její splatnosti. V takovém případě je prodávající povinen vystavit novou odpovídající fakturu, s novým termínem splatnosti dle podmínek smlouvy.</w:t>
      </w:r>
    </w:p>
    <w:p w14:paraId="30CF1558" w14:textId="0F7E4093" w:rsidR="001A3C42" w:rsidRPr="007067EE" w:rsidRDefault="002F2DF5" w:rsidP="007518B4">
      <w:pPr>
        <w:pStyle w:val="Nadpissmlouvy"/>
        <w:rPr>
          <w:rFonts w:ascii="Times New Roman" w:hAnsi="Times New Roman" w:cs="Times New Roman"/>
        </w:rPr>
      </w:pPr>
      <w:r w:rsidRPr="007067EE">
        <w:rPr>
          <w:rFonts w:ascii="Times New Roman" w:hAnsi="Times New Roman" w:cs="Times New Roman"/>
        </w:rPr>
        <w:t>Dodací podmínky</w:t>
      </w:r>
    </w:p>
    <w:p w14:paraId="2D2B5AB9" w14:textId="0D1F54C7" w:rsidR="001A3C42" w:rsidRPr="007067EE" w:rsidRDefault="002F2DF5" w:rsidP="007518B4">
      <w:pPr>
        <w:pStyle w:val="Odstavecsmlouvy"/>
        <w:rPr>
          <w:rFonts w:ascii="Times New Roman" w:hAnsi="Times New Roman" w:cs="Times New Roman"/>
        </w:rPr>
      </w:pPr>
      <w:r w:rsidRPr="007067EE">
        <w:rPr>
          <w:rFonts w:ascii="Times New Roman" w:hAnsi="Times New Roman" w:cs="Times New Roman"/>
        </w:rPr>
        <w:t xml:space="preserve">Prodávající se zavazuje oznámit termín dodávky </w:t>
      </w:r>
      <w:r w:rsidR="00BC6E04" w:rsidRPr="007067EE">
        <w:rPr>
          <w:rFonts w:ascii="Times New Roman" w:hAnsi="Times New Roman" w:cs="Times New Roman"/>
        </w:rPr>
        <w:t>vozidel</w:t>
      </w:r>
      <w:r w:rsidRPr="007067EE">
        <w:rPr>
          <w:rFonts w:ascii="Times New Roman" w:hAnsi="Times New Roman" w:cs="Times New Roman"/>
        </w:rPr>
        <w:t xml:space="preserve"> minimálně 3 dny před plánovaným termínem </w:t>
      </w:r>
      <w:r w:rsidR="00BC6E04" w:rsidRPr="007067EE">
        <w:rPr>
          <w:rFonts w:ascii="Times New Roman" w:hAnsi="Times New Roman" w:cs="Times New Roman"/>
        </w:rPr>
        <w:t>zástupc</w:t>
      </w:r>
      <w:r w:rsidR="00731628">
        <w:rPr>
          <w:rFonts w:ascii="Times New Roman" w:hAnsi="Times New Roman" w:cs="Times New Roman"/>
        </w:rPr>
        <w:t>i</w:t>
      </w:r>
      <w:r w:rsidR="00BC6E04" w:rsidRPr="007067EE">
        <w:rPr>
          <w:rFonts w:ascii="Times New Roman" w:hAnsi="Times New Roman" w:cs="Times New Roman"/>
        </w:rPr>
        <w:t xml:space="preserve"> pro věci technické. </w:t>
      </w:r>
    </w:p>
    <w:p w14:paraId="2D9A8A1E" w14:textId="37F3FD77" w:rsidR="002F2DF5" w:rsidRDefault="002F2DF5" w:rsidP="00BC6E04">
      <w:pPr>
        <w:pStyle w:val="Odstavecsmlouvy"/>
        <w:rPr>
          <w:rFonts w:ascii="Times New Roman" w:hAnsi="Times New Roman" w:cs="Times New Roman"/>
        </w:rPr>
      </w:pPr>
      <w:r w:rsidRPr="007067EE">
        <w:rPr>
          <w:rFonts w:ascii="Times New Roman" w:hAnsi="Times New Roman" w:cs="Times New Roman"/>
        </w:rPr>
        <w:t xml:space="preserve">Prodávající je povinen předat kupujícímu nejpozději společně s dodávkou vozidel veškerou dokumentaci nutnou k převzetí a řádnému užívání </w:t>
      </w:r>
      <w:r w:rsidR="00BC6E04" w:rsidRPr="007067EE">
        <w:rPr>
          <w:rFonts w:ascii="Times New Roman" w:hAnsi="Times New Roman" w:cs="Times New Roman"/>
        </w:rPr>
        <w:t>vozidel</w:t>
      </w:r>
      <w:r w:rsidRPr="007067EE">
        <w:rPr>
          <w:rFonts w:ascii="Times New Roman" w:hAnsi="Times New Roman" w:cs="Times New Roman"/>
        </w:rPr>
        <w:t>, kterou vyžadují příslušné obecně závazné právní předpisy</w:t>
      </w:r>
      <w:r w:rsidR="00172C41">
        <w:rPr>
          <w:rFonts w:ascii="Times New Roman" w:hAnsi="Times New Roman" w:cs="Times New Roman"/>
        </w:rPr>
        <w:t>,</w:t>
      </w:r>
      <w:r w:rsidR="001D2A17">
        <w:rPr>
          <w:rFonts w:ascii="Times New Roman" w:hAnsi="Times New Roman" w:cs="Times New Roman"/>
        </w:rPr>
        <w:t xml:space="preserve"> a</w:t>
      </w:r>
      <w:r w:rsidR="003968D3">
        <w:rPr>
          <w:rFonts w:ascii="Times New Roman" w:hAnsi="Times New Roman" w:cs="Times New Roman"/>
        </w:rPr>
        <w:t> </w:t>
      </w:r>
      <w:r w:rsidR="00172C41">
        <w:rPr>
          <w:rFonts w:ascii="Times New Roman" w:hAnsi="Times New Roman" w:cs="Times New Roman"/>
        </w:rPr>
        <w:t>to</w:t>
      </w:r>
      <w:r w:rsidR="003968D3">
        <w:rPr>
          <w:rFonts w:ascii="Times New Roman" w:hAnsi="Times New Roman" w:cs="Times New Roman"/>
        </w:rPr>
        <w:t> </w:t>
      </w:r>
      <w:r w:rsidR="00172C41">
        <w:rPr>
          <w:rFonts w:ascii="Times New Roman" w:hAnsi="Times New Roman" w:cs="Times New Roman"/>
        </w:rPr>
        <w:t>včetně schématu elektrického zapojení účelové vestavby</w:t>
      </w:r>
      <w:r w:rsidRPr="007067EE">
        <w:rPr>
          <w:rFonts w:ascii="Times New Roman" w:hAnsi="Times New Roman" w:cs="Times New Roman"/>
        </w:rPr>
        <w:t>.</w:t>
      </w:r>
    </w:p>
    <w:p w14:paraId="00C6BE3A" w14:textId="70DD7307" w:rsidR="00AB44D5" w:rsidRPr="007067EE" w:rsidRDefault="00595100" w:rsidP="00BC6E04">
      <w:pPr>
        <w:pStyle w:val="Odstavecsmlouvy"/>
        <w:rPr>
          <w:rFonts w:ascii="Times New Roman" w:hAnsi="Times New Roman" w:cs="Times New Roman"/>
        </w:rPr>
      </w:pPr>
      <w:r w:rsidRPr="00416732">
        <w:rPr>
          <w:rFonts w:ascii="Times New Roman" w:hAnsi="Times New Roman" w:cs="Times New Roman"/>
        </w:rPr>
        <w:t>Prodávající</w:t>
      </w:r>
      <w:r w:rsidR="00A214F7" w:rsidRPr="00416732">
        <w:rPr>
          <w:rFonts w:ascii="Times New Roman" w:hAnsi="Times New Roman" w:cs="Times New Roman"/>
        </w:rPr>
        <w:t xml:space="preserve"> </w:t>
      </w:r>
      <w:r w:rsidRPr="00416732">
        <w:rPr>
          <w:rFonts w:ascii="Times New Roman" w:hAnsi="Times New Roman" w:cs="Times New Roman"/>
        </w:rPr>
        <w:t xml:space="preserve">zajistí předání v souladu s touto smlouvou </w:t>
      </w:r>
      <w:r w:rsidR="00A214F7" w:rsidRPr="00416732">
        <w:rPr>
          <w:rFonts w:ascii="Times New Roman" w:hAnsi="Times New Roman" w:cs="Times New Roman"/>
        </w:rPr>
        <w:t>na vlastní náklady včetně veškerých technických a</w:t>
      </w:r>
      <w:r w:rsidRPr="00416732">
        <w:rPr>
          <w:rFonts w:ascii="Times New Roman" w:hAnsi="Times New Roman" w:cs="Times New Roman"/>
        </w:rPr>
        <w:t> </w:t>
      </w:r>
      <w:r w:rsidR="00A214F7" w:rsidRPr="00416732">
        <w:rPr>
          <w:rFonts w:ascii="Times New Roman" w:hAnsi="Times New Roman" w:cs="Times New Roman"/>
        </w:rPr>
        <w:t xml:space="preserve">právních předpokladů potřebných pro převzetí vozidla a pro uvedení do </w:t>
      </w:r>
      <w:r w:rsidRPr="00416732">
        <w:rPr>
          <w:rFonts w:ascii="Times New Roman" w:hAnsi="Times New Roman" w:cs="Times New Roman"/>
        </w:rPr>
        <w:t>provozu</w:t>
      </w:r>
      <w:r w:rsidR="00A214F7" w:rsidRPr="00416732">
        <w:rPr>
          <w:rFonts w:ascii="Times New Roman" w:hAnsi="Times New Roman" w:cs="Times New Roman"/>
        </w:rPr>
        <w:t>.</w:t>
      </w:r>
      <w:r w:rsidR="002D01DF" w:rsidRPr="00416732">
        <w:rPr>
          <w:rFonts w:ascii="Times New Roman" w:hAnsi="Times New Roman" w:cs="Times New Roman"/>
        </w:rPr>
        <w:t xml:space="preserve"> Prodávajíc</w:t>
      </w:r>
      <w:r w:rsidR="00997850" w:rsidRPr="00416732">
        <w:rPr>
          <w:rFonts w:ascii="Times New Roman" w:hAnsi="Times New Roman" w:cs="Times New Roman"/>
        </w:rPr>
        <w:t>í</w:t>
      </w:r>
      <w:r w:rsidR="002D01DF">
        <w:rPr>
          <w:rFonts w:ascii="Times New Roman" w:hAnsi="Times New Roman" w:cs="Times New Roman"/>
        </w:rPr>
        <w:t xml:space="preserve"> </w:t>
      </w:r>
      <w:r w:rsidR="00997850">
        <w:rPr>
          <w:rFonts w:ascii="Times New Roman" w:hAnsi="Times New Roman" w:cs="Times New Roman"/>
        </w:rPr>
        <w:t>je</w:t>
      </w:r>
      <w:r w:rsidR="002D01DF">
        <w:rPr>
          <w:rFonts w:ascii="Times New Roman" w:hAnsi="Times New Roman" w:cs="Times New Roman"/>
        </w:rPr>
        <w:t xml:space="preserve"> zejména povinen zajistit na vlastní náklady řádné přihlášení a </w:t>
      </w:r>
      <w:r w:rsidR="009E7DC5">
        <w:rPr>
          <w:rFonts w:ascii="Times New Roman" w:hAnsi="Times New Roman" w:cs="Times New Roman"/>
        </w:rPr>
        <w:t>registraci</w:t>
      </w:r>
      <w:r w:rsidR="002D01DF">
        <w:rPr>
          <w:rFonts w:ascii="Times New Roman" w:hAnsi="Times New Roman" w:cs="Times New Roman"/>
        </w:rPr>
        <w:t xml:space="preserve"> vozidel na příslušném </w:t>
      </w:r>
      <w:r w:rsidR="00280F44">
        <w:rPr>
          <w:rFonts w:ascii="Times New Roman" w:hAnsi="Times New Roman" w:cs="Times New Roman"/>
        </w:rPr>
        <w:t>registračním úřadě v souladu s </w:t>
      </w:r>
      <w:r w:rsidR="009E7DC5">
        <w:rPr>
          <w:rFonts w:ascii="Times New Roman" w:hAnsi="Times New Roman" w:cs="Times New Roman"/>
        </w:rPr>
        <w:t>obecně</w:t>
      </w:r>
      <w:r w:rsidR="00280F44">
        <w:rPr>
          <w:rFonts w:ascii="Times New Roman" w:hAnsi="Times New Roman" w:cs="Times New Roman"/>
        </w:rPr>
        <w:t xml:space="preserve"> závaznými právními předpisy</w:t>
      </w:r>
      <w:r w:rsidR="00165FBB">
        <w:rPr>
          <w:rFonts w:ascii="Times New Roman" w:hAnsi="Times New Roman" w:cs="Times New Roman"/>
        </w:rPr>
        <w:t>, k čemuž jej zplnomocní kupující</w:t>
      </w:r>
      <w:r w:rsidR="00280F44">
        <w:rPr>
          <w:rFonts w:ascii="Times New Roman" w:hAnsi="Times New Roman" w:cs="Times New Roman"/>
        </w:rPr>
        <w:t>.</w:t>
      </w:r>
      <w:r w:rsidR="00165FBB">
        <w:rPr>
          <w:rFonts w:ascii="Times New Roman" w:hAnsi="Times New Roman" w:cs="Times New Roman"/>
        </w:rPr>
        <w:t xml:space="preserve"> Pojištění odpovědnosti z provozu vozidel zajistí před registrací vozidel kupující.</w:t>
      </w:r>
      <w:r w:rsidR="00280F44">
        <w:rPr>
          <w:rFonts w:ascii="Times New Roman" w:hAnsi="Times New Roman" w:cs="Times New Roman"/>
        </w:rPr>
        <w:t xml:space="preserve"> Na </w:t>
      </w:r>
      <w:r w:rsidR="009E7DC5">
        <w:rPr>
          <w:rFonts w:ascii="Times New Roman" w:hAnsi="Times New Roman" w:cs="Times New Roman"/>
        </w:rPr>
        <w:t>všech</w:t>
      </w:r>
      <w:r w:rsidR="00280F44">
        <w:rPr>
          <w:rFonts w:ascii="Times New Roman" w:hAnsi="Times New Roman" w:cs="Times New Roman"/>
        </w:rPr>
        <w:t xml:space="preserve"> </w:t>
      </w:r>
      <w:r w:rsidR="009E7DC5">
        <w:rPr>
          <w:rFonts w:ascii="Times New Roman" w:hAnsi="Times New Roman" w:cs="Times New Roman"/>
        </w:rPr>
        <w:t>vozidlech</w:t>
      </w:r>
      <w:r w:rsidR="00280F44">
        <w:rPr>
          <w:rFonts w:ascii="Times New Roman" w:hAnsi="Times New Roman" w:cs="Times New Roman"/>
        </w:rPr>
        <w:t xml:space="preserve"> musí být </w:t>
      </w:r>
      <w:r w:rsidR="00501A70">
        <w:rPr>
          <w:rFonts w:ascii="Times New Roman" w:hAnsi="Times New Roman" w:cs="Times New Roman"/>
        </w:rPr>
        <w:t>proveden předprodejní servis. Vozidla musejí být zcela připravena k okamžitému provozu na pozemních komunikacích</w:t>
      </w:r>
      <w:r w:rsidR="00184B58">
        <w:rPr>
          <w:rFonts w:ascii="Times New Roman" w:hAnsi="Times New Roman" w:cs="Times New Roman"/>
        </w:rPr>
        <w:t xml:space="preserve"> (včetně naplnění provozních kapalin na úroveň doporučení výrobce a min. 10 l pohonných hmot v </w:t>
      </w:r>
      <w:r w:rsidR="009E7DC5">
        <w:rPr>
          <w:rFonts w:ascii="Times New Roman" w:hAnsi="Times New Roman" w:cs="Times New Roman"/>
        </w:rPr>
        <w:t>nádrži</w:t>
      </w:r>
      <w:r w:rsidR="00184B58">
        <w:rPr>
          <w:rFonts w:ascii="Times New Roman" w:hAnsi="Times New Roman" w:cs="Times New Roman"/>
        </w:rPr>
        <w:t xml:space="preserve">) a </w:t>
      </w:r>
      <w:r w:rsidR="009E7DC5">
        <w:rPr>
          <w:rFonts w:ascii="Times New Roman" w:hAnsi="Times New Roman" w:cs="Times New Roman"/>
        </w:rPr>
        <w:t>musejí být dodány včetně pneumatik s odpovídajícím profilem (zimní/letní) ročnímu období v době jejich předání</w:t>
      </w:r>
      <w:r w:rsidR="0062260E">
        <w:rPr>
          <w:rFonts w:ascii="Times New Roman" w:hAnsi="Times New Roman" w:cs="Times New Roman"/>
        </w:rPr>
        <w:t xml:space="preserve">, odpovídající hmotnostním a rychlostním </w:t>
      </w:r>
      <w:r w:rsidR="00486BD9">
        <w:rPr>
          <w:rFonts w:ascii="Times New Roman" w:hAnsi="Times New Roman" w:cs="Times New Roman"/>
        </w:rPr>
        <w:t>specifikacím</w:t>
      </w:r>
      <w:r w:rsidR="0062260E">
        <w:rPr>
          <w:rFonts w:ascii="Times New Roman" w:hAnsi="Times New Roman" w:cs="Times New Roman"/>
        </w:rPr>
        <w:t xml:space="preserve"> vozidla, </w:t>
      </w:r>
      <w:r w:rsidR="00486BD9">
        <w:rPr>
          <w:rFonts w:ascii="Times New Roman" w:hAnsi="Times New Roman" w:cs="Times New Roman"/>
        </w:rPr>
        <w:t>pocházející</w:t>
      </w:r>
      <w:r w:rsidR="0062260E">
        <w:rPr>
          <w:rFonts w:ascii="Times New Roman" w:hAnsi="Times New Roman" w:cs="Times New Roman"/>
        </w:rPr>
        <w:t xml:space="preserve"> z prvovýroby (tzn. nesmí se jednat o protektory)</w:t>
      </w:r>
      <w:r w:rsidR="00486BD9">
        <w:rPr>
          <w:rFonts w:ascii="Times New Roman" w:hAnsi="Times New Roman" w:cs="Times New Roman"/>
        </w:rPr>
        <w:t>.</w:t>
      </w:r>
    </w:p>
    <w:p w14:paraId="2CF517C8" w14:textId="59C59EE2" w:rsidR="00A55554" w:rsidRPr="00ED3715" w:rsidRDefault="002F2DF5" w:rsidP="00ED3715">
      <w:pPr>
        <w:pStyle w:val="Odstavecsmlouvy"/>
        <w:rPr>
          <w:rFonts w:ascii="Times New Roman" w:hAnsi="Times New Roman" w:cs="Times New Roman"/>
        </w:rPr>
      </w:pPr>
      <w:r w:rsidRPr="007067EE">
        <w:rPr>
          <w:rFonts w:ascii="Times New Roman" w:hAnsi="Times New Roman" w:cs="Times New Roman"/>
        </w:rPr>
        <w:t>Závazek prodávajícího dodat vozidla v rozsahu podle této smlouvy je splněn dnem podpisu předávacího protokolu mezi prodávajícím a kupujícím. Předávací protokol je za kupujícího oprávněn podepsat pracovník pověřený statutárním orgánem kupujícího. Jedno vyhotovení předávacího protokolu zůstává prodávajícímu pro jeho potřeby a druhé vyhotovení zůstává kupujícímu.</w:t>
      </w:r>
    </w:p>
    <w:p w14:paraId="06E47316" w14:textId="7F3B79F3" w:rsidR="002F2DF5" w:rsidRPr="007067EE" w:rsidRDefault="001F3C4A" w:rsidP="00BC6E04">
      <w:pPr>
        <w:pStyle w:val="Odstavecsmlouvy"/>
        <w:rPr>
          <w:rFonts w:ascii="Times New Roman" w:hAnsi="Times New Roman" w:cs="Times New Roman"/>
        </w:rPr>
      </w:pPr>
      <w:r w:rsidRPr="007067EE">
        <w:rPr>
          <w:rFonts w:ascii="Times New Roman" w:hAnsi="Times New Roman" w:cs="Times New Roman"/>
        </w:rPr>
        <w:t>Zástupce</w:t>
      </w:r>
      <w:r w:rsidR="002F2DF5" w:rsidRPr="007067EE">
        <w:rPr>
          <w:rFonts w:ascii="Times New Roman" w:hAnsi="Times New Roman" w:cs="Times New Roman"/>
        </w:rPr>
        <w:t xml:space="preserve"> kupujícího, který provádí povinnou prohlídku dodaného, nainstalovaného a do provozu uvedeného předmětu smlouvy, je oprávněn do předávacího protokolu popsat jím zjištěné vady předávaného předmětu smlouvy.</w:t>
      </w:r>
    </w:p>
    <w:p w14:paraId="23ED29DC" w14:textId="4D97026C" w:rsidR="002F2DF5" w:rsidRPr="007067EE" w:rsidRDefault="002F2DF5" w:rsidP="00BC6E04">
      <w:pPr>
        <w:pStyle w:val="Odstavecsmlouvy"/>
        <w:rPr>
          <w:rFonts w:ascii="Times New Roman" w:hAnsi="Times New Roman" w:cs="Times New Roman"/>
        </w:rPr>
      </w:pPr>
      <w:r w:rsidRPr="007067EE">
        <w:rPr>
          <w:rFonts w:ascii="Times New Roman" w:hAnsi="Times New Roman" w:cs="Times New Roman"/>
        </w:rPr>
        <w:lastRenderedPageBreak/>
        <w:t>Prodávající odpovídá za to, že dodan</w:t>
      </w:r>
      <w:r w:rsidR="00DE5A8C">
        <w:rPr>
          <w:rFonts w:ascii="Times New Roman" w:hAnsi="Times New Roman" w:cs="Times New Roman"/>
        </w:rPr>
        <w:t>á</w:t>
      </w:r>
      <w:r w:rsidRPr="007067EE">
        <w:rPr>
          <w:rFonts w:ascii="Times New Roman" w:hAnsi="Times New Roman" w:cs="Times New Roman"/>
        </w:rPr>
        <w:t xml:space="preserve"> </w:t>
      </w:r>
      <w:r w:rsidR="00BC6E04" w:rsidRPr="007067EE">
        <w:rPr>
          <w:rFonts w:ascii="Times New Roman" w:hAnsi="Times New Roman" w:cs="Times New Roman"/>
        </w:rPr>
        <w:t>vozidla</w:t>
      </w:r>
      <w:r w:rsidRPr="007067EE">
        <w:rPr>
          <w:rFonts w:ascii="Times New Roman" w:hAnsi="Times New Roman" w:cs="Times New Roman"/>
        </w:rPr>
        <w:t xml:space="preserve"> </w:t>
      </w:r>
      <w:r w:rsidR="00BC6E04" w:rsidRPr="007067EE">
        <w:rPr>
          <w:rFonts w:ascii="Times New Roman" w:hAnsi="Times New Roman" w:cs="Times New Roman"/>
        </w:rPr>
        <w:t>jsou</w:t>
      </w:r>
      <w:r w:rsidRPr="007067EE">
        <w:rPr>
          <w:rFonts w:ascii="Times New Roman" w:hAnsi="Times New Roman" w:cs="Times New Roman"/>
        </w:rPr>
        <w:t xml:space="preserve"> způsobil</w:t>
      </w:r>
      <w:r w:rsidR="00BC6E04" w:rsidRPr="007067EE">
        <w:rPr>
          <w:rFonts w:ascii="Times New Roman" w:hAnsi="Times New Roman" w:cs="Times New Roman"/>
        </w:rPr>
        <w:t>á</w:t>
      </w:r>
      <w:r w:rsidRPr="007067EE">
        <w:rPr>
          <w:rFonts w:ascii="Times New Roman" w:hAnsi="Times New Roman" w:cs="Times New Roman"/>
        </w:rPr>
        <w:t xml:space="preserve"> k užití v souladu s je</w:t>
      </w:r>
      <w:r w:rsidR="00BC6E04" w:rsidRPr="007067EE">
        <w:rPr>
          <w:rFonts w:ascii="Times New Roman" w:hAnsi="Times New Roman" w:cs="Times New Roman"/>
        </w:rPr>
        <w:t>jich</w:t>
      </w:r>
      <w:r w:rsidRPr="007067EE">
        <w:rPr>
          <w:rFonts w:ascii="Times New Roman" w:hAnsi="Times New Roman" w:cs="Times New Roman"/>
        </w:rPr>
        <w:t xml:space="preserve"> určením a odpovídá všem požadavkům obecně závazných právních předpisů.</w:t>
      </w:r>
    </w:p>
    <w:p w14:paraId="4BBD8DA3" w14:textId="033885AF" w:rsidR="002F2DF5" w:rsidRPr="007067EE" w:rsidRDefault="002F2DF5" w:rsidP="00BC6E04">
      <w:pPr>
        <w:pStyle w:val="Odstavecsmlouvy"/>
        <w:rPr>
          <w:rFonts w:ascii="Times New Roman" w:hAnsi="Times New Roman" w:cs="Times New Roman"/>
        </w:rPr>
      </w:pPr>
      <w:r w:rsidRPr="007067EE">
        <w:rPr>
          <w:rFonts w:ascii="Times New Roman" w:hAnsi="Times New Roman" w:cs="Times New Roman"/>
        </w:rPr>
        <w:t>Prodávající je povinen zajistit přepravu dodávaných vozidel způsobem vylučujícím jakékoliv poškození nebo znehodnocení. Kupující je povinen vozidla před převzetím zkontrolovat a zjevné vady okamžitě zapsat do</w:t>
      </w:r>
      <w:r w:rsidR="00DE5A8C">
        <w:rPr>
          <w:rFonts w:ascii="Times New Roman" w:hAnsi="Times New Roman" w:cs="Times New Roman"/>
        </w:rPr>
        <w:t> </w:t>
      </w:r>
      <w:r w:rsidRPr="007067EE">
        <w:rPr>
          <w:rFonts w:ascii="Times New Roman" w:hAnsi="Times New Roman" w:cs="Times New Roman"/>
        </w:rPr>
        <w:t xml:space="preserve">protokolu o převzetí. Kupující může odmítnout vozidla převzít, zejména pokud prodávající nedodá vozidla v objednaném množství nebo bez ujednaných vlastností, pokud </w:t>
      </w:r>
      <w:r w:rsidR="00B03E0F" w:rsidRPr="007067EE">
        <w:rPr>
          <w:rFonts w:ascii="Times New Roman" w:hAnsi="Times New Roman" w:cs="Times New Roman"/>
        </w:rPr>
        <w:t>vozidla</w:t>
      </w:r>
      <w:r w:rsidRPr="007067EE">
        <w:rPr>
          <w:rFonts w:ascii="Times New Roman" w:hAnsi="Times New Roman" w:cs="Times New Roman"/>
        </w:rPr>
        <w:t xml:space="preserve"> bud</w:t>
      </w:r>
      <w:r w:rsidR="00B03E0F" w:rsidRPr="007067EE">
        <w:rPr>
          <w:rFonts w:ascii="Times New Roman" w:hAnsi="Times New Roman" w:cs="Times New Roman"/>
        </w:rPr>
        <w:t>ou</w:t>
      </w:r>
      <w:r w:rsidRPr="007067EE">
        <w:rPr>
          <w:rFonts w:ascii="Times New Roman" w:hAnsi="Times New Roman" w:cs="Times New Roman"/>
        </w:rPr>
        <w:t xml:space="preserve"> mít zjevné vady v jakosti nebo bud</w:t>
      </w:r>
      <w:r w:rsidR="00B03E0F" w:rsidRPr="007067EE">
        <w:rPr>
          <w:rFonts w:ascii="Times New Roman" w:hAnsi="Times New Roman" w:cs="Times New Roman"/>
        </w:rPr>
        <w:t>ou</w:t>
      </w:r>
      <w:r w:rsidRPr="007067EE">
        <w:rPr>
          <w:rFonts w:ascii="Times New Roman" w:hAnsi="Times New Roman" w:cs="Times New Roman"/>
        </w:rPr>
        <w:t xml:space="preserve"> poškozen</w:t>
      </w:r>
      <w:r w:rsidR="00B03E0F" w:rsidRPr="007067EE">
        <w:rPr>
          <w:rFonts w:ascii="Times New Roman" w:hAnsi="Times New Roman" w:cs="Times New Roman"/>
        </w:rPr>
        <w:t>á</w:t>
      </w:r>
      <w:r w:rsidRPr="007067EE">
        <w:rPr>
          <w:rFonts w:ascii="Times New Roman" w:hAnsi="Times New Roman" w:cs="Times New Roman"/>
        </w:rPr>
        <w:t xml:space="preserve"> nebo pokud prodávající nedodá doklady nutné k převzetí a řádnému užívání vozidel. Prodávající má v takovém případě povinnost dodat bez zbytečného odkladu vozidla podle této smlouvy.</w:t>
      </w:r>
    </w:p>
    <w:p w14:paraId="7C3069DF" w14:textId="63AE2B11" w:rsidR="001A3C42" w:rsidRPr="007067EE" w:rsidRDefault="00B03E0F" w:rsidP="00BC6E04">
      <w:pPr>
        <w:pStyle w:val="Nadpissmlouvy"/>
        <w:rPr>
          <w:rFonts w:ascii="Times New Roman" w:hAnsi="Times New Roman" w:cs="Times New Roman"/>
        </w:rPr>
      </w:pPr>
      <w:r w:rsidRPr="007067EE">
        <w:rPr>
          <w:rFonts w:ascii="Times New Roman" w:hAnsi="Times New Roman" w:cs="Times New Roman"/>
        </w:rPr>
        <w:t>Odpovědnost za vady, záruční podmínky</w:t>
      </w:r>
    </w:p>
    <w:p w14:paraId="36471AB6" w14:textId="63161CC6" w:rsidR="001A3C42" w:rsidRPr="007067EE" w:rsidRDefault="00B03E0F" w:rsidP="00BC6E04">
      <w:pPr>
        <w:pStyle w:val="Odstavecsmlouvy"/>
        <w:rPr>
          <w:rFonts w:ascii="Times New Roman" w:hAnsi="Times New Roman" w:cs="Times New Roman"/>
        </w:rPr>
      </w:pPr>
      <w:r w:rsidRPr="007067EE">
        <w:rPr>
          <w:rFonts w:ascii="Times New Roman" w:hAnsi="Times New Roman" w:cs="Times New Roman"/>
        </w:rPr>
        <w:t xml:space="preserve">Prodávající odpovídá za vady, jež má </w:t>
      </w:r>
      <w:r w:rsidR="00C4403A" w:rsidRPr="007067EE">
        <w:rPr>
          <w:rFonts w:ascii="Times New Roman" w:hAnsi="Times New Roman" w:cs="Times New Roman"/>
        </w:rPr>
        <w:t>vozidlo</w:t>
      </w:r>
      <w:r w:rsidRPr="007067EE">
        <w:rPr>
          <w:rFonts w:ascii="Times New Roman" w:hAnsi="Times New Roman" w:cs="Times New Roman"/>
        </w:rPr>
        <w:t xml:space="preserve"> v době jeho předání a dále odpovídá za vady </w:t>
      </w:r>
      <w:r w:rsidR="00C4403A" w:rsidRPr="007067EE">
        <w:rPr>
          <w:rFonts w:ascii="Times New Roman" w:hAnsi="Times New Roman" w:cs="Times New Roman"/>
        </w:rPr>
        <w:t>vozidla</w:t>
      </w:r>
      <w:r w:rsidRPr="007067EE">
        <w:rPr>
          <w:rFonts w:ascii="Times New Roman" w:hAnsi="Times New Roman" w:cs="Times New Roman"/>
        </w:rPr>
        <w:t xml:space="preserve"> zjištěné v</w:t>
      </w:r>
      <w:r w:rsidR="00DE01A0">
        <w:rPr>
          <w:rFonts w:ascii="Times New Roman" w:hAnsi="Times New Roman" w:cs="Times New Roman"/>
        </w:rPr>
        <w:t> </w:t>
      </w:r>
      <w:r w:rsidRPr="007067EE">
        <w:rPr>
          <w:rFonts w:ascii="Times New Roman" w:hAnsi="Times New Roman" w:cs="Times New Roman"/>
        </w:rPr>
        <w:t>záruční době. Skryté vady je kupující povinen prodávajícímu oznámit bezodkladně po jejich zjištění. V</w:t>
      </w:r>
      <w:r w:rsidR="00FE6E24">
        <w:rPr>
          <w:rFonts w:ascii="Times New Roman" w:hAnsi="Times New Roman" w:cs="Times New Roman"/>
        </w:rPr>
        <w:t> </w:t>
      </w:r>
      <w:r w:rsidRPr="007067EE">
        <w:rPr>
          <w:rFonts w:ascii="Times New Roman" w:hAnsi="Times New Roman" w:cs="Times New Roman"/>
        </w:rPr>
        <w:t xml:space="preserve">případě reklamace skrytých vad </w:t>
      </w:r>
      <w:r w:rsidR="00BC6E04" w:rsidRPr="007067EE">
        <w:rPr>
          <w:rFonts w:ascii="Times New Roman" w:hAnsi="Times New Roman" w:cs="Times New Roman"/>
        </w:rPr>
        <w:t>vozidel</w:t>
      </w:r>
      <w:r w:rsidRPr="007067EE">
        <w:rPr>
          <w:rFonts w:ascii="Times New Roman" w:hAnsi="Times New Roman" w:cs="Times New Roman"/>
        </w:rPr>
        <w:t xml:space="preserve"> je prodávající povinen t</w:t>
      </w:r>
      <w:r w:rsidR="00BC6E04" w:rsidRPr="007067EE">
        <w:rPr>
          <w:rFonts w:ascii="Times New Roman" w:hAnsi="Times New Roman" w:cs="Times New Roman"/>
        </w:rPr>
        <w:t>ato vozidla</w:t>
      </w:r>
      <w:r w:rsidRPr="007067EE">
        <w:rPr>
          <w:rFonts w:ascii="Times New Roman" w:hAnsi="Times New Roman" w:cs="Times New Roman"/>
        </w:rPr>
        <w:t xml:space="preserve"> od kupujícího odebrat zpět a</w:t>
      </w:r>
      <w:r w:rsidR="00FE6E24">
        <w:rPr>
          <w:rFonts w:ascii="Times New Roman" w:hAnsi="Times New Roman" w:cs="Times New Roman"/>
        </w:rPr>
        <w:t> </w:t>
      </w:r>
      <w:r w:rsidRPr="007067EE">
        <w:rPr>
          <w:rFonts w:ascii="Times New Roman" w:hAnsi="Times New Roman" w:cs="Times New Roman"/>
        </w:rPr>
        <w:t xml:space="preserve">jeho cenu kupujícímu uhradit, popř. dodat </w:t>
      </w:r>
      <w:r w:rsidR="00BC6E04" w:rsidRPr="007067EE">
        <w:rPr>
          <w:rFonts w:ascii="Times New Roman" w:hAnsi="Times New Roman" w:cs="Times New Roman"/>
        </w:rPr>
        <w:t>vozidla</w:t>
      </w:r>
      <w:r w:rsidRPr="007067EE">
        <w:rPr>
          <w:rFonts w:ascii="Times New Roman" w:hAnsi="Times New Roman" w:cs="Times New Roman"/>
        </w:rPr>
        <w:t xml:space="preserve"> náhradní.</w:t>
      </w:r>
    </w:p>
    <w:p w14:paraId="03370584" w14:textId="7DA90A49" w:rsidR="00B03E0F" w:rsidRPr="007067EE" w:rsidRDefault="00B03E0F" w:rsidP="00BC6E04">
      <w:pPr>
        <w:pStyle w:val="Odstavecsmlouvy"/>
        <w:rPr>
          <w:rFonts w:ascii="Times New Roman" w:hAnsi="Times New Roman" w:cs="Times New Roman"/>
        </w:rPr>
      </w:pPr>
      <w:r w:rsidRPr="007067EE">
        <w:rPr>
          <w:rFonts w:ascii="Times New Roman" w:hAnsi="Times New Roman" w:cs="Times New Roman"/>
        </w:rPr>
        <w:t xml:space="preserve">Prodávající poskytuje na </w:t>
      </w:r>
      <w:r w:rsidR="00C4403A" w:rsidRPr="007067EE">
        <w:rPr>
          <w:rFonts w:ascii="Times New Roman" w:hAnsi="Times New Roman" w:cs="Times New Roman"/>
        </w:rPr>
        <w:t>vozidla</w:t>
      </w:r>
      <w:r w:rsidRPr="007067EE">
        <w:rPr>
          <w:rFonts w:ascii="Times New Roman" w:hAnsi="Times New Roman" w:cs="Times New Roman"/>
        </w:rPr>
        <w:t xml:space="preserve"> záruku za jakost v </w:t>
      </w:r>
      <w:r w:rsidRPr="00B837DF">
        <w:rPr>
          <w:rFonts w:ascii="Times New Roman" w:hAnsi="Times New Roman" w:cs="Times New Roman"/>
        </w:rPr>
        <w:t xml:space="preserve">délce </w:t>
      </w:r>
      <w:r w:rsidR="00B837DF" w:rsidRPr="00B837DF">
        <w:rPr>
          <w:rFonts w:ascii="Times New Roman" w:hAnsi="Times New Roman" w:cs="Times New Roman"/>
          <w:b/>
          <w:bCs/>
        </w:rPr>
        <w:t>60</w:t>
      </w:r>
      <w:r w:rsidR="005C65B4" w:rsidRPr="00B837DF">
        <w:rPr>
          <w:rFonts w:ascii="Times New Roman" w:hAnsi="Times New Roman" w:cs="Times New Roman"/>
          <w:b/>
          <w:bCs/>
        </w:rPr>
        <w:t xml:space="preserve"> </w:t>
      </w:r>
      <w:r w:rsidRPr="00B837DF">
        <w:rPr>
          <w:rFonts w:ascii="Times New Roman" w:hAnsi="Times New Roman" w:cs="Times New Roman"/>
          <w:b/>
          <w:bCs/>
        </w:rPr>
        <w:t>měsíců</w:t>
      </w:r>
      <w:r w:rsidR="00AC1290" w:rsidRPr="00B837DF">
        <w:rPr>
          <w:rFonts w:ascii="Times New Roman" w:hAnsi="Times New Roman" w:cs="Times New Roman"/>
          <w:b/>
          <w:bCs/>
        </w:rPr>
        <w:t xml:space="preserve"> </w:t>
      </w:r>
      <w:r w:rsidR="00AC1290" w:rsidRPr="00B837DF">
        <w:rPr>
          <w:rFonts w:ascii="Times New Roman" w:hAnsi="Times New Roman" w:cs="Times New Roman"/>
          <w:i/>
          <w:iCs/>
        </w:rPr>
        <w:t>(minimálně 24 měsíců)</w:t>
      </w:r>
      <w:r w:rsidRPr="00B837DF">
        <w:rPr>
          <w:rFonts w:ascii="Times New Roman" w:hAnsi="Times New Roman" w:cs="Times New Roman"/>
        </w:rPr>
        <w:t xml:space="preserve">. Záruční doba počíná běžet dnem předání a převzetí </w:t>
      </w:r>
      <w:r w:rsidR="00C4403A" w:rsidRPr="00B837DF">
        <w:rPr>
          <w:rFonts w:ascii="Times New Roman" w:hAnsi="Times New Roman" w:cs="Times New Roman"/>
        </w:rPr>
        <w:t>vozidla</w:t>
      </w:r>
      <w:r w:rsidRPr="00B837DF">
        <w:rPr>
          <w:rFonts w:ascii="Times New Roman" w:hAnsi="Times New Roman" w:cs="Times New Roman"/>
        </w:rPr>
        <w:t xml:space="preserve"> kupujícím.</w:t>
      </w:r>
    </w:p>
    <w:p w14:paraId="51BC6C51" w14:textId="27C249FA" w:rsidR="00B03E0F" w:rsidRPr="007067EE" w:rsidRDefault="00B03E0F" w:rsidP="00BC6E04">
      <w:pPr>
        <w:pStyle w:val="Odstavecsmlouvy"/>
        <w:rPr>
          <w:rFonts w:ascii="Times New Roman" w:hAnsi="Times New Roman" w:cs="Times New Roman"/>
        </w:rPr>
      </w:pPr>
      <w:r w:rsidRPr="007067EE">
        <w:rPr>
          <w:rFonts w:ascii="Times New Roman" w:hAnsi="Times New Roman" w:cs="Times New Roman"/>
        </w:rPr>
        <w:t>Poskytnutá záruka za jakost znamená, že dodaná vozidla budou po dobu záruky za jakost plně funkční a budou mít vlastnosti odpovídající právním předpisům, obsahu technických norem, eventuálně dalších technických požadavků či norem (např. ISO), které mají splňovat, a které se na daná vozidla vztahují, a bude mít vlastnosti uváděné výrobcem či touto smlouvou.</w:t>
      </w:r>
    </w:p>
    <w:p w14:paraId="6F03B56A" w14:textId="1A71D74D" w:rsidR="001A3C42" w:rsidRPr="007067EE" w:rsidRDefault="00B03E0F" w:rsidP="00BC6E04">
      <w:pPr>
        <w:pStyle w:val="Odstavecsmlouvy"/>
        <w:rPr>
          <w:rFonts w:ascii="Times New Roman" w:hAnsi="Times New Roman" w:cs="Times New Roman"/>
        </w:rPr>
      </w:pPr>
      <w:r w:rsidRPr="007067EE">
        <w:rPr>
          <w:rFonts w:ascii="Times New Roman" w:hAnsi="Times New Roman" w:cs="Times New Roman"/>
        </w:rPr>
        <w:t>Plnění poskytnutá prodávajícím, na základě uplatnění záruky za jakost ze strany kupujícího, zahrnují zejména veškeré práce spojené s odstraněním reklamovaných závad, dodání veškerých náhradních dílů, veškeré cestovní náhrady servisních techniků, jakož i další náklady související s odstraňováním reklamovaných vad vozidel.</w:t>
      </w:r>
    </w:p>
    <w:p w14:paraId="44DD5C87" w14:textId="33C2A28F" w:rsidR="00B03E0F" w:rsidRPr="007067EE" w:rsidRDefault="00B03E0F" w:rsidP="00BC6E04">
      <w:pPr>
        <w:pStyle w:val="Odstavecsmlouvy"/>
        <w:rPr>
          <w:rFonts w:ascii="Times New Roman" w:hAnsi="Times New Roman" w:cs="Times New Roman"/>
        </w:rPr>
      </w:pPr>
      <w:r w:rsidRPr="007067EE">
        <w:rPr>
          <w:rFonts w:ascii="Times New Roman" w:hAnsi="Times New Roman" w:cs="Times New Roman"/>
        </w:rPr>
        <w:t>Kupující je v případě závady vozidla povinen závadu nahlásit (reklamovat) prodávajícímu na e</w:t>
      </w:r>
      <w:r w:rsidR="00147B52">
        <w:rPr>
          <w:rFonts w:ascii="Times New Roman" w:hAnsi="Times New Roman" w:cs="Times New Roman"/>
        </w:rPr>
        <w:t>-</w:t>
      </w:r>
      <w:r w:rsidRPr="007067EE">
        <w:rPr>
          <w:rFonts w:ascii="Times New Roman" w:hAnsi="Times New Roman" w:cs="Times New Roman"/>
        </w:rPr>
        <w:t>mail:</w:t>
      </w:r>
      <w:r w:rsidR="001576EA">
        <w:rPr>
          <w:rFonts w:ascii="Times New Roman" w:hAnsi="Times New Roman" w:cs="Times New Roman"/>
        </w:rPr>
        <w:t xml:space="preserve"> </w:t>
      </w:r>
      <w:r w:rsidR="00454FEC">
        <w:rPr>
          <w:rFonts w:ascii="Times New Roman" w:hAnsi="Times New Roman" w:cs="Times New Roman"/>
        </w:rPr>
        <w:t>XX</w:t>
      </w:r>
      <w:r w:rsidR="001576EA" w:rsidRPr="001A2171">
        <w:rPr>
          <w:rFonts w:ascii="Times New Roman" w:hAnsi="Times New Roman" w:cs="Times New Roman"/>
        </w:rPr>
        <w:t xml:space="preserve"> </w:t>
      </w:r>
      <w:r w:rsidR="001576EA">
        <w:rPr>
          <w:rFonts w:ascii="Times New Roman" w:hAnsi="Times New Roman" w:cs="Times New Roman"/>
        </w:rPr>
        <w:t xml:space="preserve">. </w:t>
      </w:r>
      <w:r w:rsidRPr="007067EE">
        <w:rPr>
          <w:rFonts w:ascii="Times New Roman" w:hAnsi="Times New Roman" w:cs="Times New Roman"/>
        </w:rPr>
        <w:t xml:space="preserve">Prodávající je povinen </w:t>
      </w:r>
      <w:r w:rsidRPr="00B01082">
        <w:rPr>
          <w:rFonts w:ascii="Times New Roman" w:hAnsi="Times New Roman" w:cs="Times New Roman"/>
        </w:rPr>
        <w:t>nejpozději do 3 pracovních dnů potvrdit přijetí reklamace prostřednictvím odpovědi na e</w:t>
      </w:r>
      <w:r w:rsidR="00BE5410" w:rsidRPr="00B01082">
        <w:rPr>
          <w:rFonts w:ascii="Times New Roman" w:hAnsi="Times New Roman" w:cs="Times New Roman"/>
        </w:rPr>
        <w:t>-</w:t>
      </w:r>
      <w:r w:rsidRPr="00B01082">
        <w:rPr>
          <w:rFonts w:ascii="Times New Roman" w:hAnsi="Times New Roman" w:cs="Times New Roman"/>
        </w:rPr>
        <w:t>mail s reklamací. Pokud prodávající nepotvrdí přijetí reklamace, považuje se reklamace za</w:t>
      </w:r>
      <w:r w:rsidR="00BE5410" w:rsidRPr="00B01082">
        <w:rPr>
          <w:rFonts w:ascii="Times New Roman" w:hAnsi="Times New Roman" w:cs="Times New Roman"/>
        </w:rPr>
        <w:t> </w:t>
      </w:r>
      <w:r w:rsidR="009D3FC3" w:rsidRPr="00B01082">
        <w:rPr>
          <w:rFonts w:ascii="Times New Roman" w:hAnsi="Times New Roman" w:cs="Times New Roman"/>
        </w:rPr>
        <w:t>prodávajícím přijatou uplynutím lhůty, ve které byl prodávající povinen přijetí reklamace potvrdit</w:t>
      </w:r>
      <w:r w:rsidRPr="00B01082">
        <w:rPr>
          <w:rFonts w:ascii="Times New Roman" w:hAnsi="Times New Roman" w:cs="Times New Roman"/>
        </w:rPr>
        <w:t>. Reklamace musí obsahovat stručný popis toho, jak se vada projevuje.</w:t>
      </w:r>
    </w:p>
    <w:p w14:paraId="1C3D874A" w14:textId="669F32FC" w:rsidR="00B03E0F" w:rsidRPr="007067EE" w:rsidRDefault="00B03E0F" w:rsidP="00BC6E04">
      <w:pPr>
        <w:pStyle w:val="Odstavecsmlouvy"/>
        <w:rPr>
          <w:rFonts w:ascii="Times New Roman" w:hAnsi="Times New Roman" w:cs="Times New Roman"/>
        </w:rPr>
      </w:pPr>
      <w:r w:rsidRPr="007067EE">
        <w:rPr>
          <w:rFonts w:ascii="Times New Roman" w:hAnsi="Times New Roman" w:cs="Times New Roman"/>
        </w:rPr>
        <w:t>V případě uplatnění záruky za jakost může kupující:</w:t>
      </w:r>
    </w:p>
    <w:p w14:paraId="2A850988" w14:textId="02A1807E" w:rsidR="00B03E0F" w:rsidRPr="007067EE" w:rsidRDefault="00B03E0F" w:rsidP="00827C16">
      <w:pPr>
        <w:pStyle w:val="Odstavecseseznamem"/>
        <w:widowControl w:val="0"/>
        <w:numPr>
          <w:ilvl w:val="0"/>
          <w:numId w:val="23"/>
        </w:numPr>
        <w:spacing w:after="0" w:line="240" w:lineRule="auto"/>
        <w:ind w:left="851" w:hanging="284"/>
        <w:jc w:val="both"/>
        <w:rPr>
          <w:rFonts w:ascii="Times New Roman" w:eastAsia="Times New Roman" w:hAnsi="Times New Roman" w:cs="Times New Roman"/>
          <w:lang w:eastAsia="cs-CZ"/>
        </w:rPr>
      </w:pPr>
      <w:r w:rsidRPr="007067EE">
        <w:rPr>
          <w:rFonts w:ascii="Times New Roman" w:hAnsi="Times New Roman" w:cs="Times New Roman"/>
        </w:rPr>
        <w:t>požadovat bezplatné odstranění reklamovaných vad vozidla,</w:t>
      </w:r>
    </w:p>
    <w:p w14:paraId="70AA7444" w14:textId="34D64227" w:rsidR="00B03E0F" w:rsidRPr="007067EE" w:rsidRDefault="00B03E0F" w:rsidP="00827C16">
      <w:pPr>
        <w:pStyle w:val="Odstavecseseznamem"/>
        <w:widowControl w:val="0"/>
        <w:numPr>
          <w:ilvl w:val="0"/>
          <w:numId w:val="23"/>
        </w:numPr>
        <w:spacing w:after="0" w:line="240" w:lineRule="auto"/>
        <w:ind w:left="851" w:hanging="284"/>
        <w:jc w:val="both"/>
        <w:rPr>
          <w:rFonts w:ascii="Times New Roman" w:eastAsia="Times New Roman" w:hAnsi="Times New Roman" w:cs="Times New Roman"/>
          <w:lang w:eastAsia="cs-CZ"/>
        </w:rPr>
      </w:pPr>
      <w:r w:rsidRPr="007067EE">
        <w:rPr>
          <w:rFonts w:ascii="Times New Roman" w:hAnsi="Times New Roman" w:cs="Times New Roman"/>
        </w:rPr>
        <w:t>požadovat poskytnutí slevy z kupní ceny, nebo odstoupit od smlouvy v případě, že se jedná o opakující se vady stejného druhu</w:t>
      </w:r>
      <w:r w:rsidR="001F3C4A" w:rsidRPr="007067EE">
        <w:rPr>
          <w:rFonts w:ascii="Times New Roman" w:hAnsi="Times New Roman" w:cs="Times New Roman"/>
        </w:rPr>
        <w:t>; kupující může v tomto případě odstoupit od smlouvy pouze částečně – ve vztahu k reklamovanému vozidlu,</w:t>
      </w:r>
    </w:p>
    <w:p w14:paraId="30C9CF04" w14:textId="21972843" w:rsidR="00F417F1" w:rsidRPr="007067EE" w:rsidRDefault="00F417F1" w:rsidP="00827C16">
      <w:pPr>
        <w:pStyle w:val="Odstavecseseznamem"/>
        <w:widowControl w:val="0"/>
        <w:numPr>
          <w:ilvl w:val="0"/>
          <w:numId w:val="23"/>
        </w:numPr>
        <w:spacing w:after="0" w:line="240" w:lineRule="auto"/>
        <w:ind w:left="851" w:hanging="284"/>
        <w:jc w:val="both"/>
        <w:rPr>
          <w:rFonts w:ascii="Times New Roman" w:eastAsia="Times New Roman" w:hAnsi="Times New Roman" w:cs="Times New Roman"/>
          <w:lang w:eastAsia="cs-CZ"/>
        </w:rPr>
      </w:pPr>
      <w:r w:rsidRPr="007067EE">
        <w:rPr>
          <w:rFonts w:ascii="Times New Roman" w:hAnsi="Times New Roman" w:cs="Times New Roman"/>
        </w:rPr>
        <w:t xml:space="preserve">požadovat bezplatné dodání nového bezvadného </w:t>
      </w:r>
      <w:r w:rsidR="00C4403A" w:rsidRPr="007067EE">
        <w:rPr>
          <w:rFonts w:ascii="Times New Roman" w:hAnsi="Times New Roman" w:cs="Times New Roman"/>
        </w:rPr>
        <w:t>vozidla</w:t>
      </w:r>
      <w:r w:rsidRPr="007067EE">
        <w:rPr>
          <w:rFonts w:ascii="Times New Roman" w:hAnsi="Times New Roman" w:cs="Times New Roman"/>
        </w:rPr>
        <w:t>, pokud reklamovanou vadu není možné z</w:t>
      </w:r>
      <w:r w:rsidR="00051609">
        <w:rPr>
          <w:rFonts w:ascii="Times New Roman" w:hAnsi="Times New Roman" w:cs="Times New Roman"/>
        </w:rPr>
        <w:t> </w:t>
      </w:r>
      <w:r w:rsidRPr="007067EE">
        <w:rPr>
          <w:rFonts w:ascii="Times New Roman" w:hAnsi="Times New Roman" w:cs="Times New Roman"/>
        </w:rPr>
        <w:t xml:space="preserve">technického hlediska odstranit nebo pokud by její odstraňování trvalo déle než </w:t>
      </w:r>
      <w:r w:rsidR="009D3FC3">
        <w:rPr>
          <w:rFonts w:ascii="Times New Roman" w:hAnsi="Times New Roman" w:cs="Times New Roman"/>
        </w:rPr>
        <w:t>30</w:t>
      </w:r>
      <w:r w:rsidR="009D3FC3" w:rsidRPr="007067EE">
        <w:rPr>
          <w:rFonts w:ascii="Times New Roman" w:hAnsi="Times New Roman" w:cs="Times New Roman"/>
        </w:rPr>
        <w:t xml:space="preserve"> </w:t>
      </w:r>
      <w:r w:rsidRPr="007067EE">
        <w:rPr>
          <w:rFonts w:ascii="Times New Roman" w:hAnsi="Times New Roman" w:cs="Times New Roman"/>
        </w:rPr>
        <w:t xml:space="preserve">dnů nebo pokud není reklamovaná vada do </w:t>
      </w:r>
      <w:r w:rsidR="009D3FC3">
        <w:rPr>
          <w:rFonts w:ascii="Times New Roman" w:hAnsi="Times New Roman" w:cs="Times New Roman"/>
        </w:rPr>
        <w:t>30</w:t>
      </w:r>
      <w:r w:rsidRPr="007067EE">
        <w:rPr>
          <w:rFonts w:ascii="Times New Roman" w:hAnsi="Times New Roman" w:cs="Times New Roman"/>
        </w:rPr>
        <w:t xml:space="preserve"> dnů odstraněna; prodávající je pak povinen dodat kupujícímu bezplatně </w:t>
      </w:r>
      <w:r w:rsidR="00B01DEC">
        <w:rPr>
          <w:rFonts w:ascii="Times New Roman" w:hAnsi="Times New Roman" w:cs="Times New Roman"/>
        </w:rPr>
        <w:t xml:space="preserve">nové </w:t>
      </w:r>
      <w:r w:rsidRPr="007067EE">
        <w:rPr>
          <w:rFonts w:ascii="Times New Roman" w:hAnsi="Times New Roman" w:cs="Times New Roman"/>
        </w:rPr>
        <w:t xml:space="preserve">náhradní plnění do </w:t>
      </w:r>
      <w:r w:rsidR="009D3FC3">
        <w:rPr>
          <w:rFonts w:ascii="Times New Roman" w:hAnsi="Times New Roman" w:cs="Times New Roman"/>
        </w:rPr>
        <w:t>3 měsíců</w:t>
      </w:r>
      <w:r w:rsidRPr="007067EE">
        <w:rPr>
          <w:rFonts w:ascii="Times New Roman" w:hAnsi="Times New Roman" w:cs="Times New Roman"/>
        </w:rPr>
        <w:t xml:space="preserve"> </w:t>
      </w:r>
      <w:r w:rsidR="005F6863">
        <w:rPr>
          <w:rFonts w:ascii="Times New Roman" w:hAnsi="Times New Roman" w:cs="Times New Roman"/>
        </w:rPr>
        <w:t xml:space="preserve">nebo dle dohody smluvních stran </w:t>
      </w:r>
      <w:r w:rsidRPr="007067EE">
        <w:rPr>
          <w:rFonts w:ascii="Times New Roman" w:hAnsi="Times New Roman" w:cs="Times New Roman"/>
        </w:rPr>
        <w:t xml:space="preserve">ode dne </w:t>
      </w:r>
      <w:r w:rsidR="009D3FC3">
        <w:rPr>
          <w:rFonts w:ascii="Times New Roman" w:hAnsi="Times New Roman" w:cs="Times New Roman"/>
        </w:rPr>
        <w:t xml:space="preserve">přijetí reklamace </w:t>
      </w:r>
      <w:r w:rsidRPr="007067EE">
        <w:rPr>
          <w:rFonts w:ascii="Times New Roman" w:hAnsi="Times New Roman" w:cs="Times New Roman"/>
        </w:rPr>
        <w:t>ze strany kupujícího</w:t>
      </w:r>
      <w:r w:rsidR="001F3C4A" w:rsidRPr="007067EE">
        <w:rPr>
          <w:rFonts w:ascii="Times New Roman" w:hAnsi="Times New Roman" w:cs="Times New Roman"/>
        </w:rPr>
        <w:t>.</w:t>
      </w:r>
      <w:r w:rsidR="00A753CF">
        <w:rPr>
          <w:rFonts w:ascii="Times New Roman" w:hAnsi="Times New Roman" w:cs="Times New Roman"/>
        </w:rPr>
        <w:t xml:space="preserve"> V takovém případě vzniká kupujícímu po uplynutí 30 dnů od přijetí reklamace prodávajícím nárok na zaplacení smluvní pokuty za neodstranění reklamovaných vad dle čl. 9 odst. 9. 1. této smlouvy, a</w:t>
      </w:r>
      <w:r w:rsidR="00822526">
        <w:rPr>
          <w:rFonts w:ascii="Times New Roman" w:hAnsi="Times New Roman" w:cs="Times New Roman"/>
        </w:rPr>
        <w:t> </w:t>
      </w:r>
      <w:r w:rsidR="00A753CF">
        <w:rPr>
          <w:rFonts w:ascii="Times New Roman" w:hAnsi="Times New Roman" w:cs="Times New Roman"/>
        </w:rPr>
        <w:t xml:space="preserve">to až do dne dodání </w:t>
      </w:r>
      <w:r w:rsidR="00B01DEC">
        <w:rPr>
          <w:rFonts w:ascii="Times New Roman" w:hAnsi="Times New Roman" w:cs="Times New Roman"/>
        </w:rPr>
        <w:t>nového (</w:t>
      </w:r>
      <w:r w:rsidR="00A753CF">
        <w:rPr>
          <w:rFonts w:ascii="Times New Roman" w:hAnsi="Times New Roman" w:cs="Times New Roman"/>
        </w:rPr>
        <w:t>náhradního</w:t>
      </w:r>
      <w:r w:rsidR="00B01DEC">
        <w:rPr>
          <w:rFonts w:ascii="Times New Roman" w:hAnsi="Times New Roman" w:cs="Times New Roman"/>
        </w:rPr>
        <w:t>)</w:t>
      </w:r>
      <w:r w:rsidR="00A753CF">
        <w:rPr>
          <w:rFonts w:ascii="Times New Roman" w:hAnsi="Times New Roman" w:cs="Times New Roman"/>
        </w:rPr>
        <w:t xml:space="preserve"> vozidla ze strany prodávajícího.</w:t>
      </w:r>
    </w:p>
    <w:p w14:paraId="19CAB81E" w14:textId="4367006E" w:rsidR="00B03E0F" w:rsidRPr="007067EE" w:rsidRDefault="00F417F1" w:rsidP="00BC6E04">
      <w:pPr>
        <w:pStyle w:val="Odstavecsmlouvy"/>
        <w:rPr>
          <w:rFonts w:ascii="Times New Roman" w:hAnsi="Times New Roman" w:cs="Times New Roman"/>
        </w:rPr>
      </w:pPr>
      <w:r w:rsidRPr="007067EE">
        <w:rPr>
          <w:rFonts w:ascii="Times New Roman" w:hAnsi="Times New Roman" w:cs="Times New Roman"/>
        </w:rPr>
        <w:t xml:space="preserve">Prodávající je povinen </w:t>
      </w:r>
      <w:r w:rsidR="00B46D53">
        <w:rPr>
          <w:rFonts w:ascii="Times New Roman" w:hAnsi="Times New Roman" w:cs="Times New Roman"/>
        </w:rPr>
        <w:t>nahlášenou</w:t>
      </w:r>
      <w:r w:rsidRPr="007067EE">
        <w:rPr>
          <w:rFonts w:ascii="Times New Roman" w:hAnsi="Times New Roman" w:cs="Times New Roman"/>
        </w:rPr>
        <w:t xml:space="preserve"> závadu odstranit nejpozději do </w:t>
      </w:r>
      <w:r w:rsidR="00B46D53">
        <w:rPr>
          <w:rFonts w:ascii="Times New Roman" w:hAnsi="Times New Roman" w:cs="Times New Roman"/>
        </w:rPr>
        <w:t>30 dnů</w:t>
      </w:r>
      <w:r w:rsidRPr="007067EE">
        <w:rPr>
          <w:rFonts w:ascii="Times New Roman" w:hAnsi="Times New Roman" w:cs="Times New Roman"/>
        </w:rPr>
        <w:t xml:space="preserve">, počítaných od </w:t>
      </w:r>
      <w:r w:rsidR="00B46D53">
        <w:rPr>
          <w:rFonts w:ascii="Times New Roman" w:hAnsi="Times New Roman" w:cs="Times New Roman"/>
        </w:rPr>
        <w:t>přijetí reklamace ze</w:t>
      </w:r>
      <w:r w:rsidR="002A0B9C">
        <w:rPr>
          <w:rFonts w:ascii="Times New Roman" w:hAnsi="Times New Roman" w:cs="Times New Roman"/>
        </w:rPr>
        <w:t> </w:t>
      </w:r>
      <w:r w:rsidR="00B46D53">
        <w:rPr>
          <w:rFonts w:ascii="Times New Roman" w:hAnsi="Times New Roman" w:cs="Times New Roman"/>
        </w:rPr>
        <w:t>strany prodávajícího</w:t>
      </w:r>
      <w:r w:rsidRPr="007067EE">
        <w:rPr>
          <w:rFonts w:ascii="Times New Roman" w:hAnsi="Times New Roman" w:cs="Times New Roman"/>
        </w:rPr>
        <w:t>, pokud se strany nedomluví jinak. Prodávající je dále povinen zajistit poskytování telefonické podpory v českém jazyce v pracovní dny v době od 7:00 do 15:00 hodin</w:t>
      </w:r>
      <w:r w:rsidR="00C4403A" w:rsidRPr="007067EE">
        <w:rPr>
          <w:rFonts w:ascii="Times New Roman" w:hAnsi="Times New Roman" w:cs="Times New Roman"/>
        </w:rPr>
        <w:t xml:space="preserve"> v průběhu záruční doby jednotlivých vozidel</w:t>
      </w:r>
      <w:r w:rsidRPr="007067EE">
        <w:rPr>
          <w:rFonts w:ascii="Times New Roman" w:hAnsi="Times New Roman" w:cs="Times New Roman"/>
        </w:rPr>
        <w:t>.</w:t>
      </w:r>
    </w:p>
    <w:p w14:paraId="227D4ACD" w14:textId="12B5D563"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Po odstranění závady je prodávající povinen předat kupujícímu servisní výkaz, ve kterém bude specifikována závada, způsob a čas jejího odstranění. Dnem podpisu servisního výkazu oprávněnou osobou kupujícího, ze</w:t>
      </w:r>
      <w:r w:rsidR="007119C4">
        <w:rPr>
          <w:rFonts w:ascii="Times New Roman" w:hAnsi="Times New Roman" w:cs="Times New Roman"/>
        </w:rPr>
        <w:t> </w:t>
      </w:r>
      <w:r w:rsidRPr="007067EE">
        <w:rPr>
          <w:rFonts w:ascii="Times New Roman" w:hAnsi="Times New Roman" w:cs="Times New Roman"/>
        </w:rPr>
        <w:t>kterého bude vyplývat, že byla závada odstraněna, se závada považuje za odstraněnou.</w:t>
      </w:r>
    </w:p>
    <w:p w14:paraId="0E5737CD" w14:textId="5E3BDB0D"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 xml:space="preserve">Záruka za jakost se prodlouží o dobu, po kterou nebude </w:t>
      </w:r>
      <w:r w:rsidR="00C4403A" w:rsidRPr="007067EE">
        <w:rPr>
          <w:rFonts w:ascii="Times New Roman" w:hAnsi="Times New Roman" w:cs="Times New Roman"/>
        </w:rPr>
        <w:t>vozidlo</w:t>
      </w:r>
      <w:r w:rsidRPr="007067EE">
        <w:rPr>
          <w:rFonts w:ascii="Times New Roman" w:hAnsi="Times New Roman" w:cs="Times New Roman"/>
        </w:rPr>
        <w:t xml:space="preserve"> provozuschopné z důvodu závad, na něž se</w:t>
      </w:r>
      <w:r w:rsidR="007119C4">
        <w:rPr>
          <w:rFonts w:ascii="Times New Roman" w:hAnsi="Times New Roman" w:cs="Times New Roman"/>
        </w:rPr>
        <w:t> </w:t>
      </w:r>
      <w:r w:rsidRPr="007067EE">
        <w:rPr>
          <w:rFonts w:ascii="Times New Roman" w:hAnsi="Times New Roman" w:cs="Times New Roman"/>
        </w:rPr>
        <w:t>vztahuje záruka za jakost.</w:t>
      </w:r>
    </w:p>
    <w:p w14:paraId="368E5894" w14:textId="0CFBAFF3"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Záruka zaniká v důsledku neodborné demontáže, montáže a úprav vozidel prováděnou pracovníky, kteří k</w:t>
      </w:r>
      <w:r w:rsidR="007119C4">
        <w:rPr>
          <w:rFonts w:ascii="Times New Roman" w:hAnsi="Times New Roman" w:cs="Times New Roman"/>
        </w:rPr>
        <w:t> </w:t>
      </w:r>
      <w:r w:rsidRPr="007067EE">
        <w:rPr>
          <w:rFonts w:ascii="Times New Roman" w:hAnsi="Times New Roman" w:cs="Times New Roman"/>
        </w:rPr>
        <w:t>tomu nejsou pověření prodávajícím.</w:t>
      </w:r>
      <w:r w:rsidR="00C4403A" w:rsidRPr="007067EE">
        <w:rPr>
          <w:rFonts w:ascii="Times New Roman" w:hAnsi="Times New Roman" w:cs="Times New Roman"/>
        </w:rPr>
        <w:t xml:space="preserve"> Pokud v dokumentaci předané s vozidlem budou uvedeny záruční podmínky prodávajícího v rozporu s touto smlouvou, použije se úprava dle této smlouvy.</w:t>
      </w:r>
    </w:p>
    <w:p w14:paraId="3F390407" w14:textId="1343D49C"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V ostatním platí pro uplatňování a způsob odstraňování vad příslušná ustanovení občanského zákoníku.</w:t>
      </w:r>
    </w:p>
    <w:p w14:paraId="5AA06D9D" w14:textId="6CF81D29" w:rsidR="001A3C42" w:rsidRPr="007067EE" w:rsidRDefault="00040D22" w:rsidP="00BC6E04">
      <w:pPr>
        <w:pStyle w:val="Nadpissmlouvy"/>
        <w:rPr>
          <w:rFonts w:ascii="Times New Roman" w:hAnsi="Times New Roman" w:cs="Times New Roman"/>
        </w:rPr>
      </w:pPr>
      <w:r w:rsidRPr="007067EE">
        <w:rPr>
          <w:rFonts w:ascii="Times New Roman" w:hAnsi="Times New Roman" w:cs="Times New Roman"/>
        </w:rPr>
        <w:t>Součinnost</w:t>
      </w:r>
    </w:p>
    <w:p w14:paraId="790E62E7" w14:textId="2F14C130" w:rsidR="001A3C42" w:rsidRDefault="00040D22" w:rsidP="00BC6E04">
      <w:pPr>
        <w:pStyle w:val="Odstavecsmlouvy"/>
        <w:rPr>
          <w:rFonts w:ascii="Times New Roman" w:hAnsi="Times New Roman" w:cs="Times New Roman"/>
        </w:rPr>
      </w:pPr>
      <w:r w:rsidRPr="007067EE">
        <w:rPr>
          <w:rFonts w:ascii="Times New Roman" w:hAnsi="Times New Roman" w:cs="Times New Roman"/>
        </w:rPr>
        <w:t xml:space="preserve">Smluvní strany jsou povinny vyvíjet veškeré úsilí k vytvoření potřebných podmínek pro realizaci předmětu smlouvy, které vyplývají z jejich smluvního postavení. To platí i v případech, kde to není výslovně uloženo </w:t>
      </w:r>
      <w:r w:rsidRPr="007067EE">
        <w:rPr>
          <w:rFonts w:ascii="Times New Roman" w:hAnsi="Times New Roman" w:cs="Times New Roman"/>
        </w:rPr>
        <w:lastRenderedPageBreak/>
        <w:t>v</w:t>
      </w:r>
      <w:r w:rsidR="00966064">
        <w:rPr>
          <w:rFonts w:ascii="Times New Roman" w:hAnsi="Times New Roman" w:cs="Times New Roman"/>
        </w:rPr>
        <w:t> </w:t>
      </w:r>
      <w:r w:rsidRPr="007067EE">
        <w:rPr>
          <w:rFonts w:ascii="Times New Roman" w:hAnsi="Times New Roman" w:cs="Times New Roman"/>
        </w:rPr>
        <w:t>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6EB44FC3" w14:textId="6B776CB6" w:rsidR="00F66C08" w:rsidRPr="007067EE" w:rsidRDefault="00F66C08" w:rsidP="00F66C08">
      <w:pPr>
        <w:pStyle w:val="Odstavecsmlouvy"/>
        <w:rPr>
          <w:rFonts w:ascii="Times New Roman" w:hAnsi="Times New Roman" w:cs="Times New Roman"/>
        </w:rPr>
      </w:pPr>
      <w:r>
        <w:rPr>
          <w:rFonts w:ascii="Times New Roman" w:hAnsi="Times New Roman" w:cs="Times New Roman"/>
        </w:rPr>
        <w:t xml:space="preserve">Prodávající se zavazuje zaslat kupujícímu grafický návrh přestavby vozidel na mobilní kancelář </w:t>
      </w:r>
      <w:r w:rsidR="007626F5">
        <w:rPr>
          <w:rFonts w:ascii="Times New Roman" w:hAnsi="Times New Roman" w:cs="Times New Roman"/>
        </w:rPr>
        <w:t xml:space="preserve">k odsouhlasení kupujícím </w:t>
      </w:r>
      <w:r>
        <w:rPr>
          <w:rFonts w:ascii="Times New Roman" w:hAnsi="Times New Roman" w:cs="Times New Roman"/>
        </w:rPr>
        <w:t>v takových podrobnostech, aby bylo zřejmé, že přestavba vozidla splňuje technickou specifikaci</w:t>
      </w:r>
      <w:r w:rsidR="007626F5">
        <w:rPr>
          <w:rFonts w:ascii="Times New Roman" w:hAnsi="Times New Roman" w:cs="Times New Roman"/>
        </w:rPr>
        <w:t xml:space="preserve"> dle této smlouvy</w:t>
      </w:r>
      <w:r>
        <w:rPr>
          <w:rFonts w:ascii="Times New Roman" w:hAnsi="Times New Roman" w:cs="Times New Roman"/>
        </w:rPr>
        <w:t xml:space="preserve">. </w:t>
      </w:r>
      <w:r w:rsidR="00F36B41">
        <w:rPr>
          <w:rFonts w:ascii="Times New Roman" w:hAnsi="Times New Roman" w:cs="Times New Roman"/>
        </w:rPr>
        <w:t xml:space="preserve">Grafický návrh </w:t>
      </w:r>
      <w:r w:rsidR="00DE2CA8">
        <w:rPr>
          <w:rFonts w:ascii="Times New Roman" w:hAnsi="Times New Roman" w:cs="Times New Roman"/>
        </w:rPr>
        <w:t xml:space="preserve">je se prodávající zavazuje předložit do 30 dnů ode dne účinnosti smlouvy. </w:t>
      </w:r>
      <w:r w:rsidR="007626F5">
        <w:rPr>
          <w:rFonts w:ascii="Times New Roman" w:hAnsi="Times New Roman" w:cs="Times New Roman"/>
        </w:rPr>
        <w:t xml:space="preserve">Prodávající je povinen upravit grafický návrh přestavby vozidel na mobilní kancelář podle pokynů kupujícího, ledaže jsou v přímém rozporu s technickou specifikací. </w:t>
      </w:r>
      <w:r>
        <w:rPr>
          <w:rFonts w:ascii="Times New Roman" w:hAnsi="Times New Roman" w:cs="Times New Roman"/>
        </w:rPr>
        <w:t xml:space="preserve">Smluvní strany </w:t>
      </w:r>
      <w:r w:rsidR="007626F5">
        <w:rPr>
          <w:rFonts w:ascii="Times New Roman" w:hAnsi="Times New Roman" w:cs="Times New Roman"/>
        </w:rPr>
        <w:t>se zavazují poskytnout nezbytnou součinnost při finalizaci grafického návrhu přestavby vozidel na mobilní kancelář.</w:t>
      </w:r>
    </w:p>
    <w:p w14:paraId="562E3419" w14:textId="39EA4C9F"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Kupující umožní příjezd prodávajícímu do místa určení na dobu nezbytně nutnou k předání vozidel.</w:t>
      </w:r>
    </w:p>
    <w:p w14:paraId="61DDF6AF" w14:textId="3A23C237" w:rsidR="001A3C42" w:rsidRPr="007067EE" w:rsidRDefault="00040D22" w:rsidP="00BC6E04">
      <w:pPr>
        <w:pStyle w:val="Nadpissmlouvy"/>
        <w:rPr>
          <w:rFonts w:ascii="Times New Roman" w:hAnsi="Times New Roman" w:cs="Times New Roman"/>
        </w:rPr>
      </w:pPr>
      <w:r w:rsidRPr="007067EE">
        <w:rPr>
          <w:rFonts w:ascii="Times New Roman" w:hAnsi="Times New Roman" w:cs="Times New Roman"/>
        </w:rPr>
        <w:t>Smluvní pokuty</w:t>
      </w:r>
    </w:p>
    <w:p w14:paraId="0CCD5FC3" w14:textId="4010E866" w:rsidR="001A3C42" w:rsidRPr="007067EE" w:rsidRDefault="00040D22" w:rsidP="002A0B9C">
      <w:pPr>
        <w:pStyle w:val="Odstavecsmlouvy"/>
        <w:rPr>
          <w:rFonts w:ascii="Times New Roman" w:hAnsi="Times New Roman" w:cs="Times New Roman"/>
        </w:rPr>
      </w:pPr>
      <w:r w:rsidRPr="007067EE">
        <w:rPr>
          <w:rFonts w:ascii="Times New Roman" w:hAnsi="Times New Roman" w:cs="Times New Roman"/>
        </w:rPr>
        <w:t>Smluvní strany jsou v případě porušení svých závazků povinny hradit tyto smluvní pokuty:</w:t>
      </w:r>
    </w:p>
    <w:tbl>
      <w:tblPr>
        <w:tblStyle w:val="Mkatabulky"/>
        <w:tblW w:w="9639" w:type="dxa"/>
        <w:tblInd w:w="562" w:type="dxa"/>
        <w:tblLook w:val="04A0" w:firstRow="1" w:lastRow="0" w:firstColumn="1" w:lastColumn="0" w:noHBand="0" w:noVBand="1"/>
      </w:tblPr>
      <w:tblGrid>
        <w:gridCol w:w="4819"/>
        <w:gridCol w:w="4820"/>
      </w:tblGrid>
      <w:tr w:rsidR="00040D22" w:rsidRPr="00202BC3" w14:paraId="75B76E9A" w14:textId="77777777" w:rsidTr="00202BC3">
        <w:tc>
          <w:tcPr>
            <w:tcW w:w="4819" w:type="dxa"/>
            <w:shd w:val="clear" w:color="auto" w:fill="D9D9D9" w:themeFill="background1" w:themeFillShade="D9"/>
          </w:tcPr>
          <w:p w14:paraId="1C8C0827" w14:textId="075C2336" w:rsidR="00040D22" w:rsidRPr="00202BC3" w:rsidRDefault="00040D22" w:rsidP="002A0B9C">
            <w:pPr>
              <w:pStyle w:val="Odstavecseseznamem"/>
              <w:widowControl w:val="0"/>
              <w:ind w:left="0"/>
              <w:jc w:val="both"/>
              <w:rPr>
                <w:rFonts w:ascii="Times New Roman" w:eastAsia="Times New Roman" w:hAnsi="Times New Roman" w:cs="Times New Roman"/>
                <w:b/>
                <w:bCs/>
                <w:lang w:eastAsia="cs-CZ"/>
              </w:rPr>
            </w:pPr>
            <w:r w:rsidRPr="00202BC3">
              <w:rPr>
                <w:rFonts w:ascii="Times New Roman" w:eastAsia="Times New Roman" w:hAnsi="Times New Roman" w:cs="Times New Roman"/>
                <w:b/>
                <w:bCs/>
                <w:lang w:eastAsia="cs-CZ"/>
              </w:rPr>
              <w:t>Název položky</w:t>
            </w:r>
          </w:p>
        </w:tc>
        <w:tc>
          <w:tcPr>
            <w:tcW w:w="4820" w:type="dxa"/>
            <w:shd w:val="clear" w:color="auto" w:fill="D9D9D9" w:themeFill="background1" w:themeFillShade="D9"/>
          </w:tcPr>
          <w:p w14:paraId="432175F7" w14:textId="60ED8D35" w:rsidR="00040D22" w:rsidRPr="00202BC3" w:rsidRDefault="00040D22" w:rsidP="002A0B9C">
            <w:pPr>
              <w:pStyle w:val="Odstavecseseznamem"/>
              <w:widowControl w:val="0"/>
              <w:ind w:left="0"/>
              <w:jc w:val="both"/>
              <w:rPr>
                <w:rFonts w:ascii="Times New Roman" w:eastAsia="Times New Roman" w:hAnsi="Times New Roman" w:cs="Times New Roman"/>
                <w:b/>
                <w:bCs/>
                <w:lang w:eastAsia="cs-CZ"/>
              </w:rPr>
            </w:pPr>
            <w:r w:rsidRPr="00202BC3">
              <w:rPr>
                <w:rFonts w:ascii="Times New Roman" w:eastAsia="Times New Roman" w:hAnsi="Times New Roman" w:cs="Times New Roman"/>
                <w:b/>
                <w:bCs/>
                <w:lang w:eastAsia="cs-CZ"/>
              </w:rPr>
              <w:t>Hodnota</w:t>
            </w:r>
          </w:p>
        </w:tc>
      </w:tr>
      <w:tr w:rsidR="00040D22" w:rsidRPr="007067EE" w14:paraId="70C52FD7" w14:textId="77777777" w:rsidTr="00827C16">
        <w:tc>
          <w:tcPr>
            <w:tcW w:w="4819" w:type="dxa"/>
            <w:vAlign w:val="center"/>
          </w:tcPr>
          <w:p w14:paraId="191AFD0A" w14:textId="63634F55" w:rsidR="00040D22" w:rsidRPr="007067EE" w:rsidRDefault="00040D22" w:rsidP="002A0B9C">
            <w:pPr>
              <w:pStyle w:val="Odstavecseseznamem"/>
              <w:widowControl w:val="0"/>
              <w:ind w:left="0"/>
              <w:rPr>
                <w:rFonts w:ascii="Times New Roman" w:eastAsia="Times New Roman" w:hAnsi="Times New Roman" w:cs="Times New Roman"/>
                <w:lang w:eastAsia="cs-CZ"/>
              </w:rPr>
            </w:pPr>
            <w:r w:rsidRPr="007067EE">
              <w:rPr>
                <w:rFonts w:ascii="Times New Roman" w:hAnsi="Times New Roman" w:cs="Times New Roman"/>
              </w:rPr>
              <w:t>Smluvní pokuta při nedodržení závazných termínů (minimálně % z ceny nedodaného vozidel včetně DPH) za každý den prodlení</w:t>
            </w:r>
          </w:p>
        </w:tc>
        <w:tc>
          <w:tcPr>
            <w:tcW w:w="4820" w:type="dxa"/>
            <w:vAlign w:val="center"/>
          </w:tcPr>
          <w:p w14:paraId="3B6A1C1C" w14:textId="5A53B1E8" w:rsidR="00040D22" w:rsidRPr="007067EE" w:rsidRDefault="00040D22" w:rsidP="002A0B9C">
            <w:pPr>
              <w:pStyle w:val="Odstavecseseznamem"/>
              <w:widowControl w:val="0"/>
              <w:ind w:left="0"/>
              <w:rPr>
                <w:rFonts w:ascii="Times New Roman" w:eastAsia="Times New Roman" w:hAnsi="Times New Roman" w:cs="Times New Roman"/>
                <w:lang w:eastAsia="cs-CZ"/>
              </w:rPr>
            </w:pPr>
            <w:r w:rsidRPr="007067EE">
              <w:rPr>
                <w:rFonts w:ascii="Times New Roman" w:eastAsia="Times New Roman" w:hAnsi="Times New Roman" w:cs="Times New Roman"/>
                <w:lang w:eastAsia="cs-CZ"/>
              </w:rPr>
              <w:t>0,5 % z ceny včetně DPH vozidel</w:t>
            </w:r>
          </w:p>
        </w:tc>
      </w:tr>
      <w:tr w:rsidR="00040D22" w:rsidRPr="007067EE" w14:paraId="08F1F73A" w14:textId="77777777" w:rsidTr="00827C16">
        <w:tc>
          <w:tcPr>
            <w:tcW w:w="4819" w:type="dxa"/>
            <w:vAlign w:val="center"/>
          </w:tcPr>
          <w:p w14:paraId="708AF4D1" w14:textId="5A8E10B5" w:rsidR="00040D22" w:rsidRPr="007067EE" w:rsidRDefault="00040D22" w:rsidP="002A0B9C">
            <w:pPr>
              <w:pStyle w:val="Odstavecseseznamem"/>
              <w:widowControl w:val="0"/>
              <w:ind w:left="0"/>
              <w:rPr>
                <w:rFonts w:ascii="Times New Roman" w:eastAsia="Times New Roman" w:hAnsi="Times New Roman" w:cs="Times New Roman"/>
                <w:lang w:eastAsia="cs-CZ"/>
              </w:rPr>
            </w:pPr>
            <w:r w:rsidRPr="007067EE">
              <w:rPr>
                <w:rFonts w:ascii="Times New Roman" w:hAnsi="Times New Roman" w:cs="Times New Roman"/>
              </w:rPr>
              <w:t>Smluvní pokuta za neodstranění reklamovaných vad v</w:t>
            </w:r>
            <w:r w:rsidR="00AB7CB3">
              <w:rPr>
                <w:rFonts w:ascii="Times New Roman" w:hAnsi="Times New Roman" w:cs="Times New Roman"/>
              </w:rPr>
              <w:t> </w:t>
            </w:r>
            <w:r w:rsidRPr="007067EE">
              <w:rPr>
                <w:rFonts w:ascii="Times New Roman" w:hAnsi="Times New Roman" w:cs="Times New Roman"/>
              </w:rPr>
              <w:t>záruční</w:t>
            </w:r>
            <w:r w:rsidR="00AB7CB3">
              <w:rPr>
                <w:rFonts w:ascii="Times New Roman" w:hAnsi="Times New Roman" w:cs="Times New Roman"/>
              </w:rPr>
              <w:t xml:space="preserve"> době ve</w:t>
            </w:r>
            <w:r w:rsidRPr="007067EE">
              <w:rPr>
                <w:rFonts w:ascii="Times New Roman" w:hAnsi="Times New Roman" w:cs="Times New Roman"/>
              </w:rPr>
              <w:t xml:space="preserve"> lhůtě</w:t>
            </w:r>
            <w:r w:rsidR="00AB7CB3">
              <w:rPr>
                <w:rFonts w:ascii="Times New Roman" w:hAnsi="Times New Roman" w:cs="Times New Roman"/>
              </w:rPr>
              <w:t xml:space="preserve"> dle této smlouvy</w:t>
            </w:r>
            <w:r w:rsidRPr="007067EE">
              <w:rPr>
                <w:rFonts w:ascii="Times New Roman" w:hAnsi="Times New Roman" w:cs="Times New Roman"/>
              </w:rPr>
              <w:t xml:space="preserve"> (každý jednotlivý případ reklamace) za každý den prodlen</w:t>
            </w:r>
            <w:r w:rsidR="00AB7CB3">
              <w:rPr>
                <w:rFonts w:ascii="Times New Roman" w:hAnsi="Times New Roman" w:cs="Times New Roman"/>
              </w:rPr>
              <w:t>í</w:t>
            </w:r>
          </w:p>
        </w:tc>
        <w:tc>
          <w:tcPr>
            <w:tcW w:w="4820" w:type="dxa"/>
            <w:vAlign w:val="center"/>
          </w:tcPr>
          <w:p w14:paraId="1DDED72F" w14:textId="0E7B901C" w:rsidR="00040D22" w:rsidRPr="007067EE" w:rsidRDefault="00040D22" w:rsidP="002A0B9C">
            <w:pPr>
              <w:pStyle w:val="Odstavecseseznamem"/>
              <w:widowControl w:val="0"/>
              <w:ind w:left="0"/>
              <w:rPr>
                <w:rFonts w:ascii="Times New Roman" w:eastAsia="Times New Roman" w:hAnsi="Times New Roman" w:cs="Times New Roman"/>
                <w:lang w:eastAsia="cs-CZ"/>
              </w:rPr>
            </w:pPr>
            <w:r w:rsidRPr="007067EE">
              <w:rPr>
                <w:rFonts w:ascii="Times New Roman" w:eastAsia="Times New Roman" w:hAnsi="Times New Roman" w:cs="Times New Roman"/>
                <w:lang w:eastAsia="cs-CZ"/>
              </w:rPr>
              <w:t>0,5 % z ceny včetně DPH reklamovaného vozidla/vozidel</w:t>
            </w:r>
          </w:p>
        </w:tc>
      </w:tr>
    </w:tbl>
    <w:p w14:paraId="01358E0D" w14:textId="58AEC0BD" w:rsidR="00040D22" w:rsidRPr="007067EE" w:rsidRDefault="00040D22" w:rsidP="002A0B9C">
      <w:pPr>
        <w:pStyle w:val="Odstavecsmlouvy"/>
        <w:rPr>
          <w:rFonts w:ascii="Times New Roman" w:hAnsi="Times New Roman" w:cs="Times New Roman"/>
        </w:rPr>
      </w:pPr>
      <w:r w:rsidRPr="007067EE">
        <w:rPr>
          <w:rFonts w:ascii="Times New Roman" w:hAnsi="Times New Roman" w:cs="Times New Roman"/>
        </w:rPr>
        <w:t>Smluvní strany se zavazují zaplatit druhé smluvní straně úrok z prodlení ve výši stanovené obecně závazným předpisem z dlužné částky za každý den prodlení se splněním svého peněžitého závazku dle této smlouvy.</w:t>
      </w:r>
    </w:p>
    <w:p w14:paraId="72481A21" w14:textId="131921F5"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Smluvní pokutou není dotčeno právo na náhradu škody.</w:t>
      </w:r>
    </w:p>
    <w:p w14:paraId="7950AFAD" w14:textId="6EC14578" w:rsidR="00040D22" w:rsidRPr="007067EE" w:rsidRDefault="00040D22" w:rsidP="00BC6E04">
      <w:pPr>
        <w:pStyle w:val="Odstavecsmlouvy"/>
        <w:rPr>
          <w:rFonts w:ascii="Times New Roman" w:hAnsi="Times New Roman" w:cs="Times New Roman"/>
        </w:rPr>
      </w:pPr>
      <w:r w:rsidRPr="007067EE">
        <w:rPr>
          <w:rFonts w:ascii="Times New Roman" w:hAnsi="Times New Roman" w:cs="Times New Roman"/>
        </w:rPr>
        <w:t>Kupující je oprávněn</w:t>
      </w:r>
      <w:r w:rsidR="00C4403A" w:rsidRPr="007067EE">
        <w:rPr>
          <w:rFonts w:ascii="Times New Roman" w:hAnsi="Times New Roman" w:cs="Times New Roman"/>
        </w:rPr>
        <w:t xml:space="preserve"> jednostranně</w:t>
      </w:r>
      <w:r w:rsidRPr="007067EE">
        <w:rPr>
          <w:rFonts w:ascii="Times New Roman" w:hAnsi="Times New Roman" w:cs="Times New Roman"/>
        </w:rPr>
        <w:t xml:space="preserve"> započíst nároky ze smluvních pokut oproti kupní ceně.</w:t>
      </w:r>
    </w:p>
    <w:p w14:paraId="50FE3AB3" w14:textId="11A9EED1" w:rsidR="001A3C42" w:rsidRPr="007067EE" w:rsidRDefault="00BB5862" w:rsidP="00BC6E04">
      <w:pPr>
        <w:pStyle w:val="Nadpissmlouvy"/>
        <w:rPr>
          <w:rFonts w:ascii="Times New Roman" w:hAnsi="Times New Roman" w:cs="Times New Roman"/>
        </w:rPr>
      </w:pPr>
      <w:r w:rsidRPr="007067EE">
        <w:rPr>
          <w:rFonts w:ascii="Times New Roman" w:hAnsi="Times New Roman" w:cs="Times New Roman"/>
        </w:rPr>
        <w:t>Zánik závazků</w:t>
      </w:r>
    </w:p>
    <w:p w14:paraId="231D254E" w14:textId="7E40DCBD" w:rsidR="001A3C42" w:rsidRPr="007067EE" w:rsidRDefault="00BB5862" w:rsidP="00BC6E04">
      <w:pPr>
        <w:pStyle w:val="Odstavecsmlouvy"/>
        <w:rPr>
          <w:rFonts w:ascii="Times New Roman" w:hAnsi="Times New Roman" w:cs="Times New Roman"/>
        </w:rPr>
      </w:pPr>
      <w:r w:rsidRPr="007067EE">
        <w:rPr>
          <w:rFonts w:ascii="Times New Roman" w:hAnsi="Times New Roman" w:cs="Times New Roman"/>
        </w:rPr>
        <w:t>Závazky smluvních stran ze smlouvy zanikají splněním, dohodou smluvních stran formou písemného dodatku ke smlouvě nebo odstoupením od smlouvy z důvodů stanovených ve smlouvě nebo zákonem.</w:t>
      </w:r>
    </w:p>
    <w:p w14:paraId="1F47D95E" w14:textId="2EB7CF34" w:rsidR="001A3C42" w:rsidRPr="007067EE" w:rsidRDefault="00BB5862" w:rsidP="00BC6E04">
      <w:pPr>
        <w:pStyle w:val="Nadpissmlouvy"/>
        <w:rPr>
          <w:rFonts w:ascii="Times New Roman" w:hAnsi="Times New Roman" w:cs="Times New Roman"/>
        </w:rPr>
      </w:pPr>
      <w:r w:rsidRPr="007067EE">
        <w:rPr>
          <w:rFonts w:ascii="Times New Roman" w:hAnsi="Times New Roman" w:cs="Times New Roman"/>
        </w:rPr>
        <w:t>Závěrečná ustanovení</w:t>
      </w:r>
    </w:p>
    <w:p w14:paraId="6C2C8ECE" w14:textId="007B8862"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Pokud v této smlouvě není stanoveno jinak, řídí se právní vztahy z ní vzniklé právním řádem České republiky, zejména zákonem č. 89/2012 Sb., občanský zákoník</w:t>
      </w:r>
      <w:r w:rsidR="000C5C44">
        <w:rPr>
          <w:rFonts w:ascii="Times New Roman" w:hAnsi="Times New Roman" w:cs="Times New Roman"/>
        </w:rPr>
        <w:t>, ve znění pozdějších předpisů</w:t>
      </w:r>
      <w:r w:rsidRPr="007067EE">
        <w:rPr>
          <w:rFonts w:ascii="Times New Roman" w:hAnsi="Times New Roman" w:cs="Times New Roman"/>
        </w:rPr>
        <w:t>.</w:t>
      </w:r>
    </w:p>
    <w:p w14:paraId="17E778EC" w14:textId="687D0BB1"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Prodávající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nedopustil žádného jednání narušujícího hospodářskou soutěž.</w:t>
      </w:r>
    </w:p>
    <w:p w14:paraId="0B5427D1" w14:textId="58276E22"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 xml:space="preserve">Jakákoliv ústní ujednání, která nejsou písemně potvrzena oprávněnými zástupci obou smluvních stran, nemají vliv na tuto smlouvu. Smlouvu lze měnit pouze písemnými dodatky, podepsanými oprávněnými zástupci obou smluvních stran. </w:t>
      </w:r>
    </w:p>
    <w:p w14:paraId="27908651" w14:textId="1D0F72E2"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Veškerá textová dokumentace, která při plnění smlouvy předává, musí být předána či předložena v českém jazyce.</w:t>
      </w:r>
    </w:p>
    <w:p w14:paraId="2D81B00C" w14:textId="1723DEF3"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Veškeré spory z této smlouvy se zavazují smluvní strany řešit smírnou cestou. Nedohodnou-li se strany na</w:t>
      </w:r>
      <w:r w:rsidR="00326EFF">
        <w:rPr>
          <w:rFonts w:ascii="Times New Roman" w:hAnsi="Times New Roman" w:cs="Times New Roman"/>
        </w:rPr>
        <w:t> </w:t>
      </w:r>
      <w:r w:rsidRPr="007067EE">
        <w:rPr>
          <w:rFonts w:ascii="Times New Roman" w:hAnsi="Times New Roman" w:cs="Times New Roman"/>
        </w:rPr>
        <w:t>řešení sporu, je příslušný k jeho rozhodnutí</w:t>
      </w:r>
      <w:r w:rsidR="00AB7CB3">
        <w:rPr>
          <w:rFonts w:ascii="Times New Roman" w:hAnsi="Times New Roman" w:cs="Times New Roman"/>
        </w:rPr>
        <w:t xml:space="preserve"> věcně a místně příslušný</w:t>
      </w:r>
      <w:r w:rsidRPr="007067EE">
        <w:rPr>
          <w:rFonts w:ascii="Times New Roman" w:hAnsi="Times New Roman" w:cs="Times New Roman"/>
        </w:rPr>
        <w:t xml:space="preserve"> soud. Písemnosti mezi stranami této smlouvy, s jejichž obsahem je spojen vznik, změna nebo zánik práv a povinností upravených touto smlouvou (zejména odstoupení od smlouvy) se doručují do datové schránky.</w:t>
      </w:r>
    </w:p>
    <w:p w14:paraId="11899C7B" w14:textId="149576BD" w:rsidR="001A50FC" w:rsidRDefault="001A50FC" w:rsidP="00BC6E04">
      <w:pPr>
        <w:pStyle w:val="Odstavecsmlouvy"/>
        <w:rPr>
          <w:rFonts w:ascii="Times New Roman" w:hAnsi="Times New Roman" w:cs="Times New Roman"/>
        </w:rPr>
      </w:pPr>
      <w:r>
        <w:rPr>
          <w:rFonts w:ascii="Times New Roman" w:hAnsi="Times New Roman" w:cs="Times New Roman"/>
        </w:rPr>
        <w:t xml:space="preserve">Smlouva se vyhotovuje v elektronické podobě, </w:t>
      </w:r>
      <w:r w:rsidR="00957398">
        <w:rPr>
          <w:rFonts w:ascii="Times New Roman" w:hAnsi="Times New Roman" w:cs="Times New Roman"/>
        </w:rPr>
        <w:t>přičemž obě smluvní strany obdrží její elektronický originál opatřený kvalifikovanými elektronickými podpisy odpovědné osoby a kvalifikovaným</w:t>
      </w:r>
      <w:r w:rsidR="00E179AA">
        <w:rPr>
          <w:rFonts w:ascii="Times New Roman" w:hAnsi="Times New Roman" w:cs="Times New Roman"/>
        </w:rPr>
        <w:t>i</w:t>
      </w:r>
      <w:r w:rsidR="00957398">
        <w:rPr>
          <w:rFonts w:ascii="Times New Roman" w:hAnsi="Times New Roman" w:cs="Times New Roman"/>
        </w:rPr>
        <w:t xml:space="preserve"> elektronickým</w:t>
      </w:r>
      <w:r w:rsidR="00E179AA">
        <w:rPr>
          <w:rFonts w:ascii="Times New Roman" w:hAnsi="Times New Roman" w:cs="Times New Roman"/>
        </w:rPr>
        <w:t>i</w:t>
      </w:r>
      <w:r w:rsidR="00957398">
        <w:rPr>
          <w:rFonts w:ascii="Times New Roman" w:hAnsi="Times New Roman" w:cs="Times New Roman"/>
        </w:rPr>
        <w:t xml:space="preserve"> časovým</w:t>
      </w:r>
      <w:r w:rsidR="00E179AA">
        <w:rPr>
          <w:rFonts w:ascii="Times New Roman" w:hAnsi="Times New Roman" w:cs="Times New Roman"/>
        </w:rPr>
        <w:t>i</w:t>
      </w:r>
      <w:r w:rsidR="00957398">
        <w:rPr>
          <w:rFonts w:ascii="Times New Roman" w:hAnsi="Times New Roman" w:cs="Times New Roman"/>
        </w:rPr>
        <w:t xml:space="preserve"> razítk</w:t>
      </w:r>
      <w:r w:rsidR="00E179AA">
        <w:rPr>
          <w:rFonts w:ascii="Times New Roman" w:hAnsi="Times New Roman" w:cs="Times New Roman"/>
        </w:rPr>
        <w:t>y</w:t>
      </w:r>
      <w:r w:rsidR="00957398">
        <w:rPr>
          <w:rFonts w:ascii="Times New Roman" w:hAnsi="Times New Roman" w:cs="Times New Roman"/>
        </w:rPr>
        <w:t xml:space="preserve"> podle zákona č. 297/2016 Sb., o službách vytvářejících důvěru pro elektronické transakce, ve znění pozdějších předpisů.</w:t>
      </w:r>
    </w:p>
    <w:p w14:paraId="14065938" w14:textId="22641C9A"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 xml:space="preserve">Smlouva se uzavírá dnem podpisu smluvních stran a účinnosti dnem uveřejnění v </w:t>
      </w:r>
      <w:r w:rsidR="00357F41">
        <w:rPr>
          <w:rFonts w:ascii="Times New Roman" w:hAnsi="Times New Roman" w:cs="Times New Roman"/>
        </w:rPr>
        <w:t>r</w:t>
      </w:r>
      <w:r w:rsidRPr="007067EE">
        <w:rPr>
          <w:rFonts w:ascii="Times New Roman" w:hAnsi="Times New Roman" w:cs="Times New Roman"/>
        </w:rPr>
        <w:t>egistru smluv.</w:t>
      </w:r>
    </w:p>
    <w:p w14:paraId="17F81721" w14:textId="43E8DA11" w:rsidR="00BB5862" w:rsidRPr="007067EE" w:rsidRDefault="00BB5862" w:rsidP="00BC6E04">
      <w:pPr>
        <w:pStyle w:val="Odstavecsmlouvy"/>
        <w:rPr>
          <w:rFonts w:ascii="Times New Roman" w:hAnsi="Times New Roman" w:cs="Times New Roman"/>
        </w:rPr>
      </w:pPr>
      <w:r w:rsidRPr="007067EE">
        <w:rPr>
          <w:rFonts w:ascii="Times New Roman" w:hAnsi="Times New Roman" w:cs="Times New Roman"/>
        </w:rPr>
        <w:t xml:space="preserve">Smluvní strany se shodly na tom, že kupující zveřejní tuto smlouvu a související přílohy v informačním systému veřejné správy </w:t>
      </w:r>
      <w:r w:rsidR="00357F41">
        <w:rPr>
          <w:rFonts w:ascii="Times New Roman" w:hAnsi="Times New Roman" w:cs="Times New Roman"/>
        </w:rPr>
        <w:t>r</w:t>
      </w:r>
      <w:r w:rsidRPr="007067EE">
        <w:rPr>
          <w:rFonts w:ascii="Times New Roman" w:hAnsi="Times New Roman" w:cs="Times New Roman"/>
        </w:rPr>
        <w:t>egistru smluv, ve lhůtě a za podmínek stanovených dle zákona č. 340/2015 Sb., o</w:t>
      </w:r>
      <w:r w:rsidR="00612C49">
        <w:rPr>
          <w:rFonts w:ascii="Times New Roman" w:hAnsi="Times New Roman" w:cs="Times New Roman"/>
        </w:rPr>
        <w:t> </w:t>
      </w:r>
      <w:r w:rsidRPr="007067EE">
        <w:rPr>
          <w:rFonts w:ascii="Times New Roman" w:hAnsi="Times New Roman" w:cs="Times New Roman"/>
        </w:rPr>
        <w:t xml:space="preserve">registru smluv, </w:t>
      </w:r>
      <w:r w:rsidR="00357F41">
        <w:rPr>
          <w:rFonts w:ascii="Times New Roman" w:hAnsi="Times New Roman" w:cs="Times New Roman"/>
        </w:rPr>
        <w:t>ve znění pozdějších předpisů.</w:t>
      </w:r>
    </w:p>
    <w:p w14:paraId="3973D8BD" w14:textId="4B6B99DF" w:rsidR="00EE34BC" w:rsidRDefault="00BB5862" w:rsidP="00EE34BC">
      <w:pPr>
        <w:pStyle w:val="Odstavecsmlouvy"/>
        <w:rPr>
          <w:rFonts w:ascii="Times New Roman" w:hAnsi="Times New Roman" w:cs="Times New Roman"/>
        </w:rPr>
      </w:pPr>
      <w:r w:rsidRPr="007067EE">
        <w:rPr>
          <w:rFonts w:ascii="Times New Roman" w:hAnsi="Times New Roman" w:cs="Times New Roman"/>
        </w:rPr>
        <w:t>Smluvní strany prohlašují, že si tuto smlouvu přečetly, že s jejím obsahem souhlasí a že vyjadřuje jejich pravou, svobodnou a vážnou vůli. Smluvní strany dále prohlašují, že tuto smlouvu neuzavřely v tísni ani za</w:t>
      </w:r>
      <w:r w:rsidR="00612C49">
        <w:rPr>
          <w:rFonts w:ascii="Times New Roman" w:hAnsi="Times New Roman" w:cs="Times New Roman"/>
        </w:rPr>
        <w:t> </w:t>
      </w:r>
      <w:r w:rsidRPr="007067EE">
        <w:rPr>
          <w:rFonts w:ascii="Times New Roman" w:hAnsi="Times New Roman" w:cs="Times New Roman"/>
        </w:rPr>
        <w:t xml:space="preserve">nápadně nevýhodných podmínek. </w:t>
      </w:r>
    </w:p>
    <w:p w14:paraId="17061BD5" w14:textId="57CB2FBE" w:rsidR="00E91B75" w:rsidRPr="00EE34BC" w:rsidRDefault="00EE34BC" w:rsidP="00EE34BC">
      <w:pPr>
        <w:pStyle w:val="Odstavecsmlouvy"/>
        <w:rPr>
          <w:rFonts w:ascii="Times New Roman" w:hAnsi="Times New Roman" w:cs="Times New Roman"/>
        </w:rPr>
      </w:pPr>
      <w:r>
        <w:rPr>
          <w:rFonts w:ascii="Times New Roman" w:hAnsi="Times New Roman" w:cs="Times New Roman"/>
        </w:rPr>
        <w:t>Nedílnou součástí této smlouvy je příloha č. 1 - T</w:t>
      </w:r>
      <w:r w:rsidR="007C4648" w:rsidRPr="00EE34BC">
        <w:rPr>
          <w:rFonts w:ascii="Times New Roman" w:hAnsi="Times New Roman" w:cs="Times New Roman"/>
        </w:rPr>
        <w:t>echnická specifikace vozidla</w:t>
      </w:r>
      <w:r>
        <w:rPr>
          <w:rFonts w:ascii="Times New Roman" w:hAnsi="Times New Roman" w:cs="Times New Roman"/>
        </w:rPr>
        <w:t>.</w:t>
      </w:r>
    </w:p>
    <w:p w14:paraId="74130E9A" w14:textId="77777777" w:rsidR="007C4648" w:rsidRPr="007067EE" w:rsidRDefault="007C4648" w:rsidP="0090346F">
      <w:pPr>
        <w:widowControl w:val="0"/>
        <w:tabs>
          <w:tab w:val="left" w:pos="4678"/>
        </w:tabs>
        <w:spacing w:after="0" w:line="240" w:lineRule="auto"/>
        <w:jc w:val="both"/>
        <w:rPr>
          <w:rFonts w:ascii="Times New Roman" w:hAnsi="Times New Roman" w:cs="Times New Roman"/>
        </w:rPr>
      </w:pPr>
    </w:p>
    <w:p w14:paraId="7E7C8EDD" w14:textId="56CD1D5C" w:rsidR="00330E89" w:rsidRPr="001576EA" w:rsidRDefault="00330E89" w:rsidP="00D755CB">
      <w:pPr>
        <w:tabs>
          <w:tab w:val="left" w:pos="4678"/>
        </w:tabs>
        <w:spacing w:after="0" w:line="240" w:lineRule="auto"/>
        <w:jc w:val="both"/>
        <w:rPr>
          <w:rFonts w:ascii="Times New Roman" w:hAnsi="Times New Roman" w:cs="Times New Roman"/>
        </w:rPr>
      </w:pPr>
      <w:r w:rsidRPr="001576EA">
        <w:rPr>
          <w:rFonts w:ascii="Times New Roman" w:hAnsi="Times New Roman" w:cs="Times New Roman"/>
        </w:rPr>
        <w:t>V Praze dne</w:t>
      </w:r>
      <w:r w:rsidR="008C77BE" w:rsidRPr="001576EA">
        <w:rPr>
          <w:rFonts w:ascii="Times New Roman" w:hAnsi="Times New Roman" w:cs="Times New Roman"/>
        </w:rPr>
        <w:t>:</w:t>
      </w:r>
      <w:r w:rsidRPr="001576EA">
        <w:rPr>
          <w:rFonts w:ascii="Times New Roman" w:hAnsi="Times New Roman" w:cs="Times New Roman"/>
        </w:rPr>
        <w:tab/>
      </w:r>
      <w:r w:rsidR="00ED3715">
        <w:rPr>
          <w:rFonts w:ascii="Times New Roman" w:hAnsi="Times New Roman" w:cs="Times New Roman"/>
        </w:rPr>
        <w:tab/>
      </w:r>
      <w:r w:rsidRPr="001576EA">
        <w:rPr>
          <w:rFonts w:ascii="Times New Roman" w:hAnsi="Times New Roman" w:cs="Times New Roman"/>
        </w:rPr>
        <w:t>V</w:t>
      </w:r>
      <w:r w:rsidR="002A5A9C" w:rsidRPr="001576EA">
        <w:rPr>
          <w:rFonts w:ascii="Times New Roman" w:hAnsi="Times New Roman" w:cs="Times New Roman"/>
        </w:rPr>
        <w:t> </w:t>
      </w:r>
      <w:r w:rsidR="001576EA">
        <w:rPr>
          <w:rFonts w:ascii="Times New Roman" w:hAnsi="Times New Roman" w:cs="Times New Roman"/>
        </w:rPr>
        <w:t>Opavě</w:t>
      </w:r>
      <w:r w:rsidR="006823E1" w:rsidRPr="001576EA">
        <w:rPr>
          <w:rFonts w:ascii="Times New Roman" w:hAnsi="Times New Roman" w:cs="Times New Roman"/>
        </w:rPr>
        <w:t xml:space="preserve"> </w:t>
      </w:r>
      <w:r w:rsidR="008C1801" w:rsidRPr="001576EA">
        <w:rPr>
          <w:rFonts w:ascii="Times New Roman" w:hAnsi="Times New Roman" w:cs="Times New Roman"/>
        </w:rPr>
        <w:t>dne</w:t>
      </w:r>
      <w:r w:rsidR="00D9021F" w:rsidRPr="001576EA">
        <w:rPr>
          <w:rFonts w:ascii="Times New Roman" w:hAnsi="Times New Roman" w:cs="Times New Roman"/>
        </w:rPr>
        <w:t xml:space="preserve">: </w:t>
      </w:r>
    </w:p>
    <w:p w14:paraId="48FE1CC3" w14:textId="15EC3FBF" w:rsidR="00330E89" w:rsidRPr="001576EA" w:rsidRDefault="00330E89" w:rsidP="00827C16">
      <w:pPr>
        <w:tabs>
          <w:tab w:val="left" w:pos="4678"/>
        </w:tabs>
        <w:spacing w:before="1080" w:after="0" w:line="240" w:lineRule="auto"/>
        <w:jc w:val="both"/>
        <w:rPr>
          <w:rFonts w:ascii="Times New Roman" w:hAnsi="Times New Roman" w:cs="Times New Roman"/>
        </w:rPr>
      </w:pPr>
      <w:r w:rsidRPr="001576EA">
        <w:rPr>
          <w:rFonts w:ascii="Times New Roman" w:hAnsi="Times New Roman" w:cs="Times New Roman"/>
        </w:rPr>
        <w:t>……………………………………………</w:t>
      </w:r>
      <w:r w:rsidRPr="001576EA">
        <w:rPr>
          <w:rFonts w:ascii="Times New Roman" w:hAnsi="Times New Roman" w:cs="Times New Roman"/>
        </w:rPr>
        <w:tab/>
      </w:r>
      <w:r w:rsidR="00ED3715">
        <w:rPr>
          <w:rFonts w:ascii="Times New Roman" w:hAnsi="Times New Roman" w:cs="Times New Roman"/>
        </w:rPr>
        <w:tab/>
      </w:r>
      <w:r w:rsidRPr="001576EA">
        <w:rPr>
          <w:rFonts w:ascii="Times New Roman" w:hAnsi="Times New Roman" w:cs="Times New Roman"/>
        </w:rPr>
        <w:t>……………………………………………</w:t>
      </w:r>
    </w:p>
    <w:p w14:paraId="57A2524F" w14:textId="23563664" w:rsidR="00330E89" w:rsidRPr="001576EA" w:rsidRDefault="00330E89" w:rsidP="0090346F">
      <w:pPr>
        <w:tabs>
          <w:tab w:val="left" w:pos="4678"/>
        </w:tabs>
        <w:spacing w:after="0" w:line="240" w:lineRule="auto"/>
        <w:jc w:val="both"/>
        <w:rPr>
          <w:rFonts w:ascii="Times New Roman" w:hAnsi="Times New Roman" w:cs="Times New Roman"/>
        </w:rPr>
      </w:pPr>
      <w:r w:rsidRPr="001576EA">
        <w:rPr>
          <w:rFonts w:ascii="Times New Roman" w:hAnsi="Times New Roman" w:cs="Times New Roman"/>
        </w:rPr>
        <w:t xml:space="preserve">Za </w:t>
      </w:r>
      <w:r w:rsidR="00BC6E04" w:rsidRPr="001576EA">
        <w:rPr>
          <w:rFonts w:ascii="Times New Roman" w:hAnsi="Times New Roman" w:cs="Times New Roman"/>
        </w:rPr>
        <w:t>kupujícího</w:t>
      </w:r>
      <w:r w:rsidRPr="001576EA">
        <w:rPr>
          <w:rFonts w:ascii="Times New Roman" w:hAnsi="Times New Roman" w:cs="Times New Roman"/>
        </w:rPr>
        <w:tab/>
      </w:r>
      <w:r w:rsidR="00ED3715">
        <w:rPr>
          <w:rFonts w:ascii="Times New Roman" w:hAnsi="Times New Roman" w:cs="Times New Roman"/>
        </w:rPr>
        <w:tab/>
      </w:r>
      <w:r w:rsidRPr="001576EA">
        <w:rPr>
          <w:rFonts w:ascii="Times New Roman" w:hAnsi="Times New Roman" w:cs="Times New Roman"/>
        </w:rPr>
        <w:t xml:space="preserve">Za </w:t>
      </w:r>
      <w:r w:rsidR="00BC6E04" w:rsidRPr="001576EA">
        <w:rPr>
          <w:rFonts w:ascii="Times New Roman" w:hAnsi="Times New Roman" w:cs="Times New Roman"/>
        </w:rPr>
        <w:t>prodávajícího</w:t>
      </w:r>
    </w:p>
    <w:p w14:paraId="48509861" w14:textId="3D71500D" w:rsidR="001576EA" w:rsidRDefault="00ED3715" w:rsidP="0090346F">
      <w:pPr>
        <w:tabs>
          <w:tab w:val="left" w:pos="4678"/>
        </w:tabs>
        <w:spacing w:after="0" w:line="240" w:lineRule="auto"/>
        <w:jc w:val="both"/>
        <w:rPr>
          <w:rFonts w:ascii="Times New Roman" w:hAnsi="Times New Roman" w:cs="Times New Roman"/>
        </w:rPr>
      </w:pPr>
      <w:r>
        <w:rPr>
          <w:rFonts w:ascii="Times New Roman" w:hAnsi="Times New Roman" w:cs="Times New Roman"/>
        </w:rPr>
        <w:t>JUDr. Lenka Ptáčková Melicharová, MBA</w:t>
      </w:r>
      <w:r w:rsidR="00330E89" w:rsidRPr="001576EA">
        <w:rPr>
          <w:rFonts w:ascii="Times New Roman" w:hAnsi="Times New Roman" w:cs="Times New Roman"/>
        </w:rPr>
        <w:t>, ředitelka</w:t>
      </w:r>
      <w:r w:rsidR="00330E89" w:rsidRPr="001576EA">
        <w:rPr>
          <w:rFonts w:ascii="Times New Roman" w:hAnsi="Times New Roman" w:cs="Times New Roman"/>
        </w:rPr>
        <w:tab/>
      </w:r>
      <w:r>
        <w:rPr>
          <w:rFonts w:ascii="Times New Roman" w:hAnsi="Times New Roman" w:cs="Times New Roman"/>
        </w:rPr>
        <w:tab/>
      </w:r>
      <w:r w:rsidR="001576EA">
        <w:rPr>
          <w:rFonts w:ascii="Times New Roman" w:hAnsi="Times New Roman" w:cs="Times New Roman"/>
        </w:rPr>
        <w:t xml:space="preserve">Ing. Jana Hrubcová, </w:t>
      </w:r>
    </w:p>
    <w:p w14:paraId="17BBF2F3" w14:textId="77777777" w:rsidR="00ED3715" w:rsidRDefault="001576EA" w:rsidP="0090346F">
      <w:pPr>
        <w:tabs>
          <w:tab w:val="left" w:pos="4678"/>
        </w:tabs>
        <w:spacing w:after="0" w:line="240" w:lineRule="auto"/>
        <w:jc w:val="both"/>
        <w:rPr>
          <w:rFonts w:ascii="Times New Roman" w:hAnsi="Times New Roman" w:cs="Times New Roman"/>
        </w:rPr>
      </w:pPr>
      <w:r>
        <w:rPr>
          <w:rFonts w:ascii="Times New Roman" w:hAnsi="Times New Roman" w:cs="Times New Roman"/>
        </w:rPr>
        <w:t xml:space="preserve">                                                                                     </w:t>
      </w:r>
      <w:r w:rsidR="00ED3715">
        <w:rPr>
          <w:rFonts w:ascii="Times New Roman" w:hAnsi="Times New Roman" w:cs="Times New Roman"/>
        </w:rPr>
        <w:tab/>
      </w:r>
      <w:r w:rsidR="00ED3715">
        <w:rPr>
          <w:rFonts w:ascii="Times New Roman" w:hAnsi="Times New Roman" w:cs="Times New Roman"/>
        </w:rPr>
        <w:tab/>
      </w:r>
      <w:r>
        <w:rPr>
          <w:rFonts w:ascii="Times New Roman" w:hAnsi="Times New Roman" w:cs="Times New Roman"/>
        </w:rPr>
        <w:t>předsedkyně představenstva HAGEMANN a.s.</w:t>
      </w:r>
    </w:p>
    <w:p w14:paraId="3B8F85FF" w14:textId="77777777" w:rsidR="00ED3715" w:rsidRDefault="00ED3715" w:rsidP="0090346F">
      <w:pPr>
        <w:tabs>
          <w:tab w:val="left" w:pos="4678"/>
        </w:tabs>
        <w:spacing w:after="0" w:line="240" w:lineRule="auto"/>
        <w:jc w:val="both"/>
        <w:rPr>
          <w:rFonts w:ascii="Times New Roman" w:hAnsi="Times New Roman" w:cs="Times New Roman"/>
        </w:rPr>
      </w:pPr>
    </w:p>
    <w:p w14:paraId="093C8901" w14:textId="37AF4597" w:rsidR="002F3CA0" w:rsidRPr="00ED3715" w:rsidRDefault="00ED3715" w:rsidP="00ED3715">
      <w:pPr>
        <w:tabs>
          <w:tab w:val="left" w:pos="4678"/>
        </w:tabs>
        <w:spacing w:after="0" w:line="240" w:lineRule="auto"/>
        <w:jc w:val="center"/>
        <w:rPr>
          <w:rFonts w:ascii="Times New Roman" w:hAnsi="Times New Roman" w:cs="Times New Roman"/>
          <w:i/>
          <w:iCs/>
          <w:highlight w:val="yellow"/>
        </w:rPr>
      </w:pPr>
      <w:r w:rsidRPr="00ED3715">
        <w:rPr>
          <w:rFonts w:ascii="Times New Roman" w:hAnsi="Times New Roman" w:cs="Times New Roman"/>
          <w:i/>
          <w:iCs/>
        </w:rPr>
        <w:t>(podepsáno elektronicky)</w:t>
      </w:r>
      <w:r w:rsidR="002F3CA0" w:rsidRPr="00ED3715">
        <w:rPr>
          <w:rFonts w:ascii="Times New Roman" w:hAnsi="Times New Roman" w:cs="Times New Roman"/>
          <w:i/>
          <w:iCs/>
          <w:highlight w:val="yellow"/>
        </w:rPr>
        <w:br w:type="page"/>
      </w:r>
    </w:p>
    <w:p w14:paraId="6602D7D9" w14:textId="4E8F8A2A" w:rsidR="00330E89" w:rsidRDefault="002F3CA0" w:rsidP="001E0A2B">
      <w:pPr>
        <w:tabs>
          <w:tab w:val="left" w:pos="4678"/>
        </w:tabs>
        <w:spacing w:after="0" w:line="240" w:lineRule="auto"/>
        <w:jc w:val="right"/>
        <w:rPr>
          <w:rFonts w:ascii="Times New Roman" w:hAnsi="Times New Roman" w:cs="Times New Roman"/>
        </w:rPr>
      </w:pPr>
      <w:r>
        <w:rPr>
          <w:rFonts w:ascii="Times New Roman" w:hAnsi="Times New Roman" w:cs="Times New Roman"/>
        </w:rPr>
        <w:lastRenderedPageBreak/>
        <w:t>Příloha č. 1</w:t>
      </w:r>
    </w:p>
    <w:p w14:paraId="67770BF9" w14:textId="48375FD3" w:rsidR="002F3CA0" w:rsidRPr="001E0A2B" w:rsidRDefault="002F3CA0" w:rsidP="001E0A2B">
      <w:pPr>
        <w:tabs>
          <w:tab w:val="left" w:pos="4678"/>
        </w:tabs>
        <w:spacing w:before="120" w:after="120" w:line="240" w:lineRule="auto"/>
        <w:jc w:val="center"/>
        <w:rPr>
          <w:rFonts w:ascii="Times New Roman" w:hAnsi="Times New Roman" w:cs="Times New Roman"/>
          <w:b/>
          <w:bCs/>
        </w:rPr>
      </w:pPr>
      <w:r w:rsidRPr="001E0A2B">
        <w:rPr>
          <w:rFonts w:ascii="Times New Roman" w:hAnsi="Times New Roman" w:cs="Times New Roman"/>
          <w:b/>
          <w:bCs/>
        </w:rPr>
        <w:t>Technická specifikace vozidla</w:t>
      </w:r>
    </w:p>
    <w:tbl>
      <w:tblPr>
        <w:tblW w:w="10201" w:type="dxa"/>
        <w:tblCellMar>
          <w:left w:w="70" w:type="dxa"/>
          <w:right w:w="70" w:type="dxa"/>
        </w:tblCellMar>
        <w:tblLook w:val="04A0" w:firstRow="1" w:lastRow="0" w:firstColumn="1" w:lastColumn="0" w:noHBand="0" w:noVBand="1"/>
      </w:tblPr>
      <w:tblGrid>
        <w:gridCol w:w="2000"/>
        <w:gridCol w:w="3760"/>
        <w:gridCol w:w="4441"/>
      </w:tblGrid>
      <w:tr w:rsidR="001E0A2B" w:rsidRPr="001E0A2B" w14:paraId="3391FAC4" w14:textId="77777777" w:rsidTr="00ED3715">
        <w:trPr>
          <w:trHeight w:val="280"/>
        </w:trPr>
        <w:tc>
          <w:tcPr>
            <w:tcW w:w="102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982A21C" w14:textId="77777777" w:rsidR="001E0A2B" w:rsidRPr="001E0A2B" w:rsidRDefault="001E0A2B" w:rsidP="001E0A2B">
            <w:pPr>
              <w:spacing w:after="0" w:line="240" w:lineRule="auto"/>
              <w:jc w:val="center"/>
              <w:rPr>
                <w:rFonts w:ascii="Times New Roman" w:eastAsia="Times New Roman" w:hAnsi="Times New Roman" w:cs="Times New Roman"/>
                <w:b/>
                <w:bCs/>
                <w:color w:val="000000"/>
                <w:lang w:eastAsia="cs-CZ"/>
              </w:rPr>
            </w:pPr>
            <w:r w:rsidRPr="001E0A2B">
              <w:rPr>
                <w:rFonts w:ascii="Times New Roman" w:eastAsia="Times New Roman" w:hAnsi="Times New Roman" w:cs="Times New Roman"/>
                <w:b/>
                <w:bCs/>
                <w:color w:val="000000"/>
                <w:lang w:eastAsia="cs-CZ"/>
              </w:rPr>
              <w:t>VOZIDLO</w:t>
            </w:r>
          </w:p>
        </w:tc>
      </w:tr>
      <w:tr w:rsidR="001E0A2B" w:rsidRPr="001E0A2B" w14:paraId="1DC4D9D4" w14:textId="77777777" w:rsidTr="000E64FD">
        <w:trPr>
          <w:trHeight w:val="280"/>
        </w:trPr>
        <w:tc>
          <w:tcPr>
            <w:tcW w:w="576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24E0EF1" w14:textId="77777777" w:rsidR="001E0A2B" w:rsidRPr="001E0A2B" w:rsidRDefault="001E0A2B" w:rsidP="001E0A2B">
            <w:pPr>
              <w:spacing w:after="0" w:line="240" w:lineRule="auto"/>
              <w:jc w:val="center"/>
              <w:rPr>
                <w:rFonts w:ascii="Times New Roman" w:eastAsia="Times New Roman" w:hAnsi="Times New Roman" w:cs="Times New Roman"/>
                <w:b/>
                <w:bCs/>
                <w:color w:val="000000"/>
                <w:lang w:eastAsia="cs-CZ"/>
              </w:rPr>
            </w:pPr>
            <w:r w:rsidRPr="001E0A2B">
              <w:rPr>
                <w:rFonts w:ascii="Times New Roman" w:eastAsia="Times New Roman" w:hAnsi="Times New Roman" w:cs="Times New Roman"/>
                <w:b/>
                <w:bCs/>
                <w:color w:val="000000"/>
                <w:lang w:eastAsia="cs-CZ"/>
              </w:rPr>
              <w:t>Popis požadavku</w:t>
            </w:r>
          </w:p>
        </w:tc>
        <w:tc>
          <w:tcPr>
            <w:tcW w:w="4441" w:type="dxa"/>
            <w:tcBorders>
              <w:top w:val="nil"/>
              <w:left w:val="nil"/>
              <w:bottom w:val="single" w:sz="4" w:space="0" w:color="auto"/>
              <w:right w:val="single" w:sz="4" w:space="0" w:color="auto"/>
            </w:tcBorders>
            <w:shd w:val="clear" w:color="000000" w:fill="BFBFBF"/>
            <w:noWrap/>
            <w:vAlign w:val="bottom"/>
            <w:hideMark/>
          </w:tcPr>
          <w:p w14:paraId="079FEFF2" w14:textId="77777777" w:rsidR="001E0A2B" w:rsidRPr="001E0A2B" w:rsidRDefault="001E0A2B" w:rsidP="001E0A2B">
            <w:pPr>
              <w:spacing w:after="0" w:line="240" w:lineRule="auto"/>
              <w:jc w:val="center"/>
              <w:rPr>
                <w:rFonts w:ascii="Times New Roman" w:eastAsia="Times New Roman" w:hAnsi="Times New Roman" w:cs="Times New Roman"/>
                <w:b/>
                <w:bCs/>
                <w:color w:val="000000"/>
                <w:lang w:eastAsia="cs-CZ"/>
              </w:rPr>
            </w:pPr>
            <w:r w:rsidRPr="001E0A2B">
              <w:rPr>
                <w:rFonts w:ascii="Times New Roman" w:eastAsia="Times New Roman" w:hAnsi="Times New Roman" w:cs="Times New Roman"/>
                <w:b/>
                <w:bCs/>
                <w:color w:val="000000"/>
                <w:lang w:eastAsia="cs-CZ"/>
              </w:rPr>
              <w:t>Popis nabídky účastníka</w:t>
            </w:r>
          </w:p>
        </w:tc>
      </w:tr>
      <w:tr w:rsidR="001E0A2B" w:rsidRPr="001E0A2B" w14:paraId="013C85D1" w14:textId="77777777" w:rsidTr="00ED3715">
        <w:trPr>
          <w:trHeight w:val="280"/>
        </w:trPr>
        <w:tc>
          <w:tcPr>
            <w:tcW w:w="2000" w:type="dxa"/>
            <w:tcBorders>
              <w:top w:val="nil"/>
              <w:left w:val="single" w:sz="4" w:space="0" w:color="auto"/>
              <w:bottom w:val="single" w:sz="4" w:space="0" w:color="auto"/>
              <w:right w:val="single" w:sz="4" w:space="0" w:color="auto"/>
            </w:tcBorders>
            <w:shd w:val="clear" w:color="auto" w:fill="auto"/>
            <w:hideMark/>
          </w:tcPr>
          <w:p w14:paraId="23E56C5B"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Kategorie vozidla</w:t>
            </w:r>
          </w:p>
        </w:tc>
        <w:tc>
          <w:tcPr>
            <w:tcW w:w="3760" w:type="dxa"/>
            <w:tcBorders>
              <w:top w:val="nil"/>
              <w:left w:val="nil"/>
              <w:bottom w:val="single" w:sz="4" w:space="0" w:color="auto"/>
              <w:right w:val="single" w:sz="4" w:space="0" w:color="auto"/>
            </w:tcBorders>
            <w:shd w:val="clear" w:color="auto" w:fill="auto"/>
            <w:hideMark/>
          </w:tcPr>
          <w:p w14:paraId="337A9B31"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N1 nebo M1</w:t>
            </w:r>
          </w:p>
        </w:tc>
        <w:tc>
          <w:tcPr>
            <w:tcW w:w="4441" w:type="dxa"/>
            <w:tcBorders>
              <w:top w:val="nil"/>
              <w:left w:val="nil"/>
              <w:bottom w:val="single" w:sz="4" w:space="0" w:color="auto"/>
              <w:right w:val="single" w:sz="4" w:space="0" w:color="auto"/>
            </w:tcBorders>
            <w:shd w:val="clear" w:color="auto" w:fill="auto"/>
            <w:hideMark/>
          </w:tcPr>
          <w:p w14:paraId="01A06482" w14:textId="1BD9EFB9"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VW Crafter skříň 35 103kW 6G FWD SR</w:t>
            </w:r>
          </w:p>
        </w:tc>
      </w:tr>
      <w:tr w:rsidR="001E0A2B" w:rsidRPr="001E0A2B" w14:paraId="3AAABB66" w14:textId="77777777" w:rsidTr="00ED3715">
        <w:trPr>
          <w:trHeight w:val="280"/>
        </w:trPr>
        <w:tc>
          <w:tcPr>
            <w:tcW w:w="2000" w:type="dxa"/>
            <w:tcBorders>
              <w:top w:val="nil"/>
              <w:left w:val="single" w:sz="4" w:space="0" w:color="auto"/>
              <w:bottom w:val="single" w:sz="4" w:space="0" w:color="auto"/>
              <w:right w:val="single" w:sz="4" w:space="0" w:color="auto"/>
            </w:tcBorders>
            <w:shd w:val="clear" w:color="auto" w:fill="auto"/>
            <w:hideMark/>
          </w:tcPr>
          <w:p w14:paraId="09E64FB3"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Celková hmotnost</w:t>
            </w:r>
          </w:p>
        </w:tc>
        <w:tc>
          <w:tcPr>
            <w:tcW w:w="3760" w:type="dxa"/>
            <w:tcBorders>
              <w:top w:val="nil"/>
              <w:left w:val="nil"/>
              <w:bottom w:val="single" w:sz="4" w:space="0" w:color="auto"/>
              <w:right w:val="single" w:sz="4" w:space="0" w:color="auto"/>
            </w:tcBorders>
            <w:shd w:val="clear" w:color="auto" w:fill="auto"/>
            <w:hideMark/>
          </w:tcPr>
          <w:p w14:paraId="638C4629"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max. 3 500 kg</w:t>
            </w:r>
          </w:p>
        </w:tc>
        <w:tc>
          <w:tcPr>
            <w:tcW w:w="4441" w:type="dxa"/>
            <w:tcBorders>
              <w:top w:val="nil"/>
              <w:left w:val="nil"/>
              <w:bottom w:val="single" w:sz="4" w:space="0" w:color="auto"/>
              <w:right w:val="single" w:sz="4" w:space="0" w:color="auto"/>
            </w:tcBorders>
            <w:shd w:val="clear" w:color="auto" w:fill="auto"/>
            <w:hideMark/>
          </w:tcPr>
          <w:p w14:paraId="176C8EB0" w14:textId="22F9C4C1"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3500 kg</w:t>
            </w:r>
          </w:p>
        </w:tc>
      </w:tr>
      <w:tr w:rsidR="00A841FE" w:rsidRPr="001E0A2B" w14:paraId="51EAD593" w14:textId="77777777" w:rsidTr="00ED3715">
        <w:trPr>
          <w:trHeight w:val="280"/>
        </w:trPr>
        <w:tc>
          <w:tcPr>
            <w:tcW w:w="2000" w:type="dxa"/>
            <w:tcBorders>
              <w:top w:val="nil"/>
              <w:left w:val="single" w:sz="4" w:space="0" w:color="auto"/>
              <w:bottom w:val="single" w:sz="4" w:space="0" w:color="auto"/>
              <w:right w:val="single" w:sz="4" w:space="0" w:color="auto"/>
            </w:tcBorders>
            <w:shd w:val="clear" w:color="auto" w:fill="auto"/>
          </w:tcPr>
          <w:p w14:paraId="5139E36F" w14:textId="50D5F1E2" w:rsidR="00A841FE" w:rsidRPr="001E0A2B" w:rsidRDefault="00A841FE" w:rsidP="001E0A2B">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Vzduchové </w:t>
            </w:r>
            <w:r w:rsidR="00562242">
              <w:rPr>
                <w:rFonts w:ascii="Times New Roman" w:eastAsia="Times New Roman" w:hAnsi="Times New Roman" w:cs="Times New Roman"/>
                <w:color w:val="000000"/>
                <w:lang w:eastAsia="cs-CZ"/>
              </w:rPr>
              <w:t>pérování</w:t>
            </w:r>
          </w:p>
        </w:tc>
        <w:tc>
          <w:tcPr>
            <w:tcW w:w="3760" w:type="dxa"/>
            <w:tcBorders>
              <w:top w:val="nil"/>
              <w:left w:val="nil"/>
              <w:bottom w:val="single" w:sz="4" w:space="0" w:color="auto"/>
              <w:right w:val="single" w:sz="4" w:space="0" w:color="auto"/>
            </w:tcBorders>
            <w:shd w:val="clear" w:color="auto" w:fill="auto"/>
          </w:tcPr>
          <w:p w14:paraId="34D6FF01" w14:textId="77777777" w:rsidR="00A841FE" w:rsidRPr="001E0A2B" w:rsidRDefault="00A841FE" w:rsidP="001E0A2B">
            <w:pPr>
              <w:spacing w:after="0" w:line="240" w:lineRule="auto"/>
              <w:rPr>
                <w:rFonts w:ascii="Times New Roman" w:eastAsia="Symbol" w:hAnsi="Times New Roman" w:cs="Symbol"/>
                <w:color w:val="000000"/>
                <w:lang w:eastAsia="cs-CZ"/>
              </w:rPr>
            </w:pPr>
          </w:p>
        </w:tc>
        <w:tc>
          <w:tcPr>
            <w:tcW w:w="4441" w:type="dxa"/>
            <w:tcBorders>
              <w:top w:val="nil"/>
              <w:left w:val="nil"/>
              <w:bottom w:val="single" w:sz="4" w:space="0" w:color="auto"/>
              <w:right w:val="single" w:sz="4" w:space="0" w:color="auto"/>
            </w:tcBorders>
            <w:shd w:val="clear" w:color="auto" w:fill="auto"/>
          </w:tcPr>
          <w:p w14:paraId="37018F7F" w14:textId="7725BAAA" w:rsidR="00A841FE"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NE</w:t>
            </w:r>
          </w:p>
        </w:tc>
      </w:tr>
      <w:tr w:rsidR="001E0A2B" w:rsidRPr="001E0A2B" w14:paraId="38DC2CCC" w14:textId="77777777" w:rsidTr="00ED3715">
        <w:trPr>
          <w:trHeight w:val="560"/>
        </w:trPr>
        <w:tc>
          <w:tcPr>
            <w:tcW w:w="2000" w:type="dxa"/>
            <w:vMerge w:val="restart"/>
            <w:tcBorders>
              <w:top w:val="nil"/>
              <w:left w:val="single" w:sz="4" w:space="0" w:color="auto"/>
              <w:bottom w:val="single" w:sz="4" w:space="0" w:color="auto"/>
              <w:right w:val="single" w:sz="4" w:space="0" w:color="auto"/>
            </w:tcBorders>
            <w:shd w:val="clear" w:color="auto" w:fill="auto"/>
            <w:hideMark/>
          </w:tcPr>
          <w:p w14:paraId="42E3FA24"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Karoserie – provedení</w:t>
            </w:r>
          </w:p>
        </w:tc>
        <w:tc>
          <w:tcPr>
            <w:tcW w:w="3760" w:type="dxa"/>
            <w:tcBorders>
              <w:top w:val="nil"/>
              <w:left w:val="nil"/>
              <w:bottom w:val="single" w:sz="4" w:space="0" w:color="auto"/>
              <w:right w:val="single" w:sz="4" w:space="0" w:color="auto"/>
            </w:tcBorders>
            <w:shd w:val="clear" w:color="auto" w:fill="auto"/>
            <w:hideMark/>
          </w:tcPr>
          <w:p w14:paraId="3F0018DC" w14:textId="3E4B1905"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L2H2 (délka 5 400 </w:t>
            </w:r>
            <w:r w:rsidR="00210B09">
              <w:rPr>
                <w:rFonts w:ascii="Times New Roman" w:eastAsia="Symbol" w:hAnsi="Times New Roman" w:cs="Symbol"/>
                <w:color w:val="000000"/>
                <w:lang w:eastAsia="cs-CZ"/>
              </w:rPr>
              <w:t>–</w:t>
            </w:r>
            <w:r w:rsidRPr="001E0A2B">
              <w:rPr>
                <w:rFonts w:ascii="Times New Roman" w:eastAsia="Symbol" w:hAnsi="Times New Roman" w:cs="Symbol"/>
                <w:color w:val="000000"/>
                <w:lang w:eastAsia="cs-CZ"/>
              </w:rPr>
              <w:t xml:space="preserve"> </w:t>
            </w:r>
            <w:r w:rsidR="00210B09">
              <w:rPr>
                <w:rFonts w:ascii="Times New Roman" w:eastAsia="Symbol" w:hAnsi="Times New Roman" w:cs="Symbol"/>
                <w:color w:val="000000"/>
                <w:lang w:eastAsia="cs-CZ"/>
              </w:rPr>
              <w:t>6 000</w:t>
            </w:r>
            <w:r w:rsidRPr="001E0A2B">
              <w:rPr>
                <w:rFonts w:ascii="Times New Roman" w:eastAsia="Symbol" w:hAnsi="Times New Roman" w:cs="Symbol"/>
                <w:color w:val="000000"/>
                <w:lang w:eastAsia="cs-CZ"/>
              </w:rPr>
              <w:t xml:space="preserve"> mm, výška 2</w:t>
            </w:r>
            <w:r w:rsidR="00E501D1">
              <w:rPr>
                <w:rFonts w:ascii="Times New Roman" w:eastAsia="Symbol" w:hAnsi="Times New Roman" w:cs="Symbol"/>
                <w:color w:val="000000"/>
                <w:lang w:eastAsia="cs-CZ"/>
              </w:rPr>
              <w:t> </w:t>
            </w:r>
            <w:r w:rsidRPr="001E0A2B">
              <w:rPr>
                <w:rFonts w:ascii="Times New Roman" w:eastAsia="Symbol" w:hAnsi="Times New Roman" w:cs="Symbol"/>
                <w:color w:val="000000"/>
                <w:lang w:eastAsia="cs-CZ"/>
              </w:rPr>
              <w:t xml:space="preserve">500 – 2 </w:t>
            </w:r>
            <w:r w:rsidR="00C4198D">
              <w:rPr>
                <w:rFonts w:ascii="Times New Roman" w:eastAsia="Symbol" w:hAnsi="Times New Roman" w:cs="Symbol"/>
                <w:color w:val="000000"/>
                <w:lang w:eastAsia="cs-CZ"/>
              </w:rPr>
              <w:t>650</w:t>
            </w:r>
            <w:r w:rsidRPr="001E0A2B">
              <w:rPr>
                <w:rFonts w:ascii="Times New Roman" w:eastAsia="Symbol" w:hAnsi="Times New Roman" w:cs="Symbol"/>
                <w:color w:val="000000"/>
                <w:lang w:eastAsia="cs-CZ"/>
              </w:rPr>
              <w:t xml:space="preserve"> mm)</w:t>
            </w:r>
          </w:p>
        </w:tc>
        <w:tc>
          <w:tcPr>
            <w:tcW w:w="4441" w:type="dxa"/>
            <w:tcBorders>
              <w:top w:val="nil"/>
              <w:left w:val="nil"/>
              <w:bottom w:val="single" w:sz="4" w:space="0" w:color="auto"/>
              <w:right w:val="single" w:sz="4" w:space="0" w:color="auto"/>
            </w:tcBorders>
            <w:shd w:val="clear" w:color="auto" w:fill="auto"/>
            <w:hideMark/>
          </w:tcPr>
          <w:p w14:paraId="01C68B57" w14:textId="5672DDBF"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L2H2, délka 5986 mm, výška 2590 mm</w:t>
            </w:r>
            <w:r w:rsidR="007F3126" w:rsidRPr="00ED3715">
              <w:rPr>
                <w:rFonts w:ascii="Times New Roman" w:eastAsia="Times New Roman" w:hAnsi="Times New Roman" w:cs="Times New Roman"/>
                <w:color w:val="000000"/>
                <w:lang w:eastAsia="cs-CZ"/>
              </w:rPr>
              <w:t xml:space="preserve"> (bez VRZ)</w:t>
            </w:r>
          </w:p>
        </w:tc>
      </w:tr>
      <w:tr w:rsidR="001E0A2B" w:rsidRPr="001E0A2B" w14:paraId="23B32C14"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71AF5DAF"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FA9EFAB"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Boční P posuvné prosklené dveře</w:t>
            </w:r>
          </w:p>
        </w:tc>
        <w:tc>
          <w:tcPr>
            <w:tcW w:w="4441" w:type="dxa"/>
            <w:tcBorders>
              <w:top w:val="nil"/>
              <w:left w:val="nil"/>
              <w:bottom w:val="single" w:sz="4" w:space="0" w:color="auto"/>
              <w:right w:val="single" w:sz="4" w:space="0" w:color="auto"/>
            </w:tcBorders>
            <w:shd w:val="clear" w:color="auto" w:fill="auto"/>
            <w:hideMark/>
          </w:tcPr>
          <w:p w14:paraId="655C5EF1" w14:textId="14F96E75"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1E0A2B" w:rsidRPr="001E0A2B" w14:paraId="28076DAA"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2BAEBDA7"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9AE86F5"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L bok s jedním děleným otevíratelným oknem</w:t>
            </w:r>
          </w:p>
        </w:tc>
        <w:tc>
          <w:tcPr>
            <w:tcW w:w="4441" w:type="dxa"/>
            <w:tcBorders>
              <w:top w:val="nil"/>
              <w:left w:val="nil"/>
              <w:bottom w:val="single" w:sz="4" w:space="0" w:color="auto"/>
              <w:right w:val="single" w:sz="4" w:space="0" w:color="auto"/>
            </w:tcBorders>
            <w:shd w:val="clear" w:color="auto" w:fill="auto"/>
            <w:hideMark/>
          </w:tcPr>
          <w:p w14:paraId="677C564B" w14:textId="3F8F91A2"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1E0A2B" w:rsidRPr="001E0A2B" w14:paraId="7D6090B0"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4006D43F"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1094548"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Zadní dveře – plné, dvoukřídlé</w:t>
            </w:r>
          </w:p>
        </w:tc>
        <w:tc>
          <w:tcPr>
            <w:tcW w:w="4441" w:type="dxa"/>
            <w:tcBorders>
              <w:top w:val="nil"/>
              <w:left w:val="nil"/>
              <w:bottom w:val="single" w:sz="4" w:space="0" w:color="auto"/>
              <w:right w:val="single" w:sz="4" w:space="0" w:color="auto"/>
            </w:tcBorders>
            <w:shd w:val="clear" w:color="auto" w:fill="auto"/>
            <w:hideMark/>
          </w:tcPr>
          <w:p w14:paraId="3BB3D78A" w14:textId="4DB4359F"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1E0A2B" w:rsidRPr="001E0A2B" w14:paraId="1CADF8AD"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7C9B9BAE"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8B06A34"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Times New Roman"/>
                <w:color w:val="000000"/>
                <w:sz w:val="14"/>
                <w:szCs w:val="14"/>
                <w:lang w:eastAsia="cs-CZ"/>
              </w:rPr>
              <w:t xml:space="preserve"> </w:t>
            </w:r>
            <w:r w:rsidRPr="001E0A2B">
              <w:rPr>
                <w:rFonts w:ascii="Times New Roman" w:eastAsia="Symbol" w:hAnsi="Times New Roman" w:cs="Times New Roman"/>
                <w:color w:val="000000"/>
                <w:lang w:eastAsia="cs-CZ"/>
              </w:rPr>
              <w:t>Na P straně výsuvná markýza s krytím 2/3 délky vozidla</w:t>
            </w:r>
          </w:p>
        </w:tc>
        <w:tc>
          <w:tcPr>
            <w:tcW w:w="4441" w:type="dxa"/>
            <w:tcBorders>
              <w:top w:val="nil"/>
              <w:left w:val="nil"/>
              <w:bottom w:val="single" w:sz="4" w:space="0" w:color="auto"/>
              <w:right w:val="single" w:sz="4" w:space="0" w:color="auto"/>
            </w:tcBorders>
            <w:shd w:val="clear" w:color="auto" w:fill="auto"/>
            <w:hideMark/>
          </w:tcPr>
          <w:p w14:paraId="22E740CF" w14:textId="72E1E5FD" w:rsidR="001E0A2B" w:rsidRPr="00ED3715" w:rsidRDefault="00BE1E49"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1E0A2B" w:rsidRPr="001E0A2B" w14:paraId="2D89EEF0"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5929D685"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51785B5"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Mechanicky zasouvatelný schod pro usnadnění nastupování bočními dveřmi</w:t>
            </w:r>
          </w:p>
        </w:tc>
        <w:tc>
          <w:tcPr>
            <w:tcW w:w="4441" w:type="dxa"/>
            <w:tcBorders>
              <w:top w:val="nil"/>
              <w:left w:val="nil"/>
              <w:bottom w:val="single" w:sz="4" w:space="0" w:color="auto"/>
              <w:right w:val="single" w:sz="4" w:space="0" w:color="auto"/>
            </w:tcBorders>
            <w:shd w:val="clear" w:color="auto" w:fill="auto"/>
            <w:hideMark/>
          </w:tcPr>
          <w:p w14:paraId="62713EFA" w14:textId="772644D0" w:rsidR="001E0A2B" w:rsidRPr="00ED3715" w:rsidRDefault="002048BB"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1E0A2B" w:rsidRPr="001E0A2B" w14:paraId="286B213A"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1FA0392B"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0BDE123"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Reflexní polepy dle specifikace objednatele a dle vítězného typu vozu.</w:t>
            </w:r>
          </w:p>
        </w:tc>
        <w:tc>
          <w:tcPr>
            <w:tcW w:w="4441" w:type="dxa"/>
            <w:tcBorders>
              <w:top w:val="nil"/>
              <w:left w:val="nil"/>
              <w:bottom w:val="single" w:sz="4" w:space="0" w:color="auto"/>
              <w:right w:val="single" w:sz="4" w:space="0" w:color="auto"/>
            </w:tcBorders>
            <w:shd w:val="clear" w:color="auto" w:fill="auto"/>
            <w:hideMark/>
          </w:tcPr>
          <w:p w14:paraId="6F72F698" w14:textId="3F635ECA" w:rsidR="001E0A2B" w:rsidRPr="00ED3715" w:rsidRDefault="00D3014C"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r w:rsidR="00483AA3" w:rsidRPr="00ED3715">
              <w:rPr>
                <w:rFonts w:ascii="Times New Roman" w:eastAsia="Times New Roman" w:hAnsi="Times New Roman" w:cs="Times New Roman"/>
                <w:color w:val="000000"/>
                <w:lang w:eastAsia="cs-CZ"/>
              </w:rPr>
              <w:t xml:space="preserve"> – v případě výhry bude po dohodě vyhotoven grafický návrh</w:t>
            </w:r>
          </w:p>
        </w:tc>
      </w:tr>
      <w:tr w:rsidR="001E0A2B" w:rsidRPr="001E0A2B" w14:paraId="4F798368" w14:textId="77777777" w:rsidTr="00ED3715">
        <w:trPr>
          <w:trHeight w:val="560"/>
        </w:trPr>
        <w:tc>
          <w:tcPr>
            <w:tcW w:w="2000" w:type="dxa"/>
            <w:tcBorders>
              <w:top w:val="nil"/>
              <w:left w:val="single" w:sz="4" w:space="0" w:color="auto"/>
              <w:bottom w:val="single" w:sz="4" w:space="0" w:color="auto"/>
              <w:right w:val="single" w:sz="4" w:space="0" w:color="auto"/>
            </w:tcBorders>
            <w:shd w:val="clear" w:color="auto" w:fill="auto"/>
            <w:hideMark/>
          </w:tcPr>
          <w:p w14:paraId="30E6793A"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Počet přepravovaných osob</w:t>
            </w:r>
          </w:p>
        </w:tc>
        <w:tc>
          <w:tcPr>
            <w:tcW w:w="3760" w:type="dxa"/>
            <w:tcBorders>
              <w:top w:val="nil"/>
              <w:left w:val="nil"/>
              <w:bottom w:val="single" w:sz="4" w:space="0" w:color="auto"/>
              <w:right w:val="single" w:sz="4" w:space="0" w:color="auto"/>
            </w:tcBorders>
            <w:shd w:val="clear" w:color="auto" w:fill="auto"/>
            <w:hideMark/>
          </w:tcPr>
          <w:p w14:paraId="14C560AB"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2 (samostatná sedadla vpředu)</w:t>
            </w:r>
          </w:p>
        </w:tc>
        <w:tc>
          <w:tcPr>
            <w:tcW w:w="4441" w:type="dxa"/>
            <w:tcBorders>
              <w:top w:val="nil"/>
              <w:left w:val="nil"/>
              <w:bottom w:val="single" w:sz="4" w:space="0" w:color="auto"/>
              <w:right w:val="single" w:sz="4" w:space="0" w:color="auto"/>
            </w:tcBorders>
            <w:shd w:val="clear" w:color="auto" w:fill="auto"/>
            <w:hideMark/>
          </w:tcPr>
          <w:p w14:paraId="731A353E" w14:textId="48DE0D1C" w:rsidR="001E0A2B" w:rsidRPr="00ED3715" w:rsidRDefault="00993E70"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2</w:t>
            </w:r>
          </w:p>
        </w:tc>
      </w:tr>
      <w:tr w:rsidR="001E0A2B" w:rsidRPr="001E0A2B" w14:paraId="4E49D597" w14:textId="77777777" w:rsidTr="00ED3715">
        <w:trPr>
          <w:trHeight w:val="560"/>
        </w:trPr>
        <w:tc>
          <w:tcPr>
            <w:tcW w:w="2000" w:type="dxa"/>
            <w:tcBorders>
              <w:top w:val="nil"/>
              <w:left w:val="single" w:sz="4" w:space="0" w:color="auto"/>
              <w:bottom w:val="single" w:sz="4" w:space="0" w:color="auto"/>
              <w:right w:val="single" w:sz="4" w:space="0" w:color="auto"/>
            </w:tcBorders>
            <w:shd w:val="clear" w:color="auto" w:fill="auto"/>
            <w:hideMark/>
          </w:tcPr>
          <w:p w14:paraId="03B31E9A"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Hmotnost vezeného materiálu</w:t>
            </w:r>
          </w:p>
        </w:tc>
        <w:tc>
          <w:tcPr>
            <w:tcW w:w="3760" w:type="dxa"/>
            <w:tcBorders>
              <w:top w:val="nil"/>
              <w:left w:val="nil"/>
              <w:bottom w:val="single" w:sz="4" w:space="0" w:color="auto"/>
              <w:right w:val="single" w:sz="4" w:space="0" w:color="auto"/>
            </w:tcBorders>
            <w:shd w:val="clear" w:color="auto" w:fill="auto"/>
            <w:hideMark/>
          </w:tcPr>
          <w:p w14:paraId="09A9AA0E"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300 - 400 kg</w:t>
            </w:r>
          </w:p>
        </w:tc>
        <w:tc>
          <w:tcPr>
            <w:tcW w:w="4441" w:type="dxa"/>
            <w:tcBorders>
              <w:top w:val="nil"/>
              <w:left w:val="nil"/>
              <w:bottom w:val="single" w:sz="4" w:space="0" w:color="auto"/>
              <w:right w:val="single" w:sz="4" w:space="0" w:color="auto"/>
            </w:tcBorders>
            <w:shd w:val="clear" w:color="auto" w:fill="auto"/>
            <w:hideMark/>
          </w:tcPr>
          <w:p w14:paraId="4CED7FBA" w14:textId="2487483A" w:rsidR="001E0A2B"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400 kg</w:t>
            </w:r>
          </w:p>
        </w:tc>
      </w:tr>
      <w:tr w:rsidR="001E0A2B" w:rsidRPr="001E0A2B" w14:paraId="00C2FC59" w14:textId="77777777" w:rsidTr="00ED3715">
        <w:trPr>
          <w:trHeight w:val="560"/>
        </w:trPr>
        <w:tc>
          <w:tcPr>
            <w:tcW w:w="2000" w:type="dxa"/>
            <w:tcBorders>
              <w:top w:val="nil"/>
              <w:left w:val="single" w:sz="4" w:space="0" w:color="auto"/>
              <w:bottom w:val="single" w:sz="4" w:space="0" w:color="auto"/>
              <w:right w:val="single" w:sz="4" w:space="0" w:color="auto"/>
            </w:tcBorders>
            <w:shd w:val="clear" w:color="auto" w:fill="auto"/>
            <w:hideMark/>
          </w:tcPr>
          <w:p w14:paraId="0193E597"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Motor (pohonná jednotka)</w:t>
            </w:r>
          </w:p>
        </w:tc>
        <w:tc>
          <w:tcPr>
            <w:tcW w:w="3760" w:type="dxa"/>
            <w:tcBorders>
              <w:top w:val="nil"/>
              <w:left w:val="nil"/>
              <w:bottom w:val="single" w:sz="4" w:space="0" w:color="auto"/>
              <w:right w:val="single" w:sz="4" w:space="0" w:color="auto"/>
            </w:tcBorders>
            <w:shd w:val="clear" w:color="auto" w:fill="auto"/>
            <w:hideMark/>
          </w:tcPr>
          <w:p w14:paraId="21DB7C44"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Výkon minimálně 100 kW</w:t>
            </w:r>
          </w:p>
        </w:tc>
        <w:tc>
          <w:tcPr>
            <w:tcW w:w="4441" w:type="dxa"/>
            <w:tcBorders>
              <w:top w:val="nil"/>
              <w:left w:val="nil"/>
              <w:bottom w:val="single" w:sz="4" w:space="0" w:color="auto"/>
              <w:right w:val="single" w:sz="4" w:space="0" w:color="auto"/>
            </w:tcBorders>
            <w:shd w:val="clear" w:color="auto" w:fill="auto"/>
            <w:hideMark/>
          </w:tcPr>
          <w:p w14:paraId="7C3B0F32" w14:textId="3F7F260F" w:rsidR="001E0A2B"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103 kW</w:t>
            </w:r>
          </w:p>
        </w:tc>
      </w:tr>
      <w:tr w:rsidR="001E0A2B" w:rsidRPr="001E0A2B" w14:paraId="67C1624F" w14:textId="77777777" w:rsidTr="00ED3715">
        <w:trPr>
          <w:trHeight w:val="280"/>
        </w:trPr>
        <w:tc>
          <w:tcPr>
            <w:tcW w:w="2000" w:type="dxa"/>
            <w:tcBorders>
              <w:top w:val="nil"/>
              <w:left w:val="single" w:sz="4" w:space="0" w:color="auto"/>
              <w:bottom w:val="single" w:sz="4" w:space="0" w:color="auto"/>
              <w:right w:val="single" w:sz="4" w:space="0" w:color="auto"/>
            </w:tcBorders>
            <w:shd w:val="clear" w:color="auto" w:fill="auto"/>
            <w:hideMark/>
          </w:tcPr>
          <w:p w14:paraId="535791E9"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Palivo</w:t>
            </w:r>
          </w:p>
        </w:tc>
        <w:tc>
          <w:tcPr>
            <w:tcW w:w="3760" w:type="dxa"/>
            <w:tcBorders>
              <w:top w:val="nil"/>
              <w:left w:val="nil"/>
              <w:bottom w:val="single" w:sz="4" w:space="0" w:color="auto"/>
              <w:right w:val="single" w:sz="4" w:space="0" w:color="auto"/>
            </w:tcBorders>
            <w:shd w:val="clear" w:color="auto" w:fill="auto"/>
            <w:hideMark/>
          </w:tcPr>
          <w:p w14:paraId="61857E98"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Nafta</w:t>
            </w:r>
          </w:p>
        </w:tc>
        <w:tc>
          <w:tcPr>
            <w:tcW w:w="4441" w:type="dxa"/>
            <w:tcBorders>
              <w:top w:val="nil"/>
              <w:left w:val="nil"/>
              <w:bottom w:val="single" w:sz="4" w:space="0" w:color="auto"/>
              <w:right w:val="single" w:sz="4" w:space="0" w:color="auto"/>
            </w:tcBorders>
            <w:shd w:val="clear" w:color="auto" w:fill="auto"/>
            <w:hideMark/>
          </w:tcPr>
          <w:p w14:paraId="5956888D" w14:textId="4387BE33" w:rsidR="001E0A2B"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Nafta</w:t>
            </w:r>
          </w:p>
        </w:tc>
      </w:tr>
      <w:tr w:rsidR="001E0A2B" w:rsidRPr="001E0A2B" w14:paraId="4BC9409C" w14:textId="77777777" w:rsidTr="00ED3715">
        <w:trPr>
          <w:trHeight w:val="280"/>
        </w:trPr>
        <w:tc>
          <w:tcPr>
            <w:tcW w:w="2000" w:type="dxa"/>
            <w:tcBorders>
              <w:top w:val="nil"/>
              <w:left w:val="single" w:sz="4" w:space="0" w:color="auto"/>
              <w:bottom w:val="single" w:sz="4" w:space="0" w:color="auto"/>
              <w:right w:val="single" w:sz="4" w:space="0" w:color="auto"/>
            </w:tcBorders>
            <w:shd w:val="clear" w:color="auto" w:fill="auto"/>
            <w:hideMark/>
          </w:tcPr>
          <w:p w14:paraId="00E56FC8"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Převodovka</w:t>
            </w:r>
          </w:p>
        </w:tc>
        <w:tc>
          <w:tcPr>
            <w:tcW w:w="3760" w:type="dxa"/>
            <w:tcBorders>
              <w:top w:val="nil"/>
              <w:left w:val="nil"/>
              <w:bottom w:val="single" w:sz="4" w:space="0" w:color="auto"/>
              <w:right w:val="single" w:sz="4" w:space="0" w:color="auto"/>
            </w:tcBorders>
            <w:shd w:val="clear" w:color="auto" w:fill="auto"/>
            <w:hideMark/>
          </w:tcPr>
          <w:p w14:paraId="7CFE0187" w14:textId="77777777" w:rsidR="001E0A2B" w:rsidRPr="001E0A2B" w:rsidRDefault="001E0A2B"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Manuální, nejméně – 6stupňová</w:t>
            </w:r>
          </w:p>
        </w:tc>
        <w:tc>
          <w:tcPr>
            <w:tcW w:w="4441" w:type="dxa"/>
            <w:tcBorders>
              <w:top w:val="nil"/>
              <w:left w:val="nil"/>
              <w:bottom w:val="single" w:sz="4" w:space="0" w:color="auto"/>
              <w:right w:val="single" w:sz="4" w:space="0" w:color="auto"/>
            </w:tcBorders>
            <w:shd w:val="clear" w:color="auto" w:fill="auto"/>
            <w:hideMark/>
          </w:tcPr>
          <w:p w14:paraId="378D88E3" w14:textId="558E37A8" w:rsidR="001E0A2B"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Manuální, 6 stupňová</w:t>
            </w:r>
          </w:p>
        </w:tc>
      </w:tr>
      <w:tr w:rsidR="0057430E" w:rsidRPr="001E0A2B" w14:paraId="43F03D56" w14:textId="77777777" w:rsidTr="00ED3715">
        <w:trPr>
          <w:trHeight w:val="280"/>
        </w:trPr>
        <w:tc>
          <w:tcPr>
            <w:tcW w:w="2000" w:type="dxa"/>
            <w:vMerge w:val="restart"/>
            <w:tcBorders>
              <w:top w:val="nil"/>
              <w:left w:val="single" w:sz="4" w:space="0" w:color="auto"/>
              <w:right w:val="single" w:sz="4" w:space="0" w:color="auto"/>
            </w:tcBorders>
            <w:shd w:val="clear" w:color="auto" w:fill="auto"/>
            <w:hideMark/>
          </w:tcPr>
          <w:p w14:paraId="02C079D7"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Minimální požadovaná výbava</w:t>
            </w:r>
          </w:p>
        </w:tc>
        <w:tc>
          <w:tcPr>
            <w:tcW w:w="3760" w:type="dxa"/>
            <w:tcBorders>
              <w:top w:val="nil"/>
              <w:left w:val="nil"/>
              <w:bottom w:val="single" w:sz="4" w:space="0" w:color="auto"/>
              <w:right w:val="single" w:sz="4" w:space="0" w:color="auto"/>
            </w:tcBorders>
            <w:shd w:val="clear" w:color="auto" w:fill="auto"/>
            <w:hideMark/>
          </w:tcPr>
          <w:p w14:paraId="2D0EE66D" w14:textId="40940AC8" w:rsidR="0057430E" w:rsidRPr="001E0A2B" w:rsidRDefault="00516241" w:rsidP="001E0A2B">
            <w:pPr>
              <w:spacing w:after="0" w:line="240" w:lineRule="auto"/>
              <w:rPr>
                <w:rFonts w:ascii="Times New Roman" w:eastAsia="Times New Roman" w:hAnsi="Times New Roman" w:cs="Times New Roman"/>
                <w:color w:val="000000"/>
                <w:lang w:eastAsia="cs-CZ"/>
              </w:rPr>
            </w:pPr>
            <w:r>
              <w:rPr>
                <w:rFonts w:ascii="Times New Roman" w:eastAsia="Symbol" w:hAnsi="Times New Roman" w:cs="Symbol"/>
                <w:color w:val="000000"/>
                <w:lang w:eastAsia="cs-CZ"/>
              </w:rPr>
              <w:t>2 (slovy: dva)</w:t>
            </w:r>
            <w:r w:rsidR="0057430E" w:rsidRPr="001E0A2B">
              <w:rPr>
                <w:rFonts w:ascii="Times New Roman" w:eastAsia="Symbol" w:hAnsi="Times New Roman" w:cs="Symbol"/>
                <w:color w:val="000000"/>
                <w:lang w:eastAsia="cs-CZ"/>
              </w:rPr>
              <w:t xml:space="preserve"> plnohodnotné klíče</w:t>
            </w:r>
            <w:r w:rsidR="0075777E">
              <w:rPr>
                <w:rFonts w:ascii="Times New Roman" w:eastAsia="Symbol" w:hAnsi="Times New Roman" w:cs="Symbol"/>
                <w:color w:val="000000"/>
                <w:lang w:eastAsia="cs-CZ"/>
              </w:rPr>
              <w:t xml:space="preserve"> včetně dálkového ovládání</w:t>
            </w:r>
          </w:p>
        </w:tc>
        <w:tc>
          <w:tcPr>
            <w:tcW w:w="4441" w:type="dxa"/>
            <w:tcBorders>
              <w:top w:val="nil"/>
              <w:left w:val="nil"/>
              <w:bottom w:val="single" w:sz="4" w:space="0" w:color="auto"/>
              <w:right w:val="single" w:sz="4" w:space="0" w:color="auto"/>
            </w:tcBorders>
            <w:shd w:val="clear" w:color="auto" w:fill="auto"/>
            <w:hideMark/>
          </w:tcPr>
          <w:p w14:paraId="2FAABBB8" w14:textId="3D55367C" w:rsidR="0057430E"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055DD934" w14:textId="77777777" w:rsidTr="00ED3715">
        <w:trPr>
          <w:trHeight w:val="280"/>
        </w:trPr>
        <w:tc>
          <w:tcPr>
            <w:tcW w:w="2000" w:type="dxa"/>
            <w:vMerge/>
            <w:tcBorders>
              <w:left w:val="single" w:sz="4" w:space="0" w:color="auto"/>
              <w:right w:val="single" w:sz="4" w:space="0" w:color="auto"/>
            </w:tcBorders>
            <w:vAlign w:val="center"/>
            <w:hideMark/>
          </w:tcPr>
          <w:p w14:paraId="726DEE9F"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E68368E"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Zesílené odpružení zadní nápravy</w:t>
            </w:r>
          </w:p>
        </w:tc>
        <w:tc>
          <w:tcPr>
            <w:tcW w:w="4441" w:type="dxa"/>
            <w:tcBorders>
              <w:top w:val="nil"/>
              <w:left w:val="nil"/>
              <w:bottom w:val="single" w:sz="4" w:space="0" w:color="auto"/>
              <w:right w:val="single" w:sz="4" w:space="0" w:color="auto"/>
            </w:tcBorders>
            <w:shd w:val="clear" w:color="auto" w:fill="auto"/>
            <w:hideMark/>
          </w:tcPr>
          <w:p w14:paraId="7F01DBE5" w14:textId="2A66E516" w:rsidR="0057430E"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056270AE" w14:textId="77777777" w:rsidTr="00ED3715">
        <w:trPr>
          <w:trHeight w:val="280"/>
        </w:trPr>
        <w:tc>
          <w:tcPr>
            <w:tcW w:w="2000" w:type="dxa"/>
            <w:vMerge/>
            <w:tcBorders>
              <w:left w:val="single" w:sz="4" w:space="0" w:color="auto"/>
              <w:right w:val="single" w:sz="4" w:space="0" w:color="auto"/>
            </w:tcBorders>
            <w:vAlign w:val="center"/>
            <w:hideMark/>
          </w:tcPr>
          <w:p w14:paraId="7C6260DA"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52A778A"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Asistent rozjezdu do kopce</w:t>
            </w:r>
          </w:p>
        </w:tc>
        <w:tc>
          <w:tcPr>
            <w:tcW w:w="4441" w:type="dxa"/>
            <w:tcBorders>
              <w:top w:val="nil"/>
              <w:left w:val="nil"/>
              <w:bottom w:val="single" w:sz="4" w:space="0" w:color="auto"/>
              <w:right w:val="single" w:sz="4" w:space="0" w:color="auto"/>
            </w:tcBorders>
            <w:shd w:val="clear" w:color="auto" w:fill="auto"/>
            <w:hideMark/>
          </w:tcPr>
          <w:p w14:paraId="2938DC26" w14:textId="1FAAB3C6" w:rsidR="0057430E"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7A8D2216" w14:textId="77777777" w:rsidTr="00ED3715">
        <w:trPr>
          <w:trHeight w:val="560"/>
        </w:trPr>
        <w:tc>
          <w:tcPr>
            <w:tcW w:w="2000" w:type="dxa"/>
            <w:vMerge/>
            <w:tcBorders>
              <w:left w:val="single" w:sz="4" w:space="0" w:color="auto"/>
              <w:right w:val="single" w:sz="4" w:space="0" w:color="auto"/>
            </w:tcBorders>
            <w:vAlign w:val="center"/>
            <w:hideMark/>
          </w:tcPr>
          <w:p w14:paraId="2C8972A4"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FFFD698"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Elektricky ovládaná, sklopná a vyhřívaná zpětná zrcátka</w:t>
            </w:r>
          </w:p>
        </w:tc>
        <w:tc>
          <w:tcPr>
            <w:tcW w:w="4441" w:type="dxa"/>
            <w:tcBorders>
              <w:top w:val="nil"/>
              <w:left w:val="nil"/>
              <w:bottom w:val="single" w:sz="4" w:space="0" w:color="auto"/>
              <w:right w:val="single" w:sz="4" w:space="0" w:color="auto"/>
            </w:tcBorders>
            <w:shd w:val="clear" w:color="auto" w:fill="auto"/>
            <w:hideMark/>
          </w:tcPr>
          <w:p w14:paraId="04D856F8" w14:textId="7601B45E" w:rsidR="0057430E" w:rsidRPr="00ED3715" w:rsidRDefault="000D18DD"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0DCF29E4" w14:textId="77777777" w:rsidTr="00ED3715">
        <w:trPr>
          <w:trHeight w:val="280"/>
        </w:trPr>
        <w:tc>
          <w:tcPr>
            <w:tcW w:w="2000" w:type="dxa"/>
            <w:vMerge/>
            <w:tcBorders>
              <w:left w:val="single" w:sz="4" w:space="0" w:color="auto"/>
              <w:right w:val="single" w:sz="4" w:space="0" w:color="auto"/>
            </w:tcBorders>
            <w:vAlign w:val="center"/>
            <w:hideMark/>
          </w:tcPr>
          <w:p w14:paraId="13619676"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1D5F912"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Vyhřívané čelní sklo</w:t>
            </w:r>
          </w:p>
        </w:tc>
        <w:tc>
          <w:tcPr>
            <w:tcW w:w="4441" w:type="dxa"/>
            <w:tcBorders>
              <w:top w:val="nil"/>
              <w:left w:val="nil"/>
              <w:bottom w:val="single" w:sz="4" w:space="0" w:color="auto"/>
              <w:right w:val="single" w:sz="4" w:space="0" w:color="auto"/>
            </w:tcBorders>
            <w:shd w:val="clear" w:color="auto" w:fill="auto"/>
            <w:hideMark/>
          </w:tcPr>
          <w:p w14:paraId="28C0F6F7" w14:textId="1F4053FD"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167523D0" w14:textId="77777777" w:rsidTr="00ED3715">
        <w:trPr>
          <w:trHeight w:val="280"/>
        </w:trPr>
        <w:tc>
          <w:tcPr>
            <w:tcW w:w="2000" w:type="dxa"/>
            <w:vMerge/>
            <w:tcBorders>
              <w:left w:val="single" w:sz="4" w:space="0" w:color="auto"/>
              <w:right w:val="single" w:sz="4" w:space="0" w:color="auto"/>
            </w:tcBorders>
            <w:vAlign w:val="center"/>
            <w:hideMark/>
          </w:tcPr>
          <w:p w14:paraId="5F86C03B"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F897E4F"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Světlomety s výbojkou nebo LED</w:t>
            </w:r>
          </w:p>
        </w:tc>
        <w:tc>
          <w:tcPr>
            <w:tcW w:w="4441" w:type="dxa"/>
            <w:tcBorders>
              <w:top w:val="nil"/>
              <w:left w:val="nil"/>
              <w:bottom w:val="single" w:sz="4" w:space="0" w:color="auto"/>
              <w:right w:val="single" w:sz="4" w:space="0" w:color="auto"/>
            </w:tcBorders>
            <w:shd w:val="clear" w:color="auto" w:fill="auto"/>
            <w:hideMark/>
          </w:tcPr>
          <w:p w14:paraId="68BF8599" w14:textId="7EA457C1"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LED</w:t>
            </w:r>
          </w:p>
        </w:tc>
      </w:tr>
      <w:tr w:rsidR="0057430E" w:rsidRPr="001E0A2B" w14:paraId="65C092F4" w14:textId="77777777" w:rsidTr="00ED3715">
        <w:trPr>
          <w:trHeight w:val="280"/>
        </w:trPr>
        <w:tc>
          <w:tcPr>
            <w:tcW w:w="2000" w:type="dxa"/>
            <w:vMerge/>
            <w:tcBorders>
              <w:left w:val="single" w:sz="4" w:space="0" w:color="auto"/>
              <w:right w:val="single" w:sz="4" w:space="0" w:color="auto"/>
            </w:tcBorders>
            <w:vAlign w:val="center"/>
            <w:hideMark/>
          </w:tcPr>
          <w:p w14:paraId="26EBA540"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92F550D"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Denní svícení</w:t>
            </w:r>
          </w:p>
        </w:tc>
        <w:tc>
          <w:tcPr>
            <w:tcW w:w="4441" w:type="dxa"/>
            <w:tcBorders>
              <w:top w:val="nil"/>
              <w:left w:val="nil"/>
              <w:bottom w:val="single" w:sz="4" w:space="0" w:color="auto"/>
              <w:right w:val="single" w:sz="4" w:space="0" w:color="auto"/>
            </w:tcBorders>
            <w:shd w:val="clear" w:color="auto" w:fill="auto"/>
            <w:hideMark/>
          </w:tcPr>
          <w:p w14:paraId="67DEB487" w14:textId="6EDE8F32"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62FEB19D" w14:textId="77777777" w:rsidTr="00ED3715">
        <w:trPr>
          <w:trHeight w:val="560"/>
        </w:trPr>
        <w:tc>
          <w:tcPr>
            <w:tcW w:w="2000" w:type="dxa"/>
            <w:vMerge/>
            <w:tcBorders>
              <w:left w:val="single" w:sz="4" w:space="0" w:color="auto"/>
              <w:right w:val="single" w:sz="4" w:space="0" w:color="auto"/>
            </w:tcBorders>
            <w:vAlign w:val="center"/>
            <w:hideMark/>
          </w:tcPr>
          <w:p w14:paraId="27D29AC5"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5884245"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Maximálně ztmavená boční okna v pracovní části</w:t>
            </w:r>
          </w:p>
        </w:tc>
        <w:tc>
          <w:tcPr>
            <w:tcW w:w="4441" w:type="dxa"/>
            <w:tcBorders>
              <w:top w:val="nil"/>
              <w:left w:val="nil"/>
              <w:bottom w:val="single" w:sz="4" w:space="0" w:color="auto"/>
              <w:right w:val="single" w:sz="4" w:space="0" w:color="auto"/>
            </w:tcBorders>
            <w:shd w:val="clear" w:color="auto" w:fill="auto"/>
            <w:hideMark/>
          </w:tcPr>
          <w:p w14:paraId="67632E93" w14:textId="482FC0C6"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propustnost světla 5%</w:t>
            </w:r>
          </w:p>
        </w:tc>
      </w:tr>
      <w:tr w:rsidR="0057430E" w:rsidRPr="001E0A2B" w14:paraId="54EFDC33" w14:textId="77777777" w:rsidTr="00ED3715">
        <w:trPr>
          <w:trHeight w:val="280"/>
        </w:trPr>
        <w:tc>
          <w:tcPr>
            <w:tcW w:w="2000" w:type="dxa"/>
            <w:vMerge/>
            <w:tcBorders>
              <w:left w:val="single" w:sz="4" w:space="0" w:color="auto"/>
              <w:right w:val="single" w:sz="4" w:space="0" w:color="auto"/>
            </w:tcBorders>
            <w:vAlign w:val="center"/>
            <w:hideMark/>
          </w:tcPr>
          <w:p w14:paraId="5FF0C9AC"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375AC11"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Autorádio</w:t>
            </w:r>
          </w:p>
        </w:tc>
        <w:tc>
          <w:tcPr>
            <w:tcW w:w="4441" w:type="dxa"/>
            <w:tcBorders>
              <w:top w:val="nil"/>
              <w:left w:val="nil"/>
              <w:bottom w:val="single" w:sz="4" w:space="0" w:color="auto"/>
              <w:right w:val="single" w:sz="4" w:space="0" w:color="auto"/>
            </w:tcBorders>
            <w:shd w:val="clear" w:color="auto" w:fill="auto"/>
            <w:hideMark/>
          </w:tcPr>
          <w:p w14:paraId="4456E72F" w14:textId="08E91D2C"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160E2B41" w14:textId="77777777" w:rsidTr="00ED3715">
        <w:trPr>
          <w:trHeight w:val="280"/>
        </w:trPr>
        <w:tc>
          <w:tcPr>
            <w:tcW w:w="2000" w:type="dxa"/>
            <w:vMerge/>
            <w:tcBorders>
              <w:left w:val="single" w:sz="4" w:space="0" w:color="auto"/>
              <w:right w:val="single" w:sz="4" w:space="0" w:color="auto"/>
            </w:tcBorders>
            <w:vAlign w:val="center"/>
            <w:hideMark/>
          </w:tcPr>
          <w:p w14:paraId="10DF8079"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95063AB"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HF připojení MT, zrcadlení telefonu</w:t>
            </w:r>
          </w:p>
        </w:tc>
        <w:tc>
          <w:tcPr>
            <w:tcW w:w="4441" w:type="dxa"/>
            <w:tcBorders>
              <w:top w:val="nil"/>
              <w:left w:val="nil"/>
              <w:bottom w:val="single" w:sz="4" w:space="0" w:color="auto"/>
              <w:right w:val="single" w:sz="4" w:space="0" w:color="auto"/>
            </w:tcBorders>
            <w:shd w:val="clear" w:color="auto" w:fill="auto"/>
            <w:hideMark/>
          </w:tcPr>
          <w:p w14:paraId="4C0C7C6C" w14:textId="2CE36D1A"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6A272D6E" w14:textId="77777777" w:rsidTr="00ED3715">
        <w:trPr>
          <w:trHeight w:val="280"/>
        </w:trPr>
        <w:tc>
          <w:tcPr>
            <w:tcW w:w="2000" w:type="dxa"/>
            <w:vMerge/>
            <w:tcBorders>
              <w:left w:val="single" w:sz="4" w:space="0" w:color="auto"/>
              <w:right w:val="single" w:sz="4" w:space="0" w:color="auto"/>
            </w:tcBorders>
            <w:vAlign w:val="center"/>
            <w:hideMark/>
          </w:tcPr>
          <w:p w14:paraId="389E254B"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6098F6E"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Hlídání mrtvého úhlu</w:t>
            </w:r>
          </w:p>
        </w:tc>
        <w:tc>
          <w:tcPr>
            <w:tcW w:w="4441" w:type="dxa"/>
            <w:tcBorders>
              <w:top w:val="nil"/>
              <w:left w:val="nil"/>
              <w:bottom w:val="single" w:sz="4" w:space="0" w:color="auto"/>
              <w:right w:val="single" w:sz="4" w:space="0" w:color="auto"/>
            </w:tcBorders>
            <w:shd w:val="clear" w:color="auto" w:fill="auto"/>
            <w:hideMark/>
          </w:tcPr>
          <w:p w14:paraId="57D038FD" w14:textId="72A1A8AC"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7AB5A166" w14:textId="77777777" w:rsidTr="00ED3715">
        <w:trPr>
          <w:trHeight w:val="560"/>
        </w:trPr>
        <w:tc>
          <w:tcPr>
            <w:tcW w:w="2000" w:type="dxa"/>
            <w:vMerge/>
            <w:tcBorders>
              <w:left w:val="single" w:sz="4" w:space="0" w:color="auto"/>
              <w:right w:val="single" w:sz="4" w:space="0" w:color="auto"/>
            </w:tcBorders>
            <w:vAlign w:val="center"/>
            <w:hideMark/>
          </w:tcPr>
          <w:p w14:paraId="7C06C7E6"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B2FB4D2" w14:textId="0538978B" w:rsidR="0057430E" w:rsidRPr="001E0A2B" w:rsidRDefault="0057430E" w:rsidP="001E0A2B">
            <w:pPr>
              <w:spacing w:after="0" w:line="240" w:lineRule="auto"/>
              <w:rPr>
                <w:rFonts w:ascii="Times New Roman" w:eastAsia="Times New Roman" w:hAnsi="Times New Roman" w:cs="Times New Roman"/>
                <w:color w:val="000000"/>
                <w:lang w:eastAsia="cs-CZ"/>
              </w:rPr>
            </w:pPr>
            <w:r w:rsidRPr="009D39FA">
              <w:rPr>
                <w:rFonts w:ascii="Times New Roman" w:eastAsia="Symbol" w:hAnsi="Times New Roman" w:cs="Symbol"/>
                <w:lang w:eastAsia="cs-CZ"/>
              </w:rPr>
              <w:t>Automatická klimatizace s rozvodem do pracovní části</w:t>
            </w:r>
            <w:r w:rsidR="00244B8A" w:rsidRPr="009D39FA">
              <w:rPr>
                <w:rFonts w:ascii="Times New Roman" w:eastAsia="Symbol" w:hAnsi="Times New Roman" w:cs="Symbol"/>
                <w:lang w:eastAsia="cs-CZ"/>
              </w:rPr>
              <w:t xml:space="preserve"> </w:t>
            </w:r>
            <w:r w:rsidR="006F0560" w:rsidRPr="0083732A">
              <w:rPr>
                <w:rFonts w:ascii="Times New Roman" w:eastAsia="Symbol" w:hAnsi="Times New Roman" w:cs="Symbol"/>
                <w:lang w:eastAsia="cs-CZ"/>
              </w:rPr>
              <w:t>nebo</w:t>
            </w:r>
            <w:r w:rsidR="006F0560" w:rsidRPr="009D39FA">
              <w:rPr>
                <w:rFonts w:ascii="Times New Roman" w:eastAsia="Symbol" w:hAnsi="Times New Roman" w:cs="Symbol"/>
                <w:lang w:eastAsia="cs-CZ"/>
              </w:rPr>
              <w:t xml:space="preserve"> </w:t>
            </w:r>
            <w:r w:rsidR="009D39FA" w:rsidRPr="009D39FA">
              <w:rPr>
                <w:rFonts w:ascii="Times New Roman" w:hAnsi="Times New Roman" w:cs="Times New Roman"/>
              </w:rPr>
              <w:t>automatická klimatizace v kabině řidiče a spolujezdce a v pracovní části s instalovanou střešní</w:t>
            </w:r>
            <w:r w:rsidR="00964B03">
              <w:rPr>
                <w:rFonts w:ascii="Times New Roman" w:hAnsi="Times New Roman" w:cs="Times New Roman"/>
              </w:rPr>
              <w:t xml:space="preserve"> nebo stropní</w:t>
            </w:r>
            <w:r w:rsidR="009D39FA" w:rsidRPr="009D39FA">
              <w:rPr>
                <w:rFonts w:ascii="Times New Roman" w:hAnsi="Times New Roman" w:cs="Times New Roman"/>
              </w:rPr>
              <w:t xml:space="preserve"> ventilací a s nastavitelnou plynulou a částečně automatickou regulací proudění vzduchu dvěma směry</w:t>
            </w:r>
          </w:p>
        </w:tc>
        <w:tc>
          <w:tcPr>
            <w:tcW w:w="4441" w:type="dxa"/>
            <w:tcBorders>
              <w:top w:val="nil"/>
              <w:left w:val="nil"/>
              <w:bottom w:val="single" w:sz="4" w:space="0" w:color="auto"/>
              <w:right w:val="single" w:sz="4" w:space="0" w:color="auto"/>
            </w:tcBorders>
            <w:shd w:val="clear" w:color="auto" w:fill="auto"/>
            <w:hideMark/>
          </w:tcPr>
          <w:p w14:paraId="3B74C6A4" w14:textId="28A82529" w:rsidR="00914C68" w:rsidRPr="00ED3715" w:rsidRDefault="00914C68" w:rsidP="00ED3715">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 xml:space="preserve">Klimatizace "Climatronic", 2.výparník: (PK4) </w:t>
            </w:r>
          </w:p>
          <w:p w14:paraId="09F559EC" w14:textId="77777777" w:rsidR="00914C68" w:rsidRPr="00ED3715" w:rsidRDefault="00914C68" w:rsidP="00ED3715">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 automatická regulace</w:t>
            </w:r>
          </w:p>
          <w:p w14:paraId="6038B647" w14:textId="24876C22" w:rsidR="0057430E" w:rsidRPr="00ED3715" w:rsidRDefault="00914C68" w:rsidP="00ED3715">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 s 2.výměníkem topení a 2.výparníkem pod střechou vozidla</w:t>
            </w:r>
          </w:p>
        </w:tc>
      </w:tr>
      <w:tr w:rsidR="0057430E" w:rsidRPr="001E0A2B" w14:paraId="421DBD42" w14:textId="77777777" w:rsidTr="00ED3715">
        <w:trPr>
          <w:trHeight w:val="280"/>
        </w:trPr>
        <w:tc>
          <w:tcPr>
            <w:tcW w:w="2000" w:type="dxa"/>
            <w:vMerge/>
            <w:tcBorders>
              <w:left w:val="single" w:sz="4" w:space="0" w:color="auto"/>
              <w:right w:val="single" w:sz="4" w:space="0" w:color="auto"/>
            </w:tcBorders>
            <w:vAlign w:val="center"/>
            <w:hideMark/>
          </w:tcPr>
          <w:p w14:paraId="24FDBD91"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55E32BA" w14:textId="72C064E3"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Palubní kamera přední </w:t>
            </w:r>
            <w:r w:rsidR="009D6B57">
              <w:rPr>
                <w:rFonts w:ascii="Times New Roman" w:eastAsia="Symbol" w:hAnsi="Times New Roman" w:cs="Symbol"/>
                <w:color w:val="000000"/>
                <w:lang w:eastAsia="cs-CZ"/>
              </w:rPr>
              <w:t>se záznamem</w:t>
            </w:r>
          </w:p>
        </w:tc>
        <w:tc>
          <w:tcPr>
            <w:tcW w:w="4441" w:type="dxa"/>
            <w:tcBorders>
              <w:top w:val="nil"/>
              <w:left w:val="nil"/>
              <w:bottom w:val="single" w:sz="4" w:space="0" w:color="auto"/>
              <w:right w:val="single" w:sz="4" w:space="0" w:color="auto"/>
            </w:tcBorders>
            <w:shd w:val="clear" w:color="auto" w:fill="auto"/>
            <w:hideMark/>
          </w:tcPr>
          <w:p w14:paraId="79CCD53F" w14:textId="08EDB482" w:rsidR="0057430E" w:rsidRPr="00ED3715" w:rsidRDefault="00914C68"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57430E" w:rsidRPr="001E0A2B" w14:paraId="61368418" w14:textId="77777777" w:rsidTr="00ED3715">
        <w:trPr>
          <w:trHeight w:val="280"/>
        </w:trPr>
        <w:tc>
          <w:tcPr>
            <w:tcW w:w="2000" w:type="dxa"/>
            <w:vMerge/>
            <w:tcBorders>
              <w:left w:val="single" w:sz="4" w:space="0" w:color="auto"/>
              <w:right w:val="single" w:sz="4" w:space="0" w:color="auto"/>
            </w:tcBorders>
            <w:vAlign w:val="center"/>
            <w:hideMark/>
          </w:tcPr>
          <w:p w14:paraId="09F2720F"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50E5E33" w14:textId="77777777" w:rsidR="0057430E" w:rsidRPr="001E0A2B" w:rsidRDefault="0057430E" w:rsidP="001E0A2B">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Parkovací senzory přední i zadní</w:t>
            </w:r>
          </w:p>
        </w:tc>
        <w:tc>
          <w:tcPr>
            <w:tcW w:w="4441" w:type="dxa"/>
            <w:tcBorders>
              <w:top w:val="nil"/>
              <w:left w:val="nil"/>
              <w:bottom w:val="single" w:sz="4" w:space="0" w:color="auto"/>
              <w:right w:val="single" w:sz="4" w:space="0" w:color="auto"/>
            </w:tcBorders>
            <w:shd w:val="clear" w:color="auto" w:fill="auto"/>
            <w:hideMark/>
          </w:tcPr>
          <w:p w14:paraId="03409F93" w14:textId="69FC9ED8" w:rsidR="0057430E" w:rsidRPr="00ED3715" w:rsidRDefault="002C21EA" w:rsidP="001E0A2B">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13AD6A9A" w14:textId="77777777" w:rsidTr="00ED3715">
        <w:trPr>
          <w:trHeight w:val="840"/>
        </w:trPr>
        <w:tc>
          <w:tcPr>
            <w:tcW w:w="2000" w:type="dxa"/>
            <w:vMerge/>
            <w:tcBorders>
              <w:left w:val="single" w:sz="4" w:space="0" w:color="auto"/>
              <w:right w:val="single" w:sz="4" w:space="0" w:color="auto"/>
            </w:tcBorders>
            <w:vAlign w:val="center"/>
            <w:hideMark/>
          </w:tcPr>
          <w:p w14:paraId="037687AF"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53FEB76" w14:textId="1BBEF1F9" w:rsidR="00E63C47" w:rsidRPr="001E0A2B" w:rsidRDefault="00E63C47" w:rsidP="00E63C47">
            <w:pPr>
              <w:spacing w:after="0" w:line="240" w:lineRule="auto"/>
              <w:rPr>
                <w:rFonts w:ascii="Times New Roman" w:eastAsia="Times New Roman" w:hAnsi="Times New Roman" w:cs="Times New Roman"/>
                <w:color w:val="000000"/>
                <w:lang w:eastAsia="cs-CZ"/>
              </w:rPr>
            </w:pPr>
            <w:r w:rsidRPr="00E63C47">
              <w:rPr>
                <w:rFonts w:ascii="Times New Roman" w:eastAsia="Symbol" w:hAnsi="Times New Roman" w:cs="Symbol"/>
                <w:lang w:eastAsia="cs-CZ"/>
              </w:rPr>
              <w:t>Programovatelné nezávislé topení pro vytápění pracovní části vozidla, napojené na vodní okruh nebo nezávislé topení vzduchové, s rozvodem do více částí pracovního prostoru</w:t>
            </w:r>
          </w:p>
        </w:tc>
        <w:tc>
          <w:tcPr>
            <w:tcW w:w="4441" w:type="dxa"/>
            <w:tcBorders>
              <w:top w:val="nil"/>
              <w:left w:val="nil"/>
              <w:bottom w:val="single" w:sz="4" w:space="0" w:color="auto"/>
              <w:right w:val="single" w:sz="4" w:space="0" w:color="auto"/>
            </w:tcBorders>
            <w:shd w:val="clear" w:color="auto" w:fill="auto"/>
            <w:hideMark/>
          </w:tcPr>
          <w:p w14:paraId="3038F21F" w14:textId="14DEAFE7" w:rsidR="00E63C47" w:rsidRPr="00ED3715" w:rsidRDefault="002C21EA"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 nezávislé topení teplovzdušné s rozvodem do více částí pracovního prostru</w:t>
            </w:r>
          </w:p>
        </w:tc>
      </w:tr>
      <w:tr w:rsidR="00E63C47" w:rsidRPr="001E0A2B" w14:paraId="1B04462D" w14:textId="77777777" w:rsidTr="00ED3715">
        <w:trPr>
          <w:trHeight w:val="560"/>
        </w:trPr>
        <w:tc>
          <w:tcPr>
            <w:tcW w:w="2000" w:type="dxa"/>
            <w:vMerge/>
            <w:tcBorders>
              <w:left w:val="single" w:sz="4" w:space="0" w:color="auto"/>
              <w:right w:val="single" w:sz="4" w:space="0" w:color="auto"/>
            </w:tcBorders>
            <w:vAlign w:val="center"/>
            <w:hideMark/>
          </w:tcPr>
          <w:p w14:paraId="7EDF5987"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97A8A1A"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Zdvojený akumulátor pro zajištění chodu nezávislého topení</w:t>
            </w:r>
          </w:p>
        </w:tc>
        <w:tc>
          <w:tcPr>
            <w:tcW w:w="4441" w:type="dxa"/>
            <w:tcBorders>
              <w:top w:val="nil"/>
              <w:left w:val="nil"/>
              <w:bottom w:val="single" w:sz="4" w:space="0" w:color="auto"/>
              <w:right w:val="single" w:sz="4" w:space="0" w:color="auto"/>
            </w:tcBorders>
            <w:shd w:val="clear" w:color="auto" w:fill="auto"/>
            <w:hideMark/>
          </w:tcPr>
          <w:p w14:paraId="4D10DD3D" w14:textId="431C72B7" w:rsidR="00E63C47" w:rsidRPr="00ED3715" w:rsidRDefault="002C21EA"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7E7A04B6" w14:textId="77777777" w:rsidTr="00ED3715">
        <w:trPr>
          <w:trHeight w:val="560"/>
        </w:trPr>
        <w:tc>
          <w:tcPr>
            <w:tcW w:w="2000" w:type="dxa"/>
            <w:vMerge/>
            <w:tcBorders>
              <w:left w:val="single" w:sz="4" w:space="0" w:color="auto"/>
              <w:right w:val="single" w:sz="4" w:space="0" w:color="auto"/>
            </w:tcBorders>
            <w:vAlign w:val="center"/>
            <w:hideMark/>
          </w:tcPr>
          <w:p w14:paraId="0E04FE19"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094BF13"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Zvýšený výkon alternátoru pro dobíjení LiPo4 akumulátoru v pracovní části</w:t>
            </w:r>
          </w:p>
        </w:tc>
        <w:tc>
          <w:tcPr>
            <w:tcW w:w="4441" w:type="dxa"/>
            <w:tcBorders>
              <w:top w:val="nil"/>
              <w:left w:val="nil"/>
              <w:bottom w:val="single" w:sz="4" w:space="0" w:color="auto"/>
              <w:right w:val="single" w:sz="4" w:space="0" w:color="auto"/>
            </w:tcBorders>
            <w:shd w:val="clear" w:color="auto" w:fill="auto"/>
            <w:hideMark/>
          </w:tcPr>
          <w:p w14:paraId="15732C5F" w14:textId="0FB1BA36"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31466305" w14:textId="77777777" w:rsidTr="00ED3715">
        <w:trPr>
          <w:trHeight w:val="840"/>
        </w:trPr>
        <w:tc>
          <w:tcPr>
            <w:tcW w:w="2000" w:type="dxa"/>
            <w:vMerge/>
            <w:tcBorders>
              <w:left w:val="single" w:sz="4" w:space="0" w:color="auto"/>
              <w:right w:val="single" w:sz="4" w:space="0" w:color="auto"/>
            </w:tcBorders>
            <w:vAlign w:val="center"/>
            <w:hideMark/>
          </w:tcPr>
          <w:p w14:paraId="2A13AFE8"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0501F70"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Sedadla s čalouněním v černé barvě a ze zesíleného materiálu vybavená sklopnými područkami</w:t>
            </w:r>
          </w:p>
        </w:tc>
        <w:tc>
          <w:tcPr>
            <w:tcW w:w="4441" w:type="dxa"/>
            <w:tcBorders>
              <w:top w:val="nil"/>
              <w:left w:val="nil"/>
              <w:bottom w:val="single" w:sz="4" w:space="0" w:color="auto"/>
              <w:right w:val="single" w:sz="4" w:space="0" w:color="auto"/>
            </w:tcBorders>
            <w:shd w:val="clear" w:color="auto" w:fill="auto"/>
            <w:hideMark/>
          </w:tcPr>
          <w:p w14:paraId="2CD2E275" w14:textId="30416A95"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6D8DBFC4" w14:textId="77777777" w:rsidTr="00ED3715">
        <w:trPr>
          <w:trHeight w:val="280"/>
        </w:trPr>
        <w:tc>
          <w:tcPr>
            <w:tcW w:w="2000" w:type="dxa"/>
            <w:vMerge/>
            <w:tcBorders>
              <w:left w:val="single" w:sz="4" w:space="0" w:color="auto"/>
              <w:right w:val="single" w:sz="4" w:space="0" w:color="auto"/>
            </w:tcBorders>
            <w:vAlign w:val="center"/>
            <w:hideMark/>
          </w:tcPr>
          <w:p w14:paraId="7451795A"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4A956EC" w14:textId="6F45F70E"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Podélné střešní nosiče</w:t>
            </w:r>
            <w:r w:rsidR="003C7C01">
              <w:rPr>
                <w:rFonts w:ascii="Times New Roman" w:eastAsia="Symbol" w:hAnsi="Times New Roman" w:cs="Symbol"/>
                <w:color w:val="000000"/>
                <w:lang w:eastAsia="cs-CZ"/>
              </w:rPr>
              <w:t xml:space="preserve"> </w:t>
            </w:r>
            <w:r w:rsidR="003C7C01">
              <w:rPr>
                <w:rFonts w:ascii="Times New Roman" w:eastAsia="Symbol" w:hAnsi="Times New Roman" w:cs="Symbol"/>
                <w:lang w:eastAsia="cs-CZ"/>
              </w:rPr>
              <w:t>(pouze fakultativně, viz Vysvětlení zadávací dokumentace č. 7)</w:t>
            </w:r>
          </w:p>
        </w:tc>
        <w:tc>
          <w:tcPr>
            <w:tcW w:w="4441" w:type="dxa"/>
            <w:tcBorders>
              <w:top w:val="nil"/>
              <w:left w:val="nil"/>
              <w:bottom w:val="single" w:sz="4" w:space="0" w:color="auto"/>
              <w:right w:val="single" w:sz="4" w:space="0" w:color="auto"/>
            </w:tcBorders>
            <w:shd w:val="clear" w:color="auto" w:fill="auto"/>
            <w:hideMark/>
          </w:tcPr>
          <w:p w14:paraId="1F7884DC" w14:textId="3C117044" w:rsidR="00E63C47" w:rsidRPr="00ED3715" w:rsidRDefault="007F3126"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NE, solární panely budou umístěny na vlastních držácích</w:t>
            </w:r>
          </w:p>
        </w:tc>
      </w:tr>
      <w:tr w:rsidR="00E63C47" w:rsidRPr="001E0A2B" w14:paraId="47D09E07" w14:textId="77777777" w:rsidTr="00ED3715">
        <w:trPr>
          <w:trHeight w:val="1964"/>
        </w:trPr>
        <w:tc>
          <w:tcPr>
            <w:tcW w:w="2000" w:type="dxa"/>
            <w:vMerge/>
            <w:tcBorders>
              <w:left w:val="single" w:sz="4" w:space="0" w:color="auto"/>
              <w:right w:val="single" w:sz="4" w:space="0" w:color="auto"/>
            </w:tcBorders>
            <w:vAlign w:val="center"/>
            <w:hideMark/>
          </w:tcPr>
          <w:p w14:paraId="7202A5D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AA1B2E0" w14:textId="4A2E6BF1"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Pracovní výstražná světla </w:t>
            </w:r>
            <w:r w:rsidR="00C145CA">
              <w:rPr>
                <w:rFonts w:ascii="Times New Roman" w:eastAsia="Symbol" w:hAnsi="Times New Roman" w:cs="Symbol"/>
                <w:color w:val="000000"/>
                <w:lang w:eastAsia="cs-CZ"/>
              </w:rPr>
              <w:t>modré</w:t>
            </w:r>
            <w:r w:rsidRPr="001E0A2B">
              <w:rPr>
                <w:rFonts w:ascii="Times New Roman" w:eastAsia="Symbol" w:hAnsi="Times New Roman" w:cs="Symbol"/>
                <w:color w:val="000000"/>
                <w:lang w:eastAsia="cs-CZ"/>
              </w:rPr>
              <w:t xml:space="preserve"> barvy s přerušovaným světlem (majáky) v podobě rampy - jeden kus umístěn nad kabinou řidiče, druhý nad nákladovým prostorem, ovládání pracovních výstražných světel z místa pro osádku a také z místa poblíž pracovních stolů v účelové vestavbě</w:t>
            </w:r>
          </w:p>
        </w:tc>
        <w:tc>
          <w:tcPr>
            <w:tcW w:w="4441" w:type="dxa"/>
            <w:tcBorders>
              <w:top w:val="nil"/>
              <w:left w:val="nil"/>
              <w:bottom w:val="single" w:sz="4" w:space="0" w:color="auto"/>
              <w:right w:val="single" w:sz="4" w:space="0" w:color="auto"/>
            </w:tcBorders>
            <w:shd w:val="clear" w:color="auto" w:fill="auto"/>
            <w:hideMark/>
          </w:tcPr>
          <w:p w14:paraId="58582001" w14:textId="2097A848"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r w:rsidR="007F3126" w:rsidRPr="00ED3715">
              <w:rPr>
                <w:rFonts w:ascii="Times New Roman" w:eastAsia="Times New Roman" w:hAnsi="Times New Roman" w:cs="Times New Roman"/>
                <w:color w:val="000000"/>
                <w:lang w:eastAsia="cs-CZ"/>
              </w:rPr>
              <w:t>, včetně sirény, aby vozidlo vyhovovalo vyhlášce č. 341/0214 sb.</w:t>
            </w:r>
          </w:p>
        </w:tc>
      </w:tr>
      <w:tr w:rsidR="00E63C47" w:rsidRPr="001E0A2B" w14:paraId="72639F73" w14:textId="77777777" w:rsidTr="00ED3715">
        <w:trPr>
          <w:trHeight w:val="987"/>
        </w:trPr>
        <w:tc>
          <w:tcPr>
            <w:tcW w:w="2000" w:type="dxa"/>
            <w:vMerge/>
            <w:tcBorders>
              <w:left w:val="single" w:sz="4" w:space="0" w:color="auto"/>
              <w:right w:val="single" w:sz="4" w:space="0" w:color="auto"/>
            </w:tcBorders>
            <w:vAlign w:val="center"/>
            <w:hideMark/>
          </w:tcPr>
          <w:p w14:paraId="294B6051"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BBABADF"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GPS Monitoring (CCS Carnet) s identifikací řidiče pomocí čtečky RFID karet + 2 x RFID identifikační přívěšek na klíče</w:t>
            </w:r>
          </w:p>
        </w:tc>
        <w:tc>
          <w:tcPr>
            <w:tcW w:w="4441" w:type="dxa"/>
            <w:tcBorders>
              <w:top w:val="nil"/>
              <w:left w:val="nil"/>
              <w:bottom w:val="single" w:sz="4" w:space="0" w:color="auto"/>
              <w:right w:val="single" w:sz="4" w:space="0" w:color="auto"/>
            </w:tcBorders>
            <w:shd w:val="clear" w:color="auto" w:fill="auto"/>
            <w:hideMark/>
          </w:tcPr>
          <w:p w14:paraId="559FE6BC" w14:textId="751FA540"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942A6D4" w14:textId="77777777" w:rsidTr="00ED3715">
        <w:trPr>
          <w:trHeight w:val="2036"/>
        </w:trPr>
        <w:tc>
          <w:tcPr>
            <w:tcW w:w="2000" w:type="dxa"/>
            <w:vMerge/>
            <w:tcBorders>
              <w:left w:val="single" w:sz="4" w:space="0" w:color="auto"/>
              <w:right w:val="single" w:sz="4" w:space="0" w:color="auto"/>
            </w:tcBorders>
            <w:vAlign w:val="center"/>
            <w:hideMark/>
          </w:tcPr>
          <w:p w14:paraId="72E8E0D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B0728E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Venkovní pracovní LED světla na pravé straně vozidla – nad PP dveřmi a konci P boku (mimo osazené markýzy) s ovládáním z prostoru účelové vestavby - mobilní kanceláře zajišťující osvětlení pracovního prostoru do vzdálenosti minimálně 3 m od P boku stojícího vozidla</w:t>
            </w:r>
          </w:p>
        </w:tc>
        <w:tc>
          <w:tcPr>
            <w:tcW w:w="4441" w:type="dxa"/>
            <w:tcBorders>
              <w:top w:val="nil"/>
              <w:left w:val="nil"/>
              <w:bottom w:val="single" w:sz="4" w:space="0" w:color="auto"/>
              <w:right w:val="single" w:sz="4" w:space="0" w:color="auto"/>
            </w:tcBorders>
            <w:shd w:val="clear" w:color="auto" w:fill="auto"/>
            <w:hideMark/>
          </w:tcPr>
          <w:p w14:paraId="0CB9A6DA" w14:textId="5A1372F2"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9BADC56" w14:textId="77777777" w:rsidTr="00ED3715">
        <w:trPr>
          <w:trHeight w:val="2534"/>
        </w:trPr>
        <w:tc>
          <w:tcPr>
            <w:tcW w:w="2000" w:type="dxa"/>
            <w:vMerge/>
            <w:tcBorders>
              <w:left w:val="single" w:sz="4" w:space="0" w:color="auto"/>
              <w:right w:val="single" w:sz="4" w:space="0" w:color="auto"/>
            </w:tcBorders>
            <w:vAlign w:val="center"/>
            <w:hideMark/>
          </w:tcPr>
          <w:p w14:paraId="1D06DE3F"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B88D873" w14:textId="7E3DC6C6" w:rsidR="00E63C47" w:rsidRPr="001E0A2B" w:rsidRDefault="006C4CA0" w:rsidP="00E63C47">
            <w:pPr>
              <w:spacing w:after="0" w:line="240" w:lineRule="auto"/>
              <w:rPr>
                <w:rFonts w:ascii="Times New Roman" w:eastAsia="Times New Roman" w:hAnsi="Times New Roman" w:cs="Times New Roman"/>
                <w:color w:val="000000"/>
                <w:lang w:eastAsia="cs-CZ"/>
              </w:rPr>
            </w:pPr>
            <w:r w:rsidRPr="006C4CA0">
              <w:rPr>
                <w:rFonts w:ascii="Times New Roman" w:eastAsia="Symbol" w:hAnsi="Times New Roman" w:cs="Times New Roman"/>
                <w:lang w:eastAsia="cs-CZ"/>
              </w:rPr>
              <w:t>Uchycení venkovního pracovního světla nad PP dveřmi vyřešit tak, aby bylo možno zabudovat kamerový dohled nad venkovním pracovním prostorem – kontrolní prostor, IP kameru s nočním viděním zabudovat včetně vyřešení jejího napájení a P bok vozidla označit v souladu s platnou legislativou dvojjazyčným nápisem „prostor je monitorován“. Kamerový dohled je požadován s obrazovým a zvukovým záznamem s délkou uchování záznamu tak, aby tento nepřetržitě zachycoval vždy alespoň 30 bezprostředně předcházejících dnů. Dále je požadována možnost exportu záznamu v podobě běžně užívaných formátů. Dále je požadován aktuální náhled na kameru z PC obsluhy, a to přes interní wifi síť.</w:t>
            </w:r>
          </w:p>
        </w:tc>
        <w:tc>
          <w:tcPr>
            <w:tcW w:w="4441" w:type="dxa"/>
            <w:tcBorders>
              <w:top w:val="nil"/>
              <w:left w:val="nil"/>
              <w:bottom w:val="single" w:sz="4" w:space="0" w:color="auto"/>
              <w:right w:val="single" w:sz="4" w:space="0" w:color="auto"/>
            </w:tcBorders>
            <w:shd w:val="clear" w:color="auto" w:fill="auto"/>
            <w:hideMark/>
          </w:tcPr>
          <w:p w14:paraId="3BE48B25" w14:textId="372DA0EE"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04AC94E9" w14:textId="77777777" w:rsidTr="00ED3715">
        <w:trPr>
          <w:trHeight w:val="283"/>
        </w:trPr>
        <w:tc>
          <w:tcPr>
            <w:tcW w:w="2000" w:type="dxa"/>
            <w:vMerge/>
            <w:tcBorders>
              <w:left w:val="single" w:sz="4" w:space="0" w:color="auto"/>
              <w:right w:val="single" w:sz="4" w:space="0" w:color="auto"/>
            </w:tcBorders>
            <w:vAlign w:val="center"/>
          </w:tcPr>
          <w:p w14:paraId="6BEE6445"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338994DE" w14:textId="658C6C23" w:rsidR="00E63C47" w:rsidRPr="001E0A2B" w:rsidRDefault="00E63C47" w:rsidP="00E63C47">
            <w:pPr>
              <w:spacing w:after="0" w:line="240" w:lineRule="auto"/>
              <w:rPr>
                <w:rFonts w:ascii="Times New Roman" w:eastAsia="Symbol" w:hAnsi="Times New Roman" w:cs="Symbol"/>
                <w:color w:val="000000"/>
                <w:lang w:eastAsia="cs-CZ"/>
              </w:rPr>
            </w:pPr>
            <w:r>
              <w:rPr>
                <w:rFonts w:ascii="Times New Roman" w:eastAsia="Symbol" w:hAnsi="Times New Roman" w:cs="Symbol"/>
                <w:color w:val="000000"/>
                <w:lang w:eastAsia="cs-CZ"/>
              </w:rPr>
              <w:t>Kola včetně pneumatik</w:t>
            </w:r>
            <w:r w:rsidR="008755B3">
              <w:rPr>
                <w:rFonts w:ascii="Times New Roman" w:eastAsia="Symbol" w:hAnsi="Times New Roman" w:cs="Symbol"/>
                <w:color w:val="000000"/>
                <w:lang w:eastAsia="cs-CZ"/>
              </w:rPr>
              <w:t xml:space="preserve"> (zimní i letní</w:t>
            </w:r>
            <w:r w:rsidR="000E1A4E">
              <w:rPr>
                <w:rFonts w:ascii="Times New Roman" w:eastAsia="Symbol" w:hAnsi="Times New Roman" w:cs="Symbol"/>
                <w:color w:val="000000"/>
                <w:lang w:eastAsia="cs-CZ"/>
              </w:rPr>
              <w:t xml:space="preserve"> pneumatiky)</w:t>
            </w:r>
          </w:p>
        </w:tc>
        <w:tc>
          <w:tcPr>
            <w:tcW w:w="4441" w:type="dxa"/>
            <w:tcBorders>
              <w:top w:val="nil"/>
              <w:left w:val="nil"/>
              <w:bottom w:val="single" w:sz="4" w:space="0" w:color="auto"/>
              <w:right w:val="single" w:sz="4" w:space="0" w:color="auto"/>
            </w:tcBorders>
            <w:shd w:val="clear" w:color="auto" w:fill="auto"/>
          </w:tcPr>
          <w:p w14:paraId="4020CE68" w14:textId="4D38A287" w:rsidR="00E63C47" w:rsidRPr="00ED3715" w:rsidRDefault="007F3126"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s vozidlem budou dodány 2 kompletní sady kol (vč. ráfků – plechových). Jedna letní a jedna zimní.</w:t>
            </w:r>
          </w:p>
        </w:tc>
      </w:tr>
      <w:tr w:rsidR="00E63C47" w:rsidRPr="001E0A2B" w14:paraId="1559D1B2" w14:textId="77777777" w:rsidTr="00ED3715">
        <w:trPr>
          <w:trHeight w:val="283"/>
        </w:trPr>
        <w:tc>
          <w:tcPr>
            <w:tcW w:w="2000" w:type="dxa"/>
            <w:vMerge/>
            <w:tcBorders>
              <w:left w:val="single" w:sz="4" w:space="0" w:color="auto"/>
              <w:right w:val="single" w:sz="4" w:space="0" w:color="auto"/>
            </w:tcBorders>
            <w:vAlign w:val="center"/>
          </w:tcPr>
          <w:p w14:paraId="49D19284"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07EEBE01" w14:textId="3D27C407" w:rsidR="00E63C47" w:rsidRPr="001E0A2B" w:rsidRDefault="00E63C47" w:rsidP="00E63C47">
            <w:pPr>
              <w:spacing w:after="0" w:line="240" w:lineRule="auto"/>
              <w:rPr>
                <w:rFonts w:ascii="Times New Roman" w:eastAsia="Symbol" w:hAnsi="Times New Roman" w:cs="Symbol"/>
                <w:color w:val="000000"/>
                <w:lang w:eastAsia="cs-CZ"/>
              </w:rPr>
            </w:pPr>
            <w:r>
              <w:rPr>
                <w:rFonts w:ascii="Times New Roman" w:eastAsia="Symbol" w:hAnsi="Times New Roman" w:cs="Symbol"/>
                <w:color w:val="000000"/>
                <w:lang w:eastAsia="cs-CZ"/>
              </w:rPr>
              <w:t>Povinná výbava</w:t>
            </w:r>
          </w:p>
        </w:tc>
        <w:tc>
          <w:tcPr>
            <w:tcW w:w="4441" w:type="dxa"/>
            <w:tcBorders>
              <w:top w:val="nil"/>
              <w:left w:val="nil"/>
              <w:bottom w:val="single" w:sz="4" w:space="0" w:color="auto"/>
              <w:right w:val="single" w:sz="4" w:space="0" w:color="auto"/>
            </w:tcBorders>
            <w:shd w:val="clear" w:color="auto" w:fill="auto"/>
          </w:tcPr>
          <w:p w14:paraId="6CFBDCFD" w14:textId="2CD4D5F1"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536CF2A3" w14:textId="77777777" w:rsidTr="00ED3715">
        <w:trPr>
          <w:trHeight w:val="283"/>
        </w:trPr>
        <w:tc>
          <w:tcPr>
            <w:tcW w:w="2000" w:type="dxa"/>
            <w:vMerge/>
            <w:tcBorders>
              <w:left w:val="single" w:sz="4" w:space="0" w:color="auto"/>
              <w:right w:val="single" w:sz="4" w:space="0" w:color="auto"/>
            </w:tcBorders>
            <w:vAlign w:val="center"/>
          </w:tcPr>
          <w:p w14:paraId="36476A96"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6CD0CF83" w14:textId="1A0E00BA" w:rsidR="00E63C47" w:rsidRPr="001E0A2B" w:rsidRDefault="00E63C47" w:rsidP="00E63C47">
            <w:pPr>
              <w:spacing w:after="0" w:line="240" w:lineRule="auto"/>
              <w:rPr>
                <w:rFonts w:ascii="Times New Roman" w:eastAsia="Symbol" w:hAnsi="Times New Roman" w:cs="Symbol"/>
                <w:color w:val="000000"/>
                <w:lang w:eastAsia="cs-CZ"/>
              </w:rPr>
            </w:pPr>
            <w:r>
              <w:rPr>
                <w:rFonts w:ascii="Times New Roman" w:eastAsia="Symbol" w:hAnsi="Times New Roman" w:cs="Symbol"/>
                <w:color w:val="000000"/>
                <w:lang w:eastAsia="cs-CZ"/>
              </w:rPr>
              <w:t>Klíče – min. 2 ks</w:t>
            </w:r>
          </w:p>
        </w:tc>
        <w:tc>
          <w:tcPr>
            <w:tcW w:w="4441" w:type="dxa"/>
            <w:tcBorders>
              <w:top w:val="nil"/>
              <w:left w:val="nil"/>
              <w:bottom w:val="single" w:sz="4" w:space="0" w:color="auto"/>
              <w:right w:val="single" w:sz="4" w:space="0" w:color="auto"/>
            </w:tcBorders>
            <w:shd w:val="clear" w:color="auto" w:fill="auto"/>
          </w:tcPr>
          <w:p w14:paraId="21B5B852" w14:textId="7771A366"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r w:rsidR="007F3126" w:rsidRPr="00ED3715">
              <w:rPr>
                <w:rFonts w:ascii="Times New Roman" w:eastAsia="Times New Roman" w:hAnsi="Times New Roman" w:cs="Times New Roman"/>
                <w:color w:val="000000"/>
                <w:lang w:eastAsia="cs-CZ"/>
              </w:rPr>
              <w:t xml:space="preserve"> 2 ks</w:t>
            </w:r>
          </w:p>
        </w:tc>
      </w:tr>
      <w:tr w:rsidR="00E63C47" w:rsidRPr="001E0A2B" w14:paraId="56C68FDC" w14:textId="77777777" w:rsidTr="00ED3715">
        <w:trPr>
          <w:trHeight w:val="283"/>
        </w:trPr>
        <w:tc>
          <w:tcPr>
            <w:tcW w:w="2000" w:type="dxa"/>
            <w:vMerge/>
            <w:tcBorders>
              <w:left w:val="single" w:sz="4" w:space="0" w:color="auto"/>
              <w:bottom w:val="single" w:sz="4" w:space="0" w:color="auto"/>
              <w:right w:val="single" w:sz="4" w:space="0" w:color="auto"/>
            </w:tcBorders>
            <w:vAlign w:val="center"/>
          </w:tcPr>
          <w:p w14:paraId="15A530AF"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7D495867" w14:textId="1C4F1BEE" w:rsidR="00E63C47" w:rsidRPr="001E0A2B" w:rsidRDefault="00E63C47" w:rsidP="00E63C47">
            <w:pPr>
              <w:spacing w:after="0" w:line="240" w:lineRule="auto"/>
              <w:rPr>
                <w:rFonts w:ascii="Times New Roman" w:eastAsia="Symbol" w:hAnsi="Times New Roman" w:cs="Symbol"/>
                <w:color w:val="000000"/>
                <w:lang w:eastAsia="cs-CZ"/>
              </w:rPr>
            </w:pPr>
            <w:r>
              <w:rPr>
                <w:rFonts w:ascii="Times New Roman" w:eastAsia="Symbol" w:hAnsi="Times New Roman" w:cs="Symbol"/>
                <w:color w:val="000000"/>
                <w:lang w:eastAsia="cs-CZ"/>
              </w:rPr>
              <w:t>Manuály</w:t>
            </w:r>
            <w:r w:rsidR="00A60CAB">
              <w:rPr>
                <w:rFonts w:ascii="Times New Roman" w:eastAsia="Symbol" w:hAnsi="Times New Roman" w:cs="Symbol"/>
                <w:color w:val="000000"/>
                <w:lang w:eastAsia="cs-CZ"/>
              </w:rPr>
              <w:t xml:space="preserve"> v českém jazyce</w:t>
            </w:r>
          </w:p>
        </w:tc>
        <w:tc>
          <w:tcPr>
            <w:tcW w:w="4441" w:type="dxa"/>
            <w:tcBorders>
              <w:top w:val="nil"/>
              <w:left w:val="nil"/>
              <w:bottom w:val="single" w:sz="4" w:space="0" w:color="auto"/>
              <w:right w:val="single" w:sz="4" w:space="0" w:color="auto"/>
            </w:tcBorders>
            <w:shd w:val="clear" w:color="auto" w:fill="auto"/>
          </w:tcPr>
          <w:p w14:paraId="01D1556B" w14:textId="6EB558E6"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4AB18FF" w14:textId="77777777" w:rsidTr="00ED3715">
        <w:trPr>
          <w:trHeight w:val="280"/>
        </w:trPr>
        <w:tc>
          <w:tcPr>
            <w:tcW w:w="102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0A3BD8A" w14:textId="77777777" w:rsidR="00E63C47" w:rsidRPr="00ED3715" w:rsidRDefault="00E63C47" w:rsidP="00ED3715">
            <w:pPr>
              <w:spacing w:after="0" w:line="240" w:lineRule="auto"/>
              <w:jc w:val="center"/>
              <w:rPr>
                <w:rFonts w:ascii="Times New Roman" w:eastAsia="Times New Roman" w:hAnsi="Times New Roman" w:cs="Times New Roman"/>
                <w:color w:val="000000"/>
                <w:lang w:eastAsia="cs-CZ"/>
              </w:rPr>
            </w:pPr>
            <w:r w:rsidRPr="00ED3715">
              <w:rPr>
                <w:rFonts w:ascii="Times New Roman" w:eastAsia="Times New Roman" w:hAnsi="Times New Roman" w:cs="Times New Roman"/>
                <w:b/>
                <w:bCs/>
                <w:color w:val="000000"/>
                <w:lang w:eastAsia="cs-CZ"/>
              </w:rPr>
              <w:t>ÚČELOVÁ VESTAVBA – MOBILNÍ KANCELÁŘ</w:t>
            </w:r>
          </w:p>
        </w:tc>
      </w:tr>
      <w:tr w:rsidR="00E63C47" w:rsidRPr="001E0A2B" w14:paraId="3B6122C7" w14:textId="77777777" w:rsidTr="00ED3715">
        <w:trPr>
          <w:trHeight w:val="702"/>
        </w:trPr>
        <w:tc>
          <w:tcPr>
            <w:tcW w:w="2000" w:type="dxa"/>
            <w:vMerge w:val="restart"/>
            <w:tcBorders>
              <w:top w:val="nil"/>
              <w:left w:val="single" w:sz="4" w:space="0" w:color="auto"/>
              <w:bottom w:val="single" w:sz="4" w:space="0" w:color="auto"/>
              <w:right w:val="single" w:sz="4" w:space="0" w:color="auto"/>
            </w:tcBorders>
            <w:shd w:val="clear" w:color="auto" w:fill="auto"/>
            <w:hideMark/>
          </w:tcPr>
          <w:p w14:paraId="72EABB83"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Úložné a pracovní prostory</w:t>
            </w:r>
          </w:p>
        </w:tc>
        <w:tc>
          <w:tcPr>
            <w:tcW w:w="3760" w:type="dxa"/>
            <w:tcBorders>
              <w:top w:val="nil"/>
              <w:left w:val="nil"/>
              <w:bottom w:val="single" w:sz="4" w:space="0" w:color="auto"/>
              <w:right w:val="single" w:sz="4" w:space="0" w:color="auto"/>
            </w:tcBorders>
            <w:shd w:val="clear" w:color="auto" w:fill="auto"/>
            <w:hideMark/>
          </w:tcPr>
          <w:p w14:paraId="3228785E" w14:textId="17842361"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Vnitřní část mobilní kanceláře musí mít plastový omyvatelný povrch světlé barvy</w:t>
            </w:r>
            <w:r w:rsidR="00D127CD">
              <w:rPr>
                <w:rFonts w:ascii="Times New Roman" w:eastAsia="Symbol" w:hAnsi="Times New Roman" w:cs="Symbol"/>
                <w:color w:val="000000"/>
                <w:lang w:eastAsia="cs-CZ"/>
              </w:rPr>
              <w:t xml:space="preserve"> nebo jiný podobný voděodolný omyvatelný materiál světlé barvy</w:t>
            </w:r>
          </w:p>
        </w:tc>
        <w:tc>
          <w:tcPr>
            <w:tcW w:w="4441" w:type="dxa"/>
            <w:tcBorders>
              <w:top w:val="nil"/>
              <w:left w:val="nil"/>
              <w:bottom w:val="single" w:sz="4" w:space="0" w:color="auto"/>
              <w:right w:val="single" w:sz="4" w:space="0" w:color="auto"/>
            </w:tcBorders>
            <w:shd w:val="clear" w:color="auto" w:fill="auto"/>
            <w:hideMark/>
          </w:tcPr>
          <w:p w14:paraId="559E77A7" w14:textId="3E20584E"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451FD4" w:rsidRPr="001E0A2B" w14:paraId="24F624D3" w14:textId="77777777" w:rsidTr="00ED3715">
        <w:trPr>
          <w:trHeight w:val="1209"/>
        </w:trPr>
        <w:tc>
          <w:tcPr>
            <w:tcW w:w="2000" w:type="dxa"/>
            <w:vMerge/>
            <w:tcBorders>
              <w:top w:val="nil"/>
              <w:left w:val="single" w:sz="4" w:space="0" w:color="auto"/>
              <w:bottom w:val="single" w:sz="4" w:space="0" w:color="auto"/>
              <w:right w:val="single" w:sz="4" w:space="0" w:color="auto"/>
            </w:tcBorders>
            <w:vAlign w:val="center"/>
          </w:tcPr>
          <w:p w14:paraId="568BC4B6" w14:textId="77777777" w:rsidR="00451FD4" w:rsidRPr="001E0A2B" w:rsidRDefault="00451FD4"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4B066351" w14:textId="7A6E43E9" w:rsidR="00451FD4" w:rsidRPr="001E0A2B" w:rsidRDefault="00451FD4" w:rsidP="00E63C47">
            <w:pPr>
              <w:spacing w:after="0" w:line="240" w:lineRule="auto"/>
              <w:rPr>
                <w:rFonts w:ascii="Times New Roman" w:eastAsia="Symbol" w:hAnsi="Times New Roman" w:cs="Symbol"/>
                <w:color w:val="000000"/>
                <w:lang w:eastAsia="cs-CZ"/>
              </w:rPr>
            </w:pPr>
            <w:r>
              <w:rPr>
                <w:rFonts w:ascii="Times New Roman" w:eastAsia="Symbol" w:hAnsi="Times New Roman" w:cs="Symbol"/>
                <w:color w:val="000000"/>
                <w:lang w:eastAsia="cs-CZ"/>
              </w:rPr>
              <w:t>Možnost pevné přepážky mezi prostorem řidiče a spolujezdcem a pracovním prostorem</w:t>
            </w:r>
          </w:p>
        </w:tc>
        <w:tc>
          <w:tcPr>
            <w:tcW w:w="4441" w:type="dxa"/>
            <w:tcBorders>
              <w:top w:val="nil"/>
              <w:left w:val="nil"/>
              <w:bottom w:val="single" w:sz="4" w:space="0" w:color="auto"/>
              <w:right w:val="single" w:sz="4" w:space="0" w:color="auto"/>
            </w:tcBorders>
            <w:shd w:val="clear" w:color="auto" w:fill="auto"/>
          </w:tcPr>
          <w:p w14:paraId="4F1CF52A" w14:textId="7A715EAF" w:rsidR="00C04BBA" w:rsidRPr="00ED3715" w:rsidRDefault="00C04BBA"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 xml:space="preserve">NE </w:t>
            </w:r>
            <w:r w:rsidR="007F3126" w:rsidRPr="00ED3715">
              <w:rPr>
                <w:rFonts w:ascii="Times New Roman" w:eastAsia="Times New Roman" w:hAnsi="Times New Roman" w:cs="Times New Roman"/>
                <w:color w:val="000000"/>
                <w:lang w:eastAsia="cs-CZ"/>
              </w:rPr>
              <w:t>– přepážka bude pouze mezi prostorem kanceláře a zadním prostorem</w:t>
            </w:r>
          </w:p>
        </w:tc>
      </w:tr>
      <w:tr w:rsidR="00E63C47" w:rsidRPr="001E0A2B" w14:paraId="10DEACB4" w14:textId="77777777" w:rsidTr="00ED3715">
        <w:trPr>
          <w:trHeight w:val="1209"/>
        </w:trPr>
        <w:tc>
          <w:tcPr>
            <w:tcW w:w="2000" w:type="dxa"/>
            <w:vMerge/>
            <w:tcBorders>
              <w:top w:val="nil"/>
              <w:left w:val="single" w:sz="4" w:space="0" w:color="auto"/>
              <w:bottom w:val="single" w:sz="4" w:space="0" w:color="auto"/>
              <w:right w:val="single" w:sz="4" w:space="0" w:color="auto"/>
            </w:tcBorders>
            <w:vAlign w:val="center"/>
            <w:hideMark/>
          </w:tcPr>
          <w:p w14:paraId="187FEF5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F0E3F56"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Prostor musí být tepelně izolován od karoserie, aby se zabránilo přehřívání v letních měsících a úniku tepla a kondenzaci páry na stěnách v zimním období</w:t>
            </w:r>
          </w:p>
        </w:tc>
        <w:tc>
          <w:tcPr>
            <w:tcW w:w="4441" w:type="dxa"/>
            <w:tcBorders>
              <w:top w:val="nil"/>
              <w:left w:val="nil"/>
              <w:bottom w:val="single" w:sz="4" w:space="0" w:color="auto"/>
              <w:right w:val="single" w:sz="4" w:space="0" w:color="auto"/>
            </w:tcBorders>
            <w:shd w:val="clear" w:color="auto" w:fill="auto"/>
            <w:hideMark/>
          </w:tcPr>
          <w:p w14:paraId="60A0B8CE" w14:textId="41E48B7E"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558AAF1" w14:textId="77777777" w:rsidTr="00ED3715">
        <w:trPr>
          <w:trHeight w:val="916"/>
        </w:trPr>
        <w:tc>
          <w:tcPr>
            <w:tcW w:w="2000" w:type="dxa"/>
            <w:vMerge/>
            <w:tcBorders>
              <w:top w:val="nil"/>
              <w:left w:val="single" w:sz="4" w:space="0" w:color="auto"/>
              <w:bottom w:val="single" w:sz="4" w:space="0" w:color="auto"/>
              <w:right w:val="single" w:sz="4" w:space="0" w:color="auto"/>
            </w:tcBorders>
            <w:vAlign w:val="center"/>
            <w:hideMark/>
          </w:tcPr>
          <w:p w14:paraId="49941E27"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25590D0" w14:textId="241F377D"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Podlaha opatřena protiskluzovým gumovým povrchem, snadno omyvatelným, s přesahem 5 – 10 cm na boční stěny</w:t>
            </w:r>
            <w:r w:rsidR="00FA112E">
              <w:rPr>
                <w:rFonts w:ascii="Times New Roman" w:eastAsia="Symbol" w:hAnsi="Times New Roman" w:cs="Symbol"/>
                <w:color w:val="000000"/>
                <w:lang w:eastAsia="cs-CZ"/>
              </w:rPr>
              <w:t xml:space="preserve"> nebo jiným podobným protiskluzovým, omyvatelným vinylovým materiálem s přesahem 5-10</w:t>
            </w:r>
            <w:r w:rsidR="00CA4BF3">
              <w:rPr>
                <w:rFonts w:ascii="Times New Roman" w:eastAsia="Symbol" w:hAnsi="Times New Roman" w:cs="Symbol"/>
                <w:color w:val="000000"/>
                <w:lang w:eastAsia="cs-CZ"/>
              </w:rPr>
              <w:t xml:space="preserve"> cm na boční stěny</w:t>
            </w:r>
          </w:p>
        </w:tc>
        <w:tc>
          <w:tcPr>
            <w:tcW w:w="4441" w:type="dxa"/>
            <w:tcBorders>
              <w:top w:val="nil"/>
              <w:left w:val="nil"/>
              <w:bottom w:val="single" w:sz="4" w:space="0" w:color="auto"/>
              <w:right w:val="single" w:sz="4" w:space="0" w:color="auto"/>
            </w:tcBorders>
            <w:shd w:val="clear" w:color="auto" w:fill="auto"/>
            <w:hideMark/>
          </w:tcPr>
          <w:p w14:paraId="37A162D1" w14:textId="560A9B64"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2AF5518F"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75A2B02C"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D4D72E7"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Dva samostatné pracovní stoly, orientované podélně na levé straně</w:t>
            </w:r>
          </w:p>
        </w:tc>
        <w:tc>
          <w:tcPr>
            <w:tcW w:w="4441" w:type="dxa"/>
            <w:tcBorders>
              <w:top w:val="nil"/>
              <w:left w:val="nil"/>
              <w:bottom w:val="single" w:sz="4" w:space="0" w:color="auto"/>
              <w:right w:val="single" w:sz="4" w:space="0" w:color="auto"/>
            </w:tcBorders>
            <w:shd w:val="clear" w:color="auto" w:fill="auto"/>
            <w:hideMark/>
          </w:tcPr>
          <w:p w14:paraId="1F3E0FEA" w14:textId="1CD67E62"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2BFE4358" w14:textId="77777777" w:rsidTr="00ED3715">
        <w:trPr>
          <w:trHeight w:val="1268"/>
        </w:trPr>
        <w:tc>
          <w:tcPr>
            <w:tcW w:w="2000" w:type="dxa"/>
            <w:vMerge/>
            <w:tcBorders>
              <w:top w:val="nil"/>
              <w:left w:val="single" w:sz="4" w:space="0" w:color="auto"/>
              <w:bottom w:val="single" w:sz="4" w:space="0" w:color="auto"/>
              <w:right w:val="single" w:sz="4" w:space="0" w:color="auto"/>
            </w:tcBorders>
            <w:vAlign w:val="center"/>
            <w:hideMark/>
          </w:tcPr>
          <w:p w14:paraId="2046B4B7"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38F9B2F"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Horní pracovní deska stolu s odklápěcí částí pro uložení dokumentů a vybavení (klávesnice, myš, NTB a dokovací stanice) do prostoru tvořeném dolní deskou stolu</w:t>
            </w:r>
          </w:p>
        </w:tc>
        <w:tc>
          <w:tcPr>
            <w:tcW w:w="4441" w:type="dxa"/>
            <w:tcBorders>
              <w:top w:val="nil"/>
              <w:left w:val="nil"/>
              <w:bottom w:val="single" w:sz="4" w:space="0" w:color="auto"/>
              <w:right w:val="single" w:sz="4" w:space="0" w:color="auto"/>
            </w:tcBorders>
            <w:shd w:val="clear" w:color="auto" w:fill="auto"/>
            <w:hideMark/>
          </w:tcPr>
          <w:p w14:paraId="47413796" w14:textId="08401DA1"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577AB0E" w14:textId="77777777" w:rsidTr="00ED3715">
        <w:trPr>
          <w:trHeight w:val="720"/>
        </w:trPr>
        <w:tc>
          <w:tcPr>
            <w:tcW w:w="2000" w:type="dxa"/>
            <w:vMerge/>
            <w:tcBorders>
              <w:top w:val="nil"/>
              <w:left w:val="single" w:sz="4" w:space="0" w:color="auto"/>
              <w:bottom w:val="single" w:sz="4" w:space="0" w:color="auto"/>
              <w:right w:val="single" w:sz="4" w:space="0" w:color="auto"/>
            </w:tcBorders>
            <w:vAlign w:val="center"/>
            <w:hideMark/>
          </w:tcPr>
          <w:p w14:paraId="546A563E"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0E7B691C"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Dvě ergonomická kancelářská křesla s možností aretace proti pohybu při jízdě vozidla</w:t>
            </w:r>
          </w:p>
        </w:tc>
        <w:tc>
          <w:tcPr>
            <w:tcW w:w="4441" w:type="dxa"/>
            <w:tcBorders>
              <w:top w:val="nil"/>
              <w:left w:val="nil"/>
              <w:bottom w:val="single" w:sz="4" w:space="0" w:color="auto"/>
              <w:right w:val="single" w:sz="4" w:space="0" w:color="auto"/>
            </w:tcBorders>
            <w:shd w:val="clear" w:color="auto" w:fill="auto"/>
            <w:hideMark/>
          </w:tcPr>
          <w:p w14:paraId="2F7C0FD2" w14:textId="60794EDA"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5167C13A" w14:textId="77777777" w:rsidTr="00ED3715">
        <w:trPr>
          <w:trHeight w:val="2831"/>
        </w:trPr>
        <w:tc>
          <w:tcPr>
            <w:tcW w:w="2000" w:type="dxa"/>
            <w:vMerge/>
            <w:tcBorders>
              <w:top w:val="nil"/>
              <w:left w:val="single" w:sz="4" w:space="0" w:color="auto"/>
              <w:bottom w:val="single" w:sz="4" w:space="0" w:color="auto"/>
              <w:right w:val="single" w:sz="4" w:space="0" w:color="auto"/>
            </w:tcBorders>
            <w:vAlign w:val="center"/>
            <w:hideMark/>
          </w:tcPr>
          <w:p w14:paraId="1AEA01A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1E4EBED6"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Mezi stoly úložné skříňky s aretovatelnými zásuvkami, dvířka nebo zásuvky z jedné poloviny uzamykatelné. Jedna uzamykatelná skříňka musí být vybavena vestavěným příručním uzamykatelným trezorkem pro úschovu cenin a hotovosti – vnitřní plocha minimálně formátu A5. Nahoře prostor pro umístění multifunkčního zařízení (viz. dále) s možností zabezpečení proti pohybu při jízdě vozidla</w:t>
            </w:r>
          </w:p>
        </w:tc>
        <w:tc>
          <w:tcPr>
            <w:tcW w:w="4441" w:type="dxa"/>
            <w:tcBorders>
              <w:top w:val="nil"/>
              <w:left w:val="nil"/>
              <w:bottom w:val="single" w:sz="4" w:space="0" w:color="auto"/>
              <w:right w:val="single" w:sz="4" w:space="0" w:color="auto"/>
            </w:tcBorders>
            <w:shd w:val="clear" w:color="auto" w:fill="auto"/>
            <w:hideMark/>
          </w:tcPr>
          <w:p w14:paraId="4DFBD6AE" w14:textId="3D156F56"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15E23489" w14:textId="77777777" w:rsidTr="00ED3715">
        <w:trPr>
          <w:trHeight w:val="1553"/>
        </w:trPr>
        <w:tc>
          <w:tcPr>
            <w:tcW w:w="2000" w:type="dxa"/>
            <w:vMerge/>
            <w:tcBorders>
              <w:top w:val="nil"/>
              <w:left w:val="single" w:sz="4" w:space="0" w:color="auto"/>
              <w:bottom w:val="single" w:sz="4" w:space="0" w:color="auto"/>
              <w:right w:val="single" w:sz="4" w:space="0" w:color="auto"/>
            </w:tcBorders>
            <w:vAlign w:val="center"/>
            <w:hideMark/>
          </w:tcPr>
          <w:p w14:paraId="146CBD1E"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A9FE2B8" w14:textId="77777777" w:rsidR="00E63C47" w:rsidRPr="001E0A2B" w:rsidRDefault="00E63C47" w:rsidP="00E63C47">
            <w:pPr>
              <w:spacing w:after="0" w:line="240" w:lineRule="auto"/>
              <w:rPr>
                <w:rFonts w:ascii="Symbol" w:eastAsia="Times New Roman" w:hAnsi="Symbol" w:cs="Calibri"/>
                <w:color w:val="000000"/>
                <w:lang w:eastAsia="cs-CZ"/>
              </w:rPr>
            </w:pPr>
            <w:r w:rsidRPr="001E0A2B">
              <w:rPr>
                <w:rFonts w:ascii="Times New Roman" w:eastAsia="Symbol" w:hAnsi="Times New Roman" w:cs="Times New Roman"/>
                <w:color w:val="000000"/>
                <w:lang w:eastAsia="cs-CZ"/>
              </w:rPr>
              <w:t>V zadní části kanceláře stěna tvořená úložnými prostory pro vybavení a osobní věci osádky (volné police, skříňky, zásuvky), stěna zároveň odděluje nákladní prostor přístupný zezadu po otevření dvoukřídlých dveří</w:t>
            </w:r>
          </w:p>
        </w:tc>
        <w:tc>
          <w:tcPr>
            <w:tcW w:w="4441" w:type="dxa"/>
            <w:tcBorders>
              <w:top w:val="nil"/>
              <w:left w:val="nil"/>
              <w:bottom w:val="single" w:sz="4" w:space="0" w:color="auto"/>
              <w:right w:val="single" w:sz="4" w:space="0" w:color="auto"/>
            </w:tcBorders>
            <w:shd w:val="clear" w:color="auto" w:fill="auto"/>
            <w:hideMark/>
          </w:tcPr>
          <w:p w14:paraId="52C976DF" w14:textId="60473B67"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4E7F03C2" w14:textId="77777777" w:rsidTr="00ED3715">
        <w:trPr>
          <w:trHeight w:val="1263"/>
        </w:trPr>
        <w:tc>
          <w:tcPr>
            <w:tcW w:w="2000" w:type="dxa"/>
            <w:vMerge/>
            <w:tcBorders>
              <w:top w:val="nil"/>
              <w:left w:val="single" w:sz="4" w:space="0" w:color="auto"/>
              <w:bottom w:val="single" w:sz="4" w:space="0" w:color="auto"/>
              <w:right w:val="single" w:sz="4" w:space="0" w:color="auto"/>
            </w:tcBorders>
            <w:vAlign w:val="center"/>
            <w:hideMark/>
          </w:tcPr>
          <w:p w14:paraId="22063859"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3AC7A3C"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V pravé části vozidla prostor pro umístění multifunkčního kompaktního elektro generátoru, prostor je vhodné využít jako nouzové a dočasné </w:t>
            </w:r>
            <w:r w:rsidRPr="001E0A2B">
              <w:rPr>
                <w:rFonts w:ascii="Times New Roman" w:eastAsia="Symbol" w:hAnsi="Times New Roman" w:cs="Symbol"/>
                <w:color w:val="000000"/>
                <w:lang w:eastAsia="cs-CZ"/>
              </w:rPr>
              <w:lastRenderedPageBreak/>
              <w:t>místo k sezení – např. kontrolované osoby</w:t>
            </w:r>
          </w:p>
        </w:tc>
        <w:tc>
          <w:tcPr>
            <w:tcW w:w="4441" w:type="dxa"/>
            <w:tcBorders>
              <w:top w:val="nil"/>
              <w:left w:val="nil"/>
              <w:bottom w:val="single" w:sz="4" w:space="0" w:color="auto"/>
              <w:right w:val="single" w:sz="4" w:space="0" w:color="auto"/>
            </w:tcBorders>
            <w:shd w:val="clear" w:color="auto" w:fill="auto"/>
            <w:hideMark/>
          </w:tcPr>
          <w:p w14:paraId="6ADA29B5" w14:textId="5B508668"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lastRenderedPageBreak/>
              <w:t>ANO</w:t>
            </w:r>
          </w:p>
        </w:tc>
      </w:tr>
      <w:tr w:rsidR="00E63C47" w:rsidRPr="001E0A2B" w14:paraId="7B6A87C1" w14:textId="77777777" w:rsidTr="00ED3715">
        <w:trPr>
          <w:trHeight w:val="700"/>
        </w:trPr>
        <w:tc>
          <w:tcPr>
            <w:tcW w:w="2000" w:type="dxa"/>
            <w:vMerge/>
            <w:tcBorders>
              <w:top w:val="nil"/>
              <w:left w:val="single" w:sz="4" w:space="0" w:color="auto"/>
              <w:bottom w:val="single" w:sz="4" w:space="0" w:color="auto"/>
              <w:right w:val="single" w:sz="4" w:space="0" w:color="auto"/>
            </w:tcBorders>
            <w:vAlign w:val="center"/>
            <w:hideMark/>
          </w:tcPr>
          <w:p w14:paraId="79BFFED1"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59F93DB" w14:textId="77777777" w:rsidR="00E63C47" w:rsidRPr="001E0A2B" w:rsidRDefault="00E63C47" w:rsidP="00E63C47">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Možnost zatemnění okna za zády osádky, pracující u stolu, stahovací polohovatelnou roletkou</w:t>
            </w:r>
          </w:p>
        </w:tc>
        <w:tc>
          <w:tcPr>
            <w:tcW w:w="4441" w:type="dxa"/>
            <w:tcBorders>
              <w:top w:val="nil"/>
              <w:left w:val="nil"/>
              <w:bottom w:val="single" w:sz="4" w:space="0" w:color="auto"/>
              <w:right w:val="single" w:sz="4" w:space="0" w:color="auto"/>
            </w:tcBorders>
            <w:shd w:val="clear" w:color="auto" w:fill="auto"/>
            <w:hideMark/>
          </w:tcPr>
          <w:p w14:paraId="65F8232E" w14:textId="4BF1F03E" w:rsidR="00E63C47" w:rsidRPr="00ED3715" w:rsidRDefault="00E63C47" w:rsidP="00E63C47">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E63C47" w:rsidRPr="001E0A2B" w14:paraId="773D7515" w14:textId="77777777" w:rsidTr="00ED3715">
        <w:trPr>
          <w:trHeight w:val="280"/>
        </w:trPr>
        <w:tc>
          <w:tcPr>
            <w:tcW w:w="1020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0E6F478" w14:textId="77777777" w:rsidR="00E63C47" w:rsidRPr="00ED3715" w:rsidRDefault="00E63C47" w:rsidP="00ED3715">
            <w:pPr>
              <w:spacing w:after="0" w:line="240" w:lineRule="auto"/>
              <w:jc w:val="center"/>
              <w:rPr>
                <w:rFonts w:ascii="Times New Roman" w:eastAsia="Times New Roman" w:hAnsi="Times New Roman" w:cs="Times New Roman"/>
                <w:color w:val="000000"/>
                <w:lang w:eastAsia="cs-CZ"/>
              </w:rPr>
            </w:pPr>
            <w:r w:rsidRPr="00ED3715">
              <w:rPr>
                <w:rFonts w:ascii="Times New Roman" w:eastAsia="Times New Roman" w:hAnsi="Times New Roman" w:cs="Times New Roman"/>
                <w:b/>
                <w:bCs/>
                <w:color w:val="000000"/>
                <w:lang w:eastAsia="cs-CZ"/>
              </w:rPr>
              <w:t>NAPÁJENÍ, ELEKTRICKÉ VYBAVENÍ A KONEKTIVITA</w:t>
            </w:r>
          </w:p>
        </w:tc>
      </w:tr>
      <w:tr w:rsidR="008E5950" w:rsidRPr="001E0A2B" w14:paraId="024F4FEC" w14:textId="77777777" w:rsidTr="00ED3715">
        <w:trPr>
          <w:trHeight w:val="510"/>
        </w:trPr>
        <w:tc>
          <w:tcPr>
            <w:tcW w:w="2000" w:type="dxa"/>
            <w:vMerge w:val="restart"/>
            <w:tcBorders>
              <w:top w:val="nil"/>
              <w:left w:val="single" w:sz="4" w:space="0" w:color="auto"/>
              <w:bottom w:val="single" w:sz="4" w:space="0" w:color="auto"/>
              <w:right w:val="single" w:sz="4" w:space="0" w:color="auto"/>
            </w:tcBorders>
            <w:shd w:val="clear" w:color="auto" w:fill="auto"/>
            <w:hideMark/>
          </w:tcPr>
          <w:p w14:paraId="0BC1B080"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Times New Roman" w:hAnsi="Times New Roman" w:cs="Times New Roman"/>
                <w:color w:val="000000"/>
                <w:lang w:eastAsia="cs-CZ"/>
              </w:rPr>
              <w:t>Základním prvkem napájení je kompaktní multifunkční elektro generátor</w:t>
            </w:r>
          </w:p>
        </w:tc>
        <w:tc>
          <w:tcPr>
            <w:tcW w:w="3760" w:type="dxa"/>
            <w:tcBorders>
              <w:top w:val="nil"/>
              <w:left w:val="nil"/>
              <w:bottom w:val="single" w:sz="4" w:space="0" w:color="auto"/>
              <w:right w:val="single" w:sz="4" w:space="0" w:color="auto"/>
            </w:tcBorders>
            <w:shd w:val="clear" w:color="auto" w:fill="auto"/>
            <w:hideMark/>
          </w:tcPr>
          <w:p w14:paraId="209CDA5F" w14:textId="147C6215" w:rsidR="008E5950" w:rsidRPr="001E0A2B" w:rsidRDefault="008E5950" w:rsidP="008E5950">
            <w:pPr>
              <w:spacing w:after="0" w:line="240" w:lineRule="auto"/>
              <w:rPr>
                <w:rFonts w:ascii="Times New Roman" w:eastAsia="Times New Roman" w:hAnsi="Times New Roman" w:cs="Times New Roman"/>
                <w:color w:val="000000"/>
                <w:lang w:eastAsia="cs-CZ"/>
              </w:rPr>
            </w:pPr>
            <w:r w:rsidRPr="00EA2540">
              <w:rPr>
                <w:rFonts w:ascii="Times New Roman" w:eastAsia="Symbol" w:hAnsi="Times New Roman" w:cs="Symbol"/>
                <w:lang w:eastAsia="cs-CZ"/>
              </w:rPr>
              <w:t>Vestavěný lithiový akumulátor s technologií LFP</w:t>
            </w:r>
          </w:p>
        </w:tc>
        <w:tc>
          <w:tcPr>
            <w:tcW w:w="4441" w:type="dxa"/>
            <w:tcBorders>
              <w:top w:val="nil"/>
              <w:left w:val="nil"/>
              <w:bottom w:val="single" w:sz="4" w:space="0" w:color="auto"/>
              <w:right w:val="single" w:sz="4" w:space="0" w:color="auto"/>
            </w:tcBorders>
            <w:shd w:val="clear" w:color="auto" w:fill="auto"/>
            <w:hideMark/>
          </w:tcPr>
          <w:p w14:paraId="3C722702" w14:textId="0D77A4DF" w:rsidR="008E5950" w:rsidRPr="00ED3715" w:rsidRDefault="008E5950"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8E5950" w:rsidRPr="001E0A2B" w14:paraId="270F34E6" w14:textId="77777777" w:rsidTr="00ED3715">
        <w:trPr>
          <w:trHeight w:val="454"/>
        </w:trPr>
        <w:tc>
          <w:tcPr>
            <w:tcW w:w="2000" w:type="dxa"/>
            <w:vMerge/>
            <w:tcBorders>
              <w:top w:val="nil"/>
              <w:left w:val="single" w:sz="4" w:space="0" w:color="auto"/>
              <w:bottom w:val="single" w:sz="4" w:space="0" w:color="auto"/>
              <w:right w:val="single" w:sz="4" w:space="0" w:color="auto"/>
            </w:tcBorders>
            <w:shd w:val="clear" w:color="auto" w:fill="auto"/>
          </w:tcPr>
          <w:p w14:paraId="0440A835"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tcPr>
          <w:p w14:paraId="3F81A71C" w14:textId="6CF04DF6" w:rsidR="008E5950" w:rsidRPr="00EA26B2" w:rsidRDefault="00D74345" w:rsidP="008E5950">
            <w:pPr>
              <w:spacing w:after="0" w:line="240" w:lineRule="auto"/>
              <w:rPr>
                <w:rFonts w:ascii="Times New Roman" w:eastAsia="Symbol" w:hAnsi="Times New Roman" w:cs="Symbol"/>
                <w:color w:val="FF0000"/>
                <w:lang w:eastAsia="cs-CZ"/>
              </w:rPr>
            </w:pPr>
            <w:r w:rsidRPr="00D74345">
              <w:rPr>
                <w:rFonts w:ascii="Times New Roman" w:eastAsia="Symbol" w:hAnsi="Times New Roman" w:cs="Symbol"/>
                <w:lang w:eastAsia="cs-CZ"/>
              </w:rPr>
              <w:t>Zaručená kapacita generátoru minimálně 2 kWh</w:t>
            </w:r>
          </w:p>
        </w:tc>
        <w:tc>
          <w:tcPr>
            <w:tcW w:w="4441" w:type="dxa"/>
            <w:tcBorders>
              <w:top w:val="nil"/>
              <w:left w:val="nil"/>
              <w:bottom w:val="single" w:sz="4" w:space="0" w:color="auto"/>
              <w:right w:val="single" w:sz="4" w:space="0" w:color="auto"/>
            </w:tcBorders>
            <w:shd w:val="clear" w:color="auto" w:fill="auto"/>
          </w:tcPr>
          <w:p w14:paraId="6BF4BD4D" w14:textId="15DF7C84" w:rsidR="008E5950" w:rsidRPr="00ED3715" w:rsidRDefault="00D74345"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1273354" w14:textId="77777777" w:rsidTr="00ED3715">
        <w:trPr>
          <w:trHeight w:val="394"/>
        </w:trPr>
        <w:tc>
          <w:tcPr>
            <w:tcW w:w="2000" w:type="dxa"/>
            <w:vMerge/>
            <w:tcBorders>
              <w:top w:val="nil"/>
              <w:left w:val="single" w:sz="4" w:space="0" w:color="auto"/>
              <w:bottom w:val="single" w:sz="4" w:space="0" w:color="auto"/>
              <w:right w:val="single" w:sz="4" w:space="0" w:color="auto"/>
            </w:tcBorders>
            <w:vAlign w:val="center"/>
            <w:hideMark/>
          </w:tcPr>
          <w:p w14:paraId="37B9BC3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6B758B20"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Možnost rychlodobíjení z vnější sítě 230 V</w:t>
            </w:r>
          </w:p>
        </w:tc>
        <w:tc>
          <w:tcPr>
            <w:tcW w:w="4441" w:type="dxa"/>
            <w:tcBorders>
              <w:top w:val="nil"/>
              <w:left w:val="nil"/>
              <w:bottom w:val="single" w:sz="4" w:space="0" w:color="auto"/>
              <w:right w:val="single" w:sz="4" w:space="0" w:color="auto"/>
            </w:tcBorders>
            <w:shd w:val="clear" w:color="auto" w:fill="auto"/>
            <w:hideMark/>
          </w:tcPr>
          <w:p w14:paraId="17674DFA" w14:textId="019FE913"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A6FBCB5"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07E9109C"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132EE42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Dobíjení při jízdě vozidla</w:t>
            </w:r>
          </w:p>
        </w:tc>
        <w:tc>
          <w:tcPr>
            <w:tcW w:w="4441" w:type="dxa"/>
            <w:tcBorders>
              <w:top w:val="nil"/>
              <w:left w:val="nil"/>
              <w:bottom w:val="single" w:sz="4" w:space="0" w:color="auto"/>
              <w:right w:val="single" w:sz="4" w:space="0" w:color="auto"/>
            </w:tcBorders>
            <w:shd w:val="clear" w:color="auto" w:fill="auto"/>
            <w:hideMark/>
          </w:tcPr>
          <w:p w14:paraId="08F3577B" w14:textId="69531C79"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4842FF4" w14:textId="77777777" w:rsidTr="00ED3715">
        <w:trPr>
          <w:trHeight w:val="435"/>
        </w:trPr>
        <w:tc>
          <w:tcPr>
            <w:tcW w:w="2000" w:type="dxa"/>
            <w:vMerge/>
            <w:tcBorders>
              <w:top w:val="nil"/>
              <w:left w:val="single" w:sz="4" w:space="0" w:color="auto"/>
              <w:bottom w:val="single" w:sz="4" w:space="0" w:color="auto"/>
              <w:right w:val="single" w:sz="4" w:space="0" w:color="auto"/>
            </w:tcBorders>
            <w:vAlign w:val="center"/>
            <w:hideMark/>
          </w:tcPr>
          <w:p w14:paraId="2BA76058"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F27DBB8" w14:textId="4B5B56D9" w:rsidR="007F3126" w:rsidRPr="001E0A2B" w:rsidRDefault="007F3126" w:rsidP="007F3126">
            <w:pPr>
              <w:spacing w:after="0" w:line="240" w:lineRule="auto"/>
              <w:rPr>
                <w:rFonts w:ascii="Times New Roman" w:eastAsia="Times New Roman" w:hAnsi="Times New Roman" w:cs="Times New Roman"/>
                <w:color w:val="000000"/>
                <w:lang w:eastAsia="cs-CZ"/>
              </w:rPr>
            </w:pPr>
            <w:r w:rsidRPr="00F415D1">
              <w:rPr>
                <w:rFonts w:ascii="Times New Roman" w:eastAsia="Symbol" w:hAnsi="Times New Roman" w:cs="Symbol"/>
                <w:lang w:eastAsia="cs-CZ"/>
              </w:rPr>
              <w:t>Dobíjení z fotovoltaických panelů umístěných ve vodorovné poloze na</w:t>
            </w:r>
            <w:r>
              <w:rPr>
                <w:rFonts w:ascii="Times New Roman" w:eastAsia="Symbol" w:hAnsi="Times New Roman" w:cs="Symbol"/>
                <w:lang w:eastAsia="cs-CZ"/>
              </w:rPr>
              <w:t> </w:t>
            </w:r>
            <w:r w:rsidRPr="00F415D1">
              <w:rPr>
                <w:rFonts w:ascii="Times New Roman" w:eastAsia="Symbol" w:hAnsi="Times New Roman" w:cs="Symbol"/>
                <w:lang w:eastAsia="cs-CZ"/>
              </w:rPr>
              <w:t>střeše vozidla</w:t>
            </w:r>
          </w:p>
        </w:tc>
        <w:tc>
          <w:tcPr>
            <w:tcW w:w="4441" w:type="dxa"/>
            <w:tcBorders>
              <w:top w:val="nil"/>
              <w:left w:val="nil"/>
              <w:bottom w:val="single" w:sz="4" w:space="0" w:color="auto"/>
              <w:right w:val="single" w:sz="4" w:space="0" w:color="auto"/>
            </w:tcBorders>
            <w:shd w:val="clear" w:color="auto" w:fill="auto"/>
            <w:hideMark/>
          </w:tcPr>
          <w:p w14:paraId="4725142F" w14:textId="02BDB637"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5DFEF092"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0E309E8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A3E505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Výkon panelů celkově alespoň 800 W</w:t>
            </w:r>
          </w:p>
        </w:tc>
        <w:tc>
          <w:tcPr>
            <w:tcW w:w="4441" w:type="dxa"/>
            <w:tcBorders>
              <w:top w:val="nil"/>
              <w:left w:val="nil"/>
              <w:bottom w:val="single" w:sz="4" w:space="0" w:color="auto"/>
              <w:right w:val="single" w:sz="4" w:space="0" w:color="auto"/>
            </w:tcBorders>
            <w:shd w:val="clear" w:color="auto" w:fill="auto"/>
            <w:hideMark/>
          </w:tcPr>
          <w:p w14:paraId="439C4B3B" w14:textId="0B64E91E"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4665FF52" w14:textId="77777777" w:rsidTr="00ED3715">
        <w:trPr>
          <w:trHeight w:val="914"/>
        </w:trPr>
        <w:tc>
          <w:tcPr>
            <w:tcW w:w="2000" w:type="dxa"/>
            <w:vMerge/>
            <w:tcBorders>
              <w:top w:val="nil"/>
              <w:left w:val="single" w:sz="4" w:space="0" w:color="auto"/>
              <w:bottom w:val="single" w:sz="4" w:space="0" w:color="auto"/>
              <w:right w:val="single" w:sz="4" w:space="0" w:color="auto"/>
            </w:tcBorders>
            <w:vAlign w:val="center"/>
            <w:hideMark/>
          </w:tcPr>
          <w:p w14:paraId="185FFE96"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5B68966"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Vypínatelný výstup 4 x 230 V s celkovým zatížením alespoň 2 kW, s možností krátkodobého překročení této hodnoty o 1/3</w:t>
            </w:r>
          </w:p>
        </w:tc>
        <w:tc>
          <w:tcPr>
            <w:tcW w:w="4441" w:type="dxa"/>
            <w:tcBorders>
              <w:top w:val="nil"/>
              <w:left w:val="nil"/>
              <w:bottom w:val="single" w:sz="4" w:space="0" w:color="auto"/>
              <w:right w:val="single" w:sz="4" w:space="0" w:color="auto"/>
            </w:tcBorders>
            <w:shd w:val="clear" w:color="auto" w:fill="auto"/>
            <w:hideMark/>
          </w:tcPr>
          <w:p w14:paraId="36C1DDC7" w14:textId="45D2BD62"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09E487A5"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5200D96F"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05A25FB4"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Výstup 2x USB A</w:t>
            </w:r>
          </w:p>
        </w:tc>
        <w:tc>
          <w:tcPr>
            <w:tcW w:w="4441" w:type="dxa"/>
            <w:tcBorders>
              <w:top w:val="nil"/>
              <w:left w:val="nil"/>
              <w:bottom w:val="single" w:sz="4" w:space="0" w:color="auto"/>
              <w:right w:val="single" w:sz="4" w:space="0" w:color="auto"/>
            </w:tcBorders>
            <w:shd w:val="clear" w:color="auto" w:fill="auto"/>
            <w:hideMark/>
          </w:tcPr>
          <w:p w14:paraId="413E30D7" w14:textId="7839EAC7"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032AB351" w14:textId="77777777" w:rsidTr="00ED3715">
        <w:trPr>
          <w:trHeight w:val="167"/>
        </w:trPr>
        <w:tc>
          <w:tcPr>
            <w:tcW w:w="2000" w:type="dxa"/>
            <w:vMerge/>
            <w:tcBorders>
              <w:top w:val="nil"/>
              <w:left w:val="single" w:sz="4" w:space="0" w:color="auto"/>
              <w:bottom w:val="single" w:sz="4" w:space="0" w:color="auto"/>
              <w:right w:val="single" w:sz="4" w:space="0" w:color="auto"/>
            </w:tcBorders>
            <w:vAlign w:val="center"/>
            <w:hideMark/>
          </w:tcPr>
          <w:p w14:paraId="1F3468C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8A3AD93"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Výstup 2x USB C</w:t>
            </w:r>
          </w:p>
        </w:tc>
        <w:tc>
          <w:tcPr>
            <w:tcW w:w="4441" w:type="dxa"/>
            <w:tcBorders>
              <w:top w:val="nil"/>
              <w:left w:val="nil"/>
              <w:bottom w:val="single" w:sz="4" w:space="0" w:color="auto"/>
              <w:right w:val="single" w:sz="4" w:space="0" w:color="auto"/>
            </w:tcBorders>
            <w:shd w:val="clear" w:color="auto" w:fill="auto"/>
            <w:hideMark/>
          </w:tcPr>
          <w:p w14:paraId="7A46A4BC" w14:textId="0EF2E1E5"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31D9AEC1"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182DD703"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19E447E"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Výstup 12 V „autozásuvka“</w:t>
            </w:r>
          </w:p>
        </w:tc>
        <w:tc>
          <w:tcPr>
            <w:tcW w:w="4441" w:type="dxa"/>
            <w:tcBorders>
              <w:top w:val="nil"/>
              <w:left w:val="nil"/>
              <w:bottom w:val="single" w:sz="4" w:space="0" w:color="auto"/>
              <w:right w:val="single" w:sz="4" w:space="0" w:color="auto"/>
            </w:tcBorders>
            <w:shd w:val="clear" w:color="auto" w:fill="auto"/>
            <w:hideMark/>
          </w:tcPr>
          <w:p w14:paraId="1FB65B4F" w14:textId="61663182"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48ADC1B5" w14:textId="77777777" w:rsidTr="00ED3715">
        <w:trPr>
          <w:trHeight w:val="430"/>
        </w:trPr>
        <w:tc>
          <w:tcPr>
            <w:tcW w:w="2000" w:type="dxa"/>
            <w:vMerge/>
            <w:tcBorders>
              <w:top w:val="nil"/>
              <w:left w:val="single" w:sz="4" w:space="0" w:color="auto"/>
              <w:bottom w:val="single" w:sz="4" w:space="0" w:color="auto"/>
              <w:right w:val="single" w:sz="4" w:space="0" w:color="auto"/>
            </w:tcBorders>
            <w:vAlign w:val="center"/>
            <w:hideMark/>
          </w:tcPr>
          <w:p w14:paraId="0711FFC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88E2AB7" w14:textId="6246ADDE"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Terminály </w:t>
            </w:r>
            <w:r>
              <w:rPr>
                <w:rFonts w:ascii="Times New Roman" w:eastAsia="Symbol" w:hAnsi="Times New Roman" w:cs="Symbol"/>
                <w:color w:val="000000"/>
                <w:lang w:eastAsia="cs-CZ"/>
              </w:rPr>
              <w:t xml:space="preserve">(konektory) </w:t>
            </w:r>
            <w:r w:rsidRPr="001E0A2B">
              <w:rPr>
                <w:rFonts w:ascii="Times New Roman" w:eastAsia="Symbol" w:hAnsi="Times New Roman" w:cs="Symbol"/>
                <w:color w:val="000000"/>
                <w:lang w:eastAsia="cs-CZ"/>
              </w:rPr>
              <w:t>na připojení dvou fotovoltaických panelů</w:t>
            </w:r>
          </w:p>
        </w:tc>
        <w:tc>
          <w:tcPr>
            <w:tcW w:w="4441" w:type="dxa"/>
            <w:tcBorders>
              <w:top w:val="nil"/>
              <w:left w:val="nil"/>
              <w:bottom w:val="single" w:sz="4" w:space="0" w:color="auto"/>
              <w:right w:val="single" w:sz="4" w:space="0" w:color="auto"/>
            </w:tcBorders>
            <w:shd w:val="clear" w:color="auto" w:fill="auto"/>
            <w:hideMark/>
          </w:tcPr>
          <w:p w14:paraId="61099BE0" w14:textId="3E3D07AF"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D49977F" w14:textId="77777777" w:rsidTr="00ED3715">
        <w:trPr>
          <w:trHeight w:val="418"/>
        </w:trPr>
        <w:tc>
          <w:tcPr>
            <w:tcW w:w="2000" w:type="dxa"/>
            <w:vMerge/>
            <w:tcBorders>
              <w:top w:val="nil"/>
              <w:left w:val="single" w:sz="4" w:space="0" w:color="auto"/>
              <w:bottom w:val="single" w:sz="4" w:space="0" w:color="auto"/>
              <w:right w:val="single" w:sz="4" w:space="0" w:color="auto"/>
            </w:tcBorders>
            <w:vAlign w:val="center"/>
            <w:hideMark/>
          </w:tcPr>
          <w:p w14:paraId="4CED14B8"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E40BA20"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Vestavěný regulátor nabíjení, ochrana akumulátorů proti vybití</w:t>
            </w:r>
          </w:p>
        </w:tc>
        <w:tc>
          <w:tcPr>
            <w:tcW w:w="4441" w:type="dxa"/>
            <w:tcBorders>
              <w:top w:val="nil"/>
              <w:left w:val="nil"/>
              <w:bottom w:val="single" w:sz="4" w:space="0" w:color="auto"/>
              <w:right w:val="single" w:sz="4" w:space="0" w:color="auto"/>
            </w:tcBorders>
            <w:shd w:val="clear" w:color="auto" w:fill="auto"/>
            <w:hideMark/>
          </w:tcPr>
          <w:p w14:paraId="54312AF3" w14:textId="67AF5747"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F60E093" w14:textId="77777777" w:rsidTr="00ED3715">
        <w:trPr>
          <w:trHeight w:val="426"/>
        </w:trPr>
        <w:tc>
          <w:tcPr>
            <w:tcW w:w="2000" w:type="dxa"/>
            <w:vMerge/>
            <w:tcBorders>
              <w:top w:val="nil"/>
              <w:left w:val="single" w:sz="4" w:space="0" w:color="auto"/>
              <w:bottom w:val="single" w:sz="4" w:space="0" w:color="auto"/>
              <w:right w:val="single" w:sz="4" w:space="0" w:color="auto"/>
            </w:tcBorders>
            <w:vAlign w:val="center"/>
            <w:hideMark/>
          </w:tcPr>
          <w:p w14:paraId="0B45E09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12C4F73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Možnost ovládání a kontroly prostřednictvím aplikace v MT</w:t>
            </w:r>
          </w:p>
        </w:tc>
        <w:tc>
          <w:tcPr>
            <w:tcW w:w="4441" w:type="dxa"/>
            <w:tcBorders>
              <w:top w:val="nil"/>
              <w:left w:val="nil"/>
              <w:bottom w:val="single" w:sz="4" w:space="0" w:color="auto"/>
              <w:right w:val="single" w:sz="4" w:space="0" w:color="auto"/>
            </w:tcBorders>
            <w:shd w:val="clear" w:color="auto" w:fill="auto"/>
            <w:hideMark/>
          </w:tcPr>
          <w:p w14:paraId="294CB8F9" w14:textId="350AA60D"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0F392EB3" w14:textId="77777777" w:rsidTr="00ED3715">
        <w:trPr>
          <w:trHeight w:val="419"/>
        </w:trPr>
        <w:tc>
          <w:tcPr>
            <w:tcW w:w="2000" w:type="dxa"/>
            <w:vMerge/>
            <w:tcBorders>
              <w:top w:val="nil"/>
              <w:left w:val="single" w:sz="4" w:space="0" w:color="auto"/>
              <w:bottom w:val="single" w:sz="4" w:space="0" w:color="auto"/>
              <w:right w:val="single" w:sz="4" w:space="0" w:color="auto"/>
            </w:tcBorders>
            <w:vAlign w:val="center"/>
            <w:hideMark/>
          </w:tcPr>
          <w:p w14:paraId="4294697A"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29F53BF"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Životnost akumulátorů 3 000 nabíjecích cyklů, záruka minimálně 5 let</w:t>
            </w:r>
          </w:p>
        </w:tc>
        <w:tc>
          <w:tcPr>
            <w:tcW w:w="4441" w:type="dxa"/>
            <w:tcBorders>
              <w:top w:val="nil"/>
              <w:left w:val="nil"/>
              <w:bottom w:val="single" w:sz="4" w:space="0" w:color="auto"/>
              <w:right w:val="single" w:sz="4" w:space="0" w:color="auto"/>
            </w:tcBorders>
            <w:shd w:val="clear" w:color="auto" w:fill="auto"/>
            <w:hideMark/>
          </w:tcPr>
          <w:p w14:paraId="455CABD7" w14:textId="799BA72F"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111D6534" w14:textId="77777777" w:rsidTr="00ED3715">
        <w:trPr>
          <w:trHeight w:val="1688"/>
        </w:trPr>
        <w:tc>
          <w:tcPr>
            <w:tcW w:w="2000" w:type="dxa"/>
            <w:vMerge/>
            <w:tcBorders>
              <w:top w:val="nil"/>
              <w:left w:val="single" w:sz="4" w:space="0" w:color="auto"/>
              <w:bottom w:val="single" w:sz="4" w:space="0" w:color="auto"/>
              <w:right w:val="single" w:sz="4" w:space="0" w:color="auto"/>
            </w:tcBorders>
            <w:vAlign w:val="center"/>
            <w:hideMark/>
          </w:tcPr>
          <w:p w14:paraId="1FC14978"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552C3C29" w14:textId="125E7979"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Osvětlení vnitřní pracovní části musí být řešeno úspornou LED technologií </w:t>
            </w:r>
            <w:r>
              <w:rPr>
                <w:rFonts w:ascii="Times New Roman" w:eastAsia="Symbol" w:hAnsi="Times New Roman" w:cs="Symbol"/>
                <w:color w:val="000000"/>
                <w:lang w:eastAsia="cs-CZ"/>
              </w:rPr>
              <w:t>případně LED osvětlení s plynulou regulací intenzity světla. P</w:t>
            </w:r>
            <w:r w:rsidRPr="001E0A2B">
              <w:rPr>
                <w:rFonts w:ascii="Times New Roman" w:eastAsia="Symbol" w:hAnsi="Times New Roman" w:cs="Symbol"/>
                <w:color w:val="000000"/>
                <w:lang w:eastAsia="cs-CZ"/>
              </w:rPr>
              <w:t>arametr</w:t>
            </w:r>
            <w:r>
              <w:rPr>
                <w:rFonts w:ascii="Times New Roman" w:eastAsia="Symbol" w:hAnsi="Times New Roman" w:cs="Symbol"/>
                <w:color w:val="000000"/>
                <w:lang w:eastAsia="cs-CZ"/>
              </w:rPr>
              <w:t xml:space="preserve">y </w:t>
            </w:r>
            <w:r w:rsidRPr="001E0A2B">
              <w:rPr>
                <w:rFonts w:ascii="Times New Roman" w:eastAsia="Symbol" w:hAnsi="Times New Roman" w:cs="Symbol"/>
                <w:color w:val="000000"/>
                <w:lang w:eastAsia="cs-CZ"/>
              </w:rPr>
              <w:t>intenzity osvětlení musí odpovídat příslušné normě stanovené pro trvalou kancelářskou práci i v nočních hodinách. Teplota světla 6 000 – 7 000 K</w:t>
            </w:r>
          </w:p>
        </w:tc>
        <w:tc>
          <w:tcPr>
            <w:tcW w:w="4441" w:type="dxa"/>
            <w:tcBorders>
              <w:top w:val="nil"/>
              <w:left w:val="nil"/>
              <w:bottom w:val="single" w:sz="4" w:space="0" w:color="auto"/>
              <w:right w:val="single" w:sz="4" w:space="0" w:color="auto"/>
            </w:tcBorders>
            <w:shd w:val="clear" w:color="auto" w:fill="auto"/>
            <w:hideMark/>
          </w:tcPr>
          <w:p w14:paraId="1D0CDA3F" w14:textId="0B82C905"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398DCED6" w14:textId="77777777" w:rsidTr="00ED3715">
        <w:trPr>
          <w:trHeight w:val="993"/>
        </w:trPr>
        <w:tc>
          <w:tcPr>
            <w:tcW w:w="2000" w:type="dxa"/>
            <w:vMerge/>
            <w:tcBorders>
              <w:top w:val="nil"/>
              <w:left w:val="single" w:sz="4" w:space="0" w:color="auto"/>
              <w:bottom w:val="single" w:sz="4" w:space="0" w:color="auto"/>
              <w:right w:val="single" w:sz="4" w:space="0" w:color="auto"/>
            </w:tcBorders>
            <w:vAlign w:val="center"/>
            <w:hideMark/>
          </w:tcPr>
          <w:p w14:paraId="2FC025DA"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978EB3E"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Obdobně řešené osvětlení v nákladní části vozidla pro obsluhu zařízení a manipulaci s vybavením za snížené viditelnosti</w:t>
            </w:r>
          </w:p>
        </w:tc>
        <w:tc>
          <w:tcPr>
            <w:tcW w:w="4441" w:type="dxa"/>
            <w:tcBorders>
              <w:top w:val="nil"/>
              <w:left w:val="nil"/>
              <w:bottom w:val="single" w:sz="4" w:space="0" w:color="auto"/>
              <w:right w:val="single" w:sz="4" w:space="0" w:color="auto"/>
            </w:tcBorders>
            <w:shd w:val="clear" w:color="auto" w:fill="auto"/>
            <w:hideMark/>
          </w:tcPr>
          <w:p w14:paraId="2EE59B91" w14:textId="7CE269C2"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20CCF79F" w14:textId="77777777" w:rsidTr="00ED3715">
        <w:trPr>
          <w:trHeight w:val="2271"/>
        </w:trPr>
        <w:tc>
          <w:tcPr>
            <w:tcW w:w="2000" w:type="dxa"/>
            <w:vMerge/>
            <w:tcBorders>
              <w:top w:val="nil"/>
              <w:left w:val="single" w:sz="4" w:space="0" w:color="auto"/>
              <w:bottom w:val="single" w:sz="4" w:space="0" w:color="auto"/>
              <w:right w:val="single" w:sz="4" w:space="0" w:color="auto"/>
            </w:tcBorders>
            <w:vAlign w:val="center"/>
            <w:hideMark/>
          </w:tcPr>
          <w:p w14:paraId="1044B45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6C679B1"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Rozvod sítě AC 230 V v kancelářské a nákladní části vozidla tak, aby byl jeden okruh na zadní část s mikrovlnnou troubou a elektrickou rychlovarnou konvicí, druhý na napájení dokovacích stanic, monitorů a multifukční tiskárny, třetí na LTE a wifi router, switch, čtvrtý okruh na další volitelné připojované zařízení</w:t>
            </w:r>
          </w:p>
        </w:tc>
        <w:tc>
          <w:tcPr>
            <w:tcW w:w="4441" w:type="dxa"/>
            <w:tcBorders>
              <w:top w:val="nil"/>
              <w:left w:val="nil"/>
              <w:bottom w:val="single" w:sz="4" w:space="0" w:color="auto"/>
              <w:right w:val="single" w:sz="4" w:space="0" w:color="auto"/>
            </w:tcBorders>
            <w:shd w:val="clear" w:color="auto" w:fill="auto"/>
            <w:hideMark/>
          </w:tcPr>
          <w:p w14:paraId="77375536" w14:textId="0776D578"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2C4C8A2F" w14:textId="77777777" w:rsidTr="00ED3715">
        <w:trPr>
          <w:trHeight w:val="1301"/>
        </w:trPr>
        <w:tc>
          <w:tcPr>
            <w:tcW w:w="2000" w:type="dxa"/>
            <w:vMerge/>
            <w:tcBorders>
              <w:top w:val="nil"/>
              <w:left w:val="single" w:sz="4" w:space="0" w:color="auto"/>
              <w:bottom w:val="single" w:sz="4" w:space="0" w:color="auto"/>
              <w:right w:val="single" w:sz="4" w:space="0" w:color="auto"/>
            </w:tcBorders>
            <w:vAlign w:val="center"/>
            <w:hideMark/>
          </w:tcPr>
          <w:p w14:paraId="7244641A"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4C13560" w14:textId="641AF97A"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Z vnějšku vozidla na levém zadním boku terminál</w:t>
            </w:r>
            <w:r>
              <w:rPr>
                <w:rFonts w:ascii="Times New Roman" w:eastAsia="Symbol" w:hAnsi="Times New Roman" w:cs="Symbol"/>
                <w:color w:val="000000"/>
                <w:lang w:eastAsia="cs-CZ"/>
              </w:rPr>
              <w:t xml:space="preserve"> (vidlice)</w:t>
            </w:r>
            <w:r w:rsidRPr="001E0A2B">
              <w:rPr>
                <w:rFonts w:ascii="Times New Roman" w:eastAsia="Symbol" w:hAnsi="Times New Roman" w:cs="Symbol"/>
                <w:color w:val="000000"/>
                <w:lang w:eastAsia="cs-CZ"/>
              </w:rPr>
              <w:t xml:space="preserve"> pro připojení AC 230 V ve standardizovaném provedení, a dále terminál pro připojení mobilních vah Haenni WL103 nebo WL104</w:t>
            </w:r>
          </w:p>
        </w:tc>
        <w:tc>
          <w:tcPr>
            <w:tcW w:w="4441" w:type="dxa"/>
            <w:tcBorders>
              <w:top w:val="nil"/>
              <w:left w:val="nil"/>
              <w:bottom w:val="single" w:sz="4" w:space="0" w:color="auto"/>
              <w:right w:val="single" w:sz="4" w:space="0" w:color="auto"/>
            </w:tcBorders>
            <w:shd w:val="clear" w:color="auto" w:fill="auto"/>
            <w:hideMark/>
          </w:tcPr>
          <w:p w14:paraId="43298E80" w14:textId="0702259A"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45F44677" w14:textId="77777777" w:rsidTr="00ED3715">
        <w:trPr>
          <w:trHeight w:val="740"/>
        </w:trPr>
        <w:tc>
          <w:tcPr>
            <w:tcW w:w="2000" w:type="dxa"/>
            <w:vMerge/>
            <w:tcBorders>
              <w:top w:val="nil"/>
              <w:left w:val="single" w:sz="4" w:space="0" w:color="auto"/>
              <w:bottom w:val="single" w:sz="4" w:space="0" w:color="auto"/>
              <w:right w:val="single" w:sz="4" w:space="0" w:color="auto"/>
            </w:tcBorders>
            <w:vAlign w:val="center"/>
            <w:hideMark/>
          </w:tcPr>
          <w:p w14:paraId="0F5E0412"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4CED599" w14:textId="7AD3D36E"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U každého stolu, nebo na něm, 3 terminály </w:t>
            </w:r>
            <w:r>
              <w:rPr>
                <w:rFonts w:ascii="Times New Roman" w:eastAsia="Symbol" w:hAnsi="Times New Roman" w:cs="Symbol"/>
                <w:color w:val="000000"/>
                <w:lang w:eastAsia="cs-CZ"/>
              </w:rPr>
              <w:t xml:space="preserve">(zásuvky) </w:t>
            </w:r>
            <w:r w:rsidRPr="001E0A2B">
              <w:rPr>
                <w:rFonts w:ascii="Times New Roman" w:eastAsia="Symbol" w:hAnsi="Times New Roman" w:cs="Symbol"/>
                <w:color w:val="000000"/>
                <w:lang w:eastAsia="cs-CZ"/>
              </w:rPr>
              <w:t>AC 230 V, další dva v prostoru pro tiskárnu</w:t>
            </w:r>
          </w:p>
        </w:tc>
        <w:tc>
          <w:tcPr>
            <w:tcW w:w="4441" w:type="dxa"/>
            <w:tcBorders>
              <w:top w:val="nil"/>
              <w:left w:val="nil"/>
              <w:bottom w:val="single" w:sz="4" w:space="0" w:color="auto"/>
              <w:right w:val="single" w:sz="4" w:space="0" w:color="auto"/>
            </w:tcBorders>
            <w:shd w:val="clear" w:color="auto" w:fill="auto"/>
            <w:hideMark/>
          </w:tcPr>
          <w:p w14:paraId="2DE504C2" w14:textId="76CBE2BB"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6B754986" w14:textId="77777777" w:rsidTr="00ED3715">
        <w:trPr>
          <w:trHeight w:val="738"/>
        </w:trPr>
        <w:tc>
          <w:tcPr>
            <w:tcW w:w="2000" w:type="dxa"/>
            <w:vMerge/>
            <w:tcBorders>
              <w:top w:val="nil"/>
              <w:left w:val="single" w:sz="4" w:space="0" w:color="auto"/>
              <w:bottom w:val="single" w:sz="4" w:space="0" w:color="auto"/>
              <w:right w:val="single" w:sz="4" w:space="0" w:color="auto"/>
            </w:tcBorders>
            <w:vAlign w:val="center"/>
            <w:hideMark/>
          </w:tcPr>
          <w:p w14:paraId="474021B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025A4532" w14:textId="27623A05"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3 terminály </w:t>
            </w:r>
            <w:r>
              <w:rPr>
                <w:rFonts w:ascii="Times New Roman" w:eastAsia="Symbol" w:hAnsi="Times New Roman" w:cs="Symbol"/>
                <w:color w:val="000000"/>
                <w:lang w:eastAsia="cs-CZ"/>
              </w:rPr>
              <w:t xml:space="preserve">(zásuvky) </w:t>
            </w:r>
            <w:r w:rsidRPr="001E0A2B">
              <w:rPr>
                <w:rFonts w:ascii="Times New Roman" w:eastAsia="Symbol" w:hAnsi="Times New Roman" w:cs="Symbol"/>
                <w:color w:val="000000"/>
                <w:lang w:eastAsia="cs-CZ"/>
              </w:rPr>
              <w:t>AC 230 V pro napájení LTE Wi-Fi routeru, switche a převodníku k mobilním vahám</w:t>
            </w:r>
          </w:p>
        </w:tc>
        <w:tc>
          <w:tcPr>
            <w:tcW w:w="4441" w:type="dxa"/>
            <w:tcBorders>
              <w:top w:val="nil"/>
              <w:left w:val="nil"/>
              <w:bottom w:val="single" w:sz="4" w:space="0" w:color="auto"/>
              <w:right w:val="single" w:sz="4" w:space="0" w:color="auto"/>
            </w:tcBorders>
            <w:shd w:val="clear" w:color="auto" w:fill="auto"/>
            <w:hideMark/>
          </w:tcPr>
          <w:p w14:paraId="5C1D4F3A" w14:textId="7AB1A61D"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087B2D5E" w14:textId="77777777" w:rsidTr="00ED3715">
        <w:trPr>
          <w:trHeight w:val="1033"/>
        </w:trPr>
        <w:tc>
          <w:tcPr>
            <w:tcW w:w="2000" w:type="dxa"/>
            <w:vMerge/>
            <w:tcBorders>
              <w:top w:val="nil"/>
              <w:left w:val="single" w:sz="4" w:space="0" w:color="auto"/>
              <w:bottom w:val="single" w:sz="4" w:space="0" w:color="auto"/>
              <w:right w:val="single" w:sz="4" w:space="0" w:color="auto"/>
            </w:tcBorders>
            <w:vAlign w:val="center"/>
            <w:hideMark/>
          </w:tcPr>
          <w:p w14:paraId="0D928847"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982C32A" w14:textId="290C5BEF"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1 terminál </w:t>
            </w:r>
            <w:r>
              <w:rPr>
                <w:rFonts w:ascii="Times New Roman" w:eastAsia="Symbol" w:hAnsi="Times New Roman" w:cs="Symbol"/>
                <w:color w:val="000000"/>
                <w:lang w:eastAsia="cs-CZ"/>
              </w:rPr>
              <w:t xml:space="preserve">(zásuvka) </w:t>
            </w:r>
            <w:r w:rsidRPr="001E0A2B">
              <w:rPr>
                <w:rFonts w:ascii="Times New Roman" w:eastAsia="Symbol" w:hAnsi="Times New Roman" w:cs="Symbol"/>
                <w:color w:val="000000"/>
                <w:lang w:eastAsia="cs-CZ"/>
              </w:rPr>
              <w:t>AC 230 V v prostoru kanceláře (při vhodném umístění generátoru je možné využít terminál přímo na něm)</w:t>
            </w:r>
          </w:p>
        </w:tc>
        <w:tc>
          <w:tcPr>
            <w:tcW w:w="4441" w:type="dxa"/>
            <w:tcBorders>
              <w:top w:val="nil"/>
              <w:left w:val="nil"/>
              <w:bottom w:val="single" w:sz="4" w:space="0" w:color="auto"/>
              <w:right w:val="single" w:sz="4" w:space="0" w:color="auto"/>
            </w:tcBorders>
            <w:shd w:val="clear" w:color="auto" w:fill="auto"/>
            <w:hideMark/>
          </w:tcPr>
          <w:p w14:paraId="38860504" w14:textId="581FAE8B"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7012ADE2" w14:textId="77777777" w:rsidTr="00ED3715">
        <w:trPr>
          <w:trHeight w:val="560"/>
        </w:trPr>
        <w:tc>
          <w:tcPr>
            <w:tcW w:w="2000" w:type="dxa"/>
            <w:vMerge/>
            <w:tcBorders>
              <w:top w:val="nil"/>
              <w:left w:val="single" w:sz="4" w:space="0" w:color="auto"/>
              <w:bottom w:val="single" w:sz="4" w:space="0" w:color="auto"/>
              <w:right w:val="single" w:sz="4" w:space="0" w:color="auto"/>
            </w:tcBorders>
            <w:vAlign w:val="center"/>
            <w:hideMark/>
          </w:tcPr>
          <w:p w14:paraId="78882A7D"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1AD2F838" w14:textId="604515A2"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2 terminály </w:t>
            </w:r>
            <w:r>
              <w:rPr>
                <w:rFonts w:ascii="Times New Roman" w:eastAsia="Symbol" w:hAnsi="Times New Roman" w:cs="Symbol"/>
                <w:color w:val="000000"/>
                <w:lang w:eastAsia="cs-CZ"/>
              </w:rPr>
              <w:t>(zásuvky)</w:t>
            </w:r>
            <w:r w:rsidRPr="001E0A2B">
              <w:rPr>
                <w:rFonts w:ascii="Times New Roman" w:eastAsia="Symbol" w:hAnsi="Times New Roman" w:cs="Symbol"/>
                <w:color w:val="000000"/>
                <w:lang w:eastAsia="cs-CZ"/>
              </w:rPr>
              <w:t xml:space="preserve"> 230 V v zadní, nákladní části vozidla</w:t>
            </w:r>
          </w:p>
        </w:tc>
        <w:tc>
          <w:tcPr>
            <w:tcW w:w="4441" w:type="dxa"/>
            <w:tcBorders>
              <w:top w:val="nil"/>
              <w:left w:val="nil"/>
              <w:bottom w:val="single" w:sz="4" w:space="0" w:color="auto"/>
              <w:right w:val="single" w:sz="4" w:space="0" w:color="auto"/>
            </w:tcBorders>
            <w:shd w:val="clear" w:color="auto" w:fill="auto"/>
            <w:hideMark/>
          </w:tcPr>
          <w:p w14:paraId="2A894B18" w14:textId="604DFD12"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7F3126" w:rsidRPr="001E0A2B" w14:paraId="2FE4FE41" w14:textId="77777777" w:rsidTr="00ED3715">
        <w:trPr>
          <w:trHeight w:val="1029"/>
        </w:trPr>
        <w:tc>
          <w:tcPr>
            <w:tcW w:w="2000" w:type="dxa"/>
            <w:vMerge/>
            <w:tcBorders>
              <w:top w:val="nil"/>
              <w:left w:val="single" w:sz="4" w:space="0" w:color="auto"/>
              <w:bottom w:val="single" w:sz="4" w:space="0" w:color="auto"/>
              <w:right w:val="single" w:sz="4" w:space="0" w:color="auto"/>
            </w:tcBorders>
            <w:vAlign w:val="center"/>
            <w:hideMark/>
          </w:tcPr>
          <w:p w14:paraId="17A5B2F6"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ACF4495" w14:textId="77777777" w:rsidR="007F3126" w:rsidRPr="001E0A2B" w:rsidRDefault="007F3126" w:rsidP="007F3126">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V prostoru pracovních stolů vždy LCD monitor na otočném kloubu s možností otočení až o 180° a s možností výškového nastavení</w:t>
            </w:r>
          </w:p>
        </w:tc>
        <w:tc>
          <w:tcPr>
            <w:tcW w:w="4441" w:type="dxa"/>
            <w:tcBorders>
              <w:top w:val="nil"/>
              <w:left w:val="nil"/>
              <w:bottom w:val="single" w:sz="4" w:space="0" w:color="auto"/>
              <w:right w:val="single" w:sz="4" w:space="0" w:color="auto"/>
            </w:tcBorders>
            <w:shd w:val="clear" w:color="auto" w:fill="auto"/>
            <w:hideMark/>
          </w:tcPr>
          <w:p w14:paraId="0C86F155" w14:textId="35D81605" w:rsidR="007F3126" w:rsidRPr="00ED3715" w:rsidRDefault="007F3126" w:rsidP="007F3126">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r w:rsidR="008E5950" w:rsidRPr="001E0A2B" w14:paraId="0CA3BB5E" w14:textId="77777777" w:rsidTr="00ED3715">
        <w:trPr>
          <w:trHeight w:val="280"/>
        </w:trPr>
        <w:tc>
          <w:tcPr>
            <w:tcW w:w="2000" w:type="dxa"/>
            <w:vMerge/>
            <w:tcBorders>
              <w:top w:val="nil"/>
              <w:left w:val="single" w:sz="4" w:space="0" w:color="auto"/>
              <w:bottom w:val="single" w:sz="4" w:space="0" w:color="auto"/>
              <w:right w:val="single" w:sz="4" w:space="0" w:color="auto"/>
            </w:tcBorders>
            <w:vAlign w:val="center"/>
            <w:hideMark/>
          </w:tcPr>
          <w:p w14:paraId="7EFADC2D"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8DD9F02" w14:textId="43224350"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Monitory LCD o úhlopříčce </w:t>
            </w:r>
            <w:r w:rsidR="000D6D94">
              <w:rPr>
                <w:rFonts w:ascii="Times New Roman" w:eastAsia="Symbol" w:hAnsi="Times New Roman" w:cs="Symbol"/>
                <w:color w:val="000000"/>
                <w:lang w:eastAsia="cs-CZ"/>
              </w:rPr>
              <w:t>min.</w:t>
            </w:r>
            <w:r w:rsidRPr="001E0A2B">
              <w:rPr>
                <w:rFonts w:ascii="Times New Roman" w:eastAsia="Symbol" w:hAnsi="Times New Roman" w:cs="Symbol"/>
                <w:color w:val="000000"/>
                <w:lang w:eastAsia="cs-CZ"/>
              </w:rPr>
              <w:t xml:space="preserve"> 2</w:t>
            </w:r>
            <w:r w:rsidR="000D6D94">
              <w:rPr>
                <w:rFonts w:ascii="Times New Roman" w:eastAsia="Symbol" w:hAnsi="Times New Roman" w:cs="Symbol"/>
                <w:color w:val="000000"/>
                <w:lang w:eastAsia="cs-CZ"/>
              </w:rPr>
              <w:t>3</w:t>
            </w:r>
            <w:r w:rsidRPr="001E0A2B">
              <w:rPr>
                <w:rFonts w:ascii="Times New Roman" w:eastAsia="Symbol" w:hAnsi="Times New Roman" w:cs="Symbol"/>
                <w:color w:val="000000"/>
                <w:lang w:eastAsia="cs-CZ"/>
              </w:rPr>
              <w:t>‘‘</w:t>
            </w:r>
          </w:p>
        </w:tc>
        <w:tc>
          <w:tcPr>
            <w:tcW w:w="4441" w:type="dxa"/>
            <w:tcBorders>
              <w:top w:val="nil"/>
              <w:left w:val="nil"/>
              <w:bottom w:val="single" w:sz="4" w:space="0" w:color="auto"/>
              <w:right w:val="single" w:sz="4" w:space="0" w:color="auto"/>
            </w:tcBorders>
            <w:shd w:val="clear" w:color="auto" w:fill="auto"/>
            <w:hideMark/>
          </w:tcPr>
          <w:p w14:paraId="692A08E2" w14:textId="3138DF6C" w:rsidR="008E5950" w:rsidRPr="00ED3715" w:rsidRDefault="007F3126"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Lenovo ThinkVision T23i-30 (nebo obdobný)</w:t>
            </w:r>
          </w:p>
        </w:tc>
      </w:tr>
      <w:tr w:rsidR="008E5950" w:rsidRPr="001E0A2B" w14:paraId="4FD7D0E4" w14:textId="77777777" w:rsidTr="00ED3715">
        <w:trPr>
          <w:trHeight w:val="1120"/>
        </w:trPr>
        <w:tc>
          <w:tcPr>
            <w:tcW w:w="2000" w:type="dxa"/>
            <w:vMerge/>
            <w:tcBorders>
              <w:top w:val="nil"/>
              <w:left w:val="single" w:sz="4" w:space="0" w:color="auto"/>
              <w:bottom w:val="single" w:sz="4" w:space="0" w:color="auto"/>
              <w:right w:val="single" w:sz="4" w:space="0" w:color="auto"/>
            </w:tcBorders>
            <w:vAlign w:val="center"/>
            <w:hideMark/>
          </w:tcPr>
          <w:p w14:paraId="0057C2E5"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41DC7214"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Dokovací stanice pro dva přenosné počítače, s připojením přes USB C, umístěné spolu s počítači mimo pracovní plochu</w:t>
            </w:r>
          </w:p>
        </w:tc>
        <w:tc>
          <w:tcPr>
            <w:tcW w:w="4441" w:type="dxa"/>
            <w:tcBorders>
              <w:top w:val="nil"/>
              <w:left w:val="nil"/>
              <w:bottom w:val="single" w:sz="4" w:space="0" w:color="auto"/>
              <w:right w:val="single" w:sz="4" w:space="0" w:color="auto"/>
            </w:tcBorders>
            <w:shd w:val="clear" w:color="auto" w:fill="auto"/>
            <w:hideMark/>
          </w:tcPr>
          <w:p w14:paraId="41114D85" w14:textId="48705CE5" w:rsidR="008E5950" w:rsidRPr="00ED3715" w:rsidRDefault="007D5F90"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i-tec dokovací stanice USB-C/Thunderbolt Dual Display (nebo obdobná)</w:t>
            </w:r>
          </w:p>
        </w:tc>
      </w:tr>
      <w:tr w:rsidR="008E5950" w:rsidRPr="001E0A2B" w14:paraId="0720C3D9" w14:textId="77777777" w:rsidTr="00ED3715">
        <w:trPr>
          <w:trHeight w:val="701"/>
        </w:trPr>
        <w:tc>
          <w:tcPr>
            <w:tcW w:w="2000" w:type="dxa"/>
            <w:vMerge/>
            <w:tcBorders>
              <w:top w:val="nil"/>
              <w:left w:val="single" w:sz="4" w:space="0" w:color="auto"/>
              <w:bottom w:val="single" w:sz="4" w:space="0" w:color="auto"/>
              <w:right w:val="single" w:sz="4" w:space="0" w:color="auto"/>
            </w:tcBorders>
            <w:vAlign w:val="center"/>
            <w:hideMark/>
          </w:tcPr>
          <w:p w14:paraId="2575920C"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2A709A52"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Bezdrátová klávesnice a samostatné polohovací zařízení „myš“ pro každé pracoviště</w:t>
            </w:r>
          </w:p>
        </w:tc>
        <w:tc>
          <w:tcPr>
            <w:tcW w:w="4441" w:type="dxa"/>
            <w:tcBorders>
              <w:top w:val="nil"/>
              <w:left w:val="nil"/>
              <w:bottom w:val="single" w:sz="4" w:space="0" w:color="auto"/>
              <w:right w:val="single" w:sz="4" w:space="0" w:color="auto"/>
            </w:tcBorders>
            <w:shd w:val="clear" w:color="auto" w:fill="auto"/>
            <w:hideMark/>
          </w:tcPr>
          <w:p w14:paraId="3CDD0BF6" w14:textId="43370CA0" w:rsidR="008E5950" w:rsidRPr="00ED3715" w:rsidRDefault="007D5F90"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Genius SlimStar 8230 (nebo obdobný typ)</w:t>
            </w:r>
          </w:p>
        </w:tc>
      </w:tr>
      <w:tr w:rsidR="008E5950" w:rsidRPr="001E0A2B" w14:paraId="2AD18047" w14:textId="77777777" w:rsidTr="00ED3715">
        <w:trPr>
          <w:trHeight w:val="2258"/>
        </w:trPr>
        <w:tc>
          <w:tcPr>
            <w:tcW w:w="2000" w:type="dxa"/>
            <w:vMerge/>
            <w:tcBorders>
              <w:top w:val="nil"/>
              <w:left w:val="single" w:sz="4" w:space="0" w:color="auto"/>
              <w:bottom w:val="single" w:sz="4" w:space="0" w:color="auto"/>
              <w:right w:val="single" w:sz="4" w:space="0" w:color="auto"/>
            </w:tcBorders>
            <w:vAlign w:val="center"/>
            <w:hideMark/>
          </w:tcPr>
          <w:p w14:paraId="0F060964"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75A30596"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 xml:space="preserve">Multifunkční inkoustová tiskárna umožňující automatický oboustranný barevný tisk a skenování dokumentů v běžném kancelářském provozu, samostatné zásobníky na dolévání jednotlivých barevných inkoustů (BK, C, M, Y), připojení prostřednictvím wifi a alternativně také možnost přes USB port nebo UTP kabelem. </w:t>
            </w:r>
          </w:p>
        </w:tc>
        <w:tc>
          <w:tcPr>
            <w:tcW w:w="4441" w:type="dxa"/>
            <w:tcBorders>
              <w:top w:val="nil"/>
              <w:left w:val="nil"/>
              <w:bottom w:val="single" w:sz="4" w:space="0" w:color="auto"/>
              <w:right w:val="single" w:sz="4" w:space="0" w:color="auto"/>
            </w:tcBorders>
            <w:shd w:val="clear" w:color="auto" w:fill="auto"/>
            <w:hideMark/>
          </w:tcPr>
          <w:p w14:paraId="0A1A378B" w14:textId="6FA2AF9F" w:rsidR="008E5950" w:rsidRPr="00ED3715" w:rsidRDefault="007D5F90"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 Epson EcoTank L15150 (nebo obdobný typ)</w:t>
            </w:r>
          </w:p>
        </w:tc>
      </w:tr>
      <w:tr w:rsidR="008E5950" w:rsidRPr="001E0A2B" w14:paraId="261421B3" w14:textId="77777777" w:rsidTr="00ED3715">
        <w:trPr>
          <w:trHeight w:val="1726"/>
        </w:trPr>
        <w:tc>
          <w:tcPr>
            <w:tcW w:w="2000" w:type="dxa"/>
            <w:vMerge/>
            <w:tcBorders>
              <w:top w:val="nil"/>
              <w:left w:val="single" w:sz="4" w:space="0" w:color="auto"/>
              <w:bottom w:val="single" w:sz="4" w:space="0" w:color="auto"/>
              <w:right w:val="single" w:sz="4" w:space="0" w:color="auto"/>
            </w:tcBorders>
            <w:vAlign w:val="center"/>
            <w:hideMark/>
          </w:tcPr>
          <w:p w14:paraId="4232E0C9"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p>
        </w:tc>
        <w:tc>
          <w:tcPr>
            <w:tcW w:w="3760" w:type="dxa"/>
            <w:tcBorders>
              <w:top w:val="nil"/>
              <w:left w:val="nil"/>
              <w:bottom w:val="single" w:sz="4" w:space="0" w:color="auto"/>
              <w:right w:val="single" w:sz="4" w:space="0" w:color="auto"/>
            </w:tcBorders>
            <w:shd w:val="clear" w:color="auto" w:fill="auto"/>
            <w:hideMark/>
          </w:tcPr>
          <w:p w14:paraId="34E65351" w14:textId="77777777" w:rsidR="008E5950" w:rsidRPr="001E0A2B" w:rsidRDefault="008E5950" w:rsidP="008E5950">
            <w:pPr>
              <w:spacing w:after="0" w:line="240" w:lineRule="auto"/>
              <w:rPr>
                <w:rFonts w:ascii="Times New Roman" w:eastAsia="Times New Roman" w:hAnsi="Times New Roman" w:cs="Times New Roman"/>
                <w:color w:val="000000"/>
                <w:lang w:eastAsia="cs-CZ"/>
              </w:rPr>
            </w:pPr>
            <w:r w:rsidRPr="001E0A2B">
              <w:rPr>
                <w:rFonts w:ascii="Times New Roman" w:eastAsia="Symbol" w:hAnsi="Times New Roman" w:cs="Symbol"/>
                <w:color w:val="000000"/>
                <w:lang w:eastAsia="cs-CZ"/>
              </w:rPr>
              <w:t>Internetové připojení zajištěné prostřednictvím LTE wifi modemu s virtuální SIM, vnější LTE a wifi anténa zajišťující příjem signálu ve zhoršených podmínkách (dálnice, les, údolí), wifi musí zajistit připojení přenosných zařízení také v blízkém okolí vozidla</w:t>
            </w:r>
          </w:p>
        </w:tc>
        <w:tc>
          <w:tcPr>
            <w:tcW w:w="4441" w:type="dxa"/>
            <w:tcBorders>
              <w:top w:val="nil"/>
              <w:left w:val="nil"/>
              <w:bottom w:val="single" w:sz="4" w:space="0" w:color="auto"/>
              <w:right w:val="single" w:sz="4" w:space="0" w:color="auto"/>
            </w:tcBorders>
            <w:shd w:val="clear" w:color="auto" w:fill="auto"/>
            <w:hideMark/>
          </w:tcPr>
          <w:p w14:paraId="03170B2B" w14:textId="261621D8" w:rsidR="008E5950" w:rsidRPr="00ED3715" w:rsidRDefault="007D5F90" w:rsidP="008E5950">
            <w:pPr>
              <w:spacing w:after="0" w:line="240" w:lineRule="auto"/>
              <w:rPr>
                <w:rFonts w:ascii="Times New Roman" w:eastAsia="Times New Roman" w:hAnsi="Times New Roman" w:cs="Times New Roman"/>
                <w:color w:val="000000"/>
                <w:lang w:eastAsia="cs-CZ"/>
              </w:rPr>
            </w:pPr>
            <w:r w:rsidRPr="00ED3715">
              <w:rPr>
                <w:rFonts w:ascii="Times New Roman" w:eastAsia="Times New Roman" w:hAnsi="Times New Roman" w:cs="Times New Roman"/>
                <w:color w:val="000000"/>
                <w:lang w:eastAsia="cs-CZ"/>
              </w:rPr>
              <w:t>ANO</w:t>
            </w:r>
          </w:p>
        </w:tc>
      </w:tr>
    </w:tbl>
    <w:p w14:paraId="5636F529" w14:textId="77777777" w:rsidR="00D35F17" w:rsidRPr="00D35F17" w:rsidRDefault="00D35F17" w:rsidP="00925121">
      <w:pPr>
        <w:rPr>
          <w:rFonts w:ascii="Times New Roman" w:hAnsi="Times New Roman" w:cs="Times New Roman"/>
          <w:highlight w:val="yellow"/>
        </w:rPr>
      </w:pPr>
    </w:p>
    <w:sectPr w:rsidR="00D35F17" w:rsidRPr="00D35F17" w:rsidSect="009874A8">
      <w:headerReference w:type="default" r:id="rId9"/>
      <w:footerReference w:type="default" r:id="rId10"/>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2F947" w14:textId="77777777" w:rsidR="00582457" w:rsidRDefault="00582457" w:rsidP="00513A13">
      <w:pPr>
        <w:spacing w:after="0" w:line="240" w:lineRule="auto"/>
      </w:pPr>
      <w:r>
        <w:separator/>
      </w:r>
    </w:p>
  </w:endnote>
  <w:endnote w:type="continuationSeparator" w:id="0">
    <w:p w14:paraId="76FBC243" w14:textId="77777777" w:rsidR="00582457" w:rsidRDefault="00582457" w:rsidP="00513A13">
      <w:pPr>
        <w:spacing w:after="0" w:line="240" w:lineRule="auto"/>
      </w:pPr>
      <w:r>
        <w:continuationSeparator/>
      </w:r>
    </w:p>
  </w:endnote>
  <w:endnote w:type="continuationNotice" w:id="1">
    <w:p w14:paraId="6494293E" w14:textId="77777777" w:rsidR="00582457" w:rsidRDefault="00582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5309763"/>
      <w:docPartObj>
        <w:docPartGallery w:val="Page Numbers (Bottom of Page)"/>
        <w:docPartUnique/>
      </w:docPartObj>
    </w:sdtPr>
    <w:sdtContent>
      <w:p w14:paraId="1E748761" w14:textId="2A2F1CDE" w:rsidR="00513A13" w:rsidRPr="00925121" w:rsidRDefault="00513A13">
        <w:pPr>
          <w:pStyle w:val="Zpat"/>
          <w:jc w:val="center"/>
          <w:rPr>
            <w:rFonts w:ascii="Times New Roman" w:hAnsi="Times New Roman" w:cs="Times New Roman"/>
          </w:rPr>
        </w:pPr>
        <w:r w:rsidRPr="00925121">
          <w:rPr>
            <w:rFonts w:ascii="Times New Roman" w:hAnsi="Times New Roman" w:cs="Times New Roman"/>
          </w:rPr>
          <w:fldChar w:fldCharType="begin"/>
        </w:r>
        <w:r w:rsidRPr="00925121">
          <w:rPr>
            <w:rFonts w:ascii="Times New Roman" w:hAnsi="Times New Roman" w:cs="Times New Roman"/>
          </w:rPr>
          <w:instrText>PAGE   \* MERGEFORMAT</w:instrText>
        </w:r>
        <w:r w:rsidRPr="00925121">
          <w:rPr>
            <w:rFonts w:ascii="Times New Roman" w:hAnsi="Times New Roman" w:cs="Times New Roman"/>
          </w:rPr>
          <w:fldChar w:fldCharType="separate"/>
        </w:r>
        <w:r w:rsidRPr="00925121">
          <w:rPr>
            <w:rFonts w:ascii="Times New Roman" w:hAnsi="Times New Roman" w:cs="Times New Roman"/>
          </w:rPr>
          <w:t>2</w:t>
        </w:r>
        <w:r w:rsidRPr="009251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42CD" w14:textId="77777777" w:rsidR="00582457" w:rsidRDefault="00582457" w:rsidP="00513A13">
      <w:pPr>
        <w:spacing w:after="0" w:line="240" w:lineRule="auto"/>
      </w:pPr>
      <w:r>
        <w:separator/>
      </w:r>
    </w:p>
  </w:footnote>
  <w:footnote w:type="continuationSeparator" w:id="0">
    <w:p w14:paraId="2D12307C" w14:textId="77777777" w:rsidR="00582457" w:rsidRDefault="00582457" w:rsidP="00513A13">
      <w:pPr>
        <w:spacing w:after="0" w:line="240" w:lineRule="auto"/>
      </w:pPr>
      <w:r>
        <w:continuationSeparator/>
      </w:r>
    </w:p>
  </w:footnote>
  <w:footnote w:type="continuationNotice" w:id="1">
    <w:p w14:paraId="3BF3F232" w14:textId="77777777" w:rsidR="00582457" w:rsidRDefault="00582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7CFB" w14:textId="0A270FCE" w:rsidR="00C830B0" w:rsidRPr="00ED3715" w:rsidRDefault="005A3368" w:rsidP="00ED3715">
    <w:pPr>
      <w:pStyle w:val="Zhlav"/>
      <w:tabs>
        <w:tab w:val="left" w:pos="2430"/>
      </w:tabs>
      <w:jc w:val="right"/>
      <w:rPr>
        <w:rFonts w:ascii="Times New Roman" w:hAnsi="Times New Roman"/>
      </w:rPr>
    </w:pPr>
    <w:r w:rsidRPr="00925121">
      <w:rPr>
        <w:rFonts w:ascii="Times New Roman" w:hAnsi="Times New Roman" w:cs="Times New Roman"/>
        <w:noProof/>
      </w:rPr>
      <w:drawing>
        <wp:anchor distT="0" distB="0" distL="114300" distR="114300" simplePos="0" relativeHeight="251658240" behindDoc="0" locked="0" layoutInCell="1" allowOverlap="1" wp14:anchorId="2AF6EE88" wp14:editId="48755E8D">
          <wp:simplePos x="0" y="0"/>
          <wp:positionH relativeFrom="margin">
            <wp:align>left</wp:align>
          </wp:positionH>
          <wp:positionV relativeFrom="paragraph">
            <wp:posOffset>-191135</wp:posOffset>
          </wp:positionV>
          <wp:extent cx="1581150" cy="494109"/>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94109"/>
                  </a:xfrm>
                  <a:prstGeom prst="rect">
                    <a:avLst/>
                  </a:prstGeom>
                  <a:noFill/>
                  <a:ln>
                    <a:noFill/>
                  </a:ln>
                </pic:spPr>
              </pic:pic>
            </a:graphicData>
          </a:graphic>
          <wp14:sizeRelH relativeFrom="page">
            <wp14:pctWidth>0</wp14:pctWidth>
          </wp14:sizeRelH>
          <wp14:sizeRelV relativeFrom="page">
            <wp14:pctHeight>0</wp14:pctHeight>
          </wp14:sizeRelV>
        </wp:anchor>
      </w:drawing>
    </w:r>
    <w:r w:rsidR="00C830B0" w:rsidRPr="00925121">
      <w:rPr>
        <w:rFonts w:ascii="Times New Roman" w:hAnsi="Times New Roman"/>
      </w:rPr>
      <w:t xml:space="preserve"> Číslo smlouvy:</w:t>
    </w:r>
    <w:r w:rsidR="00C830B0" w:rsidRPr="00925121">
      <w:rPr>
        <w:rFonts w:ascii="Times New Roman" w:hAnsi="Times New Roman"/>
        <w:b/>
      </w:rPr>
      <w:t xml:space="preserve"> </w:t>
    </w:r>
    <w:r w:rsidR="00BA0287" w:rsidRPr="00AF5696">
      <w:rPr>
        <w:rFonts w:ascii="Times New Roman" w:hAnsi="Times New Roman"/>
      </w:rPr>
      <w:t>CSPSD/98/2024</w:t>
    </w:r>
  </w:p>
  <w:p w14:paraId="1C41245F" w14:textId="26EAE94E" w:rsidR="00513A13" w:rsidRPr="00925121" w:rsidRDefault="00C830B0" w:rsidP="00E07325">
    <w:pPr>
      <w:pStyle w:val="Zhlav"/>
      <w:spacing w:after="120"/>
      <w:jc w:val="right"/>
      <w:rPr>
        <w:rFonts w:ascii="Times New Roman" w:hAnsi="Times New Roman"/>
      </w:rPr>
    </w:pPr>
    <w:r w:rsidRPr="00925121">
      <w:rPr>
        <w:rFonts w:ascii="Times New Roman" w:hAnsi="Times New Roman"/>
      </w:rPr>
      <w:t>Výtisk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E45"/>
    <w:multiLevelType w:val="hybridMultilevel"/>
    <w:tmpl w:val="1F02EAFA"/>
    <w:lvl w:ilvl="0" w:tplc="47A6094C">
      <w:start w:val="5"/>
      <w:numFmt w:val="bullet"/>
      <w:lvlText w:val="-"/>
      <w:lvlJc w:val="left"/>
      <w:pPr>
        <w:ind w:left="405" w:hanging="360"/>
      </w:pPr>
      <w:rPr>
        <w:rFonts w:ascii="Calibri Light" w:eastAsiaTheme="minorHAnsi" w:hAnsi="Calibri Light" w:cs="Calibri Light"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15:restartNumberingAfterBreak="0">
    <w:nsid w:val="0B1B3459"/>
    <w:multiLevelType w:val="hybridMultilevel"/>
    <w:tmpl w:val="1250CBE0"/>
    <w:lvl w:ilvl="0" w:tplc="796C86CC">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933A1"/>
    <w:multiLevelType w:val="hybridMultilevel"/>
    <w:tmpl w:val="D310C70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63F32FD"/>
    <w:multiLevelType w:val="hybridMultilevel"/>
    <w:tmpl w:val="913E7850"/>
    <w:lvl w:ilvl="0" w:tplc="24E6E8A0">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F0E50"/>
    <w:multiLevelType w:val="hybridMultilevel"/>
    <w:tmpl w:val="D6FC0612"/>
    <w:lvl w:ilvl="0" w:tplc="69404C10">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B8645D"/>
    <w:multiLevelType w:val="multilevel"/>
    <w:tmpl w:val="59184E70"/>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4"/>
        <w:szCs w:val="24"/>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67190"/>
    <w:multiLevelType w:val="hybridMultilevel"/>
    <w:tmpl w:val="FAF057B0"/>
    <w:lvl w:ilvl="0" w:tplc="4602219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58558A"/>
    <w:multiLevelType w:val="hybridMultilevel"/>
    <w:tmpl w:val="A5820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B25EA2"/>
    <w:multiLevelType w:val="hybridMultilevel"/>
    <w:tmpl w:val="C024973A"/>
    <w:lvl w:ilvl="0" w:tplc="C590B02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BA419B"/>
    <w:multiLevelType w:val="hybridMultilevel"/>
    <w:tmpl w:val="1748998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32D76F0"/>
    <w:multiLevelType w:val="hybridMultilevel"/>
    <w:tmpl w:val="73F02DE4"/>
    <w:lvl w:ilvl="0" w:tplc="4602219A">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087D8D"/>
    <w:multiLevelType w:val="hybridMultilevel"/>
    <w:tmpl w:val="C024973A"/>
    <w:lvl w:ilvl="0" w:tplc="C590B02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6E546D"/>
    <w:multiLevelType w:val="multilevel"/>
    <w:tmpl w:val="59184E70"/>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4"/>
        <w:szCs w:val="24"/>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BC357C"/>
    <w:multiLevelType w:val="multilevel"/>
    <w:tmpl w:val="E1DE9B9E"/>
    <w:lvl w:ilvl="0">
      <w:start w:val="1"/>
      <w:numFmt w:val="decimal"/>
      <w:pStyle w:val="Nadpissmlouvy"/>
      <w:lvlText w:val="%1."/>
      <w:lvlJc w:val="left"/>
      <w:pPr>
        <w:ind w:left="360" w:hanging="360"/>
      </w:pPr>
      <w:rPr>
        <w:rFonts w:hint="default"/>
        <w:b/>
        <w:bCs w:val="0"/>
      </w:rPr>
    </w:lvl>
    <w:lvl w:ilvl="1">
      <w:start w:val="1"/>
      <w:numFmt w:val="decimal"/>
      <w:pStyle w:val="Odstavecsmlouvy"/>
      <w:lvlText w:val="%1.%2."/>
      <w:lvlJc w:val="left"/>
      <w:pPr>
        <w:ind w:left="574" w:hanging="432"/>
      </w:pPr>
      <w:rPr>
        <w:rFonts w:ascii="Times New Roman" w:hAnsi="Times New Roman" w:cs="Times New Roman" w:hint="default"/>
        <w:b w:val="0"/>
        <w:sz w:val="22"/>
        <w:szCs w:val="22"/>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4F0E86"/>
    <w:multiLevelType w:val="hybridMultilevel"/>
    <w:tmpl w:val="14C4EC60"/>
    <w:lvl w:ilvl="0" w:tplc="16A64594">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7CC01459"/>
    <w:multiLevelType w:val="hybridMultilevel"/>
    <w:tmpl w:val="99D068A2"/>
    <w:lvl w:ilvl="0" w:tplc="A1420798">
      <w:start w:val="1"/>
      <w:numFmt w:val="decimal"/>
      <w:lvlText w:val="%1."/>
      <w:lvlJc w:val="left"/>
      <w:pPr>
        <w:ind w:left="36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E376207"/>
    <w:multiLevelType w:val="hybridMultilevel"/>
    <w:tmpl w:val="FB022E42"/>
    <w:lvl w:ilvl="0" w:tplc="1EBA49B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11728">
    <w:abstractNumId w:val="12"/>
  </w:num>
  <w:num w:numId="2" w16cid:durableId="853498563">
    <w:abstractNumId w:val="4"/>
  </w:num>
  <w:num w:numId="3" w16cid:durableId="1649748193">
    <w:abstractNumId w:val="1"/>
  </w:num>
  <w:num w:numId="4" w16cid:durableId="672730614">
    <w:abstractNumId w:val="3"/>
  </w:num>
  <w:num w:numId="5" w16cid:durableId="1898589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591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468532">
    <w:abstractNumId w:val="9"/>
  </w:num>
  <w:num w:numId="8" w16cid:durableId="1648513393">
    <w:abstractNumId w:val="16"/>
  </w:num>
  <w:num w:numId="9" w16cid:durableId="1047414232">
    <w:abstractNumId w:val="11"/>
  </w:num>
  <w:num w:numId="10" w16cid:durableId="463012787">
    <w:abstractNumId w:val="5"/>
  </w:num>
  <w:num w:numId="11" w16cid:durableId="857814734">
    <w:abstractNumId w:val="6"/>
  </w:num>
  <w:num w:numId="12" w16cid:durableId="1261374860">
    <w:abstractNumId w:val="8"/>
  </w:num>
  <w:num w:numId="13" w16cid:durableId="1273053378">
    <w:abstractNumId w:val="10"/>
  </w:num>
  <w:num w:numId="14" w16cid:durableId="595556735">
    <w:abstractNumId w:val="0"/>
  </w:num>
  <w:num w:numId="15" w16cid:durableId="29190121">
    <w:abstractNumId w:val="7"/>
  </w:num>
  <w:num w:numId="16" w16cid:durableId="774717740">
    <w:abstractNumId w:val="13"/>
  </w:num>
  <w:num w:numId="17" w16cid:durableId="442044096">
    <w:abstractNumId w:val="2"/>
  </w:num>
  <w:num w:numId="18" w16cid:durableId="406349035">
    <w:abstractNumId w:val="13"/>
  </w:num>
  <w:num w:numId="19" w16cid:durableId="543829766">
    <w:abstractNumId w:val="13"/>
  </w:num>
  <w:num w:numId="20" w16cid:durableId="215973590">
    <w:abstractNumId w:val="13"/>
  </w:num>
  <w:num w:numId="21" w16cid:durableId="1048534479">
    <w:abstractNumId w:val="13"/>
  </w:num>
  <w:num w:numId="22" w16cid:durableId="634528251">
    <w:abstractNumId w:val="13"/>
  </w:num>
  <w:num w:numId="23" w16cid:durableId="13617842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13"/>
    <w:rsid w:val="00040D22"/>
    <w:rsid w:val="00051609"/>
    <w:rsid w:val="00055EB7"/>
    <w:rsid w:val="00074451"/>
    <w:rsid w:val="00074F92"/>
    <w:rsid w:val="0008638D"/>
    <w:rsid w:val="00086935"/>
    <w:rsid w:val="000A583D"/>
    <w:rsid w:val="000B0C0F"/>
    <w:rsid w:val="000C1371"/>
    <w:rsid w:val="000C5C44"/>
    <w:rsid w:val="000C6888"/>
    <w:rsid w:val="000C7D87"/>
    <w:rsid w:val="000D0871"/>
    <w:rsid w:val="000D1893"/>
    <w:rsid w:val="000D18DD"/>
    <w:rsid w:val="000D3BC8"/>
    <w:rsid w:val="000D6D94"/>
    <w:rsid w:val="000E1A4E"/>
    <w:rsid w:val="000F2496"/>
    <w:rsid w:val="001034FF"/>
    <w:rsid w:val="001103D3"/>
    <w:rsid w:val="00120990"/>
    <w:rsid w:val="00127953"/>
    <w:rsid w:val="00133871"/>
    <w:rsid w:val="00135F6D"/>
    <w:rsid w:val="00136C29"/>
    <w:rsid w:val="0014573B"/>
    <w:rsid w:val="00147B52"/>
    <w:rsid w:val="001576EA"/>
    <w:rsid w:val="001653CC"/>
    <w:rsid w:val="00165FBB"/>
    <w:rsid w:val="00172C41"/>
    <w:rsid w:val="00174462"/>
    <w:rsid w:val="00184B58"/>
    <w:rsid w:val="001A2171"/>
    <w:rsid w:val="001A3C42"/>
    <w:rsid w:val="001A467F"/>
    <w:rsid w:val="001A50FC"/>
    <w:rsid w:val="001B42C2"/>
    <w:rsid w:val="001B43CB"/>
    <w:rsid w:val="001C40DC"/>
    <w:rsid w:val="001D0AEA"/>
    <w:rsid w:val="001D0B04"/>
    <w:rsid w:val="001D2A17"/>
    <w:rsid w:val="001D6695"/>
    <w:rsid w:val="001D6E7E"/>
    <w:rsid w:val="001E0A2B"/>
    <w:rsid w:val="001F3C15"/>
    <w:rsid w:val="001F3C4A"/>
    <w:rsid w:val="001F3C9A"/>
    <w:rsid w:val="00202BC3"/>
    <w:rsid w:val="002048BB"/>
    <w:rsid w:val="00210B09"/>
    <w:rsid w:val="00222D4F"/>
    <w:rsid w:val="00225A12"/>
    <w:rsid w:val="00230D9A"/>
    <w:rsid w:val="0023360A"/>
    <w:rsid w:val="00244B8A"/>
    <w:rsid w:val="00271A87"/>
    <w:rsid w:val="00280F44"/>
    <w:rsid w:val="00286685"/>
    <w:rsid w:val="00290E9C"/>
    <w:rsid w:val="00291541"/>
    <w:rsid w:val="002A0B9C"/>
    <w:rsid w:val="002A5A9C"/>
    <w:rsid w:val="002B689C"/>
    <w:rsid w:val="002B6A1A"/>
    <w:rsid w:val="002C21EA"/>
    <w:rsid w:val="002C3560"/>
    <w:rsid w:val="002D01DF"/>
    <w:rsid w:val="002D0BBC"/>
    <w:rsid w:val="002D3AE2"/>
    <w:rsid w:val="002E2478"/>
    <w:rsid w:val="002E54FD"/>
    <w:rsid w:val="002E6DF2"/>
    <w:rsid w:val="002E6E04"/>
    <w:rsid w:val="002F0D32"/>
    <w:rsid w:val="002F2DF5"/>
    <w:rsid w:val="002F3CA0"/>
    <w:rsid w:val="0030477E"/>
    <w:rsid w:val="00312833"/>
    <w:rsid w:val="00315C68"/>
    <w:rsid w:val="00320B50"/>
    <w:rsid w:val="00326EFF"/>
    <w:rsid w:val="00330E89"/>
    <w:rsid w:val="003337CE"/>
    <w:rsid w:val="003501E3"/>
    <w:rsid w:val="00351923"/>
    <w:rsid w:val="00353771"/>
    <w:rsid w:val="00353AFA"/>
    <w:rsid w:val="00357F41"/>
    <w:rsid w:val="00370EBF"/>
    <w:rsid w:val="00373F0F"/>
    <w:rsid w:val="00382CAF"/>
    <w:rsid w:val="003904A9"/>
    <w:rsid w:val="003968D3"/>
    <w:rsid w:val="0039739B"/>
    <w:rsid w:val="003A642D"/>
    <w:rsid w:val="003B2C0F"/>
    <w:rsid w:val="003C3709"/>
    <w:rsid w:val="003C3EBB"/>
    <w:rsid w:val="003C5DD6"/>
    <w:rsid w:val="003C7C01"/>
    <w:rsid w:val="003D01E0"/>
    <w:rsid w:val="003D1358"/>
    <w:rsid w:val="003E005C"/>
    <w:rsid w:val="003E0DA3"/>
    <w:rsid w:val="003E6D32"/>
    <w:rsid w:val="003F60D9"/>
    <w:rsid w:val="00416732"/>
    <w:rsid w:val="00433F83"/>
    <w:rsid w:val="00451FD4"/>
    <w:rsid w:val="00454FEC"/>
    <w:rsid w:val="004618A6"/>
    <w:rsid w:val="00465188"/>
    <w:rsid w:val="0048247B"/>
    <w:rsid w:val="00483AA3"/>
    <w:rsid w:val="00486160"/>
    <w:rsid w:val="00486BD9"/>
    <w:rsid w:val="004A594E"/>
    <w:rsid w:val="004B3344"/>
    <w:rsid w:val="004B63C0"/>
    <w:rsid w:val="004C17B2"/>
    <w:rsid w:val="004C6CF0"/>
    <w:rsid w:val="004D758A"/>
    <w:rsid w:val="004E43A4"/>
    <w:rsid w:val="004F0238"/>
    <w:rsid w:val="004F3AC5"/>
    <w:rsid w:val="004F4661"/>
    <w:rsid w:val="005005CE"/>
    <w:rsid w:val="00501A70"/>
    <w:rsid w:val="005026D9"/>
    <w:rsid w:val="00503890"/>
    <w:rsid w:val="00505C31"/>
    <w:rsid w:val="00512434"/>
    <w:rsid w:val="00513A13"/>
    <w:rsid w:val="0051451A"/>
    <w:rsid w:val="00516241"/>
    <w:rsid w:val="0052177C"/>
    <w:rsid w:val="005316ED"/>
    <w:rsid w:val="005616D8"/>
    <w:rsid w:val="005621DB"/>
    <w:rsid w:val="00562242"/>
    <w:rsid w:val="005671A9"/>
    <w:rsid w:val="00567A15"/>
    <w:rsid w:val="005700E7"/>
    <w:rsid w:val="0057430E"/>
    <w:rsid w:val="00582220"/>
    <w:rsid w:val="00582457"/>
    <w:rsid w:val="00583E61"/>
    <w:rsid w:val="00594A48"/>
    <w:rsid w:val="00595100"/>
    <w:rsid w:val="005A2107"/>
    <w:rsid w:val="005A3368"/>
    <w:rsid w:val="005B0B8A"/>
    <w:rsid w:val="005B2B61"/>
    <w:rsid w:val="005B2F80"/>
    <w:rsid w:val="005B3798"/>
    <w:rsid w:val="005C65B4"/>
    <w:rsid w:val="005F26FC"/>
    <w:rsid w:val="005F34F6"/>
    <w:rsid w:val="005F4DFD"/>
    <w:rsid w:val="005F542A"/>
    <w:rsid w:val="005F6863"/>
    <w:rsid w:val="00612C49"/>
    <w:rsid w:val="006151A8"/>
    <w:rsid w:val="0062260E"/>
    <w:rsid w:val="00624ABE"/>
    <w:rsid w:val="0063425F"/>
    <w:rsid w:val="00665C69"/>
    <w:rsid w:val="00677267"/>
    <w:rsid w:val="006823E1"/>
    <w:rsid w:val="006830A9"/>
    <w:rsid w:val="00684124"/>
    <w:rsid w:val="006903D2"/>
    <w:rsid w:val="00690409"/>
    <w:rsid w:val="006940AB"/>
    <w:rsid w:val="006A3829"/>
    <w:rsid w:val="006A38F8"/>
    <w:rsid w:val="006A67E5"/>
    <w:rsid w:val="006B7444"/>
    <w:rsid w:val="006C4CA0"/>
    <w:rsid w:val="006F0560"/>
    <w:rsid w:val="006F1CDF"/>
    <w:rsid w:val="0070143E"/>
    <w:rsid w:val="0070232C"/>
    <w:rsid w:val="00704D39"/>
    <w:rsid w:val="007067EE"/>
    <w:rsid w:val="007119C4"/>
    <w:rsid w:val="00723117"/>
    <w:rsid w:val="00731628"/>
    <w:rsid w:val="00732C83"/>
    <w:rsid w:val="00740CDE"/>
    <w:rsid w:val="007518B4"/>
    <w:rsid w:val="007558B3"/>
    <w:rsid w:val="0075777E"/>
    <w:rsid w:val="007623B0"/>
    <w:rsid w:val="007626F5"/>
    <w:rsid w:val="00765203"/>
    <w:rsid w:val="00770255"/>
    <w:rsid w:val="0077084D"/>
    <w:rsid w:val="00794456"/>
    <w:rsid w:val="00795F1E"/>
    <w:rsid w:val="007A61BB"/>
    <w:rsid w:val="007A7F60"/>
    <w:rsid w:val="007B383A"/>
    <w:rsid w:val="007C4648"/>
    <w:rsid w:val="007D5F90"/>
    <w:rsid w:val="007E01E9"/>
    <w:rsid w:val="007F1AC1"/>
    <w:rsid w:val="007F29F3"/>
    <w:rsid w:val="007F3126"/>
    <w:rsid w:val="007F72CA"/>
    <w:rsid w:val="008142F9"/>
    <w:rsid w:val="00822526"/>
    <w:rsid w:val="00827C16"/>
    <w:rsid w:val="00832938"/>
    <w:rsid w:val="0083732A"/>
    <w:rsid w:val="00840CBC"/>
    <w:rsid w:val="008560AC"/>
    <w:rsid w:val="008717B7"/>
    <w:rsid w:val="008755B3"/>
    <w:rsid w:val="008821DD"/>
    <w:rsid w:val="00884E10"/>
    <w:rsid w:val="008865CD"/>
    <w:rsid w:val="008A2FF9"/>
    <w:rsid w:val="008A4C77"/>
    <w:rsid w:val="008B445B"/>
    <w:rsid w:val="008B6507"/>
    <w:rsid w:val="008B7AEC"/>
    <w:rsid w:val="008C1801"/>
    <w:rsid w:val="008C44C1"/>
    <w:rsid w:val="008C58FC"/>
    <w:rsid w:val="008C77BE"/>
    <w:rsid w:val="008D04F2"/>
    <w:rsid w:val="008E0670"/>
    <w:rsid w:val="008E5950"/>
    <w:rsid w:val="00901396"/>
    <w:rsid w:val="0090346F"/>
    <w:rsid w:val="00914C68"/>
    <w:rsid w:val="00916E4C"/>
    <w:rsid w:val="009247CC"/>
    <w:rsid w:val="00925121"/>
    <w:rsid w:val="00926C97"/>
    <w:rsid w:val="00947E42"/>
    <w:rsid w:val="00950BDE"/>
    <w:rsid w:val="009519FC"/>
    <w:rsid w:val="00957398"/>
    <w:rsid w:val="00964B03"/>
    <w:rsid w:val="009657D0"/>
    <w:rsid w:val="00966064"/>
    <w:rsid w:val="009874A8"/>
    <w:rsid w:val="009905A2"/>
    <w:rsid w:val="00993E70"/>
    <w:rsid w:val="00997850"/>
    <w:rsid w:val="009A4ABB"/>
    <w:rsid w:val="009D2194"/>
    <w:rsid w:val="009D39FA"/>
    <w:rsid w:val="009D3FC3"/>
    <w:rsid w:val="009D60FD"/>
    <w:rsid w:val="009D66B4"/>
    <w:rsid w:val="009D6B57"/>
    <w:rsid w:val="009E7DC5"/>
    <w:rsid w:val="00A14F9F"/>
    <w:rsid w:val="00A214F7"/>
    <w:rsid w:val="00A23B52"/>
    <w:rsid w:val="00A25FC4"/>
    <w:rsid w:val="00A45C79"/>
    <w:rsid w:val="00A55554"/>
    <w:rsid w:val="00A60CAB"/>
    <w:rsid w:val="00A6479F"/>
    <w:rsid w:val="00A64F50"/>
    <w:rsid w:val="00A710BC"/>
    <w:rsid w:val="00A734EE"/>
    <w:rsid w:val="00A753CF"/>
    <w:rsid w:val="00A841FE"/>
    <w:rsid w:val="00A942DD"/>
    <w:rsid w:val="00AA0CCE"/>
    <w:rsid w:val="00AB44D5"/>
    <w:rsid w:val="00AB7CB3"/>
    <w:rsid w:val="00AC1290"/>
    <w:rsid w:val="00AF5696"/>
    <w:rsid w:val="00B01082"/>
    <w:rsid w:val="00B01DEC"/>
    <w:rsid w:val="00B03E0F"/>
    <w:rsid w:val="00B12B5A"/>
    <w:rsid w:val="00B17B2A"/>
    <w:rsid w:val="00B317D0"/>
    <w:rsid w:val="00B400C4"/>
    <w:rsid w:val="00B443AB"/>
    <w:rsid w:val="00B447E4"/>
    <w:rsid w:val="00B458A6"/>
    <w:rsid w:val="00B46D53"/>
    <w:rsid w:val="00B66055"/>
    <w:rsid w:val="00B704EB"/>
    <w:rsid w:val="00B77EA7"/>
    <w:rsid w:val="00B837DF"/>
    <w:rsid w:val="00B8733B"/>
    <w:rsid w:val="00B943D2"/>
    <w:rsid w:val="00B94AA8"/>
    <w:rsid w:val="00BA0287"/>
    <w:rsid w:val="00BA0A5B"/>
    <w:rsid w:val="00BA7FF0"/>
    <w:rsid w:val="00BB249C"/>
    <w:rsid w:val="00BB5862"/>
    <w:rsid w:val="00BC150B"/>
    <w:rsid w:val="00BC1997"/>
    <w:rsid w:val="00BC6E04"/>
    <w:rsid w:val="00BD0DB7"/>
    <w:rsid w:val="00BE1E49"/>
    <w:rsid w:val="00BE5410"/>
    <w:rsid w:val="00BE7AF1"/>
    <w:rsid w:val="00C04BBA"/>
    <w:rsid w:val="00C145CA"/>
    <w:rsid w:val="00C21487"/>
    <w:rsid w:val="00C31FD7"/>
    <w:rsid w:val="00C34DFD"/>
    <w:rsid w:val="00C350D7"/>
    <w:rsid w:val="00C4198D"/>
    <w:rsid w:val="00C4403A"/>
    <w:rsid w:val="00C46FEB"/>
    <w:rsid w:val="00C52AB5"/>
    <w:rsid w:val="00C533E6"/>
    <w:rsid w:val="00C54A10"/>
    <w:rsid w:val="00C71657"/>
    <w:rsid w:val="00C830B0"/>
    <w:rsid w:val="00C90620"/>
    <w:rsid w:val="00CA305F"/>
    <w:rsid w:val="00CA3BD0"/>
    <w:rsid w:val="00CA4BF3"/>
    <w:rsid w:val="00CC0D5C"/>
    <w:rsid w:val="00CE1471"/>
    <w:rsid w:val="00CF29BE"/>
    <w:rsid w:val="00D127CD"/>
    <w:rsid w:val="00D21E97"/>
    <w:rsid w:val="00D24212"/>
    <w:rsid w:val="00D25BF5"/>
    <w:rsid w:val="00D3014C"/>
    <w:rsid w:val="00D33F45"/>
    <w:rsid w:val="00D35F17"/>
    <w:rsid w:val="00D41956"/>
    <w:rsid w:val="00D41F97"/>
    <w:rsid w:val="00D55973"/>
    <w:rsid w:val="00D60D40"/>
    <w:rsid w:val="00D74345"/>
    <w:rsid w:val="00D755CB"/>
    <w:rsid w:val="00D9021F"/>
    <w:rsid w:val="00D94E66"/>
    <w:rsid w:val="00D970F5"/>
    <w:rsid w:val="00DD3EFD"/>
    <w:rsid w:val="00DD5C0F"/>
    <w:rsid w:val="00DE01A0"/>
    <w:rsid w:val="00DE2CA8"/>
    <w:rsid w:val="00DE2EF4"/>
    <w:rsid w:val="00DE5A8C"/>
    <w:rsid w:val="00DE7B5D"/>
    <w:rsid w:val="00DF0185"/>
    <w:rsid w:val="00DF6893"/>
    <w:rsid w:val="00E03DB5"/>
    <w:rsid w:val="00E07325"/>
    <w:rsid w:val="00E073CE"/>
    <w:rsid w:val="00E1366D"/>
    <w:rsid w:val="00E179AA"/>
    <w:rsid w:val="00E277F1"/>
    <w:rsid w:val="00E4261C"/>
    <w:rsid w:val="00E46E8F"/>
    <w:rsid w:val="00E478B4"/>
    <w:rsid w:val="00E501D1"/>
    <w:rsid w:val="00E56469"/>
    <w:rsid w:val="00E63C47"/>
    <w:rsid w:val="00E817DF"/>
    <w:rsid w:val="00E91B75"/>
    <w:rsid w:val="00EA2540"/>
    <w:rsid w:val="00EB1DFA"/>
    <w:rsid w:val="00EB6C79"/>
    <w:rsid w:val="00EC2F8E"/>
    <w:rsid w:val="00EC7150"/>
    <w:rsid w:val="00ED35EF"/>
    <w:rsid w:val="00ED3715"/>
    <w:rsid w:val="00EE34BC"/>
    <w:rsid w:val="00F02FDA"/>
    <w:rsid w:val="00F0610B"/>
    <w:rsid w:val="00F12DDD"/>
    <w:rsid w:val="00F25B0F"/>
    <w:rsid w:val="00F25B5B"/>
    <w:rsid w:val="00F35DDD"/>
    <w:rsid w:val="00F36B41"/>
    <w:rsid w:val="00F415D1"/>
    <w:rsid w:val="00F417F1"/>
    <w:rsid w:val="00F4342E"/>
    <w:rsid w:val="00F43BF8"/>
    <w:rsid w:val="00F4793F"/>
    <w:rsid w:val="00F47D3B"/>
    <w:rsid w:val="00F500A0"/>
    <w:rsid w:val="00F66C08"/>
    <w:rsid w:val="00F708EB"/>
    <w:rsid w:val="00F873C3"/>
    <w:rsid w:val="00FA10B8"/>
    <w:rsid w:val="00FA112E"/>
    <w:rsid w:val="00FD1311"/>
    <w:rsid w:val="00FE4E71"/>
    <w:rsid w:val="00FE6E24"/>
    <w:rsid w:val="00FF0691"/>
    <w:rsid w:val="00FF4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30D69"/>
  <w15:chartTrackingRefBased/>
  <w15:docId w15:val="{26EEFACE-A462-430F-8206-2F4D40C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13A13"/>
    <w:pPr>
      <w:keepNext/>
      <w:overflowPunct w:val="0"/>
      <w:autoSpaceDE w:val="0"/>
      <w:autoSpaceDN w:val="0"/>
      <w:adjustRightInd w:val="0"/>
      <w:spacing w:before="60" w:after="60" w:line="360" w:lineRule="atLeast"/>
      <w:textAlignment w:val="baseline"/>
      <w:outlineLvl w:val="0"/>
    </w:pPr>
    <w:rPr>
      <w:rFonts w:ascii="Arial" w:eastAsia="Times New Roman" w:hAnsi="Arial" w:cs="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3A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3A13"/>
  </w:style>
  <w:style w:type="paragraph" w:styleId="Zpat">
    <w:name w:val="footer"/>
    <w:basedOn w:val="Normln"/>
    <w:link w:val="ZpatChar"/>
    <w:uiPriority w:val="99"/>
    <w:unhideWhenUsed/>
    <w:rsid w:val="00513A13"/>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A13"/>
  </w:style>
  <w:style w:type="character" w:customStyle="1" w:styleId="Nadpis1Char">
    <w:name w:val="Nadpis 1 Char"/>
    <w:basedOn w:val="Standardnpsmoodstavce"/>
    <w:link w:val="Nadpis1"/>
    <w:rsid w:val="00513A13"/>
    <w:rPr>
      <w:rFonts w:ascii="Arial" w:eastAsia="Times New Roman" w:hAnsi="Arial" w:cs="Times New Roman"/>
      <w:b/>
      <w:sz w:val="20"/>
      <w:szCs w:val="20"/>
      <w:lang w:eastAsia="cs-CZ"/>
    </w:rPr>
  </w:style>
  <w:style w:type="paragraph" w:customStyle="1" w:styleId="NormlnSoDodsaz">
    <w:name w:val="Normální SoD_odsaz"/>
    <w:basedOn w:val="Normln"/>
    <w:rsid w:val="00513A13"/>
    <w:pPr>
      <w:overflowPunct w:val="0"/>
      <w:autoSpaceDE w:val="0"/>
      <w:autoSpaceDN w:val="0"/>
      <w:adjustRightInd w:val="0"/>
      <w:spacing w:after="0" w:line="240" w:lineRule="auto"/>
      <w:ind w:left="426"/>
      <w:textAlignment w:val="baseline"/>
    </w:pPr>
    <w:rPr>
      <w:rFonts w:ascii="Arial" w:eastAsia="Times New Roman" w:hAnsi="Arial" w:cs="Times New Roman"/>
      <w:sz w:val="20"/>
      <w:szCs w:val="20"/>
      <w:lang w:eastAsia="cs-CZ"/>
    </w:rPr>
  </w:style>
  <w:style w:type="paragraph" w:styleId="Odstavecseseznamem">
    <w:name w:val="List Paragraph"/>
    <w:basedOn w:val="Normln"/>
    <w:link w:val="OdstavecseseznamemChar"/>
    <w:uiPriority w:val="34"/>
    <w:qFormat/>
    <w:rsid w:val="00513A13"/>
    <w:pPr>
      <w:ind w:left="720"/>
      <w:contextualSpacing/>
    </w:pPr>
  </w:style>
  <w:style w:type="paragraph" w:styleId="Textbubliny">
    <w:name w:val="Balloon Text"/>
    <w:basedOn w:val="Normln"/>
    <w:link w:val="TextbublinyChar"/>
    <w:uiPriority w:val="99"/>
    <w:semiHidden/>
    <w:unhideWhenUsed/>
    <w:rsid w:val="00CE14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1471"/>
    <w:rPr>
      <w:rFonts w:ascii="Segoe UI" w:hAnsi="Segoe UI" w:cs="Segoe UI"/>
      <w:sz w:val="18"/>
      <w:szCs w:val="18"/>
    </w:rPr>
  </w:style>
  <w:style w:type="character" w:customStyle="1" w:styleId="OdstavecseseznamemChar">
    <w:name w:val="Odstavec se seznamem Char"/>
    <w:basedOn w:val="Standardnpsmoodstavce"/>
    <w:link w:val="Odstavecseseznamem"/>
    <w:uiPriority w:val="34"/>
    <w:rsid w:val="001A3C42"/>
  </w:style>
  <w:style w:type="character" w:styleId="Hypertextovodkaz">
    <w:name w:val="Hyperlink"/>
    <w:basedOn w:val="Standardnpsmoodstavce"/>
    <w:uiPriority w:val="99"/>
    <w:unhideWhenUsed/>
    <w:rsid w:val="002F2DF5"/>
    <w:rPr>
      <w:color w:val="0563C1" w:themeColor="hyperlink"/>
      <w:u w:val="single"/>
    </w:rPr>
  </w:style>
  <w:style w:type="character" w:styleId="Nevyeenzmnka">
    <w:name w:val="Unresolved Mention"/>
    <w:basedOn w:val="Standardnpsmoodstavce"/>
    <w:uiPriority w:val="99"/>
    <w:semiHidden/>
    <w:unhideWhenUsed/>
    <w:rsid w:val="002F2DF5"/>
    <w:rPr>
      <w:color w:val="605E5C"/>
      <w:shd w:val="clear" w:color="auto" w:fill="E1DFDD"/>
    </w:rPr>
  </w:style>
  <w:style w:type="table" w:styleId="Mkatabulky">
    <w:name w:val="Table Grid"/>
    <w:basedOn w:val="Normlntabulka"/>
    <w:rsid w:val="0004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y">
    <w:name w:val="Nadpis smlouvy"/>
    <w:basedOn w:val="Odstavecseseznamem"/>
    <w:qFormat/>
    <w:rsid w:val="00BC6E04"/>
    <w:pPr>
      <w:keepNext/>
      <w:widowControl w:val="0"/>
      <w:numPr>
        <w:numId w:val="16"/>
      </w:numPr>
      <w:spacing w:before="120" w:after="120" w:line="240" w:lineRule="auto"/>
      <w:ind w:left="567" w:hanging="567"/>
      <w:jc w:val="both"/>
    </w:pPr>
    <w:rPr>
      <w:b/>
      <w:bCs/>
    </w:rPr>
  </w:style>
  <w:style w:type="paragraph" w:customStyle="1" w:styleId="Odstavecsmlouvy">
    <w:name w:val="Odstavec smlouvy"/>
    <w:basedOn w:val="Odstavecseseznamem"/>
    <w:qFormat/>
    <w:rsid w:val="00BC6E04"/>
    <w:pPr>
      <w:widowControl w:val="0"/>
      <w:numPr>
        <w:ilvl w:val="1"/>
        <w:numId w:val="16"/>
      </w:numPr>
      <w:spacing w:after="0" w:line="240" w:lineRule="auto"/>
      <w:ind w:left="567" w:hanging="567"/>
      <w:jc w:val="both"/>
    </w:pPr>
    <w:rPr>
      <w:rFonts w:eastAsia="Times New Roman" w:cstheme="minorHAnsi"/>
      <w:lang w:eastAsia="cs-CZ"/>
    </w:rPr>
  </w:style>
  <w:style w:type="character" w:styleId="Sledovanodkaz">
    <w:name w:val="FollowedHyperlink"/>
    <w:basedOn w:val="Standardnpsmoodstavce"/>
    <w:uiPriority w:val="99"/>
    <w:semiHidden/>
    <w:unhideWhenUsed/>
    <w:rsid w:val="0063425F"/>
    <w:rPr>
      <w:color w:val="954F72" w:themeColor="followedHyperlink"/>
      <w:u w:val="single"/>
    </w:rPr>
  </w:style>
  <w:style w:type="paragraph" w:styleId="Revize">
    <w:name w:val="Revision"/>
    <w:hidden/>
    <w:uiPriority w:val="99"/>
    <w:semiHidden/>
    <w:rsid w:val="007518B4"/>
    <w:pPr>
      <w:spacing w:after="0" w:line="240" w:lineRule="auto"/>
    </w:pPr>
  </w:style>
  <w:style w:type="character" w:styleId="Odkaznakoment">
    <w:name w:val="annotation reference"/>
    <w:basedOn w:val="Standardnpsmoodstavce"/>
    <w:uiPriority w:val="99"/>
    <w:semiHidden/>
    <w:unhideWhenUsed/>
    <w:rsid w:val="00086935"/>
    <w:rPr>
      <w:sz w:val="16"/>
      <w:szCs w:val="16"/>
    </w:rPr>
  </w:style>
  <w:style w:type="paragraph" w:styleId="Textkomente">
    <w:name w:val="annotation text"/>
    <w:basedOn w:val="Normln"/>
    <w:link w:val="TextkomenteChar"/>
    <w:uiPriority w:val="99"/>
    <w:unhideWhenUsed/>
    <w:rsid w:val="00086935"/>
    <w:pPr>
      <w:spacing w:line="240" w:lineRule="auto"/>
    </w:pPr>
    <w:rPr>
      <w:sz w:val="20"/>
      <w:szCs w:val="20"/>
    </w:rPr>
  </w:style>
  <w:style w:type="character" w:customStyle="1" w:styleId="TextkomenteChar">
    <w:name w:val="Text komentáře Char"/>
    <w:basedOn w:val="Standardnpsmoodstavce"/>
    <w:link w:val="Textkomente"/>
    <w:uiPriority w:val="99"/>
    <w:rsid w:val="00086935"/>
    <w:rPr>
      <w:sz w:val="20"/>
      <w:szCs w:val="20"/>
    </w:rPr>
  </w:style>
  <w:style w:type="paragraph" w:styleId="Pedmtkomente">
    <w:name w:val="annotation subject"/>
    <w:basedOn w:val="Textkomente"/>
    <w:next w:val="Textkomente"/>
    <w:link w:val="PedmtkomenteChar"/>
    <w:uiPriority w:val="99"/>
    <w:semiHidden/>
    <w:unhideWhenUsed/>
    <w:rsid w:val="00086935"/>
    <w:rPr>
      <w:b/>
      <w:bCs/>
    </w:rPr>
  </w:style>
  <w:style w:type="character" w:customStyle="1" w:styleId="PedmtkomenteChar">
    <w:name w:val="Předmět komentáře Char"/>
    <w:basedOn w:val="TextkomenteChar"/>
    <w:link w:val="Pedmtkomente"/>
    <w:uiPriority w:val="99"/>
    <w:semiHidden/>
    <w:rsid w:val="00086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046246">
      <w:bodyDiv w:val="1"/>
      <w:marLeft w:val="0"/>
      <w:marRight w:val="0"/>
      <w:marTop w:val="0"/>
      <w:marBottom w:val="0"/>
      <w:divBdr>
        <w:top w:val="none" w:sz="0" w:space="0" w:color="auto"/>
        <w:left w:val="none" w:sz="0" w:space="0" w:color="auto"/>
        <w:bottom w:val="none" w:sz="0" w:space="0" w:color="auto"/>
        <w:right w:val="none" w:sz="0" w:space="0" w:color="auto"/>
      </w:divBdr>
    </w:div>
    <w:div w:id="8067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A57F82D7314343ADED3A7AA06A4CAD" ma:contentTypeVersion="13" ma:contentTypeDescription="Vytvoří nový dokument" ma:contentTypeScope="" ma:versionID="29714f042f7920ddc8ad9cbca93686b1">
  <xsd:schema xmlns:xsd="http://www.w3.org/2001/XMLSchema" xmlns:xs="http://www.w3.org/2001/XMLSchema" xmlns:p="http://schemas.microsoft.com/office/2006/metadata/properties" xmlns:ns2="2ea16972-26a4-40a2-9684-751ba32e2684" xmlns:ns3="512c1b05-c7e2-4bc5-8b03-4d0bba336560" targetNamespace="http://schemas.microsoft.com/office/2006/metadata/properties" ma:root="true" ma:fieldsID="73b20c826069dffc041924c039c3758a" ns2:_="" ns3:_="">
    <xsd:import namespace="2ea16972-26a4-40a2-9684-751ba32e2684"/>
    <xsd:import namespace="512c1b05-c7e2-4bc5-8b03-4d0bba336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16972-26a4-40a2-9684-751ba32e2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846f26f-3975-4d40-96a0-2ed1f963d8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c1b05-c7e2-4bc5-8b03-4d0bba336560"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C262F-8640-4335-8ADB-C13F19833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16972-26a4-40a2-9684-751ba32e2684"/>
    <ds:schemaRef ds:uri="512c1b05-c7e2-4bc5-8b03-4d0bba336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CCA25-98BD-449E-9C46-A32804674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3836</Words>
  <Characters>22635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Čechová</dc:creator>
  <cp:keywords/>
  <dc:description/>
  <cp:lastModifiedBy>Veronika Zichová</cp:lastModifiedBy>
  <cp:revision>5</cp:revision>
  <cp:lastPrinted>2024-04-09T04:09:00Z</cp:lastPrinted>
  <dcterms:created xsi:type="dcterms:W3CDTF">2024-06-03T05:49:00Z</dcterms:created>
  <dcterms:modified xsi:type="dcterms:W3CDTF">2024-06-18T06:57:00Z</dcterms:modified>
</cp:coreProperties>
</file>