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00F2FD4" w:rsidR="00A363B0" w:rsidRDefault="008F7F94">
      <w:pPr>
        <w:keepNext/>
        <w:keepLines/>
        <w:spacing w:before="240"/>
        <w:jc w:val="center"/>
        <w:rPr>
          <w:b/>
          <w:sz w:val="28"/>
          <w:szCs w:val="28"/>
        </w:rPr>
      </w:pPr>
      <w:r>
        <w:rPr>
          <w:b/>
          <w:sz w:val="28"/>
          <w:szCs w:val="28"/>
        </w:rPr>
        <w:t>Dodatek č. 1 ke s</w:t>
      </w:r>
      <w:r w:rsidR="006A176B">
        <w:rPr>
          <w:b/>
          <w:sz w:val="28"/>
          <w:szCs w:val="28"/>
        </w:rPr>
        <w:t>mlouv</w:t>
      </w:r>
      <w:r>
        <w:rPr>
          <w:b/>
          <w:sz w:val="28"/>
          <w:szCs w:val="28"/>
        </w:rPr>
        <w:t>ě</w:t>
      </w:r>
      <w:r w:rsidR="006A176B">
        <w:rPr>
          <w:b/>
          <w:sz w:val="28"/>
          <w:szCs w:val="28"/>
        </w:rPr>
        <w:t xml:space="preserve"> o dílo</w:t>
      </w:r>
    </w:p>
    <w:p w14:paraId="00000002" w14:textId="02BDEFC3" w:rsidR="00A363B0" w:rsidRDefault="006A176B">
      <w:pPr>
        <w:keepNext/>
        <w:keepLines/>
        <w:spacing w:before="240"/>
        <w:jc w:val="center"/>
        <w:rPr>
          <w:b/>
        </w:rPr>
      </w:pPr>
      <w:r>
        <w:rPr>
          <w:b/>
        </w:rPr>
        <w:t>Evid.č. MMJN : SD/2024</w:t>
      </w:r>
      <w:r w:rsidR="001622C7">
        <w:rPr>
          <w:b/>
        </w:rPr>
        <w:t>/0208</w:t>
      </w:r>
    </w:p>
    <w:p w14:paraId="00000003" w14:textId="77777777" w:rsidR="00A363B0" w:rsidRDefault="00A363B0"/>
    <w:p w14:paraId="00000004" w14:textId="77777777" w:rsidR="00A363B0" w:rsidRDefault="006A176B">
      <w:pPr>
        <w:jc w:val="center"/>
      </w:pPr>
      <w:r>
        <w:t>uzavřená podle ustanovení § 2586 a následujících občanského zákoníku č. 89/2012 Sb.,</w:t>
      </w:r>
    </w:p>
    <w:p w14:paraId="00000005" w14:textId="77777777" w:rsidR="00A363B0" w:rsidRDefault="006A176B">
      <w:pPr>
        <w:jc w:val="center"/>
      </w:pPr>
      <w:r>
        <w:t>v platném znění a s ním souvisejícími právními předpisy.</w:t>
      </w:r>
    </w:p>
    <w:p w14:paraId="00000006" w14:textId="77777777" w:rsidR="00A363B0" w:rsidRDefault="00A363B0">
      <w:pPr>
        <w:jc w:val="center"/>
        <w:rPr>
          <w:b/>
        </w:rPr>
      </w:pPr>
    </w:p>
    <w:p w14:paraId="00000009" w14:textId="77777777" w:rsidR="00A363B0" w:rsidRDefault="006A176B">
      <w:pPr>
        <w:keepNext/>
        <w:keepLines/>
        <w:spacing w:before="200"/>
        <w:jc w:val="center"/>
        <w:rPr>
          <w:b/>
          <w:sz w:val="24"/>
        </w:rPr>
      </w:pPr>
      <w:r>
        <w:rPr>
          <w:b/>
          <w:sz w:val="24"/>
        </w:rPr>
        <w:t>I. Smluvní strany</w:t>
      </w:r>
    </w:p>
    <w:p w14:paraId="0000000A" w14:textId="77777777" w:rsidR="00A363B0" w:rsidRDefault="00A363B0">
      <w:pPr>
        <w:widowControl w:val="0"/>
        <w:spacing w:after="0"/>
        <w:rPr>
          <w:rFonts w:ascii="Times New Roman" w:hAnsi="Times New Roman"/>
          <w:color w:val="000000"/>
          <w:sz w:val="24"/>
        </w:rPr>
      </w:pPr>
    </w:p>
    <w:p w14:paraId="0000000B" w14:textId="77777777" w:rsidR="00A363B0" w:rsidRDefault="006A176B">
      <w:pPr>
        <w:tabs>
          <w:tab w:val="left" w:pos="1701"/>
        </w:tabs>
      </w:pPr>
      <w:r>
        <w:t>Objednatel:</w:t>
      </w:r>
      <w:r>
        <w:tab/>
      </w:r>
      <w:r>
        <w:rPr>
          <w:b/>
        </w:rPr>
        <w:t>statutární město Jablonec nad Nisou</w:t>
      </w:r>
    </w:p>
    <w:p w14:paraId="0000000C" w14:textId="77777777" w:rsidR="00A363B0" w:rsidRDefault="006A176B">
      <w:pPr>
        <w:ind w:left="1404" w:firstLine="296"/>
      </w:pPr>
      <w:r>
        <w:t xml:space="preserve">se sídlem Mírové náměstí 3100/19 </w:t>
      </w:r>
    </w:p>
    <w:p w14:paraId="0000000D" w14:textId="77777777" w:rsidR="00A363B0" w:rsidRDefault="006A176B">
      <w:pPr>
        <w:ind w:left="1404" w:firstLine="296"/>
      </w:pPr>
      <w:r>
        <w:t>IČO: 00262340</w:t>
      </w:r>
    </w:p>
    <w:p w14:paraId="0000000E" w14:textId="77777777" w:rsidR="00A363B0" w:rsidRDefault="006A176B">
      <w:pPr>
        <w:ind w:left="1404" w:firstLine="296"/>
      </w:pPr>
      <w:r>
        <w:t>DIČ: CZ00262340</w:t>
      </w:r>
    </w:p>
    <w:p w14:paraId="0000000F" w14:textId="77777777" w:rsidR="00A363B0" w:rsidRDefault="006A176B">
      <w:pPr>
        <w:tabs>
          <w:tab w:val="left" w:pos="1701"/>
        </w:tabs>
      </w:pPr>
      <w:r>
        <w:t>Zastoupený:</w:t>
      </w:r>
      <w:r>
        <w:tab/>
        <w:t>RNDr. Lenkou Opočenskou</w:t>
      </w:r>
    </w:p>
    <w:p w14:paraId="00000010" w14:textId="77777777" w:rsidR="00A363B0" w:rsidRDefault="006A176B">
      <w:pPr>
        <w:tabs>
          <w:tab w:val="left" w:pos="1701"/>
        </w:tabs>
      </w:pPr>
      <w:r>
        <w:t>Kontaktní osoba:   Mgr. Anika Chalupská</w:t>
      </w:r>
    </w:p>
    <w:p w14:paraId="00000011" w14:textId="77777777" w:rsidR="00A363B0" w:rsidRDefault="006A176B">
      <w:r>
        <w:t xml:space="preserve">Bankovní spojení: 131-217250297/0100 </w:t>
      </w:r>
    </w:p>
    <w:p w14:paraId="00000012" w14:textId="77777777" w:rsidR="00A363B0" w:rsidRDefault="00A363B0">
      <w:pPr>
        <w:ind w:left="720" w:firstLine="720"/>
      </w:pPr>
    </w:p>
    <w:p w14:paraId="00000013" w14:textId="77777777" w:rsidR="00A363B0" w:rsidRDefault="006A176B">
      <w:r>
        <w:t xml:space="preserve">a </w:t>
      </w:r>
    </w:p>
    <w:p w14:paraId="00000014" w14:textId="77777777" w:rsidR="00A363B0" w:rsidRDefault="00A363B0"/>
    <w:p w14:paraId="00000015" w14:textId="51D4E4B9" w:rsidR="00A363B0" w:rsidRDefault="006A176B">
      <w:pPr>
        <w:ind w:left="1701" w:hanging="1701"/>
        <w:jc w:val="left"/>
      </w:pPr>
      <w:r>
        <w:t xml:space="preserve">Zhotovitel: </w:t>
      </w:r>
      <w:r>
        <w:tab/>
        <w:t xml:space="preserve">SUSTO – </w:t>
      </w:r>
      <w:r>
        <w:rPr>
          <w:color w:val="000000"/>
        </w:rPr>
        <w:t>Sustainability Tools, s.r.o.</w:t>
      </w:r>
      <w:r>
        <w:rPr>
          <w:rFonts w:ascii="Calibri" w:eastAsia="Calibri" w:hAnsi="Calibri" w:cs="Calibri"/>
          <w:color w:val="000000"/>
          <w:sz w:val="22"/>
          <w:szCs w:val="22"/>
        </w:rPr>
        <w:br/>
      </w:r>
      <w:r>
        <w:rPr>
          <w:color w:val="000000"/>
        </w:rPr>
        <w:t xml:space="preserve">se sídlem </w:t>
      </w:r>
      <w:r>
        <w:t>Židovská 31, 586 01 Jihlava</w:t>
      </w:r>
    </w:p>
    <w:p w14:paraId="00000016" w14:textId="77777777" w:rsidR="00A363B0" w:rsidRDefault="006A176B">
      <w:pPr>
        <w:ind w:left="1701" w:hanging="1701"/>
        <w:jc w:val="left"/>
      </w:pPr>
      <w:r>
        <w:tab/>
        <w:t>Korespondenční adresa SUSTO Ready Room Komenského 39, 586 01 Jihlava</w:t>
      </w:r>
    </w:p>
    <w:p w14:paraId="00000017" w14:textId="77777777" w:rsidR="00A363B0" w:rsidRDefault="006A176B">
      <w:pPr>
        <w:ind w:left="1701"/>
      </w:pPr>
      <w:r>
        <w:t>IČO: 21057991</w:t>
      </w:r>
    </w:p>
    <w:p w14:paraId="00000018" w14:textId="77777777" w:rsidR="00A363B0" w:rsidRDefault="006A176B">
      <w:pPr>
        <w:ind w:left="1701"/>
      </w:pPr>
      <w:r>
        <w:t>DIČ: CZ 21057991</w:t>
      </w:r>
    </w:p>
    <w:p w14:paraId="00000019" w14:textId="77777777" w:rsidR="00A363B0" w:rsidRDefault="006A176B">
      <w:pPr>
        <w:rPr>
          <w:color w:val="000000"/>
        </w:rPr>
      </w:pPr>
      <w:r>
        <w:t xml:space="preserve">Zastoupená:          </w:t>
      </w:r>
      <w:r>
        <w:rPr>
          <w:color w:val="000000"/>
        </w:rPr>
        <w:t>Janem Kurkou</w:t>
      </w:r>
    </w:p>
    <w:p w14:paraId="0000001A" w14:textId="77777777" w:rsidR="00A363B0" w:rsidRDefault="006A176B">
      <w:r>
        <w:t>Bankovní spojení: 4836623003/5500</w:t>
      </w:r>
    </w:p>
    <w:p w14:paraId="0000001B" w14:textId="77777777" w:rsidR="00A363B0" w:rsidRDefault="00A363B0">
      <w:pPr>
        <w:widowControl w:val="0"/>
        <w:spacing w:after="0"/>
        <w:rPr>
          <w:rFonts w:ascii="Times New Roman" w:hAnsi="Times New Roman"/>
          <w:color w:val="000000"/>
          <w:sz w:val="24"/>
        </w:rPr>
      </w:pPr>
    </w:p>
    <w:p w14:paraId="0000001D" w14:textId="158BC750" w:rsidR="00A363B0" w:rsidRDefault="008F7F94">
      <w:r>
        <w:t>(objednatel a zhotovitel společně dále jako „smluvní strany“)</w:t>
      </w:r>
    </w:p>
    <w:p w14:paraId="0000001E" w14:textId="77777777" w:rsidR="00A363B0" w:rsidRDefault="00A363B0">
      <w:pPr>
        <w:jc w:val="center"/>
        <w:rPr>
          <w:b/>
        </w:rPr>
      </w:pPr>
    </w:p>
    <w:p w14:paraId="0E8A6776" w14:textId="77777777" w:rsidR="008F7F94" w:rsidRPr="00D5450E" w:rsidRDefault="008F7F94" w:rsidP="008F7F94">
      <w:pPr>
        <w:jc w:val="center"/>
        <w:outlineLvl w:val="0"/>
        <w:rPr>
          <w:rFonts w:cs="Arial"/>
          <w:b/>
          <w:bCs/>
          <w:snapToGrid w:val="0"/>
          <w:szCs w:val="20"/>
        </w:rPr>
      </w:pPr>
      <w:r w:rsidRPr="00D5450E">
        <w:rPr>
          <w:rFonts w:cs="Arial"/>
          <w:b/>
          <w:bCs/>
          <w:snapToGrid w:val="0"/>
          <w:szCs w:val="20"/>
        </w:rPr>
        <w:t xml:space="preserve">I. </w:t>
      </w:r>
    </w:p>
    <w:p w14:paraId="6EAFE16C" w14:textId="77777777" w:rsidR="008F7F94" w:rsidRPr="00D5450E" w:rsidRDefault="008F7F94" w:rsidP="008F7F94">
      <w:pPr>
        <w:spacing w:after="240"/>
        <w:jc w:val="center"/>
        <w:outlineLvl w:val="0"/>
        <w:rPr>
          <w:rFonts w:cs="Arial"/>
          <w:b/>
          <w:bCs/>
          <w:snapToGrid w:val="0"/>
          <w:szCs w:val="20"/>
        </w:rPr>
      </w:pPr>
      <w:r w:rsidRPr="00D5450E">
        <w:rPr>
          <w:rFonts w:cs="Arial"/>
          <w:b/>
          <w:bCs/>
          <w:snapToGrid w:val="0"/>
          <w:szCs w:val="20"/>
        </w:rPr>
        <w:t>Předmět dodatku</w:t>
      </w:r>
    </w:p>
    <w:p w14:paraId="6C67D7FB" w14:textId="03152209" w:rsidR="008F7F94" w:rsidRPr="00D5450E" w:rsidRDefault="008F7F94" w:rsidP="008F7F94">
      <w:pPr>
        <w:pStyle w:val="Odstavecseseznamem"/>
        <w:numPr>
          <w:ilvl w:val="0"/>
          <w:numId w:val="5"/>
        </w:numPr>
        <w:spacing w:after="0"/>
        <w:rPr>
          <w:rFonts w:cs="Arial"/>
          <w:szCs w:val="20"/>
        </w:rPr>
      </w:pPr>
      <w:r w:rsidRPr="00D5450E">
        <w:rPr>
          <w:rFonts w:cs="Arial"/>
          <w:iCs/>
          <w:szCs w:val="20"/>
        </w:rPr>
        <w:t>Objednatel uzavřel</w:t>
      </w:r>
      <w:r w:rsidRPr="00D5450E">
        <w:rPr>
          <w:rFonts w:cs="Arial"/>
          <w:szCs w:val="20"/>
        </w:rPr>
        <w:t xml:space="preserve"> dne </w:t>
      </w:r>
      <w:r>
        <w:rPr>
          <w:rFonts w:cs="Arial"/>
          <w:szCs w:val="20"/>
        </w:rPr>
        <w:t>4.3.2024</w:t>
      </w:r>
      <w:r w:rsidRPr="00D5450E">
        <w:rPr>
          <w:rFonts w:cs="Arial"/>
          <w:szCs w:val="20"/>
        </w:rPr>
        <w:t xml:space="preserve"> se zhotovitelem smlouvo o dílo evid. č. MMJN: </w:t>
      </w:r>
      <w:r w:rsidRPr="00D5450E">
        <w:rPr>
          <w:rFonts w:cs="Arial"/>
          <w:snapToGrid w:val="0"/>
          <w:szCs w:val="20"/>
        </w:rPr>
        <w:t>SD/2024/0208</w:t>
      </w:r>
      <w:r w:rsidRPr="00D5450E">
        <w:rPr>
          <w:rFonts w:cs="Arial"/>
          <w:b/>
          <w:szCs w:val="20"/>
        </w:rPr>
        <w:t xml:space="preserve"> </w:t>
      </w:r>
      <w:r w:rsidRPr="00D5450E">
        <w:rPr>
          <w:rFonts w:cs="Arial"/>
          <w:szCs w:val="20"/>
        </w:rPr>
        <w:t>(dále jen jako „</w:t>
      </w:r>
      <w:r w:rsidRPr="00D5450E">
        <w:rPr>
          <w:rFonts w:cs="Arial"/>
          <w:i/>
          <w:iCs/>
          <w:szCs w:val="20"/>
        </w:rPr>
        <w:t>smlouva o dílo</w:t>
      </w:r>
      <w:r w:rsidRPr="00D5450E">
        <w:rPr>
          <w:rFonts w:cs="Arial"/>
          <w:szCs w:val="20"/>
        </w:rPr>
        <w:t>“), jejímž předmětem je zpracování úvodního mapování klimatických aktivit statutárního města Jablonec n. Nisou.</w:t>
      </w:r>
    </w:p>
    <w:p w14:paraId="66D599D0" w14:textId="77777777" w:rsidR="008F7F94" w:rsidRPr="00D5450E" w:rsidRDefault="008F7F94" w:rsidP="008F7F94">
      <w:pPr>
        <w:pStyle w:val="Odstavecseseznamem"/>
        <w:numPr>
          <w:ilvl w:val="0"/>
          <w:numId w:val="5"/>
        </w:numPr>
        <w:spacing w:after="0"/>
        <w:rPr>
          <w:rFonts w:cs="Arial"/>
          <w:szCs w:val="20"/>
        </w:rPr>
      </w:pPr>
      <w:r w:rsidRPr="00D5450E">
        <w:rPr>
          <w:rFonts w:cs="Arial"/>
          <w:szCs w:val="20"/>
        </w:rPr>
        <w:t xml:space="preserve">V čl. II. odst. 1 je uvedeno, že odměna za hodinu výkonu činnosti je 750 Kč (bez DPH). Celková odměna fakturovaná zhotovitelem však nesmí přesáhnout 187 500 Kč (bez DPH) a bude stanovena na základě počtu hodin skutečně vynaložených na výkon dohodnutých činností odsouhlasených zástupcem objednatele. Možný maximální rozsah počtu hodin je vzhledem k výše uvedené maximální výši odměny stanoven na 250 hodin. </w:t>
      </w:r>
    </w:p>
    <w:p w14:paraId="2B7AB47A" w14:textId="2BAEC796" w:rsidR="008F7F94" w:rsidRPr="00D5450E" w:rsidRDefault="008F7F94" w:rsidP="008F7F94">
      <w:pPr>
        <w:pStyle w:val="Odstavecseseznamem"/>
        <w:numPr>
          <w:ilvl w:val="0"/>
          <w:numId w:val="5"/>
        </w:numPr>
        <w:spacing w:after="0"/>
        <w:rPr>
          <w:rFonts w:cs="Arial"/>
          <w:szCs w:val="20"/>
        </w:rPr>
      </w:pPr>
      <w:r w:rsidRPr="00D5450E">
        <w:rPr>
          <w:rFonts w:cs="Arial"/>
          <w:szCs w:val="20"/>
        </w:rPr>
        <w:t xml:space="preserve">Předmětem tohoto dodatku je navýšení </w:t>
      </w:r>
      <w:r w:rsidR="004655E2">
        <w:rPr>
          <w:rFonts w:cs="Arial"/>
          <w:szCs w:val="20"/>
        </w:rPr>
        <w:t xml:space="preserve">maximálního </w:t>
      </w:r>
      <w:r w:rsidRPr="00D5450E">
        <w:rPr>
          <w:rFonts w:cs="Arial"/>
          <w:szCs w:val="20"/>
        </w:rPr>
        <w:t xml:space="preserve">počtu hodin z původních 250 hodin na 350 hodin </w:t>
      </w:r>
      <w:r w:rsidR="008D5C7E">
        <w:rPr>
          <w:rFonts w:cs="Arial"/>
          <w:szCs w:val="20"/>
        </w:rPr>
        <w:t>z důvodů rozšíření předmětu díla o tyto</w:t>
      </w:r>
      <w:r w:rsidRPr="00D5450E">
        <w:rPr>
          <w:rFonts w:cs="Arial"/>
          <w:szCs w:val="20"/>
        </w:rPr>
        <w:t xml:space="preserve"> činnost</w:t>
      </w:r>
      <w:r w:rsidR="008D5C7E">
        <w:rPr>
          <w:rFonts w:cs="Arial"/>
          <w:szCs w:val="20"/>
        </w:rPr>
        <w:t>i</w:t>
      </w:r>
      <w:r w:rsidRPr="00D5450E">
        <w:rPr>
          <w:rFonts w:cs="Arial"/>
          <w:szCs w:val="20"/>
        </w:rPr>
        <w:t xml:space="preserve">: </w:t>
      </w:r>
    </w:p>
    <w:p w14:paraId="1D6A8616" w14:textId="77777777" w:rsidR="008F7F94" w:rsidRPr="00D5450E" w:rsidRDefault="008F7F94" w:rsidP="008F7F94">
      <w:pPr>
        <w:pStyle w:val="Odstavecseseznamem"/>
        <w:rPr>
          <w:rFonts w:cs="Arial"/>
          <w:szCs w:val="20"/>
        </w:rPr>
      </w:pPr>
      <w:r w:rsidRPr="00D5450E">
        <w:rPr>
          <w:rFonts w:cs="Arial"/>
          <w:szCs w:val="20"/>
        </w:rPr>
        <w:t xml:space="preserve">- mapování a komplementace podkladů pro pilotní projekty, které jsou aktuálně rozpracované; </w:t>
      </w:r>
    </w:p>
    <w:p w14:paraId="1AA6C4B3" w14:textId="77777777" w:rsidR="008F7F94" w:rsidRPr="00D5450E" w:rsidRDefault="008F7F94" w:rsidP="008F7F94">
      <w:pPr>
        <w:pStyle w:val="Odstavecseseznamem"/>
        <w:rPr>
          <w:rFonts w:cs="Arial"/>
          <w:szCs w:val="20"/>
        </w:rPr>
      </w:pPr>
      <w:r w:rsidRPr="00D5450E">
        <w:rPr>
          <w:rFonts w:cs="Arial"/>
          <w:szCs w:val="20"/>
        </w:rPr>
        <w:t xml:space="preserve">- zapojení komise životního prostředí do sběru a vypořádání připomínek k návrhu první iterace. </w:t>
      </w:r>
    </w:p>
    <w:p w14:paraId="0AD4BE2E" w14:textId="77777777" w:rsidR="008F7F94" w:rsidRPr="00D5450E" w:rsidRDefault="008F7F94" w:rsidP="008F7F94">
      <w:pPr>
        <w:pStyle w:val="Zkladntext"/>
        <w:spacing w:before="0"/>
        <w:rPr>
          <w:rFonts w:ascii="Arial" w:hAnsi="Arial" w:cs="Arial"/>
          <w:sz w:val="20"/>
        </w:rPr>
      </w:pPr>
    </w:p>
    <w:p w14:paraId="1E909233" w14:textId="77777777" w:rsidR="008F7F94" w:rsidRPr="00D5450E" w:rsidRDefault="008F7F94" w:rsidP="008F7F94">
      <w:pPr>
        <w:pStyle w:val="Zkladntext"/>
        <w:spacing w:before="0"/>
        <w:rPr>
          <w:rFonts w:ascii="Arial" w:hAnsi="Arial" w:cs="Arial"/>
          <w:sz w:val="20"/>
        </w:rPr>
      </w:pPr>
    </w:p>
    <w:p w14:paraId="2B457DCE" w14:textId="77777777" w:rsidR="008F7F94" w:rsidRPr="00D5450E" w:rsidRDefault="008F7F94" w:rsidP="008F7F94">
      <w:pPr>
        <w:pStyle w:val="Zkladntext"/>
        <w:spacing w:before="0"/>
        <w:jc w:val="center"/>
        <w:rPr>
          <w:rFonts w:ascii="Arial" w:hAnsi="Arial" w:cs="Arial"/>
          <w:b/>
          <w:bCs/>
          <w:sz w:val="20"/>
        </w:rPr>
      </w:pPr>
      <w:r w:rsidRPr="00D5450E">
        <w:rPr>
          <w:rFonts w:ascii="Arial" w:hAnsi="Arial" w:cs="Arial"/>
          <w:b/>
          <w:bCs/>
          <w:sz w:val="20"/>
        </w:rPr>
        <w:t xml:space="preserve">II. </w:t>
      </w:r>
    </w:p>
    <w:p w14:paraId="23F8020F" w14:textId="77777777" w:rsidR="008F7F94" w:rsidRPr="00D5450E" w:rsidRDefault="008F7F94" w:rsidP="008F7F94">
      <w:pPr>
        <w:pStyle w:val="Zkladntext"/>
        <w:spacing w:before="0" w:after="240"/>
        <w:jc w:val="center"/>
        <w:rPr>
          <w:rFonts w:ascii="Arial" w:hAnsi="Arial" w:cs="Arial"/>
          <w:b/>
          <w:bCs/>
          <w:sz w:val="20"/>
        </w:rPr>
      </w:pPr>
      <w:r w:rsidRPr="00D5450E">
        <w:rPr>
          <w:rFonts w:ascii="Arial" w:hAnsi="Arial" w:cs="Arial"/>
          <w:b/>
          <w:bCs/>
          <w:sz w:val="20"/>
        </w:rPr>
        <w:t>Odměna za poskytnuté služby</w:t>
      </w:r>
    </w:p>
    <w:p w14:paraId="7C73B217" w14:textId="7B19C3DF" w:rsidR="008F7F94" w:rsidRPr="00D5450E" w:rsidRDefault="008F7F94" w:rsidP="008F7F94">
      <w:pPr>
        <w:pStyle w:val="Odstavecseseznamem"/>
        <w:numPr>
          <w:ilvl w:val="0"/>
          <w:numId w:val="4"/>
        </w:numPr>
        <w:spacing w:after="0"/>
        <w:rPr>
          <w:rFonts w:cs="Arial"/>
          <w:snapToGrid w:val="0"/>
          <w:szCs w:val="20"/>
        </w:rPr>
      </w:pPr>
      <w:r w:rsidRPr="00D5450E">
        <w:rPr>
          <w:rFonts w:cs="Arial"/>
          <w:snapToGrid w:val="0"/>
          <w:szCs w:val="20"/>
        </w:rPr>
        <w:t xml:space="preserve">Vzhledem k výše uvedenému se </w:t>
      </w:r>
      <w:r w:rsidR="008D5C7E">
        <w:rPr>
          <w:rFonts w:cs="Arial"/>
          <w:snapToGrid w:val="0"/>
          <w:szCs w:val="20"/>
        </w:rPr>
        <w:t xml:space="preserve">smluvní strany dohodly na </w:t>
      </w:r>
      <w:r w:rsidR="00257226">
        <w:rPr>
          <w:rFonts w:cs="Arial"/>
          <w:snapToGrid w:val="0"/>
          <w:szCs w:val="20"/>
        </w:rPr>
        <w:t>navýšení</w:t>
      </w:r>
      <w:r w:rsidR="008D5C7E">
        <w:rPr>
          <w:rFonts w:cs="Arial"/>
          <w:snapToGrid w:val="0"/>
          <w:szCs w:val="20"/>
        </w:rPr>
        <w:t xml:space="preserve"> maximální možné celkové fakturované odměn</w:t>
      </w:r>
      <w:r w:rsidR="00257226">
        <w:rPr>
          <w:rFonts w:cs="Arial"/>
          <w:snapToGrid w:val="0"/>
          <w:szCs w:val="20"/>
        </w:rPr>
        <w:t>y</w:t>
      </w:r>
      <w:r w:rsidR="008D5C7E">
        <w:rPr>
          <w:rFonts w:cs="Arial"/>
          <w:snapToGrid w:val="0"/>
          <w:szCs w:val="20"/>
        </w:rPr>
        <w:t xml:space="preserve"> </w:t>
      </w:r>
      <w:r w:rsidRPr="00D5450E">
        <w:rPr>
          <w:rFonts w:cs="Arial"/>
          <w:snapToGrid w:val="0"/>
          <w:szCs w:val="20"/>
        </w:rPr>
        <w:t xml:space="preserve">za poskytnuté služby z původních 187 500 Kč (bez DPH). </w:t>
      </w:r>
    </w:p>
    <w:p w14:paraId="7D8428D8" w14:textId="4935A144" w:rsidR="008F7F94" w:rsidRPr="00D5450E" w:rsidRDefault="008F7F94" w:rsidP="008F7F94">
      <w:pPr>
        <w:pStyle w:val="Odstavecseseznamem"/>
        <w:numPr>
          <w:ilvl w:val="0"/>
          <w:numId w:val="4"/>
        </w:numPr>
        <w:spacing w:after="0"/>
        <w:rPr>
          <w:rFonts w:cs="Arial"/>
          <w:snapToGrid w:val="0"/>
          <w:szCs w:val="20"/>
        </w:rPr>
      </w:pPr>
      <w:r w:rsidRPr="00D5450E">
        <w:rPr>
          <w:rFonts w:cs="Arial"/>
          <w:snapToGrid w:val="0"/>
          <w:szCs w:val="20"/>
        </w:rPr>
        <w:t xml:space="preserve">Smluvní strany se dohodly na změně výše uvedené smlouvy o dílo tak, že se čl. </w:t>
      </w:r>
      <w:r w:rsidR="00257226">
        <w:rPr>
          <w:rFonts w:cs="Arial"/>
          <w:snapToGrid w:val="0"/>
          <w:szCs w:val="20"/>
        </w:rPr>
        <w:t>II.</w:t>
      </w:r>
      <w:r w:rsidRPr="00D5450E">
        <w:rPr>
          <w:rFonts w:cs="Arial"/>
          <w:snapToGrid w:val="0"/>
          <w:szCs w:val="20"/>
        </w:rPr>
        <w:t xml:space="preserve"> odst. 1 nahrazuje zněním: </w:t>
      </w:r>
    </w:p>
    <w:p w14:paraId="521FD67C" w14:textId="77777777" w:rsidR="008F7F94" w:rsidRPr="00D5450E" w:rsidRDefault="008F7F94" w:rsidP="008F7F94">
      <w:pPr>
        <w:pStyle w:val="Odstavecseseznamem"/>
        <w:rPr>
          <w:rFonts w:cs="Arial"/>
          <w:snapToGrid w:val="0"/>
          <w:szCs w:val="20"/>
        </w:rPr>
      </w:pPr>
    </w:p>
    <w:p w14:paraId="2A74422B" w14:textId="0304F3C6" w:rsidR="008F7F94" w:rsidRPr="00D5450E" w:rsidRDefault="008F7F94" w:rsidP="008F7F94">
      <w:pPr>
        <w:pStyle w:val="Odstavecseseznamem"/>
        <w:rPr>
          <w:rFonts w:cs="Arial"/>
          <w:i/>
          <w:iCs/>
          <w:szCs w:val="20"/>
        </w:rPr>
      </w:pPr>
      <w:r w:rsidRPr="00D5450E">
        <w:rPr>
          <w:rFonts w:cs="Arial"/>
          <w:i/>
          <w:iCs/>
          <w:snapToGrid w:val="0"/>
          <w:szCs w:val="20"/>
        </w:rPr>
        <w:t xml:space="preserve">„Odměna za výkon činností a poskytování služeb je stanovena následujícím způsobem: odměna za hodinu výkonu činnosti 750 Kč bez DPH. Celková odměna bude stanovena na základě počtu hodin skutečně vynaložených na výkon dohodnutých činností odsouhlasených zástupcem objednatele. Celková odměna fakturovaná zhotovitelem nesmí přesáhnout </w:t>
      </w:r>
      <w:r w:rsidR="008D5C7E">
        <w:rPr>
          <w:rFonts w:cs="Arial"/>
          <w:i/>
          <w:iCs/>
          <w:snapToGrid w:val="0"/>
          <w:szCs w:val="20"/>
        </w:rPr>
        <w:t>300</w:t>
      </w:r>
      <w:r w:rsidRPr="00D5450E">
        <w:rPr>
          <w:rFonts w:cs="Arial"/>
          <w:i/>
          <w:iCs/>
          <w:snapToGrid w:val="0"/>
          <w:szCs w:val="20"/>
        </w:rPr>
        <w:t xml:space="preserve"> </w:t>
      </w:r>
      <w:r w:rsidR="008D5C7E">
        <w:rPr>
          <w:rFonts w:cs="Arial"/>
          <w:i/>
          <w:iCs/>
          <w:snapToGrid w:val="0"/>
          <w:szCs w:val="20"/>
        </w:rPr>
        <w:t>0</w:t>
      </w:r>
      <w:r w:rsidRPr="00D5450E">
        <w:rPr>
          <w:rFonts w:cs="Arial"/>
          <w:i/>
          <w:iCs/>
          <w:snapToGrid w:val="0"/>
          <w:szCs w:val="20"/>
        </w:rPr>
        <w:t>00 Kč bez DPH.“</w:t>
      </w:r>
    </w:p>
    <w:p w14:paraId="491B2D68" w14:textId="77777777" w:rsidR="008F7F94" w:rsidRPr="00D5450E" w:rsidRDefault="008F7F94" w:rsidP="008F7F94">
      <w:pPr>
        <w:rPr>
          <w:rFonts w:cs="Arial"/>
          <w:szCs w:val="20"/>
        </w:rPr>
      </w:pPr>
    </w:p>
    <w:p w14:paraId="32A9DB0E" w14:textId="77777777" w:rsidR="008F7F94" w:rsidRPr="00D5450E" w:rsidRDefault="008F7F94" w:rsidP="008F7F94">
      <w:pPr>
        <w:rPr>
          <w:rFonts w:cs="Arial"/>
          <w:szCs w:val="20"/>
        </w:rPr>
      </w:pPr>
    </w:p>
    <w:p w14:paraId="39456D9F" w14:textId="77777777" w:rsidR="008F7F94" w:rsidRPr="00D5450E" w:rsidRDefault="008F7F94" w:rsidP="008F7F94">
      <w:pPr>
        <w:jc w:val="center"/>
        <w:rPr>
          <w:rFonts w:cs="Arial"/>
          <w:b/>
          <w:bCs/>
          <w:szCs w:val="20"/>
        </w:rPr>
      </w:pPr>
      <w:r w:rsidRPr="00D5450E">
        <w:rPr>
          <w:rFonts w:cs="Arial"/>
          <w:b/>
          <w:bCs/>
          <w:szCs w:val="20"/>
        </w:rPr>
        <w:t xml:space="preserve">III. </w:t>
      </w:r>
    </w:p>
    <w:p w14:paraId="378B35D1" w14:textId="77777777" w:rsidR="008F7F94" w:rsidRPr="00D5450E" w:rsidRDefault="008F7F94" w:rsidP="008F7F94">
      <w:pPr>
        <w:spacing w:after="240"/>
        <w:jc w:val="center"/>
        <w:rPr>
          <w:rFonts w:cs="Arial"/>
          <w:b/>
          <w:bCs/>
          <w:szCs w:val="20"/>
        </w:rPr>
      </w:pPr>
      <w:r w:rsidRPr="00D5450E">
        <w:rPr>
          <w:rFonts w:cs="Arial"/>
          <w:b/>
          <w:bCs/>
          <w:szCs w:val="20"/>
        </w:rPr>
        <w:t>Ostatní smluvní ujednání</w:t>
      </w:r>
    </w:p>
    <w:p w14:paraId="729C7095" w14:textId="77777777" w:rsidR="008F7F94" w:rsidRPr="00D5450E" w:rsidRDefault="008F7F94" w:rsidP="008F7F94">
      <w:pPr>
        <w:pStyle w:val="Odstavecseseznamem"/>
        <w:numPr>
          <w:ilvl w:val="0"/>
          <w:numId w:val="3"/>
        </w:numPr>
        <w:spacing w:after="0"/>
        <w:rPr>
          <w:rFonts w:cs="Arial"/>
          <w:b/>
          <w:snapToGrid w:val="0"/>
          <w:szCs w:val="20"/>
        </w:rPr>
      </w:pPr>
      <w:r w:rsidRPr="00D5450E">
        <w:rPr>
          <w:rFonts w:cs="Arial"/>
          <w:snapToGrid w:val="0"/>
          <w:szCs w:val="20"/>
        </w:rPr>
        <w:t>Další ustanovení smlouvy o dílo</w:t>
      </w:r>
      <w:r w:rsidRPr="00D5450E">
        <w:rPr>
          <w:rFonts w:cs="Arial"/>
          <w:b/>
          <w:szCs w:val="20"/>
        </w:rPr>
        <w:t xml:space="preserve"> </w:t>
      </w:r>
      <w:r w:rsidRPr="00D5450E">
        <w:rPr>
          <w:rFonts w:cs="Arial"/>
          <w:snapToGrid w:val="0"/>
          <w:szCs w:val="20"/>
        </w:rPr>
        <w:t>zůstávají beze změn.</w:t>
      </w:r>
      <w:r w:rsidRPr="00D5450E">
        <w:rPr>
          <w:rFonts w:cs="Arial"/>
          <w:b/>
          <w:snapToGrid w:val="0"/>
          <w:szCs w:val="20"/>
        </w:rPr>
        <w:t xml:space="preserve"> </w:t>
      </w:r>
    </w:p>
    <w:p w14:paraId="76980647" w14:textId="77777777" w:rsidR="008F7F94" w:rsidRPr="00D5450E" w:rsidRDefault="008F7F94" w:rsidP="008F7F94">
      <w:pPr>
        <w:pStyle w:val="Odstavecseseznamem"/>
        <w:numPr>
          <w:ilvl w:val="0"/>
          <w:numId w:val="3"/>
        </w:numPr>
        <w:spacing w:after="0"/>
        <w:rPr>
          <w:rFonts w:cs="Arial"/>
          <w:bCs/>
          <w:snapToGrid w:val="0"/>
          <w:szCs w:val="20"/>
        </w:rPr>
      </w:pPr>
      <w:r w:rsidRPr="00D5450E">
        <w:rPr>
          <w:rFonts w:cs="Arial"/>
          <w:bCs/>
          <w:snapToGrid w:val="0"/>
          <w:szCs w:val="20"/>
        </w:rPr>
        <w:t>Zhotovitel bere na vědomí, že objednatel je povinným subjektem dle zákona č. 106/1999 Sb., o svobodném přístupu k informacím, ve znění pozdějších předpisů a subjektem, který je povinen uveřejňovat smlouvy prostřednictvím registru smluv na základě zákona č. 340/2015 Sb., o zvláštních podmínkách účinnosti některých smluv, uveřejňování těchto smluv a o registru smluv (zákon o registru smluv).</w:t>
      </w:r>
    </w:p>
    <w:p w14:paraId="4135BF43" w14:textId="77777777" w:rsidR="008F7F94" w:rsidRPr="00D5450E" w:rsidRDefault="008F7F94" w:rsidP="008F7F94">
      <w:pPr>
        <w:pStyle w:val="Odstavecseseznamem"/>
        <w:numPr>
          <w:ilvl w:val="0"/>
          <w:numId w:val="3"/>
        </w:numPr>
        <w:spacing w:after="0"/>
        <w:rPr>
          <w:rFonts w:cs="Arial"/>
          <w:snapToGrid w:val="0"/>
          <w:szCs w:val="20"/>
        </w:rPr>
      </w:pPr>
      <w:r w:rsidRPr="00D5450E">
        <w:rPr>
          <w:rFonts w:cs="Arial"/>
          <w:snapToGrid w:val="0"/>
          <w:szCs w:val="20"/>
        </w:rPr>
        <w:t xml:space="preserve">Tento dodatek nabývá platnosti dnem jejího podpisu oprávněnými osobami obou smluvních stran a účinnosti okamžikem zveřejnění smlouvy v registru smluv ve smyslu odst. 2 tohoto článku. </w:t>
      </w:r>
    </w:p>
    <w:p w14:paraId="45F755B7" w14:textId="77777777" w:rsidR="008F7F94" w:rsidRPr="00D5450E" w:rsidRDefault="008F7F94" w:rsidP="008F7F94">
      <w:pPr>
        <w:rPr>
          <w:rFonts w:cs="Arial"/>
          <w:szCs w:val="20"/>
        </w:rPr>
      </w:pPr>
    </w:p>
    <w:p w14:paraId="3CA0284B" w14:textId="77777777" w:rsidR="008F7F94" w:rsidRPr="00D5450E" w:rsidRDefault="008F7F94" w:rsidP="008F7F94">
      <w:pPr>
        <w:jc w:val="center"/>
        <w:rPr>
          <w:rFonts w:cs="Arial"/>
          <w:b/>
          <w:bCs/>
          <w:szCs w:val="20"/>
        </w:rPr>
      </w:pPr>
      <w:r w:rsidRPr="00D5450E">
        <w:rPr>
          <w:rFonts w:cs="Arial"/>
          <w:b/>
          <w:bCs/>
          <w:szCs w:val="20"/>
        </w:rPr>
        <w:t xml:space="preserve">IV. </w:t>
      </w:r>
    </w:p>
    <w:p w14:paraId="6736A4C7" w14:textId="77777777" w:rsidR="008F7F94" w:rsidRPr="00D5450E" w:rsidRDefault="008F7F94" w:rsidP="008F7F94">
      <w:pPr>
        <w:spacing w:after="240"/>
        <w:jc w:val="center"/>
        <w:rPr>
          <w:rFonts w:cs="Arial"/>
          <w:b/>
          <w:bCs/>
          <w:szCs w:val="20"/>
        </w:rPr>
      </w:pPr>
      <w:r w:rsidRPr="00D5450E">
        <w:rPr>
          <w:rFonts w:cs="Arial"/>
          <w:b/>
          <w:bCs/>
          <w:szCs w:val="20"/>
        </w:rPr>
        <w:t xml:space="preserve">Závěrečná ujednání </w:t>
      </w:r>
    </w:p>
    <w:p w14:paraId="365C56D6" w14:textId="390F91EA" w:rsidR="008F7F94" w:rsidRPr="00AB2E7C" w:rsidRDefault="008F7F94" w:rsidP="00AB2E7C">
      <w:pPr>
        <w:pStyle w:val="Odstavecseseznamem"/>
        <w:numPr>
          <w:ilvl w:val="0"/>
          <w:numId w:val="6"/>
        </w:numPr>
        <w:rPr>
          <w:rFonts w:cs="Arial"/>
          <w:snapToGrid w:val="0"/>
          <w:szCs w:val="20"/>
        </w:rPr>
      </w:pPr>
      <w:r w:rsidRPr="00AB2E7C">
        <w:rPr>
          <w:rFonts w:cs="Arial"/>
          <w:snapToGrid w:val="0"/>
          <w:szCs w:val="20"/>
        </w:rPr>
        <w:t>Tento dodatek se vyhotovuje ve třech vyhotoveních, každé s právem originálu, dvě vyhotovení obdrží objednatel a jedno vyhotovení obdrží zhotovitel.</w:t>
      </w:r>
      <w:r w:rsidR="00AB2E7C" w:rsidRPr="00AB2E7C">
        <w:t xml:space="preserve"> </w:t>
      </w:r>
      <w:r w:rsidR="00AB2E7C" w:rsidRPr="00AB2E7C">
        <w:rPr>
          <w:rFonts w:cs="Arial"/>
          <w:snapToGrid w:val="0"/>
          <w:szCs w:val="20"/>
        </w:rPr>
        <w:t>Počet vyhotovení se neuplatní v případě podpisu smlouvy prostřednictvím zaručeného elektronického podpisu založeného na kvalifikovaném certifikátu.</w:t>
      </w:r>
    </w:p>
    <w:p w14:paraId="0F7C22D7" w14:textId="77777777" w:rsidR="008F7F94" w:rsidRDefault="008F7F94" w:rsidP="008F7F94">
      <w:pPr>
        <w:pStyle w:val="Odstavecseseznamem"/>
        <w:numPr>
          <w:ilvl w:val="0"/>
          <w:numId w:val="6"/>
        </w:numPr>
        <w:spacing w:after="0"/>
        <w:rPr>
          <w:rFonts w:cs="Arial"/>
          <w:snapToGrid w:val="0"/>
          <w:szCs w:val="20"/>
        </w:rPr>
      </w:pPr>
      <w:r w:rsidRPr="00D5450E">
        <w:rPr>
          <w:rFonts w:cs="Arial"/>
          <w:snapToGrid w:val="0"/>
          <w:szCs w:val="20"/>
        </w:rPr>
        <w:t>Smluvní strany shodně prohlašují, že tento dodatek byl sepsán svobodně a vážně a nikoliv v tísni ani za nápadně nevýhodných podmínek a souhlasí s jeho zněním bez výhrad.</w:t>
      </w:r>
    </w:p>
    <w:p w14:paraId="28515671" w14:textId="77777777" w:rsidR="008F7F94" w:rsidRDefault="008F7F94" w:rsidP="008F7F94">
      <w:pPr>
        <w:rPr>
          <w:rFonts w:cs="Arial"/>
          <w:snapToGrid w:val="0"/>
          <w:szCs w:val="20"/>
        </w:rPr>
      </w:pPr>
    </w:p>
    <w:p w14:paraId="536DF9B4" w14:textId="77777777" w:rsidR="008F7F94" w:rsidRDefault="008F7F94" w:rsidP="008F7F94">
      <w:pPr>
        <w:rPr>
          <w:rFonts w:cs="Arial"/>
          <w:snapToGrid w:val="0"/>
          <w:szCs w:val="20"/>
        </w:rPr>
      </w:pPr>
    </w:p>
    <w:p w14:paraId="3D114143" w14:textId="77777777" w:rsidR="008F7F94" w:rsidRPr="00D5450E" w:rsidRDefault="008F7F94" w:rsidP="008F7F94">
      <w:pPr>
        <w:rPr>
          <w:rFonts w:cs="Arial"/>
          <w:snapToGrid w:val="0"/>
          <w:szCs w:val="20"/>
        </w:rPr>
      </w:pPr>
    </w:p>
    <w:p w14:paraId="5A017D22" w14:textId="77777777" w:rsidR="008F7F94" w:rsidRPr="00D5450E" w:rsidRDefault="008F7F94" w:rsidP="008F7F94">
      <w:pPr>
        <w:rPr>
          <w:rFonts w:cs="Arial"/>
          <w:szCs w:val="20"/>
        </w:rPr>
      </w:pPr>
    </w:p>
    <w:p w14:paraId="062A5A5F" w14:textId="77777777" w:rsidR="008F7F94" w:rsidRPr="00D5450E" w:rsidRDefault="008F7F94" w:rsidP="008F7F94">
      <w:pPr>
        <w:rPr>
          <w:rFonts w:cs="Arial"/>
          <w:szCs w:val="20"/>
        </w:rPr>
      </w:pPr>
      <w:r w:rsidRPr="00D5450E">
        <w:rPr>
          <w:rFonts w:cs="Arial"/>
          <w:szCs w:val="20"/>
        </w:rPr>
        <w:t>Na důkaz souhlasu s obsahem tohoto dodatku připojují účastníci své podpisy:</w:t>
      </w:r>
    </w:p>
    <w:p w14:paraId="00000047" w14:textId="77777777" w:rsidR="00A363B0" w:rsidRDefault="00A363B0"/>
    <w:p w14:paraId="00000048" w14:textId="77777777" w:rsidR="00A363B0" w:rsidRDefault="00A363B0"/>
    <w:p w14:paraId="00000049" w14:textId="77777777" w:rsidR="00A363B0" w:rsidRDefault="00A363B0"/>
    <w:p w14:paraId="0000004A" w14:textId="77777777" w:rsidR="00A363B0" w:rsidRDefault="006A176B">
      <w:pPr>
        <w:jc w:val="left"/>
      </w:pPr>
      <w:r>
        <w:t xml:space="preserve">V Jablonci nad Nisou dne </w:t>
      </w:r>
      <w:r>
        <w:tab/>
      </w:r>
      <w:r>
        <w:tab/>
      </w:r>
      <w:r>
        <w:tab/>
      </w:r>
      <w:r>
        <w:tab/>
      </w:r>
      <w:r>
        <w:tab/>
        <w:t xml:space="preserve">V Jihlavě dne </w:t>
      </w:r>
    </w:p>
    <w:p w14:paraId="0000004B" w14:textId="77777777" w:rsidR="00A363B0" w:rsidRDefault="00A363B0">
      <w:pPr>
        <w:jc w:val="left"/>
      </w:pPr>
    </w:p>
    <w:p w14:paraId="0000004C" w14:textId="77777777" w:rsidR="00A363B0" w:rsidRDefault="00A363B0">
      <w:pPr>
        <w:jc w:val="left"/>
      </w:pPr>
    </w:p>
    <w:p w14:paraId="0000004D" w14:textId="77777777" w:rsidR="00A363B0" w:rsidRDefault="006A176B">
      <w:pPr>
        <w:jc w:val="left"/>
      </w:pPr>
      <w:r>
        <w:t xml:space="preserve">……………………………………………                                        ………………………………………….. </w:t>
      </w:r>
    </w:p>
    <w:p w14:paraId="0000004E" w14:textId="77777777" w:rsidR="00A363B0" w:rsidRDefault="00A363B0">
      <w:pPr>
        <w:jc w:val="left"/>
        <w:rPr>
          <w:color w:val="000000"/>
        </w:rPr>
      </w:pPr>
    </w:p>
    <w:p w14:paraId="0000004F" w14:textId="77777777" w:rsidR="00A363B0" w:rsidRDefault="006A176B">
      <w:pPr>
        <w:jc w:val="left"/>
        <w:rPr>
          <w:color w:val="000000"/>
        </w:rPr>
      </w:pPr>
      <w:r>
        <w:rPr>
          <w:color w:val="000000"/>
        </w:rPr>
        <w:t>RNDr. Lenka Opočenská</w:t>
      </w:r>
      <w:r>
        <w:rPr>
          <w:color w:val="000000"/>
        </w:rPr>
        <w:tab/>
      </w:r>
      <w:r>
        <w:rPr>
          <w:color w:val="000000"/>
        </w:rPr>
        <w:tab/>
      </w:r>
      <w:r>
        <w:rPr>
          <w:color w:val="000000"/>
        </w:rPr>
        <w:tab/>
      </w:r>
      <w:r>
        <w:rPr>
          <w:color w:val="000000"/>
        </w:rPr>
        <w:tab/>
      </w:r>
      <w:r>
        <w:rPr>
          <w:color w:val="000000"/>
        </w:rPr>
        <w:tab/>
        <w:t>Jan Kurka</w:t>
      </w:r>
    </w:p>
    <w:p w14:paraId="00000050" w14:textId="77777777" w:rsidR="00A363B0" w:rsidRDefault="006A176B">
      <w:pPr>
        <w:jc w:val="left"/>
        <w:rPr>
          <w:color w:val="000000"/>
        </w:rPr>
      </w:pPr>
      <w:r>
        <w:rPr>
          <w:color w:val="000000"/>
        </w:rPr>
        <w:t>náměstkyně primátora</w:t>
      </w:r>
      <w:r>
        <w:rPr>
          <w:color w:val="000000"/>
        </w:rPr>
        <w:tab/>
      </w:r>
      <w:r>
        <w:rPr>
          <w:color w:val="000000"/>
        </w:rPr>
        <w:tab/>
      </w:r>
      <w:r>
        <w:rPr>
          <w:color w:val="000000"/>
        </w:rPr>
        <w:tab/>
      </w:r>
      <w:r>
        <w:rPr>
          <w:color w:val="000000"/>
        </w:rPr>
        <w:tab/>
      </w:r>
      <w:r>
        <w:rPr>
          <w:color w:val="000000"/>
        </w:rPr>
        <w:tab/>
      </w:r>
      <w:r>
        <w:rPr>
          <w:color w:val="000000"/>
        </w:rPr>
        <w:tab/>
        <w:t>jednatel</w:t>
      </w:r>
    </w:p>
    <w:p w14:paraId="00000051" w14:textId="55CB0B0B" w:rsidR="00A363B0" w:rsidRDefault="006A176B">
      <w:pPr>
        <w:jc w:val="left"/>
      </w:pPr>
      <w:r>
        <w:t xml:space="preserve">objednatel               </w:t>
      </w:r>
      <w:r>
        <w:tab/>
      </w:r>
      <w:r>
        <w:tab/>
      </w:r>
      <w:r>
        <w:tab/>
      </w:r>
      <w:r>
        <w:tab/>
      </w:r>
      <w:r>
        <w:tab/>
      </w:r>
      <w:r>
        <w:tab/>
        <w:t>zhotovitel</w:t>
      </w:r>
    </w:p>
    <w:p w14:paraId="00000052" w14:textId="77777777" w:rsidR="00A363B0" w:rsidRDefault="00A363B0">
      <w:pPr>
        <w:jc w:val="left"/>
      </w:pPr>
    </w:p>
    <w:p w14:paraId="00000053" w14:textId="77777777" w:rsidR="00A363B0" w:rsidRDefault="00A363B0">
      <w:pPr>
        <w:jc w:val="left"/>
      </w:pPr>
    </w:p>
    <w:p w14:paraId="00000054" w14:textId="77777777" w:rsidR="00A363B0" w:rsidRDefault="006A176B">
      <w:pPr>
        <w:jc w:val="left"/>
      </w:pPr>
      <w:r>
        <w:t xml:space="preserve">V Jablonci nad Nisou dne </w:t>
      </w:r>
    </w:p>
    <w:p w14:paraId="00000055" w14:textId="77777777" w:rsidR="00A363B0" w:rsidRDefault="00A363B0">
      <w:pPr>
        <w:jc w:val="left"/>
      </w:pPr>
    </w:p>
    <w:p w14:paraId="00000056" w14:textId="77777777" w:rsidR="00A363B0" w:rsidRDefault="006A176B">
      <w:pPr>
        <w:jc w:val="left"/>
      </w:pPr>
      <w:r>
        <w:t xml:space="preserve">……………………………………………                                        </w:t>
      </w:r>
    </w:p>
    <w:p w14:paraId="00000057" w14:textId="77777777" w:rsidR="00A363B0" w:rsidRDefault="006A176B">
      <w:pPr>
        <w:jc w:val="left"/>
      </w:pPr>
      <w:r>
        <w:t>Mgr. Anika Chalupská</w:t>
      </w:r>
      <w:r>
        <w:tab/>
      </w:r>
      <w:r>
        <w:tab/>
      </w:r>
      <w:r>
        <w:tab/>
      </w:r>
      <w:r>
        <w:tab/>
      </w:r>
      <w:r>
        <w:tab/>
      </w:r>
      <w:r>
        <w:tab/>
      </w:r>
    </w:p>
    <w:p w14:paraId="00000058" w14:textId="77777777" w:rsidR="00A363B0" w:rsidRDefault="006A176B">
      <w:pPr>
        <w:jc w:val="left"/>
      </w:pPr>
      <w:r>
        <w:t>vedoucí oddělení strategického plánování</w:t>
      </w:r>
      <w:r>
        <w:tab/>
      </w:r>
      <w:r>
        <w:tab/>
      </w:r>
      <w:r>
        <w:tab/>
      </w:r>
      <w:r>
        <w:tab/>
      </w:r>
      <w:r>
        <w:tab/>
      </w:r>
    </w:p>
    <w:p w14:paraId="00000059" w14:textId="77777777" w:rsidR="00A363B0" w:rsidRDefault="006A176B">
      <w:pPr>
        <w:jc w:val="left"/>
      </w:pPr>
      <w:r>
        <w:t xml:space="preserve">kontaktní osoba za objednatele            </w:t>
      </w:r>
      <w:r>
        <w:tab/>
      </w:r>
      <w:r>
        <w:tab/>
      </w:r>
      <w:r>
        <w:tab/>
      </w:r>
      <w:r>
        <w:tab/>
      </w:r>
      <w:r>
        <w:tab/>
      </w:r>
    </w:p>
    <w:p w14:paraId="00000067" w14:textId="0FA714AA" w:rsidR="00A363B0" w:rsidRDefault="00A363B0">
      <w:pPr>
        <w:jc w:val="left"/>
      </w:pPr>
    </w:p>
    <w:sectPr w:rsidR="00A363B0">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554D4" w14:textId="77777777" w:rsidR="006C7B1B" w:rsidRDefault="006C7B1B">
      <w:pPr>
        <w:spacing w:after="0"/>
      </w:pPr>
      <w:r>
        <w:separator/>
      </w:r>
    </w:p>
  </w:endnote>
  <w:endnote w:type="continuationSeparator" w:id="0">
    <w:p w14:paraId="7B3609A4" w14:textId="77777777" w:rsidR="006C7B1B" w:rsidRDefault="006C7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2B0EF" w14:textId="77777777" w:rsidR="006C7B1B" w:rsidRDefault="006C7B1B">
      <w:pPr>
        <w:spacing w:after="0"/>
      </w:pPr>
      <w:r>
        <w:separator/>
      </w:r>
    </w:p>
  </w:footnote>
  <w:footnote w:type="continuationSeparator" w:id="0">
    <w:p w14:paraId="225D0C94" w14:textId="77777777" w:rsidR="006C7B1B" w:rsidRDefault="006C7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8" w14:textId="77777777" w:rsidR="00A363B0" w:rsidRDefault="00A363B0">
    <w:pPr>
      <w:pBdr>
        <w:top w:val="nil"/>
        <w:left w:val="nil"/>
        <w:bottom w:val="nil"/>
        <w:right w:val="nil"/>
        <w:between w:val="nil"/>
      </w:pBdr>
      <w:tabs>
        <w:tab w:val="center" w:pos="4536"/>
        <w:tab w:val="right" w:pos="9072"/>
      </w:tabs>
      <w:spacing w:after="0"/>
      <w:jc w:val="right"/>
      <w:rPr>
        <w:rFonts w:eastAsia="Arial" w:cs="Arial"/>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C756B"/>
    <w:multiLevelType w:val="hybridMultilevel"/>
    <w:tmpl w:val="C8B673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9C3F08"/>
    <w:multiLevelType w:val="multilevel"/>
    <w:tmpl w:val="AA341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7D6BF5"/>
    <w:multiLevelType w:val="multilevel"/>
    <w:tmpl w:val="A42E0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A3479E"/>
    <w:multiLevelType w:val="hybridMultilevel"/>
    <w:tmpl w:val="7EE0E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7A4824"/>
    <w:multiLevelType w:val="hybridMultilevel"/>
    <w:tmpl w:val="C65403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6033EB3"/>
    <w:multiLevelType w:val="hybridMultilevel"/>
    <w:tmpl w:val="277AF0BC"/>
    <w:lvl w:ilvl="0" w:tplc="114ABCF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21364233">
    <w:abstractNumId w:val="1"/>
  </w:num>
  <w:num w:numId="2" w16cid:durableId="403911924">
    <w:abstractNumId w:val="2"/>
  </w:num>
  <w:num w:numId="3" w16cid:durableId="2049913961">
    <w:abstractNumId w:val="5"/>
  </w:num>
  <w:num w:numId="4" w16cid:durableId="396779688">
    <w:abstractNumId w:val="3"/>
  </w:num>
  <w:num w:numId="5" w16cid:durableId="406921166">
    <w:abstractNumId w:val="4"/>
  </w:num>
  <w:num w:numId="6" w16cid:durableId="167425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B0"/>
    <w:rsid w:val="000462C7"/>
    <w:rsid w:val="000A549A"/>
    <w:rsid w:val="000C4D2A"/>
    <w:rsid w:val="001622C7"/>
    <w:rsid w:val="00257226"/>
    <w:rsid w:val="00400C95"/>
    <w:rsid w:val="004655E2"/>
    <w:rsid w:val="006A176B"/>
    <w:rsid w:val="006C7B1B"/>
    <w:rsid w:val="008D5C7E"/>
    <w:rsid w:val="008E431E"/>
    <w:rsid w:val="008E7457"/>
    <w:rsid w:val="008F7F94"/>
    <w:rsid w:val="00A363B0"/>
    <w:rsid w:val="00AB2E7C"/>
    <w:rsid w:val="00D02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B61B2"/>
  <w15:docId w15:val="{1D65B448-2249-4C87-8C34-4A28273A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cs-CZ" w:eastAsia="cs-CZ" w:bidi="ar-SA"/>
      </w:rPr>
    </w:rPrDefault>
    <w:pPrDefault>
      <w:pPr>
        <w:spacing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2050"/>
    <w:rPr>
      <w:rFonts w:eastAsia="Times New Roman" w:cs="Times New Roman"/>
      <w:szCs w:val="24"/>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outlineLvl w:val="3"/>
    </w:pPr>
    <w:rPr>
      <w:b/>
      <w:sz w:val="24"/>
    </w:rPr>
  </w:style>
  <w:style w:type="paragraph" w:styleId="Nadpis5">
    <w:name w:val="heading 5"/>
    <w:basedOn w:val="Normln"/>
    <w:next w:val="Normln"/>
    <w:uiPriority w:val="9"/>
    <w:semiHidden/>
    <w:unhideWhenUsed/>
    <w:qFormat/>
    <w:pPr>
      <w:keepNext/>
      <w:keepLines/>
      <w:spacing w:before="220"/>
      <w:outlineLvl w:val="4"/>
    </w:pPr>
    <w:rPr>
      <w:b/>
      <w:sz w:val="22"/>
      <w:szCs w:val="22"/>
    </w:rPr>
  </w:style>
  <w:style w:type="paragraph" w:styleId="Nadpis6">
    <w:name w:val="heading 6"/>
    <w:basedOn w:val="Normln"/>
    <w:next w:val="Normln"/>
    <w:uiPriority w:val="9"/>
    <w:semiHidden/>
    <w:unhideWhenUsed/>
    <w:qFormat/>
    <w:pPr>
      <w:keepNext/>
      <w:keepLines/>
      <w:spacing w:before="200"/>
      <w:outlineLvl w:val="5"/>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D7719C"/>
    <w:pPr>
      <w:spacing w:after="0"/>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D7719C"/>
    <w:rPr>
      <w:rFonts w:ascii="Times New Roman" w:eastAsia="Times New Roman" w:hAnsi="Times New Roman" w:cs="Times New Roman"/>
      <w:sz w:val="18"/>
      <w:szCs w:val="18"/>
      <w:lang w:eastAsia="cs-CZ"/>
    </w:rPr>
  </w:style>
  <w:style w:type="paragraph" w:styleId="Odstavecseseznamem">
    <w:name w:val="List Paragraph"/>
    <w:basedOn w:val="Normln"/>
    <w:uiPriority w:val="34"/>
    <w:qFormat/>
    <w:rsid w:val="00E869AE"/>
    <w:pPr>
      <w:ind w:left="720"/>
      <w:contextualSpacing/>
    </w:pPr>
  </w:style>
  <w:style w:type="paragraph" w:styleId="Zhlav">
    <w:name w:val="header"/>
    <w:basedOn w:val="Normln"/>
    <w:link w:val="ZhlavChar"/>
    <w:uiPriority w:val="99"/>
    <w:unhideWhenUsed/>
    <w:rsid w:val="00C77DB6"/>
    <w:pPr>
      <w:tabs>
        <w:tab w:val="center" w:pos="4536"/>
        <w:tab w:val="right" w:pos="9072"/>
      </w:tabs>
      <w:spacing w:after="0"/>
    </w:pPr>
  </w:style>
  <w:style w:type="character" w:customStyle="1" w:styleId="ZhlavChar">
    <w:name w:val="Záhlaví Char"/>
    <w:basedOn w:val="Standardnpsmoodstavce"/>
    <w:link w:val="Zhlav"/>
    <w:uiPriority w:val="99"/>
    <w:rsid w:val="00C77DB6"/>
    <w:rPr>
      <w:rFonts w:ascii="Arial" w:eastAsia="Times New Roman" w:hAnsi="Arial" w:cs="Times New Roman"/>
      <w:sz w:val="20"/>
      <w:szCs w:val="24"/>
      <w:lang w:eastAsia="cs-CZ"/>
    </w:rPr>
  </w:style>
  <w:style w:type="paragraph" w:styleId="Zpat">
    <w:name w:val="footer"/>
    <w:basedOn w:val="Normln"/>
    <w:link w:val="ZpatChar"/>
    <w:uiPriority w:val="99"/>
    <w:unhideWhenUsed/>
    <w:rsid w:val="00C77DB6"/>
    <w:pPr>
      <w:tabs>
        <w:tab w:val="center" w:pos="4536"/>
        <w:tab w:val="right" w:pos="9072"/>
      </w:tabs>
      <w:spacing w:after="0"/>
    </w:pPr>
  </w:style>
  <w:style w:type="character" w:customStyle="1" w:styleId="ZpatChar">
    <w:name w:val="Zápatí Char"/>
    <w:basedOn w:val="Standardnpsmoodstavce"/>
    <w:link w:val="Zpat"/>
    <w:uiPriority w:val="99"/>
    <w:rsid w:val="00C77DB6"/>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33300B"/>
    <w:rPr>
      <w:sz w:val="16"/>
      <w:szCs w:val="16"/>
    </w:rPr>
  </w:style>
  <w:style w:type="paragraph" w:styleId="Textkomente">
    <w:name w:val="annotation text"/>
    <w:basedOn w:val="Normln"/>
    <w:link w:val="TextkomenteChar"/>
    <w:uiPriority w:val="99"/>
    <w:unhideWhenUsed/>
    <w:rsid w:val="0033300B"/>
    <w:rPr>
      <w:szCs w:val="20"/>
    </w:rPr>
  </w:style>
  <w:style w:type="character" w:customStyle="1" w:styleId="TextkomenteChar">
    <w:name w:val="Text komentáře Char"/>
    <w:basedOn w:val="Standardnpsmoodstavce"/>
    <w:link w:val="Textkomente"/>
    <w:uiPriority w:val="99"/>
    <w:rsid w:val="0033300B"/>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3300B"/>
    <w:rPr>
      <w:b/>
      <w:bCs/>
    </w:rPr>
  </w:style>
  <w:style w:type="character" w:customStyle="1" w:styleId="PedmtkomenteChar">
    <w:name w:val="Předmět komentáře Char"/>
    <w:basedOn w:val="TextkomenteChar"/>
    <w:link w:val="Pedmtkomente"/>
    <w:uiPriority w:val="99"/>
    <w:semiHidden/>
    <w:rsid w:val="0033300B"/>
    <w:rPr>
      <w:rFonts w:ascii="Arial" w:eastAsia="Times New Roman" w:hAnsi="Arial" w:cs="Times New Roman"/>
      <w:b/>
      <w:bCs/>
      <w:sz w:val="20"/>
      <w:szCs w:val="20"/>
      <w:lang w:eastAsia="cs-CZ"/>
    </w:rPr>
  </w:style>
  <w:style w:type="paragraph" w:styleId="Revize">
    <w:name w:val="Revision"/>
    <w:hidden/>
    <w:uiPriority w:val="99"/>
    <w:semiHidden/>
    <w:rsid w:val="00167B0E"/>
    <w:pPr>
      <w:spacing w:after="0"/>
    </w:pPr>
    <w:rPr>
      <w:rFonts w:eastAsia="Times New Roman" w:cs="Times New Roman"/>
      <w:szCs w:val="24"/>
    </w:rPr>
  </w:style>
  <w:style w:type="paragraph" w:styleId="Normlnweb">
    <w:name w:val="Normal (Web)"/>
    <w:basedOn w:val="Normln"/>
    <w:uiPriority w:val="99"/>
    <w:semiHidden/>
    <w:unhideWhenUsed/>
    <w:rsid w:val="007709AD"/>
    <w:pPr>
      <w:spacing w:before="100" w:beforeAutospacing="1" w:after="100" w:afterAutospacing="1"/>
      <w:jc w:val="left"/>
    </w:pPr>
    <w:rPr>
      <w:rFonts w:ascii="Times New Roman" w:hAnsi="Times New Roman"/>
      <w:sz w:val="24"/>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Zkladntext">
    <w:name w:val="Body Text"/>
    <w:basedOn w:val="Normln"/>
    <w:link w:val="ZkladntextChar"/>
    <w:rsid w:val="008F7F94"/>
    <w:pPr>
      <w:spacing w:before="120" w:after="0"/>
    </w:pPr>
    <w:rPr>
      <w:rFonts w:ascii="Times New Roman" w:hAnsi="Times New Roman"/>
      <w:snapToGrid w:val="0"/>
      <w:sz w:val="24"/>
      <w:szCs w:val="20"/>
    </w:rPr>
  </w:style>
  <w:style w:type="character" w:customStyle="1" w:styleId="ZkladntextChar">
    <w:name w:val="Základní text Char"/>
    <w:basedOn w:val="Standardnpsmoodstavce"/>
    <w:link w:val="Zkladntext"/>
    <w:rsid w:val="008F7F94"/>
    <w:rPr>
      <w:rFonts w:ascii="Times New Roman" w:eastAsia="Times New Roman" w:hAnsi="Times New Roman"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iukUn67+fVFaIS13+/1Pe5hN8g==">CgMxLjAyCGguZ2pkZ3hzOAByITFKQXpMcmtVRDM4UEJ5TXBpbVRoaUpsMktHMkh5OEpRMA==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3522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CHALUPSKÁ Anika Mgr.</dc:creator>
  <cp:lastModifiedBy>Krausová, Jitka </cp:lastModifiedBy>
  <cp:revision>2</cp:revision>
  <dcterms:created xsi:type="dcterms:W3CDTF">2024-06-18T07:15:00Z</dcterms:created>
  <dcterms:modified xsi:type="dcterms:W3CDTF">2024-06-18T07:15:00Z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2691581a853bcc8543642551bb840a7e4fd5d6ca372ded309baabb623c6640ed</vt:lpwstr>
  </property>
  <property fmtid="{D5CDD505-2E9C-101B-9397-08002B2CF9AE}" pid="3" name="ContentTypeId">
    <vt:lpwstr>0x01010061DCA5B652B5474093DCD3559CF655D4</vt:lpwstr>
  </property>
  <property fmtid="{D5CDD505-2E9C-101B-9397-08002B2CF9AE}" pid="4" name="MediaServiceImageTags">
    <vt:lpwstr/>
  </property>
</Properties>
</file>