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D1A18" w14:textId="165E3920" w:rsidR="0077757A" w:rsidRPr="00F01E58" w:rsidRDefault="0077757A" w:rsidP="0077757A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E58">
        <w:rPr>
          <w:rFonts w:asciiTheme="minorHAnsi" w:hAnsiTheme="minorHAnsi" w:cstheme="minorHAnsi"/>
          <w:b/>
          <w:sz w:val="22"/>
          <w:szCs w:val="22"/>
        </w:rPr>
        <w:t>Dohoda o narovnání</w:t>
      </w:r>
    </w:p>
    <w:p w14:paraId="1BFAED48" w14:textId="77777777" w:rsidR="0090703C" w:rsidRPr="00F01E58" w:rsidRDefault="0090703C" w:rsidP="0077757A">
      <w:pPr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5C62FE0" w14:textId="5A2C5C73" w:rsidR="0077757A" w:rsidRPr="00F01E58" w:rsidRDefault="0077757A" w:rsidP="0077757A">
      <w:pPr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uzavřená v souladu s ustanovením § 19</w:t>
      </w:r>
      <w:r w:rsidR="00E84C0C">
        <w:rPr>
          <w:rFonts w:asciiTheme="minorHAnsi" w:hAnsiTheme="minorHAnsi" w:cstheme="minorHAnsi"/>
          <w:sz w:val="22"/>
          <w:szCs w:val="22"/>
        </w:rPr>
        <w:t>0</w:t>
      </w:r>
      <w:r w:rsidR="0090703C" w:rsidRPr="00F01E58">
        <w:rPr>
          <w:rFonts w:asciiTheme="minorHAnsi" w:hAnsiTheme="minorHAnsi" w:cstheme="minorHAnsi"/>
          <w:sz w:val="22"/>
          <w:szCs w:val="22"/>
        </w:rPr>
        <w:t>3 a násl.</w:t>
      </w:r>
      <w:r w:rsidRPr="00F01E58">
        <w:rPr>
          <w:rFonts w:asciiTheme="minorHAnsi" w:hAnsiTheme="minorHAnsi" w:cstheme="minorHAnsi"/>
          <w:sz w:val="22"/>
          <w:szCs w:val="22"/>
        </w:rPr>
        <w:t xml:space="preserve"> zákona č. 89/2012 Sb., občanského zákoníku, ve znění pozdějších předpisů (dále jen „občanský zákoník“)</w:t>
      </w:r>
    </w:p>
    <w:p w14:paraId="3DC4BEAC" w14:textId="77777777" w:rsidR="0077757A" w:rsidRPr="00F01E58" w:rsidRDefault="0077757A" w:rsidP="0077757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7D5260" w14:textId="77777777" w:rsidR="002C6BDA" w:rsidRPr="002B517B" w:rsidRDefault="002C6BDA" w:rsidP="002C6BD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3D0B6F">
        <w:rPr>
          <w:rFonts w:ascii="Calibri" w:hAnsi="Calibri" w:cs="Calibri"/>
          <w:b/>
          <w:sz w:val="22"/>
          <w:szCs w:val="22"/>
        </w:rPr>
        <w:t xml:space="preserve">Pojišťovna: </w:t>
      </w:r>
      <w:r w:rsidRPr="002B517B">
        <w:rPr>
          <w:rFonts w:ascii="Calibri" w:hAnsi="Calibri" w:cs="Calibri"/>
          <w:b/>
          <w:sz w:val="22"/>
          <w:szCs w:val="22"/>
        </w:rPr>
        <w:t xml:space="preserve">RBP, zdravotní pojišťovna </w:t>
      </w:r>
    </w:p>
    <w:p w14:paraId="34CE2E47" w14:textId="77777777" w:rsidR="002C6BDA" w:rsidRPr="006D21B6" w:rsidRDefault="002C6BDA" w:rsidP="002C6BD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Sídlo: Michálkovická 967/108, 710 00 Ostrava – Slezská Ostrava</w:t>
      </w:r>
      <w:r w:rsidRPr="006D21B6">
        <w:rPr>
          <w:rFonts w:ascii="Calibri" w:hAnsi="Calibri" w:cs="Calibri"/>
          <w:sz w:val="22"/>
          <w:szCs w:val="22"/>
        </w:rPr>
        <w:tab/>
      </w:r>
    </w:p>
    <w:p w14:paraId="64D227F1" w14:textId="77777777" w:rsidR="002C6BDA" w:rsidRPr="006D21B6" w:rsidRDefault="002C6BDA" w:rsidP="002C6BD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IČO: 476 73 036</w:t>
      </w:r>
    </w:p>
    <w:p w14:paraId="6D5333B2" w14:textId="77777777" w:rsidR="002C6BDA" w:rsidRPr="006D21B6" w:rsidRDefault="002C6BDA" w:rsidP="002C6BD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DIČ: CZ47673036</w:t>
      </w:r>
    </w:p>
    <w:p w14:paraId="2BF32A21" w14:textId="77777777" w:rsidR="002C6BDA" w:rsidRPr="006D21B6" w:rsidRDefault="002C6BDA" w:rsidP="002C6BD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 xml:space="preserve">Zapsaná v obchodním rejstříku </w:t>
      </w:r>
      <w:r w:rsidRPr="006D21B6">
        <w:rPr>
          <w:rFonts w:ascii="Calibri" w:hAnsi="Calibri"/>
          <w:sz w:val="22"/>
          <w:szCs w:val="22"/>
        </w:rPr>
        <w:t xml:space="preserve">vedeném </w:t>
      </w:r>
      <w:r w:rsidRPr="006D21B6">
        <w:rPr>
          <w:rFonts w:ascii="Calibri" w:hAnsi="Calibri" w:cs="Calibri"/>
          <w:sz w:val="22"/>
          <w:szCs w:val="22"/>
        </w:rPr>
        <w:t>u Krajského soudu v Ostravě, oddíl AXIV, vložka 554</w:t>
      </w:r>
    </w:p>
    <w:p w14:paraId="2AA3EE36" w14:textId="77777777" w:rsidR="002C6BDA" w:rsidRPr="006D21B6" w:rsidRDefault="002C6BDA" w:rsidP="002C6BD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Zastoupená: Ing. Antonínem Klimšou, MBA, výkonným ředitelem</w:t>
      </w:r>
    </w:p>
    <w:p w14:paraId="6DF64643" w14:textId="4097593C" w:rsidR="002C6BDA" w:rsidRPr="006D21B6" w:rsidRDefault="002C6BDA" w:rsidP="003F275E">
      <w:pPr>
        <w:autoSpaceDE/>
        <w:autoSpaceDN/>
        <w:spacing w:line="276" w:lineRule="auto"/>
        <w:ind w:right="113"/>
        <w:jc w:val="both"/>
        <w:rPr>
          <w:rFonts w:ascii="Calibri" w:hAnsi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Bankovní</w:t>
      </w:r>
      <w:r w:rsidRPr="006D21B6">
        <w:rPr>
          <w:rFonts w:ascii="Calibri" w:hAnsi="Calibri"/>
          <w:sz w:val="22"/>
          <w:szCs w:val="22"/>
        </w:rPr>
        <w:t xml:space="preserve"> spojení: </w:t>
      </w:r>
      <w:r w:rsidR="003F275E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</w:t>
      </w:r>
    </w:p>
    <w:p w14:paraId="1BF25E78" w14:textId="0F8741AD" w:rsidR="002C6BDA" w:rsidRPr="006D21B6" w:rsidRDefault="002C6BDA" w:rsidP="003F275E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Číslo</w:t>
      </w:r>
      <w:r w:rsidRPr="006D21B6">
        <w:rPr>
          <w:rFonts w:ascii="Calibri" w:hAnsi="Calibri"/>
          <w:sz w:val="22"/>
          <w:szCs w:val="22"/>
        </w:rPr>
        <w:t xml:space="preserve"> účtu: </w:t>
      </w:r>
      <w:r w:rsidR="003F275E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</w:t>
      </w:r>
    </w:p>
    <w:p w14:paraId="3C1EEB40" w14:textId="77777777" w:rsidR="002C6BDA" w:rsidRPr="00DA48F1" w:rsidRDefault="002C6BDA" w:rsidP="002C6BDA">
      <w:pPr>
        <w:spacing w:before="120" w:after="40" w:line="276" w:lineRule="auto"/>
        <w:rPr>
          <w:rFonts w:ascii="Calibri" w:hAnsi="Calibri"/>
          <w:sz w:val="22"/>
        </w:rPr>
      </w:pPr>
      <w:r w:rsidRPr="00DA48F1">
        <w:rPr>
          <w:rFonts w:ascii="Calibri" w:hAnsi="Calibri"/>
          <w:sz w:val="22"/>
        </w:rPr>
        <w:t>(dále jen „Pojišťovna“)</w:t>
      </w:r>
    </w:p>
    <w:p w14:paraId="6D3C9811" w14:textId="77777777" w:rsidR="0077757A" w:rsidRPr="00F01E58" w:rsidRDefault="0077757A" w:rsidP="0077757A">
      <w:pPr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48A2B16C" w14:textId="77777777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a</w:t>
      </w:r>
    </w:p>
    <w:p w14:paraId="247D4FC8" w14:textId="77777777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6A736F" w14:textId="77777777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Držitel: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LES LABORATOIRES SERVIER</w:t>
      </w:r>
    </w:p>
    <w:p w14:paraId="6CDB69F9" w14:textId="77777777" w:rsidR="0077757A" w:rsidRPr="00F01E58" w:rsidRDefault="0077757A" w:rsidP="0077757A">
      <w:pPr>
        <w:tabs>
          <w:tab w:val="left" w:pos="852"/>
        </w:tabs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50 Rue Carnot 92284 Suresnes CEDEX</w:t>
      </w:r>
      <w:r w:rsidRPr="00F01E58" w:rsidDel="00FB09C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87D7104" w14:textId="77777777" w:rsidR="0077757A" w:rsidRPr="00F01E58" w:rsidRDefault="0077757A" w:rsidP="0077757A">
      <w:pPr>
        <w:tabs>
          <w:tab w:val="left" w:pos="852"/>
        </w:tabs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Cs/>
          <w:noProof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 xml:space="preserve">85480796 </w:t>
      </w:r>
    </w:p>
    <w:p w14:paraId="3F656E29" w14:textId="77777777" w:rsidR="0077757A" w:rsidRPr="00F01E58" w:rsidRDefault="0077757A" w:rsidP="0077757A">
      <w:pPr>
        <w:tabs>
          <w:tab w:val="left" w:pos="852"/>
        </w:tabs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FR08085480796</w:t>
      </w:r>
    </w:p>
    <w:p w14:paraId="313FEE37" w14:textId="77777777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 xml:space="preserve">Zapsaný ve veřejném rejstříku vedeném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obchodním soudem v Nanterre, Francouzská republika, sp. zn. 1988B02123</w:t>
      </w:r>
    </w:p>
    <w:p w14:paraId="7CA28D37" w14:textId="74FCA548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>Zastoupený:</w:t>
      </w: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 na základě plné moci </w:t>
      </w:r>
      <w:r w:rsidR="00E9459B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ze dne </w:t>
      </w:r>
      <w:r w:rsidR="00B930B0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14.12.2022</w:t>
      </w:r>
      <w:r w:rsidR="00E9459B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 </w:t>
      </w: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Zástupcem:</w:t>
      </w:r>
    </w:p>
    <w:p w14:paraId="03108400" w14:textId="77777777" w:rsidR="0077757A" w:rsidRPr="00F01E58" w:rsidRDefault="0077757A" w:rsidP="0077757A">
      <w:pPr>
        <w:overflowPunct/>
        <w:autoSpaceDE/>
        <w:adjustRightInd/>
        <w:contextualSpacing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SERVIER s.r.o.</w:t>
      </w:r>
    </w:p>
    <w:p w14:paraId="2BA4A1C8" w14:textId="77777777" w:rsidR="0077757A" w:rsidRPr="00F01E58" w:rsidRDefault="0077757A" w:rsidP="0077757A">
      <w:pPr>
        <w:overflowPunct/>
        <w:autoSpaceDE/>
        <w:adjustRightInd/>
        <w:contextualSpacing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Sídlo: Na Florenci 2116/15, Praha 1 - 110 00</w:t>
      </w:r>
    </w:p>
    <w:p w14:paraId="65DF4ED2" w14:textId="77777777" w:rsidR="0077757A" w:rsidRPr="00F01E58" w:rsidRDefault="0077757A" w:rsidP="0077757A">
      <w:pPr>
        <w:overflowPunct/>
        <w:autoSpaceDE/>
        <w:adjustRightInd/>
        <w:contextualSpacing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Zapsaná: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v Obchodním rejstříku vedeném Městským soudem v Praze, oddíl C, vložka 29474</w:t>
      </w:r>
    </w:p>
    <w:p w14:paraId="42DFC4FA" w14:textId="77777777" w:rsidR="0077757A" w:rsidRPr="00F01E58" w:rsidRDefault="0077757A" w:rsidP="0077757A">
      <w:pPr>
        <w:overflowPunct/>
        <w:autoSpaceDE/>
        <w:adjustRightInd/>
        <w:contextualSpacing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IČO: 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>61467219</w:t>
      </w:r>
    </w:p>
    <w:p w14:paraId="1D9479DF" w14:textId="7D8F0ED1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Zastoupena: </w:t>
      </w:r>
      <w:r w:rsidR="00C11135" w:rsidRPr="00C11135">
        <w:rPr>
          <w:rFonts w:asciiTheme="minorHAnsi" w:eastAsia="Calibri" w:hAnsiTheme="minorHAnsi" w:cstheme="minorHAnsi"/>
          <w:bCs/>
          <w:noProof/>
          <w:sz w:val="22"/>
          <w:szCs w:val="22"/>
          <w:highlight w:val="black"/>
          <w:lang w:eastAsia="en-US"/>
        </w:rPr>
        <w:t>XXXXXXXXXXXXXXXXXXXXXXXXXXXXXXXXXXXXXXXXXXXXXXXXXXXXXXXXXXXXX</w:t>
      </w:r>
    </w:p>
    <w:p w14:paraId="64142BB0" w14:textId="12B7413F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>Bankovní spojení: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C11135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</w:t>
      </w:r>
    </w:p>
    <w:p w14:paraId="74DCEA4F" w14:textId="56F4B24D" w:rsidR="0077757A" w:rsidRPr="00F01E58" w:rsidRDefault="0077757A" w:rsidP="0077757A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>Číslo účtu:</w:t>
      </w:r>
      <w:r w:rsidRPr="00F01E58">
        <w:rPr>
          <w:rFonts w:asciiTheme="minorHAnsi" w:hAnsiTheme="minorHAnsi" w:cstheme="minorHAnsi"/>
          <w:bCs/>
          <w:noProof/>
          <w:sz w:val="22"/>
          <w:szCs w:val="22"/>
        </w:rPr>
        <w:t xml:space="preserve"> IBAN : </w:t>
      </w:r>
      <w:r w:rsidR="00C11135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XXXXXXXXXXXXXXXXXXXXXXXXXXXXXXX</w:t>
      </w:r>
    </w:p>
    <w:p w14:paraId="5A15BDB4" w14:textId="77777777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1E58">
        <w:rPr>
          <w:rFonts w:asciiTheme="minorHAnsi" w:hAnsiTheme="minorHAnsi" w:cstheme="minorHAnsi"/>
          <w:bCs/>
          <w:sz w:val="22"/>
          <w:szCs w:val="22"/>
        </w:rPr>
        <w:t>(dále jen „Držitel“)</w:t>
      </w:r>
    </w:p>
    <w:p w14:paraId="0F1B768A" w14:textId="77777777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9F3EF0" w14:textId="0DF9F94E" w:rsidR="0077757A" w:rsidRPr="00F01E58" w:rsidRDefault="0077757A" w:rsidP="007775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 xml:space="preserve">(Pojišťovna a Držitel dále společně </w:t>
      </w:r>
      <w:r w:rsidR="00D518D5">
        <w:rPr>
          <w:rFonts w:asciiTheme="minorHAnsi" w:hAnsiTheme="minorHAnsi" w:cstheme="minorHAnsi"/>
          <w:sz w:val="22"/>
          <w:szCs w:val="22"/>
        </w:rPr>
        <w:t>také</w:t>
      </w:r>
      <w:r w:rsidRPr="00F01E58">
        <w:rPr>
          <w:rFonts w:asciiTheme="minorHAnsi" w:hAnsiTheme="minorHAnsi" w:cstheme="minorHAnsi"/>
          <w:sz w:val="22"/>
          <w:szCs w:val="22"/>
        </w:rPr>
        <w:t xml:space="preserve"> jako „smluvní strany“, nebo samostatně jako „smluvní strana“)</w:t>
      </w:r>
    </w:p>
    <w:p w14:paraId="3955CF7E" w14:textId="77777777" w:rsidR="0077757A" w:rsidRPr="00F01E58" w:rsidRDefault="0077757A" w:rsidP="0077757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C05E5FF" w14:textId="77777777" w:rsidR="0077757A" w:rsidRPr="00F01E58" w:rsidRDefault="0077757A" w:rsidP="0077757A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E58">
        <w:rPr>
          <w:rFonts w:asciiTheme="minorHAnsi" w:hAnsiTheme="minorHAnsi" w:cstheme="minorHAnsi"/>
          <w:b/>
          <w:sz w:val="22"/>
          <w:szCs w:val="22"/>
        </w:rPr>
        <w:t>u z a v í r a j í</w:t>
      </w:r>
    </w:p>
    <w:p w14:paraId="60D4857F" w14:textId="59ED3EDE" w:rsidR="0077757A" w:rsidRPr="00F01E58" w:rsidRDefault="0077757A" w:rsidP="0090703C">
      <w:pPr>
        <w:pStyle w:val="Zkladntext"/>
        <w:spacing w:before="0" w:line="276" w:lineRule="auto"/>
        <w:rPr>
          <w:rFonts w:asciiTheme="minorHAnsi" w:hAnsiTheme="minorHAnsi" w:cstheme="minorHAnsi"/>
          <w:b w:val="0"/>
          <w:szCs w:val="22"/>
        </w:rPr>
      </w:pPr>
      <w:r w:rsidRPr="00F01E58">
        <w:rPr>
          <w:rFonts w:asciiTheme="minorHAnsi" w:hAnsiTheme="minorHAnsi" w:cstheme="minorHAnsi"/>
          <w:b w:val="0"/>
          <w:szCs w:val="22"/>
        </w:rPr>
        <w:t xml:space="preserve">tuto </w:t>
      </w:r>
      <w:r w:rsidR="00843B30">
        <w:rPr>
          <w:rFonts w:asciiTheme="minorHAnsi" w:hAnsiTheme="minorHAnsi" w:cstheme="minorHAnsi"/>
          <w:b w:val="0"/>
          <w:szCs w:val="22"/>
        </w:rPr>
        <w:t>D</w:t>
      </w:r>
      <w:r w:rsidRPr="00F01E58">
        <w:rPr>
          <w:rFonts w:asciiTheme="minorHAnsi" w:hAnsiTheme="minorHAnsi" w:cstheme="minorHAnsi"/>
          <w:b w:val="0"/>
          <w:szCs w:val="22"/>
        </w:rPr>
        <w:t>ohodu o narovnání v souvislosti s</w:t>
      </w:r>
      <w:r w:rsidR="0090703C" w:rsidRPr="00F01E58">
        <w:rPr>
          <w:rFonts w:asciiTheme="minorHAnsi" w:hAnsiTheme="minorHAnsi" w:cstheme="minorHAnsi"/>
          <w:b w:val="0"/>
          <w:szCs w:val="22"/>
        </w:rPr>
        <w:t>e skončením platnosti Smlouvy</w:t>
      </w:r>
      <w:r w:rsidRPr="00F01E58">
        <w:rPr>
          <w:rFonts w:asciiTheme="minorHAnsi" w:hAnsiTheme="minorHAnsi" w:cstheme="minorHAnsi"/>
          <w:b w:val="0"/>
          <w:szCs w:val="22"/>
        </w:rPr>
        <w:t xml:space="preserve"> o limitaci nákladů </w:t>
      </w:r>
      <w:r w:rsidR="0090703C" w:rsidRPr="00F01E58">
        <w:rPr>
          <w:rFonts w:asciiTheme="minorHAnsi" w:hAnsiTheme="minorHAnsi" w:cstheme="minorHAnsi"/>
          <w:b w:val="0"/>
          <w:szCs w:val="22"/>
        </w:rPr>
        <w:t xml:space="preserve">spojených s hrazením léčivého přípravku pro vzácná onemocnění </w:t>
      </w:r>
      <w:r w:rsidR="003F275E" w:rsidRPr="00C11135">
        <w:rPr>
          <w:rFonts w:asciiTheme="minorHAnsi" w:hAnsiTheme="minorHAnsi" w:cstheme="minorHAnsi"/>
          <w:bCs/>
          <w:noProof/>
          <w:szCs w:val="22"/>
          <w:highlight w:val="black"/>
        </w:rPr>
        <w:t>XXXXXXXXXXXXX</w:t>
      </w:r>
      <w:r w:rsidR="003F275E" w:rsidRPr="00F01E58">
        <w:rPr>
          <w:rFonts w:asciiTheme="minorHAnsi" w:hAnsiTheme="minorHAnsi" w:cstheme="minorHAnsi"/>
          <w:b w:val="0"/>
          <w:szCs w:val="22"/>
        </w:rPr>
        <w:t xml:space="preserve"> </w:t>
      </w:r>
      <w:r w:rsidR="0090703C" w:rsidRPr="00F01E58">
        <w:rPr>
          <w:rFonts w:asciiTheme="minorHAnsi" w:hAnsiTheme="minorHAnsi" w:cstheme="minorHAnsi"/>
          <w:b w:val="0"/>
          <w:szCs w:val="22"/>
        </w:rPr>
        <w:t xml:space="preserve">uzavřené dne </w:t>
      </w:r>
      <w:r w:rsidR="00CF10AD" w:rsidRPr="00C11135">
        <w:rPr>
          <w:rFonts w:asciiTheme="minorHAnsi" w:hAnsiTheme="minorHAnsi" w:cstheme="minorHAnsi"/>
          <w:bCs/>
          <w:noProof/>
          <w:szCs w:val="22"/>
          <w:highlight w:val="black"/>
        </w:rPr>
        <w:t>XXXXXXXXXXXXX</w:t>
      </w:r>
      <w:r w:rsidR="00CF10AD">
        <w:rPr>
          <w:rFonts w:asciiTheme="minorHAnsi" w:hAnsiTheme="minorHAnsi" w:cstheme="minorHAnsi"/>
          <w:b w:val="0"/>
          <w:szCs w:val="22"/>
        </w:rPr>
        <w:t xml:space="preserve"> </w:t>
      </w:r>
      <w:r w:rsidR="00F55220">
        <w:rPr>
          <w:rFonts w:asciiTheme="minorHAnsi" w:hAnsiTheme="minorHAnsi" w:cstheme="minorHAnsi"/>
          <w:b w:val="0"/>
          <w:szCs w:val="22"/>
        </w:rPr>
        <w:t>(dále také jako „</w:t>
      </w:r>
      <w:r w:rsidR="00F55220" w:rsidRPr="008F7EB3">
        <w:rPr>
          <w:rFonts w:asciiTheme="minorHAnsi" w:hAnsiTheme="minorHAnsi"/>
          <w:i/>
        </w:rPr>
        <w:t>Smlouva o limitaci nákladů</w:t>
      </w:r>
      <w:r w:rsidR="00F55220">
        <w:rPr>
          <w:rFonts w:asciiTheme="minorHAnsi" w:hAnsiTheme="minorHAnsi" w:cstheme="minorHAnsi"/>
          <w:b w:val="0"/>
          <w:szCs w:val="22"/>
        </w:rPr>
        <w:t>“)</w:t>
      </w:r>
      <w:r w:rsidRPr="00F01E58">
        <w:rPr>
          <w:rFonts w:asciiTheme="minorHAnsi" w:hAnsiTheme="minorHAnsi" w:cstheme="minorHAnsi"/>
          <w:b w:val="0"/>
          <w:szCs w:val="22"/>
        </w:rPr>
        <w:t>.</w:t>
      </w:r>
    </w:p>
    <w:p w14:paraId="5412482E" w14:textId="77777777" w:rsidR="0077757A" w:rsidRDefault="0077757A" w:rsidP="0077757A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C67EDE4" w14:textId="77777777" w:rsidR="0077757A" w:rsidRPr="00F01E58" w:rsidRDefault="0077757A" w:rsidP="0077757A">
      <w:pPr>
        <w:pStyle w:val="Nadpis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E58">
        <w:rPr>
          <w:rFonts w:asciiTheme="minorHAnsi" w:hAnsiTheme="minorHAnsi" w:cstheme="minorHAnsi"/>
          <w:b/>
          <w:color w:val="auto"/>
          <w:sz w:val="22"/>
          <w:szCs w:val="22"/>
        </w:rPr>
        <w:t>Článek I. – Preambule</w:t>
      </w:r>
    </w:p>
    <w:p w14:paraId="1A1E3439" w14:textId="77777777" w:rsidR="0077757A" w:rsidRPr="00F01E58" w:rsidRDefault="0077757A" w:rsidP="0077757A">
      <w:pPr>
        <w:rPr>
          <w:rFonts w:asciiTheme="minorHAnsi" w:hAnsiTheme="minorHAnsi" w:cstheme="minorHAnsi"/>
          <w:sz w:val="22"/>
          <w:szCs w:val="22"/>
        </w:rPr>
      </w:pPr>
    </w:p>
    <w:p w14:paraId="13C633DE" w14:textId="545F0DAF" w:rsidR="0077757A" w:rsidRPr="00F01E58" w:rsidRDefault="0077757A" w:rsidP="008F7EB3">
      <w:pPr>
        <w:pStyle w:val="Odstavecseseznamem"/>
        <w:numPr>
          <w:ilvl w:val="0"/>
          <w:numId w:val="2"/>
        </w:numPr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 xml:space="preserve">Smluvní strany uzavřely </w:t>
      </w:r>
      <w:r w:rsidR="00F01E58">
        <w:rPr>
          <w:rFonts w:asciiTheme="minorHAnsi" w:hAnsiTheme="minorHAnsi" w:cstheme="minorHAnsi"/>
          <w:sz w:val="22"/>
          <w:szCs w:val="22"/>
        </w:rPr>
        <w:t xml:space="preserve">výše uvedeného </w:t>
      </w:r>
      <w:r w:rsidRPr="00F01E58">
        <w:rPr>
          <w:rFonts w:asciiTheme="minorHAnsi" w:hAnsiTheme="minorHAnsi" w:cstheme="minorHAnsi"/>
          <w:sz w:val="22"/>
          <w:szCs w:val="22"/>
        </w:rPr>
        <w:t xml:space="preserve">dne Smlouvu o limitaci </w:t>
      </w:r>
      <w:r w:rsidR="00F01E58" w:rsidRPr="00F01E58">
        <w:rPr>
          <w:rFonts w:asciiTheme="minorHAnsi" w:hAnsiTheme="minorHAnsi" w:cstheme="minorHAnsi"/>
          <w:sz w:val="22"/>
          <w:szCs w:val="22"/>
        </w:rPr>
        <w:t>nákladů</w:t>
      </w:r>
      <w:r w:rsidRPr="00F01E58">
        <w:rPr>
          <w:rFonts w:asciiTheme="minorHAnsi" w:hAnsiTheme="minorHAnsi" w:cstheme="minorHAnsi"/>
          <w:sz w:val="22"/>
          <w:szCs w:val="22"/>
        </w:rPr>
        <w:t xml:space="preserve">, jejímž předmětem </w:t>
      </w:r>
      <w:r w:rsidR="002701A6">
        <w:rPr>
          <w:rFonts w:asciiTheme="minorHAnsi" w:hAnsiTheme="minorHAnsi" w:cstheme="minorHAnsi"/>
          <w:sz w:val="22"/>
          <w:szCs w:val="22"/>
        </w:rPr>
        <w:t>byl</w:t>
      </w:r>
      <w:r w:rsidRPr="00F01E58">
        <w:rPr>
          <w:rFonts w:asciiTheme="minorHAnsi" w:hAnsiTheme="minorHAnsi" w:cstheme="minorHAnsi"/>
          <w:sz w:val="22"/>
          <w:szCs w:val="22"/>
        </w:rPr>
        <w:t xml:space="preserve"> závazek Držitele poskytovat Pojišťovně za Smlouvou </w:t>
      </w:r>
      <w:r w:rsidR="00D518D5">
        <w:rPr>
          <w:rFonts w:asciiTheme="minorHAnsi" w:hAnsiTheme="minorHAnsi" w:cstheme="minorHAnsi"/>
          <w:sz w:val="22"/>
          <w:szCs w:val="22"/>
        </w:rPr>
        <w:t xml:space="preserve">o limitaci nákladů </w:t>
      </w:r>
      <w:r w:rsidRPr="00F01E58">
        <w:rPr>
          <w:rFonts w:asciiTheme="minorHAnsi" w:hAnsiTheme="minorHAnsi" w:cstheme="minorHAnsi"/>
          <w:sz w:val="22"/>
          <w:szCs w:val="22"/>
        </w:rPr>
        <w:t xml:space="preserve">stanovených podmínek </w:t>
      </w:r>
      <w:r w:rsidRPr="00F01E58">
        <w:rPr>
          <w:rFonts w:asciiTheme="minorHAnsi" w:hAnsiTheme="minorHAnsi" w:cstheme="minorHAnsi"/>
          <w:sz w:val="22"/>
          <w:szCs w:val="22"/>
        </w:rPr>
        <w:lastRenderedPageBreak/>
        <w:t>Zpětnou platbu</w:t>
      </w:r>
      <w:r w:rsidR="00E84C0C">
        <w:rPr>
          <w:rFonts w:asciiTheme="minorHAnsi" w:hAnsiTheme="minorHAnsi" w:cstheme="minorHAnsi"/>
          <w:sz w:val="22"/>
          <w:szCs w:val="22"/>
        </w:rPr>
        <w:t xml:space="preserve"> definovanou ve Smlouvě o limitaci nákladů</w:t>
      </w:r>
      <w:r w:rsidR="00793D71">
        <w:rPr>
          <w:rFonts w:asciiTheme="minorHAnsi" w:hAnsiTheme="minorHAnsi" w:cstheme="minorHAnsi"/>
          <w:sz w:val="22"/>
          <w:szCs w:val="22"/>
        </w:rPr>
        <w:t xml:space="preserve">, a to za období </w:t>
      </w:r>
      <w:r w:rsidR="00793D71" w:rsidRPr="00626833">
        <w:rPr>
          <w:rFonts w:asciiTheme="minorHAnsi" w:hAnsiTheme="minorHAnsi" w:cstheme="minorHAnsi"/>
          <w:sz w:val="22"/>
          <w:szCs w:val="22"/>
        </w:rPr>
        <w:t xml:space="preserve">od </w:t>
      </w:r>
      <w:r w:rsidR="00CF10AD">
        <w:rPr>
          <w:rFonts w:asciiTheme="minorHAnsi" w:hAnsiTheme="minorHAnsi" w:cstheme="minorHAnsi"/>
          <w:sz w:val="22"/>
          <w:szCs w:val="22"/>
          <w:highlight w:val="black"/>
        </w:rPr>
        <w:t>XXXXXX</w:t>
      </w:r>
      <w:r w:rsidR="00CF10AD" w:rsidRPr="00C1557D">
        <w:rPr>
          <w:rFonts w:asciiTheme="minorHAnsi" w:hAnsiTheme="minorHAnsi" w:cstheme="minorHAnsi"/>
          <w:sz w:val="22"/>
          <w:szCs w:val="22"/>
          <w:highlight w:val="black"/>
        </w:rPr>
        <w:t>XXXX</w:t>
      </w:r>
      <w:r w:rsidR="00CF10AD" w:rsidRPr="00626833">
        <w:rPr>
          <w:rFonts w:asciiTheme="minorHAnsi" w:hAnsiTheme="minorHAnsi" w:cstheme="minorHAnsi"/>
          <w:sz w:val="22"/>
          <w:szCs w:val="22"/>
        </w:rPr>
        <w:t xml:space="preserve"> </w:t>
      </w:r>
      <w:r w:rsidR="00793D71">
        <w:rPr>
          <w:rFonts w:asciiTheme="minorHAnsi" w:hAnsiTheme="minorHAnsi" w:cstheme="minorHAnsi"/>
          <w:sz w:val="22"/>
          <w:szCs w:val="22"/>
        </w:rPr>
        <w:t xml:space="preserve">do </w:t>
      </w:r>
      <w:r w:rsidR="00CF10AD" w:rsidRPr="00FF19DA">
        <w:rPr>
          <w:rFonts w:asciiTheme="minorHAnsi" w:hAnsiTheme="minorHAnsi" w:cstheme="minorHAnsi"/>
          <w:sz w:val="22"/>
          <w:szCs w:val="22"/>
          <w:highlight w:val="black"/>
        </w:rPr>
        <w:t>XXX</w:t>
      </w:r>
      <w:r w:rsidR="00793D71">
        <w:rPr>
          <w:rFonts w:asciiTheme="minorHAnsi" w:hAnsiTheme="minorHAnsi" w:cstheme="minorHAnsi"/>
          <w:sz w:val="22"/>
          <w:szCs w:val="22"/>
        </w:rPr>
        <w:t xml:space="preserve"> </w:t>
      </w:r>
      <w:r w:rsidR="00CF10AD" w:rsidRPr="00FF19DA">
        <w:rPr>
          <w:rFonts w:asciiTheme="minorHAnsi" w:hAnsiTheme="minorHAnsi" w:cstheme="minorHAnsi"/>
          <w:sz w:val="22"/>
          <w:szCs w:val="22"/>
          <w:highlight w:val="black"/>
        </w:rPr>
        <w:t>XXXXXX</w:t>
      </w:r>
      <w:r w:rsidR="00F01E58">
        <w:rPr>
          <w:rFonts w:asciiTheme="minorHAnsi" w:hAnsiTheme="minorHAnsi" w:cstheme="minorHAnsi"/>
          <w:sz w:val="22"/>
          <w:szCs w:val="22"/>
        </w:rPr>
        <w:t>.</w:t>
      </w:r>
    </w:p>
    <w:p w14:paraId="248DDA15" w14:textId="77777777" w:rsidR="00695067" w:rsidRPr="008F7EB3" w:rsidRDefault="00695067" w:rsidP="008F7EB3">
      <w:pPr>
        <w:rPr>
          <w:rFonts w:asciiTheme="minorHAnsi" w:hAnsiTheme="minorHAnsi"/>
          <w:sz w:val="22"/>
        </w:rPr>
      </w:pPr>
    </w:p>
    <w:p w14:paraId="389CB4F9" w14:textId="0F171145" w:rsidR="0077757A" w:rsidRPr="00922BDE" w:rsidRDefault="0077757A" w:rsidP="008F7EB3">
      <w:pPr>
        <w:pStyle w:val="Odstavecseseznamem"/>
        <w:numPr>
          <w:ilvl w:val="0"/>
          <w:numId w:val="2"/>
        </w:numPr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01E58">
        <w:rPr>
          <w:rFonts w:asciiTheme="minorHAnsi" w:hAnsiTheme="minorHAnsi" w:cstheme="minorHAnsi"/>
          <w:iCs/>
          <w:sz w:val="22"/>
          <w:szCs w:val="22"/>
        </w:rPr>
        <w:t xml:space="preserve">S ohledem na skutečnost, že </w:t>
      </w:r>
      <w:r w:rsidR="00491A76">
        <w:rPr>
          <w:rFonts w:asciiTheme="minorHAnsi" w:hAnsiTheme="minorHAnsi" w:cstheme="minorHAnsi"/>
          <w:iCs/>
          <w:sz w:val="22"/>
          <w:szCs w:val="22"/>
        </w:rPr>
        <w:t>léčivému p</w:t>
      </w:r>
      <w:r w:rsidRPr="00F01E58">
        <w:rPr>
          <w:rFonts w:asciiTheme="minorHAnsi" w:hAnsiTheme="minorHAnsi" w:cstheme="minorHAnsi"/>
          <w:iCs/>
          <w:sz w:val="22"/>
          <w:szCs w:val="22"/>
        </w:rPr>
        <w:t xml:space="preserve">řípravku </w:t>
      </w:r>
      <w:r w:rsidR="00B46067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</w:t>
      </w:r>
      <w:r w:rsidR="00B4606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91A76">
        <w:rPr>
          <w:rFonts w:asciiTheme="minorHAnsi" w:hAnsiTheme="minorHAnsi" w:cstheme="minorHAnsi"/>
          <w:iCs/>
          <w:sz w:val="22"/>
          <w:szCs w:val="22"/>
        </w:rPr>
        <w:t>(</w:t>
      </w:r>
      <w:r w:rsidR="00491A76" w:rsidRPr="008F7EB3">
        <w:rPr>
          <w:rFonts w:asciiTheme="minorHAnsi" w:hAnsiTheme="minorHAnsi"/>
          <w:i/>
          <w:sz w:val="22"/>
        </w:rPr>
        <w:t>dále jen</w:t>
      </w:r>
      <w:r w:rsidR="00922BDE" w:rsidRPr="00BF210D">
        <w:rPr>
          <w:rFonts w:asciiTheme="minorHAnsi" w:hAnsiTheme="minorHAnsi" w:cstheme="minorHAnsi"/>
          <w:i/>
          <w:sz w:val="22"/>
          <w:szCs w:val="22"/>
        </w:rPr>
        <w:t> </w:t>
      </w:r>
      <w:r w:rsidR="00491A76" w:rsidRPr="008F7EB3">
        <w:rPr>
          <w:rFonts w:asciiTheme="minorHAnsi" w:hAnsiTheme="minorHAnsi"/>
          <w:i/>
          <w:sz w:val="22"/>
        </w:rPr>
        <w:t>„</w:t>
      </w:r>
      <w:r w:rsidR="00491A76" w:rsidRPr="008F7EB3">
        <w:rPr>
          <w:rFonts w:asciiTheme="minorHAnsi" w:hAnsiTheme="minorHAnsi"/>
          <w:b/>
          <w:i/>
          <w:sz w:val="22"/>
        </w:rPr>
        <w:t>Přípravek</w:t>
      </w:r>
      <w:r w:rsidR="00491A76" w:rsidRPr="008F7EB3">
        <w:rPr>
          <w:rFonts w:asciiTheme="minorHAnsi" w:hAnsiTheme="minorHAnsi"/>
          <w:i/>
          <w:sz w:val="22"/>
        </w:rPr>
        <w:t>“</w:t>
      </w:r>
      <w:r w:rsidR="00491A76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F01E58">
        <w:rPr>
          <w:rFonts w:asciiTheme="minorHAnsi" w:hAnsiTheme="minorHAnsi" w:cstheme="minorHAnsi"/>
          <w:iCs/>
          <w:sz w:val="22"/>
          <w:szCs w:val="22"/>
        </w:rPr>
        <w:t xml:space="preserve">byla ke dni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</w:t>
      </w:r>
      <w:r w:rsidRPr="00F01E5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55AB7" w:rsidRPr="00855AB7">
        <w:rPr>
          <w:rFonts w:asciiTheme="minorHAnsi" w:hAnsiTheme="minorHAnsi" w:cstheme="minorHAnsi"/>
          <w:iCs/>
          <w:sz w:val="22"/>
          <w:szCs w:val="22"/>
        </w:rPr>
        <w:t xml:space="preserve">rozhodnutím Státního ústavu pro kontrolu léčiv </w:t>
      </w:r>
      <w:r w:rsidR="005F282C" w:rsidRPr="006C1405">
        <w:rPr>
          <w:rFonts w:ascii="Calibri" w:hAnsi="Calibri"/>
          <w:sz w:val="22"/>
          <w:highlight w:val="black"/>
        </w:rPr>
        <w:t>XXXXXXXXXXXXXXXXXXXXXXX</w:t>
      </w:r>
      <w:r w:rsidR="005F282C" w:rsidRPr="00F01E5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01E58">
        <w:rPr>
          <w:rFonts w:asciiTheme="minorHAnsi" w:hAnsiTheme="minorHAnsi" w:cstheme="minorHAnsi"/>
          <w:iCs/>
          <w:sz w:val="22"/>
          <w:szCs w:val="22"/>
        </w:rPr>
        <w:t>stanovena výše a podmínky úhrady postupem podle § 39da zákona č. 48/1997 Sb. o veřejném zdravotním pojištění a o změně a doplnění některých souvisejících zákonů, ve znění pozdějších předpisů</w:t>
      </w:r>
      <w:r w:rsidRPr="00A56EC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5661F4" w:rsidRPr="00A56EC0">
        <w:rPr>
          <w:rFonts w:asciiTheme="minorHAnsi" w:hAnsiTheme="minorHAnsi" w:cstheme="minorHAnsi"/>
          <w:iCs/>
          <w:sz w:val="22"/>
          <w:szCs w:val="22"/>
        </w:rPr>
        <w:t xml:space="preserve">a současně s ohledem na to, že </w:t>
      </w:r>
      <w:r w:rsidRPr="008F7EB3">
        <w:rPr>
          <w:rFonts w:asciiTheme="minorHAnsi" w:hAnsiTheme="minorHAnsi"/>
          <w:b/>
          <w:sz w:val="22"/>
        </w:rPr>
        <w:t>smluvní strany uzavřou</w:t>
      </w:r>
      <w:r w:rsidRPr="00A56EC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0279F" w:rsidRPr="00A56EC0">
        <w:rPr>
          <w:rFonts w:asciiTheme="minorHAnsi" w:hAnsiTheme="minorHAnsi" w:cstheme="minorHAnsi"/>
          <w:iCs/>
          <w:sz w:val="22"/>
          <w:szCs w:val="22"/>
        </w:rPr>
        <w:t>pro</w:t>
      </w:r>
      <w:r w:rsidRPr="00A56EC0">
        <w:rPr>
          <w:rFonts w:asciiTheme="minorHAnsi" w:hAnsiTheme="minorHAnsi" w:cstheme="minorHAnsi"/>
          <w:iCs/>
          <w:sz w:val="22"/>
          <w:szCs w:val="22"/>
        </w:rPr>
        <w:t xml:space="preserve"> Přípravek </w:t>
      </w:r>
      <w:r w:rsidR="00DE48A8" w:rsidRPr="00A56EC0">
        <w:rPr>
          <w:rFonts w:asciiTheme="minorHAnsi" w:hAnsiTheme="minorHAnsi" w:cstheme="minorHAnsi"/>
          <w:iCs/>
          <w:sz w:val="22"/>
          <w:szCs w:val="22"/>
          <w:u w:val="single"/>
        </w:rPr>
        <w:t>smlouvu</w:t>
      </w:r>
      <w:r w:rsidR="00DE48A8" w:rsidRPr="008F7EB3">
        <w:rPr>
          <w:rFonts w:asciiTheme="minorHAnsi" w:hAnsiTheme="minorHAnsi"/>
          <w:sz w:val="22"/>
          <w:u w:val="single"/>
        </w:rPr>
        <w:t xml:space="preserve"> </w:t>
      </w:r>
      <w:r w:rsidRPr="005740A5">
        <w:rPr>
          <w:rFonts w:asciiTheme="minorHAnsi" w:hAnsiTheme="minorHAnsi"/>
          <w:sz w:val="22"/>
          <w:u w:val="single"/>
        </w:rPr>
        <w:t xml:space="preserve">o </w:t>
      </w:r>
      <w:r w:rsidR="00B5121C" w:rsidRPr="00626833">
        <w:rPr>
          <w:rFonts w:asciiTheme="minorHAnsi" w:hAnsiTheme="minorHAnsi" w:cstheme="minorHAnsi"/>
          <w:iCs/>
          <w:sz w:val="22"/>
          <w:szCs w:val="22"/>
          <w:u w:val="single"/>
        </w:rPr>
        <w:t>limitaci</w:t>
      </w:r>
      <w:r w:rsidRPr="008F7EB3">
        <w:rPr>
          <w:rFonts w:asciiTheme="minorHAnsi" w:hAnsiTheme="minorHAnsi"/>
          <w:sz w:val="22"/>
          <w:u w:val="single"/>
        </w:rPr>
        <w:t xml:space="preserve"> nákladů ve smyslu § 39da odst. 8 téhož zákona</w:t>
      </w:r>
      <w:r w:rsidR="007D45B2" w:rsidRPr="00A56EC0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7D45B2" w:rsidRPr="00A56EC0">
        <w:rPr>
          <w:rFonts w:asciiTheme="minorHAnsi" w:hAnsiTheme="minorHAnsi" w:cstheme="minorHAnsi"/>
          <w:i/>
          <w:sz w:val="22"/>
          <w:szCs w:val="22"/>
        </w:rPr>
        <w:t>dále jen „</w:t>
      </w:r>
      <w:r w:rsidR="007D45B2" w:rsidRPr="00A56EC0">
        <w:rPr>
          <w:rFonts w:asciiTheme="minorHAnsi" w:hAnsiTheme="minorHAnsi" w:cstheme="minorHAnsi"/>
          <w:b/>
          <w:bCs/>
          <w:i/>
          <w:sz w:val="22"/>
          <w:szCs w:val="22"/>
        </w:rPr>
        <w:t>Smlouva o způsobu kompenzace nákladů</w:t>
      </w:r>
      <w:r w:rsidR="007D45B2" w:rsidRPr="00A56EC0">
        <w:rPr>
          <w:rFonts w:asciiTheme="minorHAnsi" w:hAnsiTheme="minorHAnsi" w:cstheme="minorHAnsi"/>
          <w:i/>
          <w:sz w:val="22"/>
          <w:szCs w:val="22"/>
        </w:rPr>
        <w:t>“</w:t>
      </w:r>
      <w:r w:rsidR="007D45B2" w:rsidRPr="00A56EC0">
        <w:rPr>
          <w:rFonts w:asciiTheme="minorHAnsi" w:hAnsiTheme="minorHAnsi" w:cstheme="minorHAnsi"/>
          <w:iCs/>
          <w:sz w:val="22"/>
          <w:szCs w:val="22"/>
        </w:rPr>
        <w:t>)</w:t>
      </w:r>
      <w:r w:rsidR="0083737E" w:rsidRPr="00A56EC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2BDE" w:rsidRPr="00A56EC0">
        <w:rPr>
          <w:rFonts w:asciiTheme="minorHAnsi" w:hAnsiTheme="minorHAnsi" w:cstheme="minorHAnsi"/>
          <w:iCs/>
          <w:sz w:val="22"/>
          <w:szCs w:val="22"/>
        </w:rPr>
        <w:t>nově</w:t>
      </w:r>
      <w:r w:rsidR="00922BDE" w:rsidRPr="00A56EC0" w:rsidDel="00922BD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2BDE" w:rsidRPr="00A56EC0">
        <w:rPr>
          <w:rFonts w:asciiTheme="minorHAnsi" w:hAnsiTheme="minorHAnsi" w:cstheme="minorHAnsi"/>
          <w:iCs/>
          <w:sz w:val="22"/>
          <w:szCs w:val="22"/>
        </w:rPr>
        <w:t xml:space="preserve">tak, že práva a povinnosti vyplývající smluvním stranám z této smlouvy se mezi dotčenými smluvními stranami realizují již </w:t>
      </w:r>
      <w:r w:rsidR="0083737E" w:rsidRPr="00A56EC0">
        <w:rPr>
          <w:rFonts w:asciiTheme="minorHAnsi" w:hAnsiTheme="minorHAnsi" w:cstheme="minorHAnsi"/>
          <w:iCs/>
          <w:sz w:val="22"/>
          <w:szCs w:val="22"/>
        </w:rPr>
        <w:t xml:space="preserve">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</w:t>
      </w:r>
      <w:r w:rsidRPr="00A56EC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8C0E5F" w:rsidRPr="00A56EC0">
        <w:rPr>
          <w:rFonts w:asciiTheme="minorHAnsi" w:hAnsiTheme="minorHAnsi" w:cstheme="minorHAnsi"/>
          <w:iCs/>
          <w:sz w:val="22"/>
          <w:szCs w:val="22"/>
        </w:rPr>
        <w:t>a</w:t>
      </w:r>
      <w:r w:rsidR="007D45B2" w:rsidRPr="00A56EC0">
        <w:rPr>
          <w:rFonts w:asciiTheme="minorHAnsi" w:hAnsiTheme="minorHAnsi" w:cstheme="minorHAnsi"/>
          <w:iCs/>
          <w:sz w:val="22"/>
          <w:szCs w:val="22"/>
        </w:rPr>
        <w:t> </w:t>
      </w:r>
      <w:r w:rsidR="008C0E5F" w:rsidRPr="00A56EC0">
        <w:rPr>
          <w:rFonts w:asciiTheme="minorHAnsi" w:hAnsiTheme="minorHAnsi" w:cstheme="minorHAnsi"/>
          <w:iCs/>
          <w:sz w:val="22"/>
          <w:szCs w:val="22"/>
        </w:rPr>
        <w:t xml:space="preserve">s ohledem na to, že </w:t>
      </w:r>
      <w:r w:rsidR="00BF70F7" w:rsidRPr="00A56EC0">
        <w:rPr>
          <w:rFonts w:asciiTheme="minorHAnsi" w:hAnsiTheme="minorHAnsi" w:cstheme="minorHAnsi"/>
          <w:iCs/>
          <w:sz w:val="22"/>
          <w:szCs w:val="22"/>
        </w:rPr>
        <w:t xml:space="preserve">ke dni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</w:t>
      </w:r>
      <w:r w:rsidR="00CF10AD" w:rsidRPr="00A56EC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F70F7" w:rsidRPr="00A56EC0">
        <w:rPr>
          <w:rFonts w:asciiTheme="minorHAnsi" w:hAnsiTheme="minorHAnsi" w:cstheme="minorHAnsi"/>
          <w:iCs/>
          <w:sz w:val="22"/>
          <w:szCs w:val="22"/>
        </w:rPr>
        <w:t xml:space="preserve">skončila platnost </w:t>
      </w:r>
      <w:r w:rsidR="00BE48AF" w:rsidRPr="00A56EC0">
        <w:rPr>
          <w:rFonts w:asciiTheme="minorHAnsi" w:hAnsiTheme="minorHAnsi" w:cstheme="minorHAnsi"/>
          <w:bCs/>
          <w:sz w:val="22"/>
          <w:szCs w:val="22"/>
        </w:rPr>
        <w:t>Smlouvy o limitaci nákladů</w:t>
      </w:r>
      <w:r w:rsidR="00BE48AF" w:rsidRPr="00A56EC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8F7EB3">
        <w:rPr>
          <w:rFonts w:asciiTheme="minorHAnsi" w:hAnsiTheme="minorHAnsi"/>
          <w:b/>
          <w:sz w:val="22"/>
        </w:rPr>
        <w:t xml:space="preserve">dohodly se smluvní strany na vypořádání vzájemných práv a povinností </w:t>
      </w:r>
      <w:r w:rsidR="00B753D4" w:rsidRPr="008F7EB3">
        <w:rPr>
          <w:rFonts w:asciiTheme="minorHAnsi" w:hAnsiTheme="minorHAnsi"/>
          <w:b/>
          <w:sz w:val="22"/>
        </w:rPr>
        <w:t>vyplývajících z</w:t>
      </w:r>
      <w:r w:rsidR="00A12922" w:rsidRPr="008F7EB3">
        <w:rPr>
          <w:rFonts w:asciiTheme="minorHAnsi" w:hAnsiTheme="minorHAnsi"/>
          <w:b/>
          <w:sz w:val="22"/>
        </w:rPr>
        <w:t>e</w:t>
      </w:r>
      <w:r w:rsidR="00B753D4" w:rsidRPr="008F7EB3">
        <w:rPr>
          <w:rFonts w:asciiTheme="minorHAnsi" w:hAnsiTheme="minorHAnsi"/>
          <w:b/>
          <w:sz w:val="22"/>
        </w:rPr>
        <w:t xml:space="preserve"> Smlouvy o limitaci nákladů </w:t>
      </w:r>
      <w:r w:rsidR="002E7991" w:rsidRPr="008F7EB3">
        <w:rPr>
          <w:rFonts w:asciiTheme="minorHAnsi" w:hAnsiTheme="minorHAnsi"/>
          <w:b/>
          <w:sz w:val="22"/>
        </w:rPr>
        <w:t xml:space="preserve">a způsobu vyúčtování Zpětné platby za období 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</w:t>
      </w:r>
      <w:r w:rsidR="002E7991" w:rsidRPr="008F7EB3">
        <w:rPr>
          <w:rFonts w:asciiTheme="minorHAnsi" w:hAnsiTheme="minorHAnsi"/>
          <w:b/>
          <w:sz w:val="22"/>
        </w:rPr>
        <w:t xml:space="preserve"> do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</w:t>
      </w:r>
      <w:r w:rsidR="00CF10AD" w:rsidRPr="008F7EB3">
        <w:rPr>
          <w:rFonts w:asciiTheme="minorHAnsi" w:hAnsiTheme="minorHAnsi"/>
          <w:b/>
          <w:sz w:val="22"/>
        </w:rPr>
        <w:t xml:space="preserve"> </w:t>
      </w:r>
      <w:r w:rsidRPr="008F7EB3">
        <w:rPr>
          <w:rFonts w:asciiTheme="minorHAnsi" w:hAnsiTheme="minorHAnsi"/>
          <w:b/>
          <w:sz w:val="22"/>
        </w:rPr>
        <w:t xml:space="preserve">tak, jak je stanoveno touto </w:t>
      </w:r>
      <w:r w:rsidR="00793D71"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793D71">
        <w:rPr>
          <w:rFonts w:asciiTheme="minorHAnsi" w:hAnsiTheme="minorHAnsi" w:cstheme="minorHAnsi"/>
          <w:b/>
          <w:bCs/>
          <w:iCs/>
          <w:sz w:val="22"/>
          <w:szCs w:val="22"/>
        </w:rPr>
        <w:t>ohodou</w:t>
      </w:r>
      <w:r w:rsidR="00793D7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 narovnání (</w:t>
      </w:r>
      <w:r w:rsidR="00793D71" w:rsidRPr="009964AE">
        <w:rPr>
          <w:rFonts w:asciiTheme="minorHAnsi" w:hAnsiTheme="minorHAnsi" w:cstheme="minorHAnsi"/>
          <w:b/>
          <w:bCs/>
          <w:i/>
          <w:sz w:val="22"/>
          <w:szCs w:val="22"/>
        </w:rPr>
        <w:t>dále jen „Dohoda“</w:t>
      </w:r>
      <w:r w:rsidR="00793D71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F01E58">
        <w:rPr>
          <w:rFonts w:asciiTheme="minorHAnsi" w:hAnsiTheme="minorHAnsi" w:cstheme="minorHAnsi"/>
          <w:iCs/>
          <w:sz w:val="22"/>
          <w:szCs w:val="22"/>
        </w:rPr>
        <w:t>.</w:t>
      </w:r>
      <w:r w:rsidR="00922BD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FF54993" w14:textId="77777777" w:rsidR="00922BDE" w:rsidRPr="00922BDE" w:rsidRDefault="00922BDE" w:rsidP="00922BDE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6C38EFED" w14:textId="7DBC18A7" w:rsidR="00BF210D" w:rsidRDefault="00BF210D" w:rsidP="00BF210D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mluvní strany současně stvrzují, že v období 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</w:t>
      </w:r>
      <w:r w:rsidR="00CF10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nebyl P</w:t>
      </w:r>
      <w:r w:rsidRPr="00541E3E">
        <w:rPr>
          <w:rFonts w:asciiTheme="minorHAnsi" w:hAnsiTheme="minorHAnsi" w:cstheme="minorHAnsi"/>
          <w:sz w:val="22"/>
          <w:szCs w:val="22"/>
        </w:rPr>
        <w:t>řípravek hrazen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1E3E">
        <w:rPr>
          <w:rFonts w:asciiTheme="minorHAnsi" w:hAnsiTheme="minorHAnsi" w:cstheme="minorHAnsi"/>
          <w:sz w:val="22"/>
          <w:szCs w:val="22"/>
        </w:rPr>
        <w:t>prostředků veřejného zdravotního pojištění</w:t>
      </w:r>
      <w:r>
        <w:rPr>
          <w:rFonts w:asciiTheme="minorHAnsi" w:hAnsiTheme="minorHAnsi" w:cstheme="minorHAnsi"/>
          <w:sz w:val="22"/>
          <w:szCs w:val="22"/>
        </w:rPr>
        <w:t xml:space="preserve">, a to z </w:t>
      </w:r>
      <w:r w:rsidR="003030EE">
        <w:rPr>
          <w:rFonts w:ascii="Calibri" w:hAnsi="Calibri" w:cs="Calibri"/>
          <w:sz w:val="22"/>
          <w:szCs w:val="22"/>
        </w:rPr>
        <w:t xml:space="preserve">důvodu skončení platnosti 1. dočasné úhrady ke dni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</w:t>
      </w:r>
      <w:r w:rsidR="003030EE">
        <w:rPr>
          <w:rFonts w:ascii="Calibri" w:hAnsi="Calibri" w:cs="Calibri"/>
          <w:sz w:val="22"/>
          <w:szCs w:val="22"/>
        </w:rPr>
        <w:t xml:space="preserve">. Následně Přípravek získal úhradu 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XXXXXXXXXXXXXX</w:t>
      </w:r>
      <w:r w:rsidR="003030EE">
        <w:rPr>
          <w:rFonts w:ascii="Calibri" w:hAnsi="Calibri" w:cs="Calibri"/>
          <w:sz w:val="22"/>
          <w:szCs w:val="22"/>
        </w:rPr>
        <w:t>, jak je uvedeno v 2. odstavci tohoto článku</w:t>
      </w:r>
      <w:r>
        <w:rPr>
          <w:rFonts w:asciiTheme="minorHAnsi" w:hAnsiTheme="minorHAnsi" w:cstheme="minorHAnsi"/>
          <w:sz w:val="22"/>
          <w:szCs w:val="22"/>
        </w:rPr>
        <w:t>.</w:t>
      </w:r>
      <w:r w:rsidR="003030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31E687" w14:textId="77777777" w:rsidR="00B5121C" w:rsidRPr="00B5121C" w:rsidRDefault="00B5121C" w:rsidP="00B5121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CDDB9E9" w14:textId="2A2966C3" w:rsidR="00B5121C" w:rsidRPr="00626833" w:rsidRDefault="00B5121C" w:rsidP="00BF210D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26833">
        <w:rPr>
          <w:rFonts w:asciiTheme="minorHAnsi" w:hAnsiTheme="minorHAnsi" w:cstheme="minorHAnsi"/>
          <w:sz w:val="22"/>
          <w:szCs w:val="22"/>
        </w:rPr>
        <w:t xml:space="preserve">Pro úplnost smluvní strany uvádí, že závazky za období 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</w:t>
      </w:r>
      <w:r w:rsidR="00CF10AD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</w:t>
      </w:r>
      <w:r w:rsidR="00CF10AD" w:rsidRPr="00626833">
        <w:rPr>
          <w:rFonts w:asciiTheme="minorHAnsi" w:hAnsiTheme="minorHAnsi" w:cstheme="minorHAnsi"/>
          <w:sz w:val="22"/>
          <w:szCs w:val="22"/>
        </w:rPr>
        <w:t xml:space="preserve"> </w:t>
      </w:r>
      <w:r w:rsidRPr="00626833">
        <w:rPr>
          <w:rFonts w:asciiTheme="minorHAnsi" w:hAnsiTheme="minorHAnsi" w:cstheme="minorHAnsi"/>
          <w:sz w:val="22"/>
          <w:szCs w:val="22"/>
        </w:rPr>
        <w:t>byly vypořádány.</w:t>
      </w:r>
    </w:p>
    <w:p w14:paraId="6ED78E5E" w14:textId="594AB737" w:rsidR="0077757A" w:rsidRPr="00F01E58" w:rsidRDefault="0077757A" w:rsidP="0077757A">
      <w:pPr>
        <w:pStyle w:val="Nadpis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E58">
        <w:rPr>
          <w:rFonts w:asciiTheme="minorHAnsi" w:hAnsiTheme="minorHAnsi" w:cstheme="minorHAnsi"/>
          <w:b/>
          <w:color w:val="auto"/>
          <w:sz w:val="22"/>
          <w:szCs w:val="22"/>
        </w:rPr>
        <w:t>Článek II.</w:t>
      </w:r>
    </w:p>
    <w:p w14:paraId="5E7DAB26" w14:textId="77777777" w:rsidR="0077757A" w:rsidRPr="00F01E58" w:rsidRDefault="0077757A" w:rsidP="0077757A">
      <w:pPr>
        <w:pStyle w:val="Odstavecseseznamem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2DAC54" w14:textId="6678435C" w:rsidR="00C1557D" w:rsidRPr="00F01E58" w:rsidRDefault="00C1557D" w:rsidP="00C1557D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Smluvní strany se</w:t>
      </w:r>
      <w:r>
        <w:rPr>
          <w:rFonts w:asciiTheme="minorHAnsi" w:hAnsiTheme="minorHAnsi" w:cstheme="minorHAnsi"/>
          <w:sz w:val="22"/>
          <w:szCs w:val="22"/>
        </w:rPr>
        <w:t xml:space="preserve">, s ohledem na skutečnosti uvedené v čl. I. této Dohody, společně </w:t>
      </w:r>
      <w:r w:rsidRPr="00F01E58">
        <w:rPr>
          <w:rFonts w:asciiTheme="minorHAnsi" w:hAnsiTheme="minorHAnsi" w:cstheme="minorHAnsi"/>
          <w:sz w:val="22"/>
          <w:szCs w:val="22"/>
        </w:rPr>
        <w:t xml:space="preserve">dohodly, že </w:t>
      </w:r>
      <w:r w:rsidRPr="00695067">
        <w:rPr>
          <w:rFonts w:asciiTheme="minorHAnsi" w:hAnsiTheme="minorHAnsi" w:cstheme="minorHAnsi"/>
          <w:sz w:val="22"/>
          <w:szCs w:val="22"/>
          <w:u w:val="single"/>
        </w:rPr>
        <w:t>realizac</w:t>
      </w:r>
      <w:r>
        <w:rPr>
          <w:rFonts w:asciiTheme="minorHAnsi" w:hAnsiTheme="minorHAnsi" w:cstheme="minorHAnsi"/>
          <w:sz w:val="22"/>
          <w:szCs w:val="22"/>
          <w:u w:val="single"/>
        </w:rPr>
        <w:t>e vzájemných</w:t>
      </w:r>
      <w:r w:rsidRPr="008F7EB3">
        <w:rPr>
          <w:rFonts w:asciiTheme="minorHAnsi" w:hAnsiTheme="minorHAnsi"/>
          <w:sz w:val="22"/>
          <w:u w:val="single"/>
        </w:rPr>
        <w:t xml:space="preserve"> práv a povinností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plynoucích smluvním stranám </w:t>
      </w:r>
      <w:r w:rsidRPr="008F7EB3">
        <w:rPr>
          <w:rFonts w:asciiTheme="minorHAnsi" w:hAnsiTheme="minorHAnsi"/>
          <w:sz w:val="22"/>
          <w:u w:val="single"/>
        </w:rPr>
        <w:t>ze Smlouvy o limitaci nákladů</w:t>
      </w:r>
      <w:r>
        <w:rPr>
          <w:rFonts w:asciiTheme="minorHAnsi" w:hAnsiTheme="minorHAnsi" w:cstheme="minorHAnsi"/>
          <w:sz w:val="22"/>
          <w:szCs w:val="22"/>
        </w:rPr>
        <w:t xml:space="preserve"> bude provedena pouze za období 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</w:t>
      </w:r>
      <w:r w:rsidR="00CF10AD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</w:t>
      </w:r>
      <w:r w:rsidR="00CF10AD" w:rsidRPr="006268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 tím, že Pojišťovna je oprávněna provést vyúčtování částky k úhradě Zpětné platby podle Smlouvy o limitaci nákladů pouze za </w:t>
      </w:r>
      <w:r w:rsidRPr="00D740F2">
        <w:rPr>
          <w:rFonts w:asciiTheme="minorHAnsi" w:hAnsiTheme="minorHAnsi" w:cstheme="minorHAnsi"/>
          <w:sz w:val="22"/>
          <w:szCs w:val="22"/>
        </w:rPr>
        <w:t xml:space="preserve">spotřebu balení Přípravku v tomto období a uhrazená Pojišťovnou nejpozději do </w:t>
      </w:r>
      <w:r w:rsidR="00CF10AD" w:rsidRPr="00FF19DA">
        <w:rPr>
          <w:rFonts w:asciiTheme="minorHAnsi" w:hAnsiTheme="minorHAnsi" w:cstheme="minorHAnsi"/>
          <w:sz w:val="22"/>
          <w:szCs w:val="22"/>
          <w:highlight w:val="black"/>
        </w:rPr>
        <w:t>XXXX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10AD" w:rsidRPr="00FF19DA">
        <w:rPr>
          <w:rFonts w:asciiTheme="minorHAnsi" w:hAnsiTheme="minorHAnsi" w:cstheme="minorHAnsi"/>
          <w:sz w:val="22"/>
          <w:szCs w:val="22"/>
          <w:highlight w:val="black"/>
        </w:rPr>
        <w:t>XXXX</w:t>
      </w:r>
      <w:r w:rsidRPr="00D740F2">
        <w:rPr>
          <w:rFonts w:asciiTheme="minorHAnsi" w:hAnsiTheme="minorHAnsi" w:cstheme="minorHAnsi"/>
          <w:sz w:val="22"/>
          <w:szCs w:val="22"/>
        </w:rPr>
        <w:t xml:space="preserve">. Za výši Limitu ve smyslu Přílohy č. 1 Smlouvy o limitaci nákladů pro 3. rok se smluvní strany pro účely vyúčtování Zpětné platby za období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</w:t>
      </w:r>
      <w:r w:rsidR="00CF10AD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</w:t>
      </w:r>
      <w:r w:rsidR="00CF10AD" w:rsidRPr="00626833">
        <w:rPr>
          <w:rFonts w:asciiTheme="minorHAnsi" w:hAnsiTheme="minorHAnsi" w:cstheme="minorHAnsi"/>
          <w:sz w:val="22"/>
          <w:szCs w:val="22"/>
        </w:rPr>
        <w:t xml:space="preserve"> </w:t>
      </w:r>
      <w:r w:rsidRPr="00D740F2">
        <w:rPr>
          <w:rFonts w:asciiTheme="minorHAnsi" w:hAnsiTheme="minorHAnsi" w:cstheme="minorHAnsi"/>
          <w:sz w:val="22"/>
          <w:szCs w:val="22"/>
        </w:rPr>
        <w:t>dle této Dohody zavazují nově považovat částku</w:t>
      </w:r>
      <w:r w:rsidR="00C9325E">
        <w:rPr>
          <w:rFonts w:asciiTheme="minorHAnsi" w:hAnsiTheme="minorHAnsi" w:cstheme="minorHAnsi"/>
          <w:sz w:val="22"/>
          <w:szCs w:val="22"/>
        </w:rPr>
        <w:t xml:space="preserve"> </w:t>
      </w:r>
      <w:r w:rsidRPr="00C1557D">
        <w:rPr>
          <w:rFonts w:asciiTheme="minorHAnsi" w:hAnsiTheme="minorHAnsi" w:cstheme="minorHAnsi"/>
          <w:sz w:val="22"/>
          <w:szCs w:val="22"/>
          <w:highlight w:val="black"/>
        </w:rPr>
        <w:t>X</w:t>
      </w:r>
      <w:r>
        <w:rPr>
          <w:rFonts w:asciiTheme="minorHAnsi" w:hAnsiTheme="minorHAnsi" w:cstheme="minorHAnsi"/>
          <w:sz w:val="22"/>
          <w:szCs w:val="22"/>
          <w:highlight w:val="black"/>
        </w:rPr>
        <w:t>XXXXXX</w:t>
      </w:r>
      <w:r w:rsidRPr="00C1557D">
        <w:rPr>
          <w:rFonts w:asciiTheme="minorHAnsi" w:hAnsiTheme="minorHAnsi" w:cstheme="minorHAnsi"/>
          <w:sz w:val="22"/>
          <w:szCs w:val="22"/>
          <w:highlight w:val="black"/>
        </w:rPr>
        <w:t>XXXX</w:t>
      </w:r>
      <w:r w:rsidRPr="00D740F2">
        <w:rPr>
          <w:rFonts w:asciiTheme="minorHAnsi" w:hAnsiTheme="minorHAnsi" w:cstheme="minorHAnsi"/>
          <w:sz w:val="22"/>
          <w:szCs w:val="22"/>
        </w:rPr>
        <w:t xml:space="preserve"> Kč, která odpovídá 2/12 původní výše Limitu dle Přílohy č. 1 Smlouvy o limitaci nákladů pro 3. rok (tj. původně pro období 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</w:t>
      </w:r>
      <w:r w:rsidR="00CF10AD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</w:t>
      </w:r>
      <w:r w:rsidRPr="00D740F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F75001" w14:textId="77777777" w:rsidR="0077757A" w:rsidRPr="00F01E58" w:rsidRDefault="0077757A" w:rsidP="0077757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2F58DF" w14:textId="2865AE20" w:rsidR="00ED7F08" w:rsidRDefault="0077757A" w:rsidP="00541E3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4347261"/>
      <w:r w:rsidRPr="00F01E58">
        <w:rPr>
          <w:rFonts w:asciiTheme="minorHAnsi" w:hAnsiTheme="minorHAnsi" w:cstheme="minorHAnsi"/>
          <w:sz w:val="22"/>
          <w:szCs w:val="22"/>
        </w:rPr>
        <w:t>S</w:t>
      </w:r>
      <w:r w:rsidR="009E31AA">
        <w:rPr>
          <w:rFonts w:asciiTheme="minorHAnsi" w:hAnsiTheme="minorHAnsi" w:cstheme="minorHAnsi"/>
          <w:sz w:val="22"/>
          <w:szCs w:val="22"/>
        </w:rPr>
        <w:t xml:space="preserve"> ohledem na </w:t>
      </w:r>
      <w:r w:rsidR="00695067">
        <w:rPr>
          <w:rFonts w:asciiTheme="minorHAnsi" w:hAnsiTheme="minorHAnsi" w:cstheme="minorHAnsi"/>
          <w:sz w:val="22"/>
          <w:szCs w:val="22"/>
        </w:rPr>
        <w:t>skutečnost</w:t>
      </w:r>
      <w:r w:rsidR="009E31AA">
        <w:rPr>
          <w:rFonts w:asciiTheme="minorHAnsi" w:hAnsiTheme="minorHAnsi" w:cstheme="minorHAnsi"/>
          <w:sz w:val="22"/>
          <w:szCs w:val="22"/>
        </w:rPr>
        <w:t xml:space="preserve">, že </w:t>
      </w:r>
      <w:r w:rsidR="000036C0">
        <w:rPr>
          <w:rFonts w:asciiTheme="minorHAnsi" w:hAnsiTheme="minorHAnsi" w:cstheme="minorHAnsi"/>
          <w:sz w:val="22"/>
          <w:szCs w:val="22"/>
        </w:rPr>
        <w:t xml:space="preserve">v období 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</w:t>
      </w:r>
      <w:r w:rsidR="00CF10AD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</w:t>
      </w:r>
      <w:r w:rsidR="000036C0">
        <w:rPr>
          <w:rFonts w:asciiTheme="minorHAnsi" w:hAnsiTheme="minorHAnsi" w:cstheme="minorHAnsi"/>
          <w:sz w:val="22"/>
          <w:szCs w:val="22"/>
        </w:rPr>
        <w:t xml:space="preserve"> </w:t>
      </w:r>
      <w:r w:rsidR="00A238C4">
        <w:rPr>
          <w:rFonts w:asciiTheme="minorHAnsi" w:hAnsiTheme="minorHAnsi" w:cstheme="minorHAnsi"/>
          <w:sz w:val="22"/>
          <w:szCs w:val="22"/>
        </w:rPr>
        <w:t>neb</w:t>
      </w:r>
      <w:r w:rsidR="000036C0">
        <w:rPr>
          <w:rFonts w:asciiTheme="minorHAnsi" w:hAnsiTheme="minorHAnsi" w:cstheme="minorHAnsi"/>
          <w:sz w:val="22"/>
          <w:szCs w:val="22"/>
        </w:rPr>
        <w:t xml:space="preserve">yl </w:t>
      </w:r>
      <w:r w:rsidR="00541E3E">
        <w:rPr>
          <w:rFonts w:asciiTheme="minorHAnsi" w:hAnsiTheme="minorHAnsi" w:cstheme="minorHAnsi"/>
          <w:sz w:val="22"/>
          <w:szCs w:val="22"/>
        </w:rPr>
        <w:t>P</w:t>
      </w:r>
      <w:r w:rsidR="00A238C4" w:rsidRPr="00541E3E">
        <w:rPr>
          <w:rFonts w:asciiTheme="minorHAnsi" w:hAnsiTheme="minorHAnsi" w:cstheme="minorHAnsi"/>
          <w:sz w:val="22"/>
          <w:szCs w:val="22"/>
        </w:rPr>
        <w:t>řípravek hrazen z prostředků veřejného zdravotního pojištění</w:t>
      </w:r>
      <w:r w:rsidR="00541E3E" w:rsidRPr="00541E3E">
        <w:rPr>
          <w:rFonts w:asciiTheme="minorHAnsi" w:hAnsiTheme="minorHAnsi" w:cstheme="minorHAnsi"/>
          <w:sz w:val="22"/>
          <w:szCs w:val="22"/>
        </w:rPr>
        <w:t>, s</w:t>
      </w:r>
      <w:r w:rsidRPr="00F01E58">
        <w:rPr>
          <w:rFonts w:asciiTheme="minorHAnsi" w:hAnsiTheme="minorHAnsi" w:cstheme="minorHAnsi"/>
          <w:sz w:val="22"/>
          <w:szCs w:val="22"/>
        </w:rPr>
        <w:t xml:space="preserve">mluvní strany </w:t>
      </w:r>
      <w:r w:rsidR="00233B72">
        <w:rPr>
          <w:rFonts w:asciiTheme="minorHAnsi" w:hAnsiTheme="minorHAnsi" w:cstheme="minorHAnsi"/>
          <w:sz w:val="22"/>
          <w:szCs w:val="22"/>
        </w:rPr>
        <w:t xml:space="preserve">shodně </w:t>
      </w:r>
      <w:r w:rsidRPr="00F01E58">
        <w:rPr>
          <w:rFonts w:asciiTheme="minorHAnsi" w:hAnsiTheme="minorHAnsi" w:cstheme="minorHAnsi"/>
          <w:sz w:val="22"/>
          <w:szCs w:val="22"/>
        </w:rPr>
        <w:t xml:space="preserve">prohlašují, </w:t>
      </w:r>
      <w:r w:rsidR="00FC3B8F">
        <w:rPr>
          <w:rFonts w:asciiTheme="minorHAnsi" w:hAnsiTheme="minorHAnsi" w:cstheme="minorHAnsi"/>
          <w:sz w:val="22"/>
          <w:szCs w:val="22"/>
        </w:rPr>
        <w:t xml:space="preserve">že </w:t>
      </w:r>
      <w:r w:rsidR="00C61C5D">
        <w:rPr>
          <w:rFonts w:asciiTheme="minorHAnsi" w:hAnsiTheme="minorHAnsi" w:cstheme="minorHAnsi"/>
          <w:sz w:val="22"/>
          <w:szCs w:val="22"/>
        </w:rPr>
        <w:t xml:space="preserve">v souvislosti se spotřebou Přípravku </w:t>
      </w:r>
      <w:r w:rsidR="00233B72">
        <w:rPr>
          <w:rFonts w:asciiTheme="minorHAnsi" w:hAnsiTheme="minorHAnsi" w:cstheme="minorHAnsi"/>
          <w:sz w:val="22"/>
          <w:szCs w:val="22"/>
        </w:rPr>
        <w:t xml:space="preserve">za </w:t>
      </w:r>
      <w:r w:rsidR="0021735A">
        <w:rPr>
          <w:rFonts w:asciiTheme="minorHAnsi" w:hAnsiTheme="minorHAnsi" w:cstheme="minorHAnsi"/>
          <w:sz w:val="22"/>
          <w:szCs w:val="22"/>
        </w:rPr>
        <w:t>toto období není Pojišťovna oprávněna provádět vyúčtování částky k úhradě Zpětné platby a strany mají za toto období mezi sebou vypořádány veškeré právní vztahy a nároky v souvislosti s Přípravkem jakož i Smlouvou o limitaci nákladů.</w:t>
      </w:r>
    </w:p>
    <w:bookmarkEnd w:id="0"/>
    <w:p w14:paraId="56715367" w14:textId="77777777" w:rsidR="00ED7F08" w:rsidRPr="00ED7F08" w:rsidRDefault="00ED7F08" w:rsidP="00ED7F0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8BCAC7E" w14:textId="5B153BDC" w:rsidR="0048383D" w:rsidRDefault="00771FF3" w:rsidP="0077757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48383D">
        <w:rPr>
          <w:rFonts w:asciiTheme="minorHAnsi" w:hAnsiTheme="minorHAnsi" w:cstheme="minorHAnsi"/>
          <w:sz w:val="22"/>
          <w:szCs w:val="22"/>
        </w:rPr>
        <w:t xml:space="preserve">se </w:t>
      </w:r>
      <w:r w:rsidR="007D45B2">
        <w:rPr>
          <w:rFonts w:asciiTheme="minorHAnsi" w:hAnsiTheme="minorHAnsi" w:cstheme="minorHAnsi"/>
          <w:sz w:val="22"/>
          <w:szCs w:val="22"/>
        </w:rPr>
        <w:t xml:space="preserve">dále </w:t>
      </w:r>
      <w:r w:rsidR="0048383D">
        <w:rPr>
          <w:rFonts w:asciiTheme="minorHAnsi" w:hAnsiTheme="minorHAnsi" w:cstheme="minorHAnsi"/>
          <w:sz w:val="22"/>
          <w:szCs w:val="22"/>
        </w:rPr>
        <w:t xml:space="preserve">výslovně dohodly, že nárok </w:t>
      </w:r>
      <w:r w:rsidR="0048383D" w:rsidRPr="00F01E58">
        <w:rPr>
          <w:rFonts w:asciiTheme="minorHAnsi" w:hAnsiTheme="minorHAnsi" w:cstheme="minorHAnsi"/>
          <w:sz w:val="22"/>
          <w:szCs w:val="22"/>
        </w:rPr>
        <w:t xml:space="preserve">na úhradu Zpětné platby </w:t>
      </w:r>
      <w:r w:rsidR="00CD5A2D">
        <w:rPr>
          <w:rFonts w:asciiTheme="minorHAnsi" w:hAnsiTheme="minorHAnsi" w:cstheme="minorHAnsi"/>
          <w:sz w:val="22"/>
          <w:szCs w:val="22"/>
        </w:rPr>
        <w:t xml:space="preserve">v souvislosti se spotřebou Přípravku </w:t>
      </w:r>
      <w:r w:rsidR="0048383D" w:rsidRPr="00F01E58">
        <w:rPr>
          <w:rFonts w:asciiTheme="minorHAnsi" w:hAnsiTheme="minorHAnsi" w:cstheme="minorHAnsi"/>
          <w:sz w:val="22"/>
          <w:szCs w:val="22"/>
        </w:rPr>
        <w:t xml:space="preserve">za </w:t>
      </w:r>
      <w:r w:rsidR="0048383D">
        <w:rPr>
          <w:rFonts w:asciiTheme="minorHAnsi" w:hAnsiTheme="minorHAnsi" w:cstheme="minorHAnsi"/>
          <w:sz w:val="22"/>
          <w:szCs w:val="22"/>
        </w:rPr>
        <w:t xml:space="preserve">období 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</w:t>
      </w:r>
      <w:r w:rsidR="00CF10AD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</w:t>
      </w:r>
      <w:r w:rsidR="00CF10AD" w:rsidRPr="00626833">
        <w:rPr>
          <w:rFonts w:asciiTheme="minorHAnsi" w:hAnsiTheme="minorHAnsi" w:cstheme="minorHAnsi"/>
          <w:sz w:val="22"/>
          <w:szCs w:val="22"/>
        </w:rPr>
        <w:t xml:space="preserve"> </w:t>
      </w:r>
      <w:r w:rsidR="006460C3">
        <w:rPr>
          <w:rFonts w:asciiTheme="minorHAnsi" w:hAnsiTheme="minorHAnsi" w:cstheme="minorHAnsi"/>
          <w:sz w:val="22"/>
          <w:szCs w:val="22"/>
        </w:rPr>
        <w:t xml:space="preserve">uplatní Pojišťovna </w:t>
      </w:r>
      <w:r w:rsidR="00CA3097">
        <w:rPr>
          <w:rFonts w:asciiTheme="minorHAnsi" w:hAnsiTheme="minorHAnsi" w:cstheme="minorHAnsi"/>
          <w:sz w:val="22"/>
          <w:szCs w:val="22"/>
        </w:rPr>
        <w:t>vůči Držiteli</w:t>
      </w:r>
      <w:r w:rsidR="0048383D">
        <w:rPr>
          <w:rFonts w:asciiTheme="minorHAnsi" w:hAnsiTheme="minorHAnsi" w:cstheme="minorHAnsi"/>
          <w:sz w:val="22"/>
          <w:szCs w:val="22"/>
        </w:rPr>
        <w:t xml:space="preserve"> v souladu a za podmínek</w:t>
      </w:r>
      <w:r w:rsidR="00CD5A2D">
        <w:rPr>
          <w:rFonts w:asciiTheme="minorHAnsi" w:hAnsiTheme="minorHAnsi" w:cstheme="minorHAnsi"/>
          <w:sz w:val="22"/>
          <w:szCs w:val="22"/>
        </w:rPr>
        <w:t xml:space="preserve"> mezi smluvními stranami nově uzavřené</w:t>
      </w:r>
      <w:r w:rsidR="0048383D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64021554"/>
      <w:r w:rsidR="0048383D" w:rsidRPr="008F7EB3">
        <w:rPr>
          <w:rFonts w:asciiTheme="minorHAnsi" w:hAnsiTheme="minorHAnsi"/>
          <w:sz w:val="22"/>
          <w:u w:val="single"/>
        </w:rPr>
        <w:t>Smlouv</w:t>
      </w:r>
      <w:r w:rsidR="00CA3097" w:rsidRPr="008F7EB3">
        <w:rPr>
          <w:rFonts w:asciiTheme="minorHAnsi" w:hAnsiTheme="minorHAnsi"/>
          <w:sz w:val="22"/>
          <w:u w:val="single"/>
        </w:rPr>
        <w:t>y</w:t>
      </w:r>
      <w:r w:rsidR="0048383D" w:rsidRPr="008F7EB3">
        <w:rPr>
          <w:rFonts w:asciiTheme="minorHAnsi" w:hAnsiTheme="minorHAnsi"/>
          <w:sz w:val="22"/>
          <w:u w:val="single"/>
        </w:rPr>
        <w:t xml:space="preserve"> o způsobu kompenzace nákladů</w:t>
      </w:r>
      <w:bookmarkEnd w:id="1"/>
      <w:r w:rsidR="007C3656">
        <w:rPr>
          <w:rFonts w:asciiTheme="minorHAnsi" w:hAnsiTheme="minorHAnsi" w:cstheme="minorHAnsi"/>
          <w:iCs/>
          <w:sz w:val="22"/>
          <w:szCs w:val="22"/>
        </w:rPr>
        <w:t>. S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 xml:space="preserve">mluvní strany zároveň tímto vzájemně písemně potvrzují a činí nesporným, že práva a povinnosti vyplývající smluvním stranám ze smluvního vztahu ve smyslu </w:t>
      </w:r>
      <w:r w:rsidR="00CD5A2D">
        <w:rPr>
          <w:rFonts w:asciiTheme="minorHAnsi" w:hAnsiTheme="minorHAnsi" w:cstheme="minorHAnsi"/>
          <w:iCs/>
          <w:sz w:val="22"/>
          <w:szCs w:val="22"/>
        </w:rPr>
        <w:t>nově uzavřené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 xml:space="preserve"> Smlouvy o způsobu kompenzace nákladů mezi dotčenými smluvními stranami</w:t>
      </w:r>
      <w:r w:rsidR="00CD5A2D">
        <w:rPr>
          <w:rFonts w:asciiTheme="minorHAnsi" w:hAnsiTheme="minorHAnsi" w:cstheme="minorHAnsi"/>
          <w:iCs/>
          <w:sz w:val="22"/>
          <w:szCs w:val="22"/>
        </w:rPr>
        <w:t xml:space="preserve"> se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 xml:space="preserve"> realizují </w:t>
      </w:r>
      <w:r w:rsidR="00CD5A2D">
        <w:rPr>
          <w:rFonts w:asciiTheme="minorHAnsi" w:hAnsiTheme="minorHAnsi" w:cstheme="minorHAnsi"/>
          <w:iCs/>
          <w:sz w:val="22"/>
          <w:szCs w:val="22"/>
        </w:rPr>
        <w:t xml:space="preserve">již 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 xml:space="preserve">od </w:t>
      </w:r>
      <w:r w:rsidR="00CF10AD" w:rsidRPr="00C1557D">
        <w:rPr>
          <w:rFonts w:asciiTheme="minorHAnsi" w:hAnsiTheme="minorHAnsi" w:cstheme="minorHAnsi"/>
          <w:sz w:val="22"/>
          <w:szCs w:val="22"/>
          <w:highlight w:val="black"/>
        </w:rPr>
        <w:t>X</w:t>
      </w:r>
      <w:r w:rsidR="00CF10AD">
        <w:rPr>
          <w:rFonts w:asciiTheme="minorHAnsi" w:hAnsiTheme="minorHAnsi" w:cstheme="minorHAnsi"/>
          <w:sz w:val="22"/>
          <w:szCs w:val="22"/>
          <w:highlight w:val="black"/>
        </w:rPr>
        <w:t>XXXXXX</w:t>
      </w:r>
      <w:r w:rsidR="00CF10AD" w:rsidRPr="00C1557D">
        <w:rPr>
          <w:rFonts w:asciiTheme="minorHAnsi" w:hAnsiTheme="minorHAnsi" w:cstheme="minorHAnsi"/>
          <w:sz w:val="22"/>
          <w:szCs w:val="22"/>
          <w:highlight w:val="black"/>
        </w:rPr>
        <w:t>XX</w:t>
      </w:r>
      <w:r w:rsidR="007C3656" w:rsidRPr="007C3656">
        <w:rPr>
          <w:rFonts w:asciiTheme="minorHAnsi" w:hAnsiTheme="minorHAnsi" w:cstheme="minorHAnsi"/>
          <w:iCs/>
          <w:sz w:val="22"/>
          <w:szCs w:val="22"/>
        </w:rPr>
        <w:t>.</w:t>
      </w:r>
      <w:r w:rsidR="002E7991">
        <w:rPr>
          <w:rFonts w:asciiTheme="minorHAnsi" w:hAnsiTheme="minorHAnsi" w:cstheme="minorHAnsi"/>
          <w:sz w:val="22"/>
          <w:szCs w:val="22"/>
        </w:rPr>
        <w:t xml:space="preserve"> Smlouva o limitaci nákladů se vzhledem k odst. 1 tohoto článku </w:t>
      </w:r>
      <w:r w:rsidR="00CD5A2D">
        <w:rPr>
          <w:rFonts w:asciiTheme="minorHAnsi" w:hAnsiTheme="minorHAnsi" w:cstheme="minorHAnsi"/>
          <w:sz w:val="22"/>
          <w:szCs w:val="22"/>
        </w:rPr>
        <w:t xml:space="preserve">této Dohody </w:t>
      </w:r>
      <w:r w:rsidR="0016059A">
        <w:rPr>
          <w:rFonts w:asciiTheme="minorHAnsi" w:hAnsiTheme="minorHAnsi" w:cstheme="minorHAnsi"/>
          <w:sz w:val="22"/>
          <w:szCs w:val="22"/>
        </w:rPr>
        <w:t xml:space="preserve">pro </w:t>
      </w:r>
      <w:r w:rsidR="0016059A" w:rsidRPr="00F01E58">
        <w:rPr>
          <w:rFonts w:asciiTheme="minorHAnsi" w:hAnsiTheme="minorHAnsi" w:cstheme="minorHAnsi"/>
          <w:sz w:val="22"/>
          <w:szCs w:val="22"/>
        </w:rPr>
        <w:t xml:space="preserve">Zpětné platby </w:t>
      </w:r>
      <w:r w:rsidR="00CD5A2D" w:rsidRPr="00CD5A2D">
        <w:rPr>
          <w:rFonts w:asciiTheme="minorHAnsi" w:hAnsiTheme="minorHAnsi" w:cstheme="minorHAnsi"/>
          <w:sz w:val="22"/>
          <w:szCs w:val="22"/>
        </w:rPr>
        <w:t xml:space="preserve">v souvislosti se spotřebou Přípravku </w:t>
      </w:r>
      <w:r w:rsidR="0016059A" w:rsidRPr="00F01E58">
        <w:rPr>
          <w:rFonts w:asciiTheme="minorHAnsi" w:hAnsiTheme="minorHAnsi" w:cstheme="minorHAnsi"/>
          <w:sz w:val="22"/>
          <w:szCs w:val="22"/>
        </w:rPr>
        <w:t xml:space="preserve">za </w:t>
      </w:r>
      <w:r w:rsidR="0016059A">
        <w:rPr>
          <w:rFonts w:asciiTheme="minorHAnsi" w:hAnsiTheme="minorHAnsi" w:cstheme="minorHAnsi"/>
          <w:sz w:val="22"/>
          <w:szCs w:val="22"/>
        </w:rPr>
        <w:t xml:space="preserve">období od 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XXXXXXXXXXX</w:t>
      </w:r>
      <w:r w:rsidR="00CF10AD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XXXX</w:t>
      </w:r>
      <w:r w:rsidR="00CF10AD" w:rsidRPr="00C11135">
        <w:rPr>
          <w:rFonts w:asciiTheme="minorHAnsi" w:hAnsiTheme="minorHAnsi" w:cstheme="minorHAnsi"/>
          <w:bCs/>
          <w:noProof/>
          <w:sz w:val="22"/>
          <w:szCs w:val="22"/>
          <w:highlight w:val="black"/>
        </w:rPr>
        <w:t>XXX</w:t>
      </w:r>
      <w:r w:rsidR="00CF10AD" w:rsidRPr="00626833">
        <w:rPr>
          <w:rFonts w:asciiTheme="minorHAnsi" w:hAnsiTheme="minorHAnsi" w:cstheme="minorHAnsi"/>
          <w:sz w:val="22"/>
          <w:szCs w:val="22"/>
        </w:rPr>
        <w:t xml:space="preserve"> </w:t>
      </w:r>
      <w:r w:rsidR="002E7991">
        <w:rPr>
          <w:rFonts w:asciiTheme="minorHAnsi" w:hAnsiTheme="minorHAnsi" w:cstheme="minorHAnsi"/>
          <w:sz w:val="22"/>
          <w:szCs w:val="22"/>
        </w:rPr>
        <w:t xml:space="preserve">neuplatní. </w:t>
      </w:r>
      <w:r w:rsidR="00CD5A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09E9B" w14:textId="77777777" w:rsidR="00AC45B4" w:rsidRDefault="00AC45B4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ajorEastAsia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B0B692E" w14:textId="5819AC37" w:rsidR="0077757A" w:rsidRPr="00F01E58" w:rsidRDefault="0077757A" w:rsidP="0077757A">
      <w:pPr>
        <w:pStyle w:val="Nadpis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E58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Článek III. - Uveřejnění Dohody v registru smluv</w:t>
      </w:r>
    </w:p>
    <w:p w14:paraId="7FCF0ACF" w14:textId="77777777" w:rsidR="0077757A" w:rsidRPr="00F01E58" w:rsidRDefault="0077757A" w:rsidP="0077757A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02850CF4" w14:textId="77777777" w:rsidR="00650A48" w:rsidRPr="00650A48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sz w:val="24"/>
          <w:szCs w:val="24"/>
        </w:rPr>
      </w:pPr>
      <w:r w:rsidRPr="00650A48">
        <w:rPr>
          <w:rFonts w:ascii="Calibri" w:hAnsi="Calibri"/>
          <w:sz w:val="22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Pr="00650A48">
        <w:rPr>
          <w:rFonts w:ascii="Calibri" w:hAnsi="Calibri" w:cs="Calibri"/>
          <w:sz w:val="22"/>
          <w:szCs w:val="22"/>
        </w:rPr>
        <w:t>, ve znění pozdějších předpisů</w:t>
      </w:r>
      <w:r w:rsidRPr="00650A48">
        <w:rPr>
          <w:rFonts w:ascii="Calibri" w:hAnsi="Calibri"/>
          <w:sz w:val="22"/>
        </w:rPr>
        <w:t xml:space="preserve"> (</w:t>
      </w:r>
      <w:r w:rsidRPr="008F7EB3">
        <w:rPr>
          <w:rFonts w:ascii="Calibri" w:hAnsi="Calibri"/>
          <w:i/>
          <w:sz w:val="22"/>
        </w:rPr>
        <w:t>dále jen „</w:t>
      </w:r>
      <w:r w:rsidRPr="008F7EB3">
        <w:rPr>
          <w:rFonts w:ascii="Calibri" w:hAnsi="Calibri"/>
          <w:b/>
          <w:i/>
          <w:sz w:val="22"/>
        </w:rPr>
        <w:t>zákon o registru smluv</w:t>
      </w:r>
      <w:r w:rsidRPr="008F7EB3">
        <w:rPr>
          <w:rFonts w:ascii="Calibri" w:hAnsi="Calibri"/>
          <w:i/>
          <w:sz w:val="22"/>
        </w:rPr>
        <w:t>"</w:t>
      </w:r>
      <w:r w:rsidRPr="00650A48">
        <w:rPr>
          <w:rFonts w:ascii="Calibri" w:hAnsi="Calibri"/>
          <w:sz w:val="22"/>
        </w:rPr>
        <w:t>), a to včetně všech případných dohod, kterými se tato Smlouva doplňuje, mění, nahrazuje nebo ruší. Uveřejněním Smlouvy dle tohoto článku se rozumí vložení elektronického obrazu textového obsahu této Smlouvy v otevřeném a strojově čitelném formátu a rovněž metadat podle § 5 odst. 5 zákona o registru smluv do registru smluv.</w:t>
      </w:r>
    </w:p>
    <w:p w14:paraId="454E9C5F" w14:textId="77777777" w:rsidR="00650A48" w:rsidRPr="00DA48F1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="Calibri" w:hAnsi="Calibri"/>
          <w:sz w:val="22"/>
        </w:rPr>
      </w:pPr>
      <w:r w:rsidRPr="00DA48F1">
        <w:rPr>
          <w:rFonts w:ascii="Calibri" w:hAnsi="Calibri"/>
          <w:sz w:val="22"/>
        </w:rPr>
        <w:t>Držitel se zároveň zavazuje zaslat Pojišťovně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Držitel tuto Smlouvu podepíše.</w:t>
      </w:r>
    </w:p>
    <w:p w14:paraId="73D1B709" w14:textId="77777777" w:rsidR="00650A48" w:rsidRPr="00DA48F1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="Calibri" w:hAnsi="Calibri"/>
          <w:sz w:val="22"/>
        </w:rPr>
      </w:pPr>
      <w:r w:rsidRPr="00DA48F1">
        <w:rPr>
          <w:rFonts w:ascii="Calibri" w:hAnsi="Calibri"/>
          <w:sz w:val="22"/>
        </w:rPr>
        <w:t>Pojišťovna 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4F67D2E6" w14:textId="77777777" w:rsidR="00650A48" w:rsidRPr="00DA48F1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="Calibri" w:hAnsi="Calibri"/>
          <w:sz w:val="22"/>
        </w:rPr>
      </w:pPr>
      <w:r w:rsidRPr="00DA48F1">
        <w:rPr>
          <w:rFonts w:ascii="Calibri" w:hAnsi="Calibri"/>
          <w:sz w:val="22"/>
        </w:rPr>
        <w:t>Pojišťovna se dále zavazuje předat Držiteli potvrzení správce registru smluv ve smyslu § 5 odst. 4 zákona o registru smluv, pakliže Držitel nebude vyrozuměn přímo správcem registru smluv na základě zadání automatické notifikace uveřejnění Držitele při odeslání této Smlouvy k uveřejnění.</w:t>
      </w:r>
    </w:p>
    <w:p w14:paraId="5D129A7E" w14:textId="77777777" w:rsidR="00650A48" w:rsidRPr="00DA48F1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="Calibri" w:hAnsi="Calibri"/>
          <w:sz w:val="22"/>
        </w:rPr>
      </w:pPr>
      <w:r w:rsidRPr="00DA48F1">
        <w:rPr>
          <w:rFonts w:ascii="Calibri" w:hAnsi="Calibri"/>
          <w:sz w:val="22"/>
        </w:rPr>
        <w:t>Držitel se zavazuje v případě nesplnění povinnosti Pojišťovnou dle odstavce 6 tohoto článku přistoupit k uveřejnění této Smlouvy v registru smluv v rozsahu modifikovaném s ohledem na Důvěrné informace dle této Smlouvy a další údaje, které mají být z uveřejnění vyloučeny, tak, aby byla zachována lhůta dle § 5 odst. 2 zákona o registru smluv. V takovém případě se pak Držitel zavazuje neprodleně předat Pojišťovně potvrzení správce registru smluv ve smyslu § 5 odst. 4 zákona o registru smluv, pakliže Pojišťovna nebude vyrozuměna přímo správcem registru smluv na základě zadání automatické notifikace uveřejnění Pojišťovně při odeslání této Smlouvy k uveřejnění.</w:t>
      </w:r>
    </w:p>
    <w:p w14:paraId="2C9AEE3C" w14:textId="2DBDC4EB" w:rsidR="0077757A" w:rsidRPr="00F01E58" w:rsidRDefault="00650A48" w:rsidP="000B6409">
      <w:pPr>
        <w:pStyle w:val="Odstavecseseznamem"/>
        <w:numPr>
          <w:ilvl w:val="0"/>
          <w:numId w:val="5"/>
        </w:numPr>
        <w:spacing w:before="120" w:after="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8F1">
        <w:rPr>
          <w:rFonts w:ascii="Calibri" w:hAnsi="Calibri"/>
          <w:sz w:val="22"/>
        </w:rPr>
        <w:t>Držitel se dále zavazuje bezodkladně, nejpozději však do 3 pracovních dnů od obdržení notifikace správce registru o uveřejnění této Smlouvy, provést kontrolu řádného uveřejnění a v případě zjištění nesouladu Pojišťovnu ihned informovat. Obdobně je povinna postupovat i Pojišťovna, pokud dojde k uveřejnění této Smlouvy Držitelem.</w:t>
      </w:r>
    </w:p>
    <w:p w14:paraId="4EB2495D" w14:textId="77777777" w:rsidR="0077757A" w:rsidRPr="00F01E58" w:rsidRDefault="0077757A" w:rsidP="0077757A">
      <w:pPr>
        <w:pStyle w:val="Nadpis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E58">
        <w:rPr>
          <w:rFonts w:asciiTheme="minorHAnsi" w:hAnsiTheme="minorHAnsi" w:cstheme="minorHAnsi"/>
          <w:b/>
          <w:color w:val="auto"/>
          <w:sz w:val="22"/>
          <w:szCs w:val="22"/>
        </w:rPr>
        <w:t>Článek IV. - Závěrečná ustanovení</w:t>
      </w:r>
    </w:p>
    <w:p w14:paraId="28B55F43" w14:textId="4343D2A2" w:rsidR="0077757A" w:rsidRPr="00F01E58" w:rsidRDefault="00FB365C" w:rsidP="0077757A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</w:t>
      </w:r>
      <w:r w:rsidR="0077757A" w:rsidRPr="00F01E58">
        <w:rPr>
          <w:rFonts w:asciiTheme="minorHAnsi" w:hAnsiTheme="minorHAnsi" w:cstheme="minorHAnsi"/>
          <w:sz w:val="22"/>
          <w:szCs w:val="22"/>
        </w:rPr>
        <w:t>Dohoda nabývá platnosti dnem podpisu poslední smluvní stranou a účinnosti dnem jejího uveřejnění v registru smluv.</w:t>
      </w:r>
    </w:p>
    <w:p w14:paraId="51144516" w14:textId="77777777" w:rsidR="0077757A" w:rsidRPr="00F01E58" w:rsidRDefault="0077757A" w:rsidP="0077757A">
      <w:pPr>
        <w:pStyle w:val="Odstavecseseznamem"/>
        <w:overflowPunct/>
        <w:autoSpaceDE/>
        <w:autoSpaceDN/>
        <w:adjustRightInd/>
        <w:spacing w:before="120"/>
        <w:ind w:left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AB3C3B" w14:textId="3914B1B1" w:rsidR="0077757A" w:rsidRPr="00F01E58" w:rsidRDefault="0077757A" w:rsidP="0077757A">
      <w:pPr>
        <w:pStyle w:val="Odstavecseseznamem"/>
        <w:numPr>
          <w:ilvl w:val="0"/>
          <w:numId w:val="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Dohoda je vyhotovena ve 2 stejnopisech, z nichž každá smluvní strana obdrží 1 vyhotovení.</w:t>
      </w:r>
    </w:p>
    <w:p w14:paraId="713251BD" w14:textId="77777777" w:rsidR="0077757A" w:rsidRPr="00F01E58" w:rsidRDefault="0077757A" w:rsidP="0077757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76A33E" w14:textId="77777777" w:rsidR="0077757A" w:rsidRDefault="0077757A" w:rsidP="0077757A">
      <w:pPr>
        <w:pStyle w:val="Odstavecseseznamem"/>
        <w:numPr>
          <w:ilvl w:val="0"/>
          <w:numId w:val="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01E58">
        <w:rPr>
          <w:rFonts w:asciiTheme="minorHAnsi" w:hAnsiTheme="minorHAnsi" w:cstheme="minorHAnsi"/>
          <w:sz w:val="22"/>
          <w:szCs w:val="22"/>
        </w:rPr>
        <w:t>Smluvní strany prohlašují, že si Dohodu před podpisem řádně přečetly a svůj souhlas s obsahem jednotlivých ustanovení této Dohody stvrzují podpisem svých zástupců.</w:t>
      </w:r>
    </w:p>
    <w:p w14:paraId="5E8EA83C" w14:textId="77777777" w:rsidR="00011646" w:rsidRPr="00011646" w:rsidRDefault="00011646" w:rsidP="0001164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C614470" w14:textId="77777777" w:rsidR="0077757A" w:rsidRDefault="0077757A" w:rsidP="0077757A">
      <w:pPr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78A6CACE" w14:textId="77777777" w:rsidR="001A46EA" w:rsidRDefault="001A46EA" w:rsidP="0077757A">
      <w:pPr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11AD68B1" w14:textId="77777777" w:rsidR="001A46EA" w:rsidRPr="00F01E58" w:rsidRDefault="001A46EA" w:rsidP="0077757A">
      <w:pPr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041E5ECD" w14:textId="77777777" w:rsidR="001A46EA" w:rsidRPr="007F660E" w:rsidRDefault="001A46EA" w:rsidP="001A46EA">
      <w:pPr>
        <w:jc w:val="center"/>
      </w:pPr>
      <w:r>
        <w:t>-PODPISY NA DALŠÍ STRANĚ-</w:t>
      </w:r>
      <w:r w:rsidRPr="007F660E"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592"/>
      </w:tblGrid>
      <w:tr w:rsidR="00144262" w:rsidRPr="007F660E" w14:paraId="09700B56" w14:textId="77777777" w:rsidTr="008052C4">
        <w:trPr>
          <w:trHeight w:val="172"/>
        </w:trPr>
        <w:tc>
          <w:tcPr>
            <w:tcW w:w="4480" w:type="dxa"/>
            <w:hideMark/>
          </w:tcPr>
          <w:p w14:paraId="5D04C728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B592000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66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Ostravě,</w:t>
            </w:r>
            <w:r w:rsidRPr="007F66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dne </w:t>
            </w:r>
          </w:p>
        </w:tc>
        <w:tc>
          <w:tcPr>
            <w:tcW w:w="4592" w:type="dxa"/>
            <w:hideMark/>
          </w:tcPr>
          <w:p w14:paraId="452D6B01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A6ED861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66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7F66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Praze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7F66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dne </w:t>
            </w:r>
          </w:p>
        </w:tc>
      </w:tr>
      <w:tr w:rsidR="00144262" w:rsidRPr="007F660E" w14:paraId="1476950A" w14:textId="77777777" w:rsidTr="008052C4">
        <w:trPr>
          <w:trHeight w:val="172"/>
        </w:trPr>
        <w:tc>
          <w:tcPr>
            <w:tcW w:w="9072" w:type="dxa"/>
            <w:gridSpan w:val="2"/>
          </w:tcPr>
          <w:p w14:paraId="2A6F8CBA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4262" w:rsidRPr="007F660E" w14:paraId="62459DA3" w14:textId="77777777" w:rsidTr="008052C4">
        <w:trPr>
          <w:trHeight w:val="183"/>
        </w:trPr>
        <w:tc>
          <w:tcPr>
            <w:tcW w:w="4480" w:type="dxa"/>
            <w:hideMark/>
          </w:tcPr>
          <w:p w14:paraId="24404F77" w14:textId="19D1478C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66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Pojišťovnu:</w:t>
            </w:r>
            <w:r w:rsidR="007D0A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611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7.6.2024</w:t>
            </w:r>
          </w:p>
        </w:tc>
        <w:tc>
          <w:tcPr>
            <w:tcW w:w="4592" w:type="dxa"/>
            <w:hideMark/>
          </w:tcPr>
          <w:p w14:paraId="52354FDC" w14:textId="47CBB51C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66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Držitele:</w:t>
            </w:r>
            <w:r w:rsidR="00C611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12.6.2024</w:t>
            </w:r>
          </w:p>
        </w:tc>
      </w:tr>
      <w:tr w:rsidR="00144262" w:rsidRPr="007F660E" w14:paraId="3CB3A292" w14:textId="77777777" w:rsidTr="008052C4">
        <w:trPr>
          <w:trHeight w:val="540"/>
        </w:trPr>
        <w:tc>
          <w:tcPr>
            <w:tcW w:w="4480" w:type="dxa"/>
            <w:vAlign w:val="bottom"/>
            <w:hideMark/>
          </w:tcPr>
          <w:p w14:paraId="23BD5394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13C14AE" w14:textId="77777777" w:rsidR="00144262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8F22EBA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F77568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66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</w:t>
            </w:r>
          </w:p>
        </w:tc>
        <w:tc>
          <w:tcPr>
            <w:tcW w:w="4592" w:type="dxa"/>
            <w:vAlign w:val="bottom"/>
            <w:hideMark/>
          </w:tcPr>
          <w:p w14:paraId="095FD679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66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</w:t>
            </w:r>
          </w:p>
        </w:tc>
      </w:tr>
      <w:tr w:rsidR="00144262" w:rsidRPr="00F01E58" w14:paraId="2C313D4A" w14:textId="77777777" w:rsidTr="008052C4">
        <w:trPr>
          <w:trHeight w:val="525"/>
        </w:trPr>
        <w:tc>
          <w:tcPr>
            <w:tcW w:w="4480" w:type="dxa"/>
            <w:hideMark/>
          </w:tcPr>
          <w:p w14:paraId="527080DF" w14:textId="77777777" w:rsidR="00144262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04F1">
              <w:rPr>
                <w:rFonts w:ascii="Calibri" w:hAnsi="Calibri" w:cs="Calibri"/>
                <w:sz w:val="22"/>
                <w:szCs w:val="22"/>
              </w:rPr>
              <w:t>Ing. Antonín Klimša, MBA</w:t>
            </w:r>
          </w:p>
          <w:p w14:paraId="410CCFF1" w14:textId="77777777" w:rsidR="00144262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výkonný ředitel</w:t>
            </w:r>
          </w:p>
          <w:p w14:paraId="23921DBB" w14:textId="77777777" w:rsidR="00144262" w:rsidRPr="007F660E" w:rsidRDefault="00144262" w:rsidP="008052C4">
            <w:pPr>
              <w:tabs>
                <w:tab w:val="left" w:pos="5103"/>
              </w:tabs>
              <w:spacing w:before="24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RBP, zdravotní pojišťovna</w:t>
            </w:r>
          </w:p>
        </w:tc>
        <w:tc>
          <w:tcPr>
            <w:tcW w:w="4592" w:type="dxa"/>
            <w:hideMark/>
          </w:tcPr>
          <w:p w14:paraId="378B45DB" w14:textId="31C934C1" w:rsidR="00144262" w:rsidRPr="007F660E" w:rsidRDefault="00144262" w:rsidP="008052C4">
            <w:pPr>
              <w:contextualSpacing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1557D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</w:t>
            </w:r>
            <w:r w:rsidRPr="00C1557D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</w:t>
            </w:r>
          </w:p>
          <w:p w14:paraId="7503C1DD" w14:textId="77777777" w:rsidR="00144262" w:rsidRPr="00F01E58" w:rsidRDefault="00144262" w:rsidP="008052C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660E">
              <w:rPr>
                <w:rFonts w:asciiTheme="minorHAnsi" w:hAnsiTheme="minorHAnsi" w:cstheme="minorHAnsi"/>
                <w:noProof/>
                <w:sz w:val="22"/>
                <w:szCs w:val="22"/>
              </w:rPr>
              <w:t>na základě pověření SERVIER s.r.o.</w:t>
            </w:r>
          </w:p>
        </w:tc>
      </w:tr>
    </w:tbl>
    <w:p w14:paraId="6B7644FD" w14:textId="77777777" w:rsidR="00B35CCB" w:rsidRPr="00F01E58" w:rsidRDefault="00B35CCB" w:rsidP="00011646">
      <w:pPr>
        <w:rPr>
          <w:rFonts w:asciiTheme="minorHAnsi" w:hAnsiTheme="minorHAnsi" w:cstheme="minorHAnsi"/>
          <w:sz w:val="22"/>
          <w:szCs w:val="22"/>
        </w:rPr>
      </w:pPr>
    </w:p>
    <w:sectPr w:rsidR="00B35CCB" w:rsidRPr="00F01E58" w:rsidSect="0001164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6D41"/>
    <w:multiLevelType w:val="hybridMultilevel"/>
    <w:tmpl w:val="9D2889EA"/>
    <w:lvl w:ilvl="0" w:tplc="41FA7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33AE"/>
    <w:multiLevelType w:val="hybridMultilevel"/>
    <w:tmpl w:val="A334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1F89"/>
    <w:multiLevelType w:val="hybridMultilevel"/>
    <w:tmpl w:val="1B9820FC"/>
    <w:lvl w:ilvl="0" w:tplc="6FFC7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371C"/>
    <w:multiLevelType w:val="hybridMultilevel"/>
    <w:tmpl w:val="05E221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15763">
    <w:abstractNumId w:val="3"/>
  </w:num>
  <w:num w:numId="2" w16cid:durableId="1404109574">
    <w:abstractNumId w:val="2"/>
  </w:num>
  <w:num w:numId="3" w16cid:durableId="1242252856">
    <w:abstractNumId w:val="1"/>
  </w:num>
  <w:num w:numId="4" w16cid:durableId="804354196">
    <w:abstractNumId w:val="5"/>
  </w:num>
  <w:num w:numId="5" w16cid:durableId="1757365994">
    <w:abstractNumId w:val="0"/>
  </w:num>
  <w:num w:numId="6" w16cid:durableId="942306639">
    <w:abstractNumId w:val="2"/>
  </w:num>
  <w:num w:numId="7" w16cid:durableId="2101412661">
    <w:abstractNumId w:val="4"/>
  </w:num>
  <w:num w:numId="8" w16cid:durableId="969356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7A"/>
    <w:rsid w:val="000036C0"/>
    <w:rsid w:val="00011646"/>
    <w:rsid w:val="00024EE2"/>
    <w:rsid w:val="00043520"/>
    <w:rsid w:val="000A37E7"/>
    <w:rsid w:val="000A4359"/>
    <w:rsid w:val="000B6409"/>
    <w:rsid w:val="000E4360"/>
    <w:rsid w:val="001024C7"/>
    <w:rsid w:val="0010279F"/>
    <w:rsid w:val="00144262"/>
    <w:rsid w:val="001542F4"/>
    <w:rsid w:val="0016059A"/>
    <w:rsid w:val="00176D36"/>
    <w:rsid w:val="001A46EA"/>
    <w:rsid w:val="001B2AB2"/>
    <w:rsid w:val="0021735A"/>
    <w:rsid w:val="00233B72"/>
    <w:rsid w:val="002562AC"/>
    <w:rsid w:val="002701A6"/>
    <w:rsid w:val="002C6BDA"/>
    <w:rsid w:val="002E0D59"/>
    <w:rsid w:val="002E7991"/>
    <w:rsid w:val="002F45EE"/>
    <w:rsid w:val="003030EE"/>
    <w:rsid w:val="0030720E"/>
    <w:rsid w:val="0035238C"/>
    <w:rsid w:val="003644DC"/>
    <w:rsid w:val="003852A3"/>
    <w:rsid w:val="003C003C"/>
    <w:rsid w:val="003F275E"/>
    <w:rsid w:val="00403CF0"/>
    <w:rsid w:val="0048383D"/>
    <w:rsid w:val="00491A76"/>
    <w:rsid w:val="004944BC"/>
    <w:rsid w:val="004B0122"/>
    <w:rsid w:val="004B6171"/>
    <w:rsid w:val="004C501A"/>
    <w:rsid w:val="004E2C4C"/>
    <w:rsid w:val="00536D25"/>
    <w:rsid w:val="00541E3E"/>
    <w:rsid w:val="00564133"/>
    <w:rsid w:val="00565B7F"/>
    <w:rsid w:val="005661F4"/>
    <w:rsid w:val="005740A5"/>
    <w:rsid w:val="005D56EA"/>
    <w:rsid w:val="005F18CD"/>
    <w:rsid w:val="005F282C"/>
    <w:rsid w:val="00626833"/>
    <w:rsid w:val="006460C3"/>
    <w:rsid w:val="00650A48"/>
    <w:rsid w:val="006862B6"/>
    <w:rsid w:val="00695067"/>
    <w:rsid w:val="006F411E"/>
    <w:rsid w:val="007223A9"/>
    <w:rsid w:val="007655BB"/>
    <w:rsid w:val="00771FF3"/>
    <w:rsid w:val="0077757A"/>
    <w:rsid w:val="00782A0C"/>
    <w:rsid w:val="00790280"/>
    <w:rsid w:val="00793D71"/>
    <w:rsid w:val="00795599"/>
    <w:rsid w:val="007B20D9"/>
    <w:rsid w:val="007C3656"/>
    <w:rsid w:val="007D0A91"/>
    <w:rsid w:val="007D45B2"/>
    <w:rsid w:val="007D4893"/>
    <w:rsid w:val="00817BA5"/>
    <w:rsid w:val="0083737E"/>
    <w:rsid w:val="00843B30"/>
    <w:rsid w:val="00855AB7"/>
    <w:rsid w:val="00855B50"/>
    <w:rsid w:val="008C0E5F"/>
    <w:rsid w:val="008F7EB3"/>
    <w:rsid w:val="00902F9A"/>
    <w:rsid w:val="0090703C"/>
    <w:rsid w:val="00922BDE"/>
    <w:rsid w:val="009964AE"/>
    <w:rsid w:val="009E31AA"/>
    <w:rsid w:val="00A12922"/>
    <w:rsid w:val="00A238C4"/>
    <w:rsid w:val="00A56EC0"/>
    <w:rsid w:val="00A67156"/>
    <w:rsid w:val="00AB1D3D"/>
    <w:rsid w:val="00AC2B50"/>
    <w:rsid w:val="00AC45B4"/>
    <w:rsid w:val="00AE2FD4"/>
    <w:rsid w:val="00AF0A00"/>
    <w:rsid w:val="00B07A45"/>
    <w:rsid w:val="00B11F70"/>
    <w:rsid w:val="00B15D9C"/>
    <w:rsid w:val="00B35CCB"/>
    <w:rsid w:val="00B41E01"/>
    <w:rsid w:val="00B46067"/>
    <w:rsid w:val="00B5121C"/>
    <w:rsid w:val="00B753D4"/>
    <w:rsid w:val="00B930B0"/>
    <w:rsid w:val="00BC2A27"/>
    <w:rsid w:val="00BE232B"/>
    <w:rsid w:val="00BE48AF"/>
    <w:rsid w:val="00BF210D"/>
    <w:rsid w:val="00BF70F7"/>
    <w:rsid w:val="00C11135"/>
    <w:rsid w:val="00C1557D"/>
    <w:rsid w:val="00C22006"/>
    <w:rsid w:val="00C30FE1"/>
    <w:rsid w:val="00C61171"/>
    <w:rsid w:val="00C61C5D"/>
    <w:rsid w:val="00C9325E"/>
    <w:rsid w:val="00CA3097"/>
    <w:rsid w:val="00CD5A2D"/>
    <w:rsid w:val="00CF10AD"/>
    <w:rsid w:val="00D04CF3"/>
    <w:rsid w:val="00D17E60"/>
    <w:rsid w:val="00D45FDC"/>
    <w:rsid w:val="00D518D5"/>
    <w:rsid w:val="00D83E74"/>
    <w:rsid w:val="00DD31F4"/>
    <w:rsid w:val="00DE48A8"/>
    <w:rsid w:val="00DE708E"/>
    <w:rsid w:val="00E458FE"/>
    <w:rsid w:val="00E66F09"/>
    <w:rsid w:val="00E84C0C"/>
    <w:rsid w:val="00E9459B"/>
    <w:rsid w:val="00ED7F08"/>
    <w:rsid w:val="00F01E58"/>
    <w:rsid w:val="00F05117"/>
    <w:rsid w:val="00F400BF"/>
    <w:rsid w:val="00F55220"/>
    <w:rsid w:val="00F62D1C"/>
    <w:rsid w:val="00F9194F"/>
    <w:rsid w:val="00FB365C"/>
    <w:rsid w:val="00FC357D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B68F"/>
  <w15:chartTrackingRefBased/>
  <w15:docId w15:val="{9EA58661-86BC-4737-B3D5-0D1F2A04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5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75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5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oderntabulka">
    <w:name w:val="Table Contemporary"/>
    <w:basedOn w:val="Normlntabulka"/>
    <w:rsid w:val="007775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77757A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77757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77757A"/>
    <w:rPr>
      <w:rFonts w:ascii="Arial" w:eastAsia="Times New Roman" w:hAnsi="Arial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77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7775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7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708E"/>
  </w:style>
  <w:style w:type="character" w:customStyle="1" w:styleId="TextkomenteChar">
    <w:name w:val="Text komentáře Char"/>
    <w:basedOn w:val="Standardnpsmoodstavce"/>
    <w:link w:val="Textkomente"/>
    <w:uiPriority w:val="99"/>
    <w:rsid w:val="009070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8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1b1e69-70d0-43df-bda8-a99c309c4a4e">
      <Terms xmlns="http://schemas.microsoft.com/office/infopath/2007/PartnerControls"/>
    </lcf76f155ced4ddcb4097134ff3c332f>
    <TaxCatchAll xmlns="436ad773-6416-4da7-91e9-1254fd0265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D02083BFD874DA4DFE2D69E58727B" ma:contentTypeVersion="18" ma:contentTypeDescription="Create a new document." ma:contentTypeScope="" ma:versionID="88afe27a076f5e44312a170188a42368">
  <xsd:schema xmlns:xsd="http://www.w3.org/2001/XMLSchema" xmlns:xs="http://www.w3.org/2001/XMLSchema" xmlns:p="http://schemas.microsoft.com/office/2006/metadata/properties" xmlns:ns2="031b1e69-70d0-43df-bda8-a99c309c4a4e" xmlns:ns3="436ad773-6416-4da7-91e9-1254fd0265d4" targetNamespace="http://schemas.microsoft.com/office/2006/metadata/properties" ma:root="true" ma:fieldsID="af5a0e64cfbbb2e3db10509233e61ec9" ns2:_="" ns3:_="">
    <xsd:import namespace="031b1e69-70d0-43df-bda8-a99c309c4a4e"/>
    <xsd:import namespace="436ad773-6416-4da7-91e9-1254fd026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1e69-70d0-43df-bda8-a99c309c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d773-6416-4da7-91e9-1254fd026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06cc3b-1af1-49bf-9465-bd6bce891474}" ma:internalName="TaxCatchAll" ma:showField="CatchAllData" ma:web="436ad773-6416-4da7-91e9-1254fd026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99179-F64D-4AA7-8048-D3E4B600E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4A030-91A8-4A22-9FC4-4AA95DE79D16}">
  <ds:schemaRefs>
    <ds:schemaRef ds:uri="http://schemas.microsoft.com/office/2006/metadata/properties"/>
    <ds:schemaRef ds:uri="http://schemas.microsoft.com/office/infopath/2007/PartnerControls"/>
    <ds:schemaRef ds:uri="031b1e69-70d0-43df-bda8-a99c309c4a4e"/>
    <ds:schemaRef ds:uri="436ad773-6416-4da7-91e9-1254fd0265d4"/>
  </ds:schemaRefs>
</ds:datastoreItem>
</file>

<file path=customXml/itemProps3.xml><?xml version="1.0" encoding="utf-8"?>
<ds:datastoreItem xmlns:ds="http://schemas.openxmlformats.org/officeDocument/2006/customXml" ds:itemID="{64D61029-0929-46ED-B844-3C12D4F09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529287-E6EC-4D0D-B41C-9312E6A1F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1e69-70d0-43df-bda8-a99c309c4a4e"/>
    <ds:schemaRef ds:uri="436ad773-6416-4da7-91e9-1254fd026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 Klara CZECH REPUBLIC</dc:creator>
  <cp:keywords/>
  <dc:description/>
  <cp:lastModifiedBy>Mikula Pavel</cp:lastModifiedBy>
  <cp:revision>4</cp:revision>
  <cp:lastPrinted>2024-04-18T14:09:00Z</cp:lastPrinted>
  <dcterms:created xsi:type="dcterms:W3CDTF">2024-06-04T11:48:00Z</dcterms:created>
  <dcterms:modified xsi:type="dcterms:W3CDTF">2024-06-17T12:55:00Z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0x010100E5ED02083BFD874DA4DFE2D69E58727B</vt:lpwstr>
  </property>
  <property fmtid="{D5CDD505-2E9C-101B-9397-08002B2CF9AE}" pid="3" name="MediaServiceImageTags">
    <vt:lpwstr/>
  </property>
</Properties>
</file>