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CB724" w14:textId="77777777" w:rsidR="00E737CA" w:rsidRPr="002C51F7" w:rsidRDefault="00E737CA" w:rsidP="00F5581E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C51F7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2331C4" w:rsidRPr="002C51F7">
        <w:rPr>
          <w:rFonts w:ascii="Arial" w:hAnsi="Arial" w:cs="Arial"/>
          <w:b/>
          <w:bCs/>
          <w:sz w:val="28"/>
          <w:szCs w:val="28"/>
        </w:rPr>
        <w:t>3</w:t>
      </w:r>
    </w:p>
    <w:p w14:paraId="77AC018C" w14:textId="77777777" w:rsidR="002C51F7" w:rsidRPr="00DA694B" w:rsidRDefault="002C51F7" w:rsidP="00496216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B54455" w14:textId="472BD58B" w:rsidR="00496216" w:rsidRPr="002C51F7" w:rsidRDefault="00E737CA" w:rsidP="00496216">
      <w:pPr>
        <w:pStyle w:val="Default"/>
        <w:jc w:val="center"/>
        <w:rPr>
          <w:rFonts w:ascii="Arial" w:hAnsi="Arial" w:cs="Arial"/>
        </w:rPr>
      </w:pPr>
      <w:r w:rsidRPr="002C51F7">
        <w:rPr>
          <w:rFonts w:ascii="Arial" w:hAnsi="Arial" w:cs="Arial"/>
          <w:b/>
          <w:bCs/>
        </w:rPr>
        <w:t xml:space="preserve">ke smlouvě </w:t>
      </w:r>
      <w:r w:rsidR="00496216" w:rsidRPr="002C51F7">
        <w:rPr>
          <w:rFonts w:ascii="Arial" w:hAnsi="Arial" w:cs="Arial"/>
          <w:b/>
          <w:bCs/>
        </w:rPr>
        <w:t>č. MUZ/31/2023</w:t>
      </w:r>
    </w:p>
    <w:p w14:paraId="370CB725" w14:textId="110B54FC" w:rsidR="00E737CA" w:rsidRPr="002C51F7" w:rsidRDefault="00E737CA" w:rsidP="009E2006">
      <w:pPr>
        <w:pStyle w:val="Default"/>
        <w:jc w:val="center"/>
        <w:rPr>
          <w:rFonts w:ascii="Arial" w:hAnsi="Arial" w:cs="Arial"/>
        </w:rPr>
      </w:pPr>
      <w:r w:rsidRPr="002C51F7">
        <w:rPr>
          <w:rFonts w:ascii="Arial" w:hAnsi="Arial" w:cs="Arial"/>
          <w:b/>
          <w:bCs/>
        </w:rPr>
        <w:t>o poskytování služ</w:t>
      </w:r>
      <w:r w:rsidR="000821EA" w:rsidRPr="002C51F7">
        <w:rPr>
          <w:rFonts w:ascii="Arial" w:hAnsi="Arial" w:cs="Arial"/>
          <w:b/>
          <w:bCs/>
        </w:rPr>
        <w:t>eb fyzické ostrahy</w:t>
      </w:r>
    </w:p>
    <w:p w14:paraId="370CB728" w14:textId="77777777" w:rsidR="009E2006" w:rsidRPr="002C51F7" w:rsidRDefault="009E2006" w:rsidP="00E737C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0CB729" w14:textId="77777777" w:rsidR="00BE7BD3" w:rsidRPr="002C51F7" w:rsidRDefault="00BE7BD3" w:rsidP="00E737C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0CB72A" w14:textId="35D8C9E3" w:rsidR="009E2006" w:rsidRPr="002C51F7" w:rsidRDefault="00BE7BD3" w:rsidP="00E737CA">
      <w:pPr>
        <w:pStyle w:val="Default"/>
        <w:rPr>
          <w:rFonts w:ascii="Arial" w:hAnsi="Arial" w:cs="Arial"/>
          <w:bCs/>
          <w:sz w:val="22"/>
          <w:szCs w:val="22"/>
        </w:rPr>
      </w:pPr>
      <w:r w:rsidRPr="002C51F7">
        <w:rPr>
          <w:rFonts w:ascii="Arial" w:hAnsi="Arial" w:cs="Arial"/>
          <w:bCs/>
          <w:sz w:val="22"/>
          <w:szCs w:val="22"/>
        </w:rPr>
        <w:t>Níže uvedeného dne, měsíce a roku uzavírají smluvní strany</w:t>
      </w:r>
    </w:p>
    <w:p w14:paraId="370CB72B" w14:textId="77777777" w:rsidR="00BE7BD3" w:rsidRPr="002C51F7" w:rsidRDefault="00BE7BD3" w:rsidP="00E737C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0CB72C" w14:textId="77777777" w:rsidR="00BE7BD3" w:rsidRPr="002C51F7" w:rsidRDefault="00BE7BD3" w:rsidP="00E737C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0CB72D" w14:textId="16328949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  <w:b/>
        </w:rPr>
      </w:pPr>
      <w:r w:rsidRPr="002C51F7">
        <w:rPr>
          <w:rFonts w:ascii="Arial" w:hAnsi="Arial" w:cs="Arial"/>
          <w:b/>
        </w:rPr>
        <w:t>Muzeum hl</w:t>
      </w:r>
      <w:r w:rsidR="00F5581E">
        <w:rPr>
          <w:rFonts w:ascii="Arial" w:hAnsi="Arial" w:cs="Arial"/>
          <w:b/>
        </w:rPr>
        <w:t>avního</w:t>
      </w:r>
      <w:r w:rsidRPr="002C51F7">
        <w:rPr>
          <w:rFonts w:ascii="Arial" w:hAnsi="Arial" w:cs="Arial"/>
          <w:b/>
        </w:rPr>
        <w:t xml:space="preserve"> m</w:t>
      </w:r>
      <w:r w:rsidR="00F5581E">
        <w:rPr>
          <w:rFonts w:ascii="Arial" w:hAnsi="Arial" w:cs="Arial"/>
          <w:b/>
        </w:rPr>
        <w:t>ěsta</w:t>
      </w:r>
      <w:r w:rsidRPr="002C51F7">
        <w:rPr>
          <w:rFonts w:ascii="Arial" w:hAnsi="Arial" w:cs="Arial"/>
          <w:b/>
        </w:rPr>
        <w:t xml:space="preserve"> Prahy</w:t>
      </w:r>
    </w:p>
    <w:p w14:paraId="370CB72E" w14:textId="77777777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</w:rPr>
      </w:pPr>
      <w:r w:rsidRPr="002C51F7">
        <w:rPr>
          <w:rFonts w:ascii="Arial" w:hAnsi="Arial" w:cs="Arial"/>
        </w:rPr>
        <w:t>Se sídlem: Kožná 475/1, 110 01 Praha 1</w:t>
      </w:r>
    </w:p>
    <w:p w14:paraId="370CB72F" w14:textId="5872544C" w:rsidR="00BE7BD3" w:rsidRPr="004E4170" w:rsidRDefault="00BE7BD3" w:rsidP="00BE7BD3">
      <w:pPr>
        <w:spacing w:after="0" w:line="240" w:lineRule="auto"/>
        <w:contextualSpacing/>
        <w:rPr>
          <w:rFonts w:ascii="Arial" w:hAnsi="Arial" w:cs="Arial"/>
        </w:rPr>
      </w:pPr>
      <w:r w:rsidRPr="002C51F7">
        <w:rPr>
          <w:rFonts w:ascii="Arial" w:hAnsi="Arial" w:cs="Arial"/>
        </w:rPr>
        <w:t>Zastoupen</w:t>
      </w:r>
      <w:r w:rsidR="00E05052">
        <w:rPr>
          <w:rFonts w:ascii="Arial" w:hAnsi="Arial" w:cs="Arial"/>
        </w:rPr>
        <w:t>o</w:t>
      </w:r>
      <w:r w:rsidRPr="002C51F7">
        <w:rPr>
          <w:rFonts w:ascii="Arial" w:hAnsi="Arial" w:cs="Arial"/>
        </w:rPr>
        <w:t>: RNDr. Ing. Iv</w:t>
      </w:r>
      <w:r w:rsidR="00060A56" w:rsidRPr="004E4170">
        <w:rPr>
          <w:rFonts w:ascii="Arial" w:hAnsi="Arial" w:cs="Arial"/>
        </w:rPr>
        <w:t>o</w:t>
      </w:r>
      <w:r w:rsidRPr="004E4170">
        <w:rPr>
          <w:rFonts w:ascii="Arial" w:hAnsi="Arial" w:cs="Arial"/>
        </w:rPr>
        <w:t xml:space="preserve"> Mackem, ředitelem </w:t>
      </w:r>
    </w:p>
    <w:p w14:paraId="370CB730" w14:textId="77777777" w:rsidR="00BE7BD3" w:rsidRPr="004E4170" w:rsidRDefault="00BE7BD3" w:rsidP="00BE7BD3">
      <w:pPr>
        <w:spacing w:after="0" w:line="240" w:lineRule="auto"/>
        <w:contextualSpacing/>
        <w:rPr>
          <w:rFonts w:ascii="Arial" w:hAnsi="Arial" w:cs="Arial"/>
        </w:rPr>
      </w:pPr>
      <w:r w:rsidRPr="004E4170">
        <w:rPr>
          <w:rFonts w:ascii="Arial" w:hAnsi="Arial" w:cs="Arial"/>
        </w:rPr>
        <w:t>IČO: 00064432</w:t>
      </w:r>
    </w:p>
    <w:p w14:paraId="370CB731" w14:textId="77777777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</w:rPr>
      </w:pPr>
      <w:r w:rsidRPr="002C51F7">
        <w:rPr>
          <w:rFonts w:ascii="Arial" w:hAnsi="Arial" w:cs="Arial"/>
        </w:rPr>
        <w:t>DIČ: CZ0064432</w:t>
      </w:r>
    </w:p>
    <w:p w14:paraId="370CB732" w14:textId="522618C3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</w:rPr>
      </w:pPr>
      <w:r w:rsidRPr="002C51F7">
        <w:rPr>
          <w:rFonts w:ascii="Arial" w:hAnsi="Arial" w:cs="Arial"/>
        </w:rPr>
        <w:t xml:space="preserve">Bankovní spojení: </w:t>
      </w:r>
      <w:bookmarkStart w:id="0" w:name="_Hlk97647736"/>
      <w:r w:rsidRPr="002C51F7">
        <w:rPr>
          <w:rFonts w:ascii="Arial" w:hAnsi="Arial" w:cs="Arial"/>
        </w:rPr>
        <w:t xml:space="preserve">Československá obchodní banka, a.s., č. účtu: </w:t>
      </w:r>
      <w:bookmarkEnd w:id="0"/>
    </w:p>
    <w:p w14:paraId="370CB733" w14:textId="77777777" w:rsidR="00BE7BD3" w:rsidRPr="00F5581E" w:rsidRDefault="00BE7BD3" w:rsidP="00BE7BD3">
      <w:pPr>
        <w:spacing w:after="0" w:line="240" w:lineRule="auto"/>
        <w:contextualSpacing/>
        <w:rPr>
          <w:rFonts w:ascii="Arial" w:hAnsi="Arial" w:cs="Arial"/>
          <w:iCs/>
          <w:sz w:val="16"/>
          <w:szCs w:val="16"/>
        </w:rPr>
      </w:pPr>
    </w:p>
    <w:p w14:paraId="370CB734" w14:textId="69D084AB" w:rsidR="00BE7BD3" w:rsidRPr="00F5581E" w:rsidRDefault="00BE7BD3" w:rsidP="00BE7BD3">
      <w:pPr>
        <w:spacing w:after="0" w:line="240" w:lineRule="auto"/>
        <w:contextualSpacing/>
        <w:rPr>
          <w:rFonts w:ascii="Arial" w:hAnsi="Arial" w:cs="Arial"/>
          <w:iCs/>
        </w:rPr>
      </w:pPr>
      <w:r w:rsidRPr="00F5581E">
        <w:rPr>
          <w:rFonts w:ascii="Arial" w:hAnsi="Arial" w:cs="Arial"/>
          <w:iCs/>
        </w:rPr>
        <w:t xml:space="preserve">(dále jen </w:t>
      </w:r>
      <w:r w:rsidRPr="00F5581E">
        <w:rPr>
          <w:rFonts w:ascii="Arial" w:hAnsi="Arial" w:cs="Arial"/>
          <w:i/>
        </w:rPr>
        <w:t>„</w:t>
      </w:r>
      <w:r w:rsidR="00F5581E" w:rsidRPr="00F5581E">
        <w:rPr>
          <w:rFonts w:ascii="Arial" w:hAnsi="Arial" w:cs="Arial"/>
          <w:i/>
        </w:rPr>
        <w:t>o</w:t>
      </w:r>
      <w:r w:rsidRPr="00F5581E">
        <w:rPr>
          <w:rFonts w:ascii="Arial" w:hAnsi="Arial" w:cs="Arial"/>
          <w:i/>
        </w:rPr>
        <w:t>bjednatel“</w:t>
      </w:r>
      <w:r w:rsidRPr="00F5581E">
        <w:rPr>
          <w:rFonts w:ascii="Arial" w:hAnsi="Arial" w:cs="Arial"/>
          <w:iCs/>
        </w:rPr>
        <w:t>)</w:t>
      </w:r>
    </w:p>
    <w:p w14:paraId="370CB735" w14:textId="77777777" w:rsidR="00BE7BD3" w:rsidRPr="002C51F7" w:rsidRDefault="00BE7BD3" w:rsidP="00BE7BD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2C51F7">
        <w:rPr>
          <w:rFonts w:ascii="Arial" w:hAnsi="Arial" w:cs="Arial"/>
        </w:rPr>
        <w:t>a</w:t>
      </w:r>
    </w:p>
    <w:p w14:paraId="370CB736" w14:textId="77777777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</w:rPr>
      </w:pPr>
    </w:p>
    <w:p w14:paraId="370CB737" w14:textId="77777777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  <w:b/>
        </w:rPr>
      </w:pPr>
      <w:r w:rsidRPr="002C51F7">
        <w:rPr>
          <w:rFonts w:ascii="Arial" w:hAnsi="Arial" w:cs="Arial"/>
          <w:b/>
        </w:rPr>
        <w:t>INDUS PRAHA, spol. s r.o.</w:t>
      </w:r>
    </w:p>
    <w:p w14:paraId="370CB738" w14:textId="77777777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</w:rPr>
      </w:pPr>
      <w:r w:rsidRPr="002C51F7">
        <w:rPr>
          <w:rFonts w:ascii="Arial" w:hAnsi="Arial" w:cs="Arial"/>
        </w:rPr>
        <w:t xml:space="preserve">Se sídlem: U Hostivařského nádraží 556/12, PSČ 102 00 Praha 10 </w:t>
      </w:r>
    </w:p>
    <w:p w14:paraId="370CB739" w14:textId="3518D53B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</w:rPr>
      </w:pPr>
      <w:r w:rsidRPr="002C51F7">
        <w:rPr>
          <w:rFonts w:ascii="Arial" w:hAnsi="Arial" w:cs="Arial"/>
        </w:rPr>
        <w:t>Zastoupen: Ing. Pavlem Kudrnou, jednatelem</w:t>
      </w:r>
    </w:p>
    <w:p w14:paraId="370CB73A" w14:textId="77777777" w:rsidR="00BE7BD3" w:rsidRPr="002C51F7" w:rsidRDefault="00BE7BD3" w:rsidP="00BE7BD3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2C51F7">
        <w:rPr>
          <w:rFonts w:ascii="Arial" w:hAnsi="Arial" w:cs="Arial"/>
        </w:rPr>
        <w:t>IČO: 242 10 668</w:t>
      </w:r>
    </w:p>
    <w:p w14:paraId="370CB73B" w14:textId="77777777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</w:rPr>
      </w:pPr>
      <w:r w:rsidRPr="002C51F7">
        <w:rPr>
          <w:rFonts w:ascii="Arial" w:hAnsi="Arial" w:cs="Arial"/>
        </w:rPr>
        <w:t>DIČ:</w:t>
      </w:r>
      <w:r w:rsidRPr="002C51F7">
        <w:rPr>
          <w:rFonts w:ascii="Arial" w:eastAsia="Times New Roman" w:hAnsi="Arial" w:cs="Arial"/>
          <w:bCs/>
          <w:lang w:eastAsia="cs-CZ"/>
        </w:rPr>
        <w:t xml:space="preserve"> CZ24210668</w:t>
      </w:r>
    </w:p>
    <w:p w14:paraId="370CB73C" w14:textId="1A90BF4B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</w:rPr>
      </w:pPr>
      <w:r w:rsidRPr="002C51F7">
        <w:rPr>
          <w:rFonts w:ascii="Arial" w:hAnsi="Arial" w:cs="Arial"/>
        </w:rPr>
        <w:t xml:space="preserve">Bankovní spojení: Československá obchodní banka, a.s., č. účtu: </w:t>
      </w:r>
    </w:p>
    <w:p w14:paraId="370CB73D" w14:textId="77777777" w:rsidR="00BE7BD3" w:rsidRPr="00F5581E" w:rsidRDefault="00BE7BD3" w:rsidP="00BE7BD3">
      <w:pPr>
        <w:spacing w:after="0" w:line="240" w:lineRule="auto"/>
        <w:contextualSpacing/>
        <w:rPr>
          <w:rFonts w:ascii="Arial" w:hAnsi="Arial" w:cs="Arial"/>
          <w:iCs/>
          <w:sz w:val="16"/>
          <w:szCs w:val="16"/>
        </w:rPr>
      </w:pPr>
    </w:p>
    <w:p w14:paraId="370CB73E" w14:textId="6038B266" w:rsidR="00BE7BD3" w:rsidRPr="00F5581E" w:rsidRDefault="00F5581E" w:rsidP="00BE7BD3">
      <w:pPr>
        <w:spacing w:after="0"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BE7BD3" w:rsidRPr="00F5581E">
        <w:rPr>
          <w:rFonts w:ascii="Arial" w:hAnsi="Arial" w:cs="Arial"/>
          <w:iCs/>
        </w:rPr>
        <w:t xml:space="preserve">dále jen </w:t>
      </w:r>
      <w:r w:rsidR="00BE7BD3" w:rsidRPr="00F5581E">
        <w:rPr>
          <w:rFonts w:ascii="Arial" w:hAnsi="Arial" w:cs="Arial"/>
          <w:i/>
        </w:rPr>
        <w:t>„</w:t>
      </w:r>
      <w:r w:rsidRPr="00F5581E">
        <w:rPr>
          <w:rFonts w:ascii="Arial" w:hAnsi="Arial" w:cs="Arial"/>
          <w:i/>
        </w:rPr>
        <w:t>d</w:t>
      </w:r>
      <w:r w:rsidR="00BE7BD3" w:rsidRPr="00F5581E">
        <w:rPr>
          <w:rFonts w:ascii="Arial" w:hAnsi="Arial" w:cs="Arial"/>
          <w:i/>
        </w:rPr>
        <w:t>odavatel“</w:t>
      </w:r>
      <w:r w:rsidR="00BE7BD3" w:rsidRPr="00F5581E">
        <w:rPr>
          <w:rFonts w:ascii="Arial" w:hAnsi="Arial" w:cs="Arial"/>
          <w:iCs/>
        </w:rPr>
        <w:t>)</w:t>
      </w:r>
    </w:p>
    <w:p w14:paraId="370CB73F" w14:textId="77777777" w:rsidR="00BE7BD3" w:rsidRDefault="00BE7BD3" w:rsidP="00BE7BD3">
      <w:pPr>
        <w:spacing w:after="0" w:line="240" w:lineRule="auto"/>
        <w:contextualSpacing/>
        <w:rPr>
          <w:rFonts w:ascii="Arial" w:hAnsi="Arial" w:cs="Arial"/>
          <w:iCs/>
        </w:rPr>
      </w:pPr>
    </w:p>
    <w:p w14:paraId="1B8DB757" w14:textId="77777777" w:rsidR="00F5581E" w:rsidRPr="002C51F7" w:rsidRDefault="00F5581E" w:rsidP="00BE7BD3">
      <w:pPr>
        <w:spacing w:after="0" w:line="240" w:lineRule="auto"/>
        <w:contextualSpacing/>
        <w:rPr>
          <w:rFonts w:ascii="Arial" w:hAnsi="Arial" w:cs="Arial"/>
          <w:iCs/>
        </w:rPr>
      </w:pPr>
    </w:p>
    <w:p w14:paraId="370CB740" w14:textId="7EE9EC7D" w:rsidR="00BE7BD3" w:rsidRPr="00F5581E" w:rsidRDefault="00F5581E" w:rsidP="00BE7BD3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o</w:t>
      </w:r>
      <w:r w:rsidR="0022089E" w:rsidRPr="002C51F7">
        <w:rPr>
          <w:rFonts w:ascii="Arial" w:hAnsi="Arial" w:cs="Arial"/>
          <w:iCs/>
        </w:rPr>
        <w:t xml:space="preserve">bjednatel a </w:t>
      </w:r>
      <w:r>
        <w:rPr>
          <w:rFonts w:ascii="Arial" w:hAnsi="Arial" w:cs="Arial"/>
          <w:iCs/>
        </w:rPr>
        <w:t>d</w:t>
      </w:r>
      <w:r w:rsidR="0022089E" w:rsidRPr="002C51F7">
        <w:rPr>
          <w:rFonts w:ascii="Arial" w:hAnsi="Arial" w:cs="Arial"/>
          <w:iCs/>
        </w:rPr>
        <w:t xml:space="preserve">odavatel </w:t>
      </w:r>
      <w:r w:rsidR="00BE7BD3" w:rsidRPr="002C51F7">
        <w:rPr>
          <w:rFonts w:ascii="Arial" w:hAnsi="Arial" w:cs="Arial"/>
          <w:iCs/>
        </w:rPr>
        <w:t xml:space="preserve">společně </w:t>
      </w:r>
      <w:r w:rsidR="007C1D6C" w:rsidRPr="002C51F7">
        <w:rPr>
          <w:rFonts w:ascii="Arial" w:hAnsi="Arial" w:cs="Arial"/>
          <w:iCs/>
        </w:rPr>
        <w:t>též</w:t>
      </w:r>
      <w:r w:rsidR="00BE7BD3" w:rsidRPr="002C51F7">
        <w:rPr>
          <w:rFonts w:ascii="Arial" w:hAnsi="Arial" w:cs="Arial"/>
          <w:iCs/>
        </w:rPr>
        <w:t xml:space="preserve"> jako </w:t>
      </w:r>
      <w:r w:rsidR="00BE7BD3" w:rsidRPr="00F5581E">
        <w:rPr>
          <w:rFonts w:ascii="Arial" w:hAnsi="Arial" w:cs="Arial"/>
          <w:i/>
        </w:rPr>
        <w:t>„</w:t>
      </w:r>
      <w:r w:rsidRPr="00F5581E">
        <w:rPr>
          <w:rFonts w:ascii="Arial" w:hAnsi="Arial" w:cs="Arial"/>
          <w:i/>
        </w:rPr>
        <w:t>s</w:t>
      </w:r>
      <w:r w:rsidR="00BE7BD3" w:rsidRPr="00F5581E">
        <w:rPr>
          <w:rFonts w:ascii="Arial" w:hAnsi="Arial" w:cs="Arial"/>
          <w:i/>
        </w:rPr>
        <w:t>mluvní strany“</w:t>
      </w:r>
    </w:p>
    <w:p w14:paraId="370CB741" w14:textId="77777777" w:rsidR="00BE7BD3" w:rsidRPr="002C51F7" w:rsidRDefault="00BE7BD3" w:rsidP="00BE7BD3">
      <w:pPr>
        <w:spacing w:after="0" w:line="240" w:lineRule="auto"/>
        <w:contextualSpacing/>
        <w:rPr>
          <w:rFonts w:ascii="Arial" w:hAnsi="Arial" w:cs="Arial"/>
        </w:rPr>
      </w:pPr>
    </w:p>
    <w:p w14:paraId="0D4D72B2" w14:textId="77777777" w:rsidR="00DA694B" w:rsidRDefault="00DA694B" w:rsidP="00914B67">
      <w:pPr>
        <w:spacing w:after="0" w:line="240" w:lineRule="auto"/>
        <w:contextualSpacing/>
        <w:rPr>
          <w:rFonts w:ascii="Arial" w:hAnsi="Arial" w:cs="Arial"/>
        </w:rPr>
      </w:pPr>
    </w:p>
    <w:p w14:paraId="4EC0F9C9" w14:textId="3AB0021A" w:rsidR="0022089E" w:rsidRPr="002C51F7" w:rsidRDefault="00BE7BD3" w:rsidP="00914B67">
      <w:pPr>
        <w:spacing w:after="0" w:line="240" w:lineRule="auto"/>
        <w:contextualSpacing/>
        <w:rPr>
          <w:rFonts w:ascii="Arial" w:hAnsi="Arial" w:cs="Arial"/>
        </w:rPr>
      </w:pPr>
      <w:r w:rsidRPr="002C51F7">
        <w:rPr>
          <w:rFonts w:ascii="Arial" w:hAnsi="Arial" w:cs="Arial"/>
        </w:rPr>
        <w:t xml:space="preserve">tento </w:t>
      </w:r>
    </w:p>
    <w:p w14:paraId="6DB07113" w14:textId="77777777" w:rsidR="0022089E" w:rsidRPr="002C51F7" w:rsidRDefault="0022089E" w:rsidP="00914B67">
      <w:pPr>
        <w:spacing w:after="0" w:line="240" w:lineRule="auto"/>
        <w:contextualSpacing/>
        <w:rPr>
          <w:rFonts w:ascii="Arial" w:hAnsi="Arial" w:cs="Arial"/>
        </w:rPr>
      </w:pPr>
    </w:p>
    <w:p w14:paraId="370CB742" w14:textId="5C3B6577" w:rsidR="00914B67" w:rsidRPr="002C51F7" w:rsidRDefault="00BE7BD3" w:rsidP="0022089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2C51F7">
        <w:rPr>
          <w:rFonts w:ascii="Arial" w:hAnsi="Arial" w:cs="Arial"/>
        </w:rPr>
        <w:t xml:space="preserve">dodatek č. </w:t>
      </w:r>
      <w:r w:rsidR="002331C4" w:rsidRPr="002C51F7">
        <w:rPr>
          <w:rFonts w:ascii="Arial" w:hAnsi="Arial" w:cs="Arial"/>
        </w:rPr>
        <w:t>3</w:t>
      </w:r>
      <w:r w:rsidRPr="002C51F7">
        <w:rPr>
          <w:rFonts w:ascii="Arial" w:hAnsi="Arial" w:cs="Arial"/>
        </w:rPr>
        <w:t>:</w:t>
      </w:r>
    </w:p>
    <w:p w14:paraId="370CB743" w14:textId="77777777" w:rsidR="00914B67" w:rsidRDefault="00914B67" w:rsidP="00914B67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303FAAF6" w14:textId="77777777" w:rsidR="0026422C" w:rsidRPr="004E4170" w:rsidRDefault="0026422C" w:rsidP="00914B67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370CB744" w14:textId="45D35E76" w:rsidR="00E737CA" w:rsidRPr="004E4170" w:rsidRDefault="00E86B6F" w:rsidP="00914B67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4E4170">
        <w:rPr>
          <w:rFonts w:ascii="Arial" w:hAnsi="Arial" w:cs="Arial"/>
          <w:b/>
          <w:bCs/>
        </w:rPr>
        <w:t>Preambule</w:t>
      </w:r>
    </w:p>
    <w:p w14:paraId="13517483" w14:textId="77777777" w:rsidR="0026422C" w:rsidRPr="004E4170" w:rsidRDefault="0026422C" w:rsidP="00914B67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370CB745" w14:textId="1CA6D219" w:rsidR="002331C4" w:rsidRPr="004E4170" w:rsidRDefault="00842B68" w:rsidP="0026422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E4170">
        <w:rPr>
          <w:rFonts w:ascii="Arial" w:hAnsi="Arial" w:cs="Arial"/>
          <w:color w:val="auto"/>
          <w:sz w:val="22"/>
          <w:szCs w:val="22"/>
        </w:rPr>
        <w:t xml:space="preserve">Smluvní strany uzavřely dne </w:t>
      </w:r>
      <w:r w:rsidR="00914B67" w:rsidRPr="004E4170">
        <w:rPr>
          <w:rFonts w:ascii="Arial" w:hAnsi="Arial" w:cs="Arial"/>
          <w:color w:val="auto"/>
          <w:sz w:val="22"/>
          <w:szCs w:val="22"/>
        </w:rPr>
        <w:t>23</w:t>
      </w:r>
      <w:r w:rsidR="00BE7BD3" w:rsidRPr="004E4170">
        <w:rPr>
          <w:rFonts w:ascii="Arial" w:hAnsi="Arial" w:cs="Arial"/>
          <w:color w:val="auto"/>
          <w:sz w:val="22"/>
          <w:szCs w:val="22"/>
        </w:rPr>
        <w:t>.0</w:t>
      </w:r>
      <w:r w:rsidR="00914B67" w:rsidRPr="004E4170">
        <w:rPr>
          <w:rFonts w:ascii="Arial" w:hAnsi="Arial" w:cs="Arial"/>
          <w:color w:val="auto"/>
          <w:sz w:val="22"/>
          <w:szCs w:val="22"/>
        </w:rPr>
        <w:t>2</w:t>
      </w:r>
      <w:r w:rsidR="00BE7BD3" w:rsidRPr="004E4170">
        <w:rPr>
          <w:rFonts w:ascii="Arial" w:hAnsi="Arial" w:cs="Arial"/>
          <w:color w:val="auto"/>
          <w:sz w:val="22"/>
          <w:szCs w:val="22"/>
        </w:rPr>
        <w:t>.202</w:t>
      </w:r>
      <w:r w:rsidR="00914B67" w:rsidRPr="004E4170">
        <w:rPr>
          <w:rFonts w:ascii="Arial" w:hAnsi="Arial" w:cs="Arial"/>
          <w:color w:val="auto"/>
          <w:sz w:val="22"/>
          <w:szCs w:val="22"/>
        </w:rPr>
        <w:t>3</w:t>
      </w:r>
      <w:r w:rsidR="00BE7BD3" w:rsidRPr="004E4170">
        <w:rPr>
          <w:rFonts w:ascii="Arial" w:hAnsi="Arial" w:cs="Arial"/>
          <w:color w:val="auto"/>
          <w:sz w:val="22"/>
          <w:szCs w:val="22"/>
        </w:rPr>
        <w:t xml:space="preserve"> </w:t>
      </w:r>
      <w:r w:rsidR="00C42389" w:rsidRPr="00A2338F">
        <w:rPr>
          <w:rFonts w:ascii="Arial" w:hAnsi="Arial" w:cs="Arial"/>
          <w:color w:val="auto"/>
          <w:sz w:val="22"/>
          <w:szCs w:val="22"/>
        </w:rPr>
        <w:t>„S</w:t>
      </w:r>
      <w:r w:rsidR="00BE7BD3" w:rsidRPr="00A2338F">
        <w:rPr>
          <w:rFonts w:ascii="Arial" w:hAnsi="Arial" w:cs="Arial"/>
          <w:color w:val="auto"/>
          <w:sz w:val="22"/>
          <w:szCs w:val="22"/>
        </w:rPr>
        <w:t xml:space="preserve">mlouvu </w:t>
      </w:r>
      <w:r w:rsidR="00526436" w:rsidRPr="00A2338F">
        <w:rPr>
          <w:rFonts w:ascii="Arial" w:hAnsi="Arial" w:cs="Arial"/>
          <w:color w:val="auto"/>
          <w:sz w:val="22"/>
          <w:szCs w:val="22"/>
        </w:rPr>
        <w:t>o p</w:t>
      </w:r>
      <w:r w:rsidR="00BE7BD3" w:rsidRPr="00A2338F">
        <w:rPr>
          <w:rFonts w:ascii="Arial" w:hAnsi="Arial" w:cs="Arial"/>
          <w:color w:val="auto"/>
          <w:sz w:val="22"/>
          <w:szCs w:val="22"/>
        </w:rPr>
        <w:t>oskytování služeb fyzické ostrahy</w:t>
      </w:r>
      <w:r w:rsidR="00E6288A" w:rsidRPr="00A2338F">
        <w:rPr>
          <w:rFonts w:ascii="Arial" w:hAnsi="Arial" w:cs="Arial"/>
          <w:color w:val="auto"/>
          <w:sz w:val="22"/>
          <w:szCs w:val="22"/>
        </w:rPr>
        <w:t>“</w:t>
      </w:r>
      <w:r w:rsidR="00C35315" w:rsidRPr="00A2338F">
        <w:rPr>
          <w:rFonts w:ascii="Arial" w:hAnsi="Arial" w:cs="Arial"/>
          <w:color w:val="auto"/>
          <w:sz w:val="22"/>
          <w:szCs w:val="22"/>
        </w:rPr>
        <w:t xml:space="preserve"> č.</w:t>
      </w:r>
      <w:r w:rsidR="00AD3D1A" w:rsidRPr="00A2338F">
        <w:rPr>
          <w:rFonts w:ascii="Arial" w:hAnsi="Arial" w:cs="Arial"/>
          <w:color w:val="auto"/>
          <w:sz w:val="22"/>
          <w:szCs w:val="22"/>
        </w:rPr>
        <w:t> </w:t>
      </w:r>
      <w:r w:rsidR="00C35315" w:rsidRPr="00A2338F">
        <w:rPr>
          <w:rFonts w:ascii="Arial" w:hAnsi="Arial" w:cs="Arial"/>
          <w:color w:val="auto"/>
          <w:sz w:val="22"/>
          <w:szCs w:val="22"/>
        </w:rPr>
        <w:t>MUZ/31/2023</w:t>
      </w:r>
      <w:r w:rsidR="00E6288A" w:rsidRPr="00A2338F">
        <w:rPr>
          <w:rFonts w:ascii="Arial" w:hAnsi="Arial" w:cs="Arial"/>
          <w:color w:val="auto"/>
          <w:sz w:val="22"/>
          <w:szCs w:val="22"/>
        </w:rPr>
        <w:t xml:space="preserve">, </w:t>
      </w:r>
      <w:r w:rsidR="00E6288A" w:rsidRPr="004E4170">
        <w:rPr>
          <w:rFonts w:ascii="Arial" w:hAnsi="Arial" w:cs="Arial"/>
          <w:color w:val="auto"/>
          <w:sz w:val="22"/>
          <w:szCs w:val="22"/>
        </w:rPr>
        <w:t xml:space="preserve">týkající se </w:t>
      </w:r>
      <w:r w:rsidR="00BE7BD3" w:rsidRPr="004E4170">
        <w:rPr>
          <w:rFonts w:ascii="Arial" w:hAnsi="Arial" w:cs="Arial"/>
          <w:color w:val="auto"/>
          <w:sz w:val="22"/>
          <w:szCs w:val="22"/>
        </w:rPr>
        <w:t>objekt</w:t>
      </w:r>
      <w:r w:rsidR="00914B67" w:rsidRPr="004E4170">
        <w:rPr>
          <w:rFonts w:ascii="Arial" w:hAnsi="Arial" w:cs="Arial"/>
          <w:color w:val="auto"/>
          <w:sz w:val="22"/>
          <w:szCs w:val="22"/>
        </w:rPr>
        <w:t xml:space="preserve">u </w:t>
      </w:r>
      <w:r w:rsidR="000D42D9" w:rsidRPr="004E4170">
        <w:rPr>
          <w:rFonts w:ascii="Arial" w:hAnsi="Arial" w:cs="Arial"/>
          <w:color w:val="auto"/>
          <w:sz w:val="22"/>
          <w:szCs w:val="22"/>
        </w:rPr>
        <w:t>o</w:t>
      </w:r>
      <w:r w:rsidR="00BE7BD3" w:rsidRPr="004E4170">
        <w:rPr>
          <w:rFonts w:ascii="Arial" w:hAnsi="Arial" w:cs="Arial"/>
          <w:color w:val="auto"/>
          <w:sz w:val="22"/>
          <w:szCs w:val="22"/>
        </w:rPr>
        <w:t>bjednatele</w:t>
      </w:r>
      <w:r w:rsidR="00914B67" w:rsidRPr="004E4170">
        <w:rPr>
          <w:rFonts w:ascii="Arial" w:hAnsi="Arial" w:cs="Arial"/>
          <w:color w:val="auto"/>
          <w:sz w:val="22"/>
          <w:szCs w:val="22"/>
        </w:rPr>
        <w:t xml:space="preserve"> – ředitelství Muzea hl. m. Prahy na adrese Kožná 475/</w:t>
      </w:r>
      <w:r w:rsidR="007C1D6C" w:rsidRPr="004E4170">
        <w:rPr>
          <w:rFonts w:ascii="Arial" w:hAnsi="Arial" w:cs="Arial"/>
          <w:color w:val="auto"/>
          <w:sz w:val="22"/>
          <w:szCs w:val="22"/>
        </w:rPr>
        <w:t>1</w:t>
      </w:r>
      <w:r w:rsidR="00914B67" w:rsidRPr="004E4170">
        <w:rPr>
          <w:rFonts w:ascii="Arial" w:hAnsi="Arial" w:cs="Arial"/>
          <w:color w:val="auto"/>
          <w:sz w:val="22"/>
          <w:szCs w:val="22"/>
        </w:rPr>
        <w:t>, 110 01 Praha</w:t>
      </w:r>
      <w:r w:rsidR="002331C4" w:rsidRPr="004E4170">
        <w:rPr>
          <w:rFonts w:ascii="Arial" w:hAnsi="Arial" w:cs="Arial"/>
          <w:color w:val="auto"/>
          <w:sz w:val="22"/>
          <w:szCs w:val="22"/>
        </w:rPr>
        <w:t> </w:t>
      </w:r>
      <w:r w:rsidR="00914B67" w:rsidRPr="004E4170">
        <w:rPr>
          <w:rFonts w:ascii="Arial" w:hAnsi="Arial" w:cs="Arial"/>
          <w:color w:val="auto"/>
          <w:sz w:val="22"/>
          <w:szCs w:val="22"/>
        </w:rPr>
        <w:t>1</w:t>
      </w:r>
      <w:r w:rsidR="000D42D9" w:rsidRPr="004E4170">
        <w:rPr>
          <w:rFonts w:ascii="Arial" w:hAnsi="Arial" w:cs="Arial"/>
          <w:color w:val="auto"/>
          <w:sz w:val="22"/>
          <w:szCs w:val="22"/>
        </w:rPr>
        <w:t>,</w:t>
      </w:r>
      <w:r w:rsidR="00B0639D" w:rsidRPr="004E4170">
        <w:rPr>
          <w:rFonts w:ascii="Arial" w:hAnsi="Arial" w:cs="Arial"/>
          <w:color w:val="auto"/>
          <w:sz w:val="22"/>
          <w:szCs w:val="22"/>
        </w:rPr>
        <w:t xml:space="preserve"> </w:t>
      </w:r>
      <w:r w:rsidR="00EA79CE" w:rsidRPr="00A2338F">
        <w:rPr>
          <w:rFonts w:ascii="Arial" w:hAnsi="Arial" w:cs="Arial"/>
          <w:color w:val="auto"/>
          <w:sz w:val="22"/>
          <w:szCs w:val="22"/>
        </w:rPr>
        <w:t xml:space="preserve">ve znění </w:t>
      </w:r>
      <w:r w:rsidR="00BE08F7" w:rsidRPr="00A2338F">
        <w:rPr>
          <w:rFonts w:ascii="Arial" w:hAnsi="Arial" w:cs="Arial"/>
          <w:color w:val="auto"/>
          <w:sz w:val="22"/>
          <w:szCs w:val="22"/>
        </w:rPr>
        <w:t>jejích dodatků č. 1 a 2</w:t>
      </w:r>
      <w:r w:rsidR="00BE08F7" w:rsidRPr="004E4170">
        <w:rPr>
          <w:rFonts w:ascii="Arial" w:hAnsi="Arial" w:cs="Arial"/>
          <w:color w:val="auto"/>
          <w:sz w:val="22"/>
          <w:szCs w:val="22"/>
        </w:rPr>
        <w:t xml:space="preserve"> (dále jen </w:t>
      </w:r>
      <w:r w:rsidR="00BE08F7" w:rsidRPr="00FC053A">
        <w:rPr>
          <w:rFonts w:ascii="Arial" w:hAnsi="Arial" w:cs="Arial"/>
          <w:i/>
          <w:iCs/>
          <w:color w:val="auto"/>
          <w:sz w:val="22"/>
          <w:szCs w:val="22"/>
        </w:rPr>
        <w:t>„smlouva“</w:t>
      </w:r>
      <w:r w:rsidR="00BE08F7" w:rsidRPr="004E4170">
        <w:rPr>
          <w:rFonts w:ascii="Arial" w:hAnsi="Arial" w:cs="Arial"/>
          <w:color w:val="auto"/>
          <w:sz w:val="22"/>
          <w:szCs w:val="22"/>
        </w:rPr>
        <w:t xml:space="preserve">). </w:t>
      </w:r>
      <w:r w:rsidR="004358FE" w:rsidRPr="004E4170">
        <w:rPr>
          <w:rFonts w:ascii="Arial" w:hAnsi="Arial" w:cs="Arial"/>
          <w:color w:val="auto"/>
          <w:sz w:val="22"/>
          <w:szCs w:val="22"/>
        </w:rPr>
        <w:t>K této smlouvě nyní uzavírají dodatek č. 3</w:t>
      </w:r>
      <w:r w:rsidR="002D7C5D" w:rsidRPr="004E4170">
        <w:rPr>
          <w:rFonts w:ascii="Arial" w:hAnsi="Arial" w:cs="Arial"/>
          <w:color w:val="auto"/>
          <w:sz w:val="22"/>
          <w:szCs w:val="22"/>
        </w:rPr>
        <w:t xml:space="preserve">, </w:t>
      </w:r>
      <w:r w:rsidR="00FC053A">
        <w:rPr>
          <w:rFonts w:ascii="Arial" w:hAnsi="Arial" w:cs="Arial"/>
          <w:color w:val="auto"/>
          <w:sz w:val="22"/>
          <w:szCs w:val="22"/>
        </w:rPr>
        <w:t>jak</w:t>
      </w:r>
      <w:r w:rsidR="002D7C5D" w:rsidRPr="004E4170">
        <w:rPr>
          <w:rFonts w:ascii="Arial" w:hAnsi="Arial" w:cs="Arial"/>
          <w:color w:val="auto"/>
          <w:sz w:val="22"/>
          <w:szCs w:val="22"/>
        </w:rPr>
        <w:t xml:space="preserve"> </w:t>
      </w:r>
      <w:r w:rsidR="000E1466" w:rsidRPr="004E4170">
        <w:rPr>
          <w:rFonts w:ascii="Arial" w:hAnsi="Arial" w:cs="Arial"/>
          <w:color w:val="auto"/>
          <w:sz w:val="22"/>
          <w:szCs w:val="22"/>
        </w:rPr>
        <w:t>následuje</w:t>
      </w:r>
      <w:r w:rsidR="00323718" w:rsidRPr="004E417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70CB746" w14:textId="77777777" w:rsidR="000C1981" w:rsidRPr="004E4170" w:rsidRDefault="000C1981" w:rsidP="00133FAC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70CB747" w14:textId="77777777" w:rsidR="00E737CA" w:rsidRPr="004E4170" w:rsidRDefault="00E737CA" w:rsidP="00133FAC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E4170">
        <w:rPr>
          <w:rFonts w:ascii="Arial" w:hAnsi="Arial" w:cs="Arial"/>
          <w:b/>
          <w:color w:val="auto"/>
          <w:sz w:val="22"/>
          <w:szCs w:val="22"/>
        </w:rPr>
        <w:t>II.</w:t>
      </w:r>
    </w:p>
    <w:p w14:paraId="69D777E3" w14:textId="77777777" w:rsidR="00B54283" w:rsidRPr="004E4170" w:rsidRDefault="00B54283" w:rsidP="009D6553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370CB748" w14:textId="0C746F1E" w:rsidR="002331C4" w:rsidRPr="004E4170" w:rsidRDefault="006129AB" w:rsidP="009D65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E4170">
        <w:rPr>
          <w:rFonts w:ascii="Arial" w:hAnsi="Arial" w:cs="Arial"/>
          <w:color w:val="auto"/>
          <w:sz w:val="22"/>
          <w:szCs w:val="22"/>
        </w:rPr>
        <w:t xml:space="preserve">Předmětná smlouva se mění a doplňuje takto: </w:t>
      </w:r>
    </w:p>
    <w:p w14:paraId="2B15E4FB" w14:textId="77777777" w:rsidR="00B54283" w:rsidRPr="004E4170" w:rsidRDefault="00B54283" w:rsidP="009D6553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370CB749" w14:textId="526955D1" w:rsidR="002331C4" w:rsidRPr="004E4170" w:rsidRDefault="00E72967" w:rsidP="009D6553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B3C23">
        <w:rPr>
          <w:rFonts w:ascii="Arial" w:hAnsi="Arial" w:cs="Arial"/>
          <w:b/>
          <w:bCs/>
          <w:color w:val="auto"/>
          <w:sz w:val="22"/>
          <w:szCs w:val="22"/>
        </w:rPr>
        <w:t>Doba plnění</w:t>
      </w:r>
      <w:r w:rsidRPr="004E4170">
        <w:rPr>
          <w:rFonts w:ascii="Arial" w:hAnsi="Arial" w:cs="Arial"/>
          <w:color w:val="auto"/>
          <w:sz w:val="22"/>
          <w:szCs w:val="22"/>
        </w:rPr>
        <w:t xml:space="preserve"> </w:t>
      </w:r>
      <w:r w:rsidRPr="00741F41">
        <w:rPr>
          <w:rFonts w:ascii="Arial" w:hAnsi="Arial" w:cs="Arial"/>
          <w:b/>
          <w:bCs/>
          <w:color w:val="auto"/>
          <w:sz w:val="22"/>
          <w:szCs w:val="22"/>
        </w:rPr>
        <w:t xml:space="preserve">se </w:t>
      </w:r>
      <w:r w:rsidR="000E49C8" w:rsidRPr="00741F41">
        <w:rPr>
          <w:rFonts w:ascii="Arial" w:hAnsi="Arial" w:cs="Arial"/>
          <w:b/>
          <w:bCs/>
          <w:color w:val="auto"/>
          <w:sz w:val="22"/>
          <w:szCs w:val="22"/>
        </w:rPr>
        <w:t>prodlužuje</w:t>
      </w:r>
      <w:r w:rsidR="000E49C8" w:rsidRPr="004E4170">
        <w:rPr>
          <w:rFonts w:ascii="Arial" w:hAnsi="Arial" w:cs="Arial"/>
          <w:color w:val="auto"/>
          <w:sz w:val="22"/>
          <w:szCs w:val="22"/>
        </w:rPr>
        <w:t xml:space="preserve"> </w:t>
      </w:r>
      <w:r w:rsidR="00BE1614" w:rsidRPr="004E4170">
        <w:rPr>
          <w:rFonts w:ascii="Arial" w:hAnsi="Arial" w:cs="Arial"/>
          <w:color w:val="auto"/>
          <w:sz w:val="22"/>
          <w:szCs w:val="22"/>
        </w:rPr>
        <w:t>o</w:t>
      </w:r>
      <w:r w:rsidR="000E49C8" w:rsidRPr="004E4170">
        <w:rPr>
          <w:rFonts w:ascii="Arial" w:hAnsi="Arial" w:cs="Arial"/>
          <w:color w:val="auto"/>
          <w:sz w:val="22"/>
          <w:szCs w:val="22"/>
        </w:rPr>
        <w:t xml:space="preserve"> dobu určitou, a to </w:t>
      </w:r>
      <w:r w:rsidR="002331C4" w:rsidRPr="004E4170">
        <w:rPr>
          <w:rFonts w:ascii="Arial" w:hAnsi="Arial" w:cs="Arial"/>
          <w:b/>
          <w:bCs/>
          <w:color w:val="auto"/>
          <w:sz w:val="22"/>
          <w:szCs w:val="22"/>
        </w:rPr>
        <w:t xml:space="preserve">od </w:t>
      </w:r>
      <w:r w:rsidR="002331C4" w:rsidRPr="004E4170">
        <w:rPr>
          <w:rFonts w:ascii="Arial" w:hAnsi="Arial" w:cs="Arial"/>
          <w:b/>
          <w:color w:val="auto"/>
          <w:sz w:val="22"/>
          <w:szCs w:val="22"/>
        </w:rPr>
        <w:t>1.8.2024</w:t>
      </w:r>
      <w:r w:rsidR="00D92F44" w:rsidRPr="004E4170">
        <w:rPr>
          <w:rFonts w:ascii="Arial" w:hAnsi="Arial" w:cs="Arial"/>
          <w:b/>
          <w:color w:val="auto"/>
          <w:sz w:val="22"/>
          <w:szCs w:val="22"/>
        </w:rPr>
        <w:t xml:space="preserve"> do 31.12.2024.</w:t>
      </w:r>
    </w:p>
    <w:p w14:paraId="1291225D" w14:textId="77777777" w:rsidR="00B54283" w:rsidRPr="004E4170" w:rsidRDefault="00B54283" w:rsidP="00B54283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14:paraId="032B97AE" w14:textId="4C1886C9" w:rsidR="00B54283" w:rsidRPr="004E4170" w:rsidRDefault="00BE1614" w:rsidP="009D6553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E4170">
        <w:rPr>
          <w:rFonts w:ascii="Arial" w:hAnsi="Arial" w:cs="Arial"/>
          <w:color w:val="auto"/>
          <w:sz w:val="22"/>
          <w:szCs w:val="22"/>
        </w:rPr>
        <w:t xml:space="preserve">Ve všem ostatním zůstává </w:t>
      </w:r>
      <w:r w:rsidR="008E2EED" w:rsidRPr="004E4170">
        <w:rPr>
          <w:rFonts w:ascii="Arial" w:hAnsi="Arial" w:cs="Arial"/>
          <w:color w:val="auto"/>
          <w:sz w:val="22"/>
          <w:szCs w:val="22"/>
        </w:rPr>
        <w:t xml:space="preserve">smlouva ve znění svých dodatků č. 1 a 2 </w:t>
      </w:r>
      <w:r w:rsidR="008E2EED" w:rsidRPr="00A2338F">
        <w:rPr>
          <w:rFonts w:ascii="Arial" w:hAnsi="Arial" w:cs="Arial"/>
          <w:color w:val="auto"/>
          <w:sz w:val="22"/>
          <w:szCs w:val="22"/>
        </w:rPr>
        <w:t>ne</w:t>
      </w:r>
      <w:r w:rsidR="00A2338F">
        <w:rPr>
          <w:rFonts w:ascii="Arial" w:hAnsi="Arial" w:cs="Arial"/>
          <w:color w:val="auto"/>
          <w:sz w:val="22"/>
          <w:szCs w:val="22"/>
        </w:rPr>
        <w:t>změněna</w:t>
      </w:r>
      <w:r w:rsidR="008E2EED" w:rsidRPr="00A2338F">
        <w:rPr>
          <w:rFonts w:ascii="Arial" w:hAnsi="Arial" w:cs="Arial"/>
          <w:color w:val="auto"/>
          <w:sz w:val="22"/>
          <w:szCs w:val="22"/>
        </w:rPr>
        <w:t>.</w:t>
      </w:r>
    </w:p>
    <w:p w14:paraId="005FE023" w14:textId="64E01251" w:rsidR="00BE1614" w:rsidRPr="004E4170" w:rsidRDefault="008E2EED" w:rsidP="00B54283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4E417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0CB74A" w14:textId="4E8C9212" w:rsidR="00D92F44" w:rsidRDefault="008E2EED" w:rsidP="009D6553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E4170">
        <w:rPr>
          <w:rFonts w:ascii="Arial" w:hAnsi="Arial" w:cs="Arial"/>
          <w:color w:val="auto"/>
          <w:sz w:val="22"/>
          <w:szCs w:val="22"/>
        </w:rPr>
        <w:t>Smluvn</w:t>
      </w:r>
      <w:r w:rsidR="00B54283" w:rsidRPr="004E4170">
        <w:rPr>
          <w:rFonts w:ascii="Arial" w:hAnsi="Arial" w:cs="Arial"/>
          <w:color w:val="auto"/>
          <w:sz w:val="22"/>
          <w:szCs w:val="22"/>
        </w:rPr>
        <w:t>í</w:t>
      </w:r>
      <w:r w:rsidRPr="004E4170">
        <w:rPr>
          <w:rFonts w:ascii="Arial" w:hAnsi="Arial" w:cs="Arial"/>
          <w:color w:val="auto"/>
          <w:sz w:val="22"/>
          <w:szCs w:val="22"/>
        </w:rPr>
        <w:t xml:space="preserve">m stranám je známo, že tento dodatek </w:t>
      </w:r>
      <w:r w:rsidR="00D82600" w:rsidRPr="004E4170">
        <w:rPr>
          <w:rFonts w:ascii="Arial" w:hAnsi="Arial" w:cs="Arial"/>
          <w:color w:val="auto"/>
          <w:sz w:val="22"/>
          <w:szCs w:val="22"/>
        </w:rPr>
        <w:t xml:space="preserve">podléhá povinnosti zveřejnění </w:t>
      </w:r>
      <w:r w:rsidR="00C55F85" w:rsidRPr="004E4170">
        <w:rPr>
          <w:rFonts w:ascii="Arial" w:hAnsi="Arial" w:cs="Arial"/>
          <w:color w:val="auto"/>
          <w:sz w:val="22"/>
          <w:szCs w:val="22"/>
        </w:rPr>
        <w:t>v registru smluv</w:t>
      </w:r>
      <w:r w:rsidR="00DA12DF" w:rsidRPr="004E4170">
        <w:rPr>
          <w:rFonts w:ascii="Arial" w:hAnsi="Arial" w:cs="Arial"/>
          <w:color w:val="auto"/>
          <w:sz w:val="22"/>
          <w:szCs w:val="22"/>
        </w:rPr>
        <w:t xml:space="preserve">. </w:t>
      </w:r>
      <w:r w:rsidR="00B54283" w:rsidRPr="004E4170">
        <w:rPr>
          <w:rFonts w:ascii="Arial" w:hAnsi="Arial" w:cs="Arial"/>
          <w:color w:val="auto"/>
          <w:sz w:val="22"/>
          <w:szCs w:val="22"/>
        </w:rPr>
        <w:t>Z</w:t>
      </w:r>
      <w:r w:rsidR="00D92F44" w:rsidRPr="004E4170">
        <w:rPr>
          <w:rFonts w:ascii="Arial" w:hAnsi="Arial" w:cs="Arial"/>
          <w:color w:val="auto"/>
          <w:sz w:val="22"/>
          <w:szCs w:val="22"/>
        </w:rPr>
        <w:t xml:space="preserve">veřejnění obstará </w:t>
      </w:r>
      <w:r w:rsidR="00C55F85" w:rsidRPr="004E4170">
        <w:rPr>
          <w:rFonts w:ascii="Arial" w:hAnsi="Arial" w:cs="Arial"/>
          <w:color w:val="auto"/>
          <w:sz w:val="22"/>
          <w:szCs w:val="22"/>
        </w:rPr>
        <w:t>o</w:t>
      </w:r>
      <w:r w:rsidR="00D92F44" w:rsidRPr="004E4170">
        <w:rPr>
          <w:rFonts w:ascii="Arial" w:hAnsi="Arial" w:cs="Arial"/>
          <w:color w:val="auto"/>
          <w:sz w:val="22"/>
          <w:szCs w:val="22"/>
        </w:rPr>
        <w:t>bjednatel.</w:t>
      </w:r>
    </w:p>
    <w:p w14:paraId="6F4587C2" w14:textId="77777777" w:rsidR="00DB3C23" w:rsidRPr="004E4170" w:rsidRDefault="00DB3C23" w:rsidP="00B75C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0CB74B" w14:textId="70CC9D9D" w:rsidR="00D92F44" w:rsidRDefault="00D92F44" w:rsidP="009D6553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C51F7">
        <w:rPr>
          <w:rFonts w:ascii="Arial" w:hAnsi="Arial" w:cs="Arial"/>
          <w:sz w:val="22"/>
          <w:szCs w:val="22"/>
        </w:rPr>
        <w:lastRenderedPageBreak/>
        <w:t xml:space="preserve">Tento </w:t>
      </w:r>
      <w:r w:rsidR="00DA12DF">
        <w:rPr>
          <w:rFonts w:ascii="Arial" w:hAnsi="Arial" w:cs="Arial"/>
          <w:sz w:val="22"/>
          <w:szCs w:val="22"/>
        </w:rPr>
        <w:t>dodatek</w:t>
      </w:r>
      <w:r w:rsidRPr="002C51F7">
        <w:rPr>
          <w:rFonts w:ascii="Arial" w:hAnsi="Arial" w:cs="Arial"/>
          <w:sz w:val="22"/>
          <w:szCs w:val="22"/>
        </w:rPr>
        <w:t xml:space="preserve"> nabývá platnosti </w:t>
      </w:r>
      <w:r w:rsidR="00B54283">
        <w:rPr>
          <w:rFonts w:ascii="Arial" w:hAnsi="Arial" w:cs="Arial"/>
          <w:sz w:val="22"/>
          <w:szCs w:val="22"/>
        </w:rPr>
        <w:t xml:space="preserve">dnem podpisu </w:t>
      </w:r>
      <w:r w:rsidRPr="002C51F7">
        <w:rPr>
          <w:rFonts w:ascii="Arial" w:hAnsi="Arial" w:cs="Arial"/>
          <w:sz w:val="22"/>
          <w:szCs w:val="22"/>
        </w:rPr>
        <w:t xml:space="preserve">oprávněných zástupců </w:t>
      </w:r>
      <w:r w:rsidR="00F27BCB">
        <w:rPr>
          <w:rFonts w:ascii="Arial" w:hAnsi="Arial" w:cs="Arial"/>
          <w:sz w:val="22"/>
          <w:szCs w:val="22"/>
        </w:rPr>
        <w:t xml:space="preserve">obou </w:t>
      </w:r>
      <w:r w:rsidRPr="002C51F7">
        <w:rPr>
          <w:rFonts w:ascii="Arial" w:hAnsi="Arial" w:cs="Arial"/>
          <w:sz w:val="22"/>
          <w:szCs w:val="22"/>
        </w:rPr>
        <w:t>smluvních stran a</w:t>
      </w:r>
      <w:r w:rsidR="00F27BCB">
        <w:rPr>
          <w:rFonts w:ascii="Arial" w:hAnsi="Arial" w:cs="Arial"/>
          <w:sz w:val="22"/>
          <w:szCs w:val="22"/>
        </w:rPr>
        <w:t> </w:t>
      </w:r>
      <w:r w:rsidRPr="002C51F7">
        <w:rPr>
          <w:rFonts w:ascii="Arial" w:hAnsi="Arial" w:cs="Arial"/>
          <w:sz w:val="22"/>
          <w:szCs w:val="22"/>
        </w:rPr>
        <w:t xml:space="preserve">účinnosti dnem jeho </w:t>
      </w:r>
      <w:r w:rsidR="00F27BCB">
        <w:rPr>
          <w:rFonts w:ascii="Arial" w:hAnsi="Arial" w:cs="Arial"/>
          <w:sz w:val="22"/>
          <w:szCs w:val="22"/>
        </w:rPr>
        <w:t>z</w:t>
      </w:r>
      <w:r w:rsidRPr="002C51F7">
        <w:rPr>
          <w:rFonts w:ascii="Arial" w:hAnsi="Arial" w:cs="Arial"/>
          <w:sz w:val="22"/>
          <w:szCs w:val="22"/>
        </w:rPr>
        <w:t xml:space="preserve">veřejnění v registru smluv. </w:t>
      </w:r>
    </w:p>
    <w:p w14:paraId="262257E7" w14:textId="77777777" w:rsidR="00B54283" w:rsidRPr="00B54283" w:rsidRDefault="00B54283" w:rsidP="00B54283">
      <w:pPr>
        <w:pStyle w:val="Default"/>
        <w:ind w:left="284"/>
        <w:jc w:val="both"/>
        <w:rPr>
          <w:rFonts w:ascii="Arial" w:hAnsi="Arial" w:cs="Arial"/>
          <w:sz w:val="16"/>
          <w:szCs w:val="16"/>
        </w:rPr>
      </w:pPr>
    </w:p>
    <w:p w14:paraId="3A8B766D" w14:textId="06B476C9" w:rsidR="00B54283" w:rsidRDefault="00E737CA" w:rsidP="009D6553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C51F7">
        <w:rPr>
          <w:rFonts w:ascii="Arial" w:hAnsi="Arial" w:cs="Arial"/>
          <w:sz w:val="22"/>
          <w:szCs w:val="22"/>
        </w:rPr>
        <w:t xml:space="preserve">Smluvní strany prohlašují, že </w:t>
      </w:r>
      <w:r w:rsidR="009719BD">
        <w:rPr>
          <w:rFonts w:ascii="Arial" w:hAnsi="Arial" w:cs="Arial"/>
          <w:sz w:val="22"/>
          <w:szCs w:val="22"/>
        </w:rPr>
        <w:t xml:space="preserve">se zněním tohoto dodatku jsou </w:t>
      </w:r>
      <w:r w:rsidR="00676C3E">
        <w:rPr>
          <w:rFonts w:ascii="Arial" w:hAnsi="Arial" w:cs="Arial"/>
          <w:sz w:val="22"/>
          <w:szCs w:val="22"/>
        </w:rPr>
        <w:t xml:space="preserve">plně </w:t>
      </w:r>
      <w:r w:rsidR="009719BD">
        <w:rPr>
          <w:rFonts w:ascii="Arial" w:hAnsi="Arial" w:cs="Arial"/>
          <w:sz w:val="22"/>
          <w:szCs w:val="22"/>
        </w:rPr>
        <w:t>obeznámeny</w:t>
      </w:r>
      <w:r w:rsidR="00BD48A0">
        <w:rPr>
          <w:rFonts w:ascii="Arial" w:hAnsi="Arial" w:cs="Arial"/>
          <w:sz w:val="22"/>
          <w:szCs w:val="22"/>
        </w:rPr>
        <w:t xml:space="preserve">, </w:t>
      </w:r>
      <w:r w:rsidR="00676C3E">
        <w:rPr>
          <w:rFonts w:ascii="Arial" w:hAnsi="Arial" w:cs="Arial"/>
          <w:sz w:val="22"/>
          <w:szCs w:val="22"/>
        </w:rPr>
        <w:t>zcela</w:t>
      </w:r>
      <w:r w:rsidR="003509C3">
        <w:rPr>
          <w:rFonts w:ascii="Arial" w:hAnsi="Arial" w:cs="Arial"/>
          <w:sz w:val="22"/>
          <w:szCs w:val="22"/>
        </w:rPr>
        <w:t xml:space="preserve"> </w:t>
      </w:r>
      <w:r w:rsidR="009719BD">
        <w:rPr>
          <w:rFonts w:ascii="Arial" w:hAnsi="Arial" w:cs="Arial"/>
          <w:sz w:val="22"/>
          <w:szCs w:val="22"/>
        </w:rPr>
        <w:t>odpovídá jejich vůli</w:t>
      </w:r>
      <w:r w:rsidR="00BD48A0">
        <w:rPr>
          <w:rFonts w:ascii="Arial" w:hAnsi="Arial" w:cs="Arial"/>
          <w:sz w:val="22"/>
          <w:szCs w:val="22"/>
        </w:rPr>
        <w:t xml:space="preserve"> a jako takový jej podepisují.</w:t>
      </w:r>
    </w:p>
    <w:p w14:paraId="370CB74D" w14:textId="0E930DF7" w:rsidR="00E737CA" w:rsidRPr="00B54283" w:rsidRDefault="00E737CA" w:rsidP="00B5428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2C51F7">
        <w:rPr>
          <w:rFonts w:ascii="Arial" w:hAnsi="Arial" w:cs="Arial"/>
          <w:sz w:val="22"/>
          <w:szCs w:val="22"/>
        </w:rPr>
        <w:t xml:space="preserve"> </w:t>
      </w:r>
    </w:p>
    <w:p w14:paraId="06E3285D" w14:textId="74925247" w:rsidR="00FF7A2A" w:rsidRDefault="00E737CA" w:rsidP="009D6553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C51F7">
        <w:rPr>
          <w:rFonts w:ascii="Arial" w:hAnsi="Arial" w:cs="Arial"/>
          <w:sz w:val="22"/>
          <w:szCs w:val="22"/>
        </w:rPr>
        <w:t xml:space="preserve">Tento </w:t>
      </w:r>
      <w:r w:rsidR="0075118F">
        <w:rPr>
          <w:rFonts w:ascii="Arial" w:hAnsi="Arial" w:cs="Arial"/>
          <w:sz w:val="22"/>
          <w:szCs w:val="22"/>
        </w:rPr>
        <w:t>d</w:t>
      </w:r>
      <w:r w:rsidRPr="002C51F7">
        <w:rPr>
          <w:rFonts w:ascii="Arial" w:hAnsi="Arial" w:cs="Arial"/>
          <w:sz w:val="22"/>
          <w:szCs w:val="22"/>
        </w:rPr>
        <w:t xml:space="preserve">odatek je </w:t>
      </w:r>
      <w:r w:rsidR="00FF7A2A" w:rsidRPr="005F2027">
        <w:rPr>
          <w:rFonts w:ascii="Arial" w:hAnsi="Arial" w:cs="Arial"/>
          <w:sz w:val="22"/>
          <w:szCs w:val="22"/>
        </w:rPr>
        <w:t xml:space="preserve">oboustranně </w:t>
      </w:r>
      <w:r w:rsidRPr="005F2027">
        <w:rPr>
          <w:rFonts w:ascii="Arial" w:hAnsi="Arial" w:cs="Arial"/>
          <w:sz w:val="22"/>
          <w:szCs w:val="22"/>
        </w:rPr>
        <w:t xml:space="preserve">podepsán </w:t>
      </w:r>
      <w:r w:rsidR="00C07D5F" w:rsidRPr="005F2027">
        <w:rPr>
          <w:rFonts w:ascii="Arial" w:hAnsi="Arial" w:cs="Arial"/>
          <w:sz w:val="22"/>
          <w:szCs w:val="22"/>
        </w:rPr>
        <w:t xml:space="preserve">elektronicky v souladu se zákonem č. 297/2016 Sb., </w:t>
      </w:r>
      <w:r w:rsidR="005F2027" w:rsidRPr="005F2027">
        <w:rPr>
          <w:rFonts w:ascii="Arial" w:hAnsi="Arial" w:cs="Arial"/>
          <w:color w:val="232323"/>
          <w:sz w:val="22"/>
          <w:szCs w:val="22"/>
          <w:shd w:val="clear" w:color="auto" w:fill="FFFFFF"/>
        </w:rPr>
        <w:t>o službách vytvářejících důvěru pro elektronické transakce</w:t>
      </w:r>
      <w:r w:rsidR="005F2027">
        <w:rPr>
          <w:rFonts w:ascii="Arial" w:hAnsi="Arial" w:cs="Arial"/>
          <w:color w:val="232323"/>
          <w:sz w:val="22"/>
          <w:szCs w:val="22"/>
          <w:shd w:val="clear" w:color="auto" w:fill="FFFFFF"/>
        </w:rPr>
        <w:t xml:space="preserve">, </w:t>
      </w:r>
      <w:r w:rsidR="00C07D5F" w:rsidRPr="005F2027">
        <w:rPr>
          <w:rFonts w:ascii="Arial" w:hAnsi="Arial" w:cs="Arial"/>
          <w:sz w:val="22"/>
          <w:szCs w:val="22"/>
        </w:rPr>
        <w:t>v</w:t>
      </w:r>
      <w:r w:rsidR="00C07D5F">
        <w:rPr>
          <w:rFonts w:ascii="Arial" w:hAnsi="Arial" w:cs="Arial"/>
          <w:sz w:val="22"/>
          <w:szCs w:val="22"/>
        </w:rPr>
        <w:t> platném znění</w:t>
      </w:r>
      <w:r w:rsidR="00FF7A2A">
        <w:rPr>
          <w:rFonts w:ascii="Arial" w:hAnsi="Arial" w:cs="Arial"/>
          <w:sz w:val="22"/>
          <w:szCs w:val="22"/>
        </w:rPr>
        <w:t>.</w:t>
      </w:r>
      <w:r w:rsidR="00C07D5F">
        <w:rPr>
          <w:rFonts w:ascii="Arial" w:hAnsi="Arial" w:cs="Arial"/>
          <w:sz w:val="22"/>
          <w:szCs w:val="22"/>
        </w:rPr>
        <w:t xml:space="preserve"> </w:t>
      </w:r>
    </w:p>
    <w:p w14:paraId="370CB74F" w14:textId="77777777" w:rsidR="000C1981" w:rsidRDefault="000C1981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00BA23B9" w14:textId="77777777" w:rsidR="009F1F84" w:rsidRPr="002C51F7" w:rsidRDefault="009F1F84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370CB750" w14:textId="206C1573" w:rsidR="00133FAC" w:rsidRPr="002C51F7" w:rsidRDefault="00133FAC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C51F7">
        <w:rPr>
          <w:rFonts w:ascii="Arial" w:hAnsi="Arial" w:cs="Arial"/>
          <w:sz w:val="22"/>
          <w:szCs w:val="22"/>
        </w:rPr>
        <w:t>V Praze dne</w:t>
      </w:r>
      <w:r w:rsidR="00682723">
        <w:rPr>
          <w:rFonts w:ascii="Arial" w:hAnsi="Arial" w:cs="Arial"/>
          <w:sz w:val="22"/>
          <w:szCs w:val="22"/>
        </w:rPr>
        <w:t>: 12.6.2024</w:t>
      </w:r>
      <w:r w:rsidRPr="002C51F7">
        <w:rPr>
          <w:rFonts w:ascii="Arial" w:hAnsi="Arial" w:cs="Arial"/>
          <w:sz w:val="22"/>
          <w:szCs w:val="22"/>
        </w:rPr>
        <w:tab/>
      </w:r>
      <w:r w:rsidRPr="002C51F7">
        <w:rPr>
          <w:rFonts w:ascii="Arial" w:hAnsi="Arial" w:cs="Arial"/>
          <w:sz w:val="22"/>
          <w:szCs w:val="22"/>
        </w:rPr>
        <w:tab/>
      </w:r>
      <w:r w:rsidRPr="002C51F7">
        <w:rPr>
          <w:rFonts w:ascii="Arial" w:hAnsi="Arial" w:cs="Arial"/>
          <w:sz w:val="22"/>
          <w:szCs w:val="22"/>
        </w:rPr>
        <w:tab/>
      </w:r>
      <w:r w:rsidRPr="002C51F7">
        <w:rPr>
          <w:rFonts w:ascii="Arial" w:hAnsi="Arial" w:cs="Arial"/>
          <w:sz w:val="22"/>
          <w:szCs w:val="22"/>
        </w:rPr>
        <w:tab/>
      </w:r>
      <w:r w:rsidRPr="002C51F7">
        <w:rPr>
          <w:rFonts w:ascii="Arial" w:hAnsi="Arial" w:cs="Arial"/>
          <w:sz w:val="22"/>
          <w:szCs w:val="22"/>
        </w:rPr>
        <w:tab/>
      </w:r>
      <w:r w:rsidR="00E85A0A">
        <w:rPr>
          <w:rFonts w:ascii="Arial" w:hAnsi="Arial" w:cs="Arial"/>
          <w:sz w:val="22"/>
          <w:szCs w:val="22"/>
        </w:rPr>
        <w:t xml:space="preserve">           </w:t>
      </w:r>
      <w:r w:rsidRPr="002C51F7">
        <w:rPr>
          <w:rFonts w:ascii="Arial" w:hAnsi="Arial" w:cs="Arial"/>
          <w:sz w:val="22"/>
          <w:szCs w:val="22"/>
        </w:rPr>
        <w:t>V Praze dne</w:t>
      </w:r>
      <w:r w:rsidR="00682723">
        <w:rPr>
          <w:rFonts w:ascii="Arial" w:hAnsi="Arial" w:cs="Arial"/>
          <w:sz w:val="22"/>
          <w:szCs w:val="22"/>
        </w:rPr>
        <w:t>: 13.6.2024</w:t>
      </w:r>
    </w:p>
    <w:p w14:paraId="5DF71B0D" w14:textId="77777777" w:rsidR="004E4170" w:rsidRDefault="004E4170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1903FE69" w14:textId="77777777" w:rsidR="006B44CD" w:rsidRDefault="006B44CD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46CC18BA" w14:textId="77777777" w:rsidR="006B44CD" w:rsidRDefault="006B44CD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2E0A3533" w14:textId="77777777" w:rsidR="006B44CD" w:rsidRDefault="006B44CD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35D5914A" w14:textId="77777777" w:rsidR="006B44CD" w:rsidRDefault="006B44CD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1C87BE4D" w14:textId="77777777" w:rsidR="006B44CD" w:rsidRDefault="006B44CD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D1C15B4" w14:textId="77777777" w:rsidR="006B44CD" w:rsidRDefault="006B44CD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77B11C09" w14:textId="77777777" w:rsidR="006B44CD" w:rsidRDefault="006B44CD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2C890FD9" w14:textId="77777777" w:rsidR="006B44CD" w:rsidRDefault="006B44CD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0A3ADF3A" w14:textId="77777777" w:rsidR="006B44CD" w:rsidRDefault="006B44CD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15397279" w14:textId="77777777" w:rsidR="009F1F84" w:rsidRPr="002C51F7" w:rsidRDefault="009F1F84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47689060" w14:textId="15996922" w:rsidR="00E85A0A" w:rsidRPr="002C51F7" w:rsidRDefault="00E85A0A" w:rsidP="00E85A0A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C51F7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o</w:t>
      </w:r>
      <w:r w:rsidRPr="002C51F7"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>:</w:t>
      </w:r>
      <w:r w:rsidRPr="002C51F7">
        <w:rPr>
          <w:rFonts w:ascii="Arial" w:hAnsi="Arial" w:cs="Arial"/>
          <w:sz w:val="22"/>
          <w:szCs w:val="22"/>
        </w:rPr>
        <w:tab/>
      </w:r>
      <w:r w:rsidRPr="002C51F7">
        <w:rPr>
          <w:rFonts w:ascii="Arial" w:hAnsi="Arial" w:cs="Arial"/>
          <w:sz w:val="22"/>
          <w:szCs w:val="22"/>
        </w:rPr>
        <w:tab/>
      </w:r>
      <w:r w:rsidRPr="002C51F7">
        <w:rPr>
          <w:rFonts w:ascii="Arial" w:hAnsi="Arial" w:cs="Arial"/>
          <w:sz w:val="22"/>
          <w:szCs w:val="22"/>
        </w:rPr>
        <w:tab/>
      </w:r>
      <w:r w:rsidRPr="002C51F7">
        <w:rPr>
          <w:rFonts w:ascii="Arial" w:hAnsi="Arial" w:cs="Arial"/>
          <w:sz w:val="22"/>
          <w:szCs w:val="22"/>
        </w:rPr>
        <w:tab/>
      </w:r>
      <w:r w:rsidRPr="002C51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Pr="002C51F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</w:t>
      </w:r>
      <w:r w:rsidRPr="002C51F7">
        <w:rPr>
          <w:rFonts w:ascii="Arial" w:hAnsi="Arial" w:cs="Arial"/>
          <w:sz w:val="22"/>
          <w:szCs w:val="22"/>
        </w:rPr>
        <w:t>odavatele</w:t>
      </w:r>
      <w:r>
        <w:rPr>
          <w:rFonts w:ascii="Arial" w:hAnsi="Arial" w:cs="Arial"/>
          <w:sz w:val="22"/>
          <w:szCs w:val="22"/>
        </w:rPr>
        <w:t>:</w:t>
      </w:r>
    </w:p>
    <w:p w14:paraId="11777CAF" w14:textId="35E1E51A" w:rsidR="00E85A0A" w:rsidRPr="004E4170" w:rsidRDefault="00E85A0A" w:rsidP="00E85A0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E4170">
        <w:rPr>
          <w:rFonts w:ascii="Arial" w:hAnsi="Arial" w:cs="Arial"/>
          <w:b/>
          <w:bCs/>
          <w:sz w:val="22"/>
          <w:szCs w:val="22"/>
        </w:rPr>
        <w:t>RNDr. Ing. Ivo Macek, ředitel</w:t>
      </w:r>
      <w:r w:rsidRPr="004E4170">
        <w:rPr>
          <w:rFonts w:ascii="Arial" w:hAnsi="Arial" w:cs="Arial"/>
          <w:b/>
          <w:bCs/>
          <w:sz w:val="22"/>
          <w:szCs w:val="22"/>
        </w:rPr>
        <w:tab/>
      </w:r>
      <w:r w:rsidRPr="004E4170">
        <w:rPr>
          <w:rFonts w:ascii="Arial" w:hAnsi="Arial" w:cs="Arial"/>
          <w:b/>
          <w:bCs/>
          <w:sz w:val="22"/>
          <w:szCs w:val="22"/>
        </w:rPr>
        <w:tab/>
      </w:r>
      <w:r w:rsidRPr="004E4170">
        <w:rPr>
          <w:rFonts w:ascii="Arial" w:hAnsi="Arial" w:cs="Arial"/>
          <w:b/>
          <w:bCs/>
          <w:sz w:val="22"/>
          <w:szCs w:val="22"/>
        </w:rPr>
        <w:tab/>
        <w:t>Ing. Pavel Kudrna, jednatel</w:t>
      </w:r>
    </w:p>
    <w:p w14:paraId="370CB752" w14:textId="77777777" w:rsidR="00D92F44" w:rsidRPr="002C51F7" w:rsidRDefault="00D92F44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7F0178E8" w14:textId="77777777" w:rsidR="002E2AB3" w:rsidRPr="002C51F7" w:rsidRDefault="002E2AB3" w:rsidP="00133FA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370CB756" w14:textId="77777777" w:rsidR="00184DBC" w:rsidRPr="002C51F7" w:rsidRDefault="00184DBC" w:rsidP="00184D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184DBC" w:rsidRPr="002C5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8FDC1" w14:textId="77777777" w:rsidR="00180406" w:rsidRDefault="00180406" w:rsidP="002E2AB3">
      <w:pPr>
        <w:spacing w:after="0" w:line="240" w:lineRule="auto"/>
      </w:pPr>
      <w:r>
        <w:separator/>
      </w:r>
    </w:p>
  </w:endnote>
  <w:endnote w:type="continuationSeparator" w:id="0">
    <w:p w14:paraId="6061910A" w14:textId="77777777" w:rsidR="00180406" w:rsidRDefault="00180406" w:rsidP="002E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8433716"/>
      <w:docPartObj>
        <w:docPartGallery w:val="Page Numbers (Bottom of Page)"/>
        <w:docPartUnique/>
      </w:docPartObj>
    </w:sdtPr>
    <w:sdtContent>
      <w:p w14:paraId="689925E3" w14:textId="5B1A7903" w:rsidR="0022089E" w:rsidRDefault="002208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CA32B" w14:textId="77777777" w:rsidR="0022089E" w:rsidRDefault="00220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D202C" w14:textId="77777777" w:rsidR="00180406" w:rsidRDefault="00180406" w:rsidP="002E2AB3">
      <w:pPr>
        <w:spacing w:after="0" w:line="240" w:lineRule="auto"/>
      </w:pPr>
      <w:r>
        <w:separator/>
      </w:r>
    </w:p>
  </w:footnote>
  <w:footnote w:type="continuationSeparator" w:id="0">
    <w:p w14:paraId="2769A043" w14:textId="77777777" w:rsidR="00180406" w:rsidRDefault="00180406" w:rsidP="002E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EDA1B" w14:textId="0C0E476D" w:rsidR="002E2AB3" w:rsidRPr="002E2AB3" w:rsidRDefault="002E2AB3" w:rsidP="002E2AB3">
    <w:pPr>
      <w:pStyle w:val="Zhlav"/>
      <w:jc w:val="right"/>
      <w:rPr>
        <w:b/>
        <w:bCs/>
      </w:rPr>
    </w:pPr>
    <w:r w:rsidRPr="002E2AB3">
      <w:rPr>
        <w:b/>
        <w:bCs/>
      </w:rPr>
      <w:t>MMP/CJ/1057/2024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215F3"/>
    <w:multiLevelType w:val="hybridMultilevel"/>
    <w:tmpl w:val="8BF80954"/>
    <w:lvl w:ilvl="0" w:tplc="5F34A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F6CB4"/>
    <w:multiLevelType w:val="hybridMultilevel"/>
    <w:tmpl w:val="298C6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28733">
    <w:abstractNumId w:val="1"/>
  </w:num>
  <w:num w:numId="2" w16cid:durableId="176248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CA"/>
    <w:rsid w:val="00060A56"/>
    <w:rsid w:val="000821EA"/>
    <w:rsid w:val="000C1981"/>
    <w:rsid w:val="000D42D9"/>
    <w:rsid w:val="000E1466"/>
    <w:rsid w:val="000E49C8"/>
    <w:rsid w:val="000E54A1"/>
    <w:rsid w:val="00110424"/>
    <w:rsid w:val="00133FAC"/>
    <w:rsid w:val="00173228"/>
    <w:rsid w:val="00180406"/>
    <w:rsid w:val="00184DBC"/>
    <w:rsid w:val="001B10D4"/>
    <w:rsid w:val="001E5A3B"/>
    <w:rsid w:val="0022089E"/>
    <w:rsid w:val="002331C4"/>
    <w:rsid w:val="0026422C"/>
    <w:rsid w:val="00270CD3"/>
    <w:rsid w:val="00283A19"/>
    <w:rsid w:val="002A0703"/>
    <w:rsid w:val="002C51F7"/>
    <w:rsid w:val="002D7C5D"/>
    <w:rsid w:val="002E2AB3"/>
    <w:rsid w:val="002E311B"/>
    <w:rsid w:val="00323718"/>
    <w:rsid w:val="00337225"/>
    <w:rsid w:val="003509C3"/>
    <w:rsid w:val="00354E40"/>
    <w:rsid w:val="00372BE7"/>
    <w:rsid w:val="003A637C"/>
    <w:rsid w:val="003D623F"/>
    <w:rsid w:val="00432897"/>
    <w:rsid w:val="004358FE"/>
    <w:rsid w:val="00496216"/>
    <w:rsid w:val="004E4170"/>
    <w:rsid w:val="00526436"/>
    <w:rsid w:val="00542BE1"/>
    <w:rsid w:val="00570001"/>
    <w:rsid w:val="005D1ABC"/>
    <w:rsid w:val="005F2027"/>
    <w:rsid w:val="006129AB"/>
    <w:rsid w:val="00650421"/>
    <w:rsid w:val="00676C3E"/>
    <w:rsid w:val="00682723"/>
    <w:rsid w:val="006A14DB"/>
    <w:rsid w:val="006B44CD"/>
    <w:rsid w:val="006F55C4"/>
    <w:rsid w:val="007042A6"/>
    <w:rsid w:val="00741F41"/>
    <w:rsid w:val="0075118F"/>
    <w:rsid w:val="00777C3C"/>
    <w:rsid w:val="007C1D6C"/>
    <w:rsid w:val="00842B68"/>
    <w:rsid w:val="00845BCD"/>
    <w:rsid w:val="008834C8"/>
    <w:rsid w:val="00895AC2"/>
    <w:rsid w:val="008E2EED"/>
    <w:rsid w:val="00914B67"/>
    <w:rsid w:val="00933BF7"/>
    <w:rsid w:val="0094480D"/>
    <w:rsid w:val="009719BD"/>
    <w:rsid w:val="009D6553"/>
    <w:rsid w:val="009E2006"/>
    <w:rsid w:val="009F1F84"/>
    <w:rsid w:val="00A05658"/>
    <w:rsid w:val="00A12A37"/>
    <w:rsid w:val="00A2338F"/>
    <w:rsid w:val="00AD3D1A"/>
    <w:rsid w:val="00B0639D"/>
    <w:rsid w:val="00B110DE"/>
    <w:rsid w:val="00B1599D"/>
    <w:rsid w:val="00B54283"/>
    <w:rsid w:val="00B75CEE"/>
    <w:rsid w:val="00BB6593"/>
    <w:rsid w:val="00BC5B77"/>
    <w:rsid w:val="00BD48A0"/>
    <w:rsid w:val="00BE08F7"/>
    <w:rsid w:val="00BE1614"/>
    <w:rsid w:val="00BE7BD3"/>
    <w:rsid w:val="00C07D5F"/>
    <w:rsid w:val="00C35315"/>
    <w:rsid w:val="00C42389"/>
    <w:rsid w:val="00C55F85"/>
    <w:rsid w:val="00CA1488"/>
    <w:rsid w:val="00CB1880"/>
    <w:rsid w:val="00D503EB"/>
    <w:rsid w:val="00D82600"/>
    <w:rsid w:val="00D92F44"/>
    <w:rsid w:val="00DA12DF"/>
    <w:rsid w:val="00DA694B"/>
    <w:rsid w:val="00DB3C23"/>
    <w:rsid w:val="00DE6F12"/>
    <w:rsid w:val="00E04C94"/>
    <w:rsid w:val="00E05052"/>
    <w:rsid w:val="00E6288A"/>
    <w:rsid w:val="00E72967"/>
    <w:rsid w:val="00E737CA"/>
    <w:rsid w:val="00E85A0A"/>
    <w:rsid w:val="00E86B6F"/>
    <w:rsid w:val="00EA2B65"/>
    <w:rsid w:val="00EA79CE"/>
    <w:rsid w:val="00ED332E"/>
    <w:rsid w:val="00F27BCB"/>
    <w:rsid w:val="00F5233F"/>
    <w:rsid w:val="00F5581E"/>
    <w:rsid w:val="00F711D2"/>
    <w:rsid w:val="00F97F04"/>
    <w:rsid w:val="00FC053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B723"/>
  <w15:chartTrackingRefBased/>
  <w15:docId w15:val="{7A076799-BD53-4F72-AE1D-3B9E2740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BD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3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637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B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AB3"/>
  </w:style>
  <w:style w:type="paragraph" w:styleId="Zpat">
    <w:name w:val="footer"/>
    <w:basedOn w:val="Normln"/>
    <w:link w:val="ZpatChar"/>
    <w:uiPriority w:val="99"/>
    <w:unhideWhenUsed/>
    <w:rsid w:val="002E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Kudrna</dc:creator>
  <cp:keywords/>
  <dc:description/>
  <cp:lastModifiedBy>Milada Maněnová</cp:lastModifiedBy>
  <cp:revision>5</cp:revision>
  <dcterms:created xsi:type="dcterms:W3CDTF">2024-06-05T17:21:00Z</dcterms:created>
  <dcterms:modified xsi:type="dcterms:W3CDTF">2024-06-17T11:52:00Z</dcterms:modified>
</cp:coreProperties>
</file>