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EBCD4D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82E52">
        <w:rPr>
          <w:rFonts w:ascii="Arial" w:hAnsi="Arial"/>
          <w:spacing w:val="0"/>
          <w:kern w:val="0"/>
          <w:sz w:val="24"/>
          <w:szCs w:val="24"/>
        </w:rPr>
        <w:t>1</w:t>
      </w:r>
      <w:r w:rsidR="001E6B2D">
        <w:rPr>
          <w:rFonts w:ascii="Arial" w:hAnsi="Arial"/>
          <w:spacing w:val="0"/>
          <w:kern w:val="0"/>
          <w:sz w:val="24"/>
          <w:szCs w:val="24"/>
        </w:rPr>
        <w:t>7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Trpkošem,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5FBFADF" w14:textId="77777777" w:rsidR="00A10006" w:rsidRPr="004D66EA" w:rsidRDefault="00A10006" w:rsidP="00A1000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7ED3EEC3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237BA00F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648/1a, 186 00 Praha 8</w:t>
      </w:r>
    </w:p>
    <w:p w14:paraId="58B8249B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2B614140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4D110027" w14:textId="3C3B1DEA" w:rsidR="00A10006" w:rsidRDefault="00A10006" w:rsidP="00A100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A839A2" w:rsidRPr="00A839A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03FB216" w14:textId="77777777" w:rsidR="00A10006" w:rsidRPr="004D66EA" w:rsidRDefault="00A10006" w:rsidP="00A10006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469FA845" w14:textId="77777777" w:rsidR="00A10006" w:rsidRPr="004D66EA" w:rsidRDefault="00A10006" w:rsidP="00A1000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76073455" w14:textId="77777777" w:rsidR="00A10006" w:rsidRPr="004D66EA" w:rsidRDefault="00A10006" w:rsidP="00A1000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0D6F95D8" w14:textId="77777777" w:rsidR="00A10006" w:rsidRPr="004D66EA" w:rsidRDefault="00A10006" w:rsidP="00A10006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0CD447C7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U Nikolajky 1097/3, 150 00 Praha 5 – Smíchov,</w:t>
      </w:r>
    </w:p>
    <w:p w14:paraId="46D25BA2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F12347D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87462B2" w14:textId="0D5686C6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A839A2" w:rsidRPr="00A839A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3FB24DA" w14:textId="77777777" w:rsidR="00A10006" w:rsidRPr="004D66EA" w:rsidRDefault="00A10006" w:rsidP="00A1000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44C17F09" w14:textId="77777777" w:rsidR="00A10006" w:rsidRPr="004D66EA" w:rsidRDefault="00A10006" w:rsidP="00A10006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1F7A99A9" w14:textId="698F70B9" w:rsidR="005E3AF3" w:rsidRDefault="00F06FC1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9C4D05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  <w:lang w:eastAsia="en-US"/>
        </w:rPr>
        <w:t>spočívající v </w:t>
      </w:r>
      <w:r w:rsidR="0075574B" w:rsidRPr="0075574B">
        <w:rPr>
          <w:rFonts w:ascii="Arial" w:hAnsi="Arial" w:cs="Arial"/>
          <w:sz w:val="20"/>
          <w:szCs w:val="20"/>
          <w:lang w:eastAsia="en-US"/>
        </w:rPr>
        <w:t>zajištění kapacit IT odborníků na poskytování odborných poradenských služeb pro řízení rozvoje Klientské zóny. Klientská zóna je moderní digitální platforma pro klienty Ministerstva práce a sociálních věcí. Klientská zóna umožňuje klientům online řešit své žádosti, dávky, výplaty a další služby formou samoobsluhy a snížit tak časovou náročnost a potřebu osobních návštěv na pobočce. Jedná se o klíčovou akci resortu ve vztahu k naplňování zákona o právu na digitální službu (Zákon č. 12/2020 Sb.) tak, aby resort byl schopen efektivně a s přiměřenými náklady na obsluhu v rámci zákonných lhůt odbavovat požadavky občanů na vybrané veřejné služby</w:t>
      </w:r>
      <w:r w:rsidR="00882E52" w:rsidRPr="00882E52">
        <w:rPr>
          <w:rFonts w:ascii="Arial" w:hAnsi="Arial" w:cs="Arial"/>
          <w:sz w:val="20"/>
          <w:szCs w:val="20"/>
          <w:lang w:eastAsia="en-US"/>
        </w:rPr>
        <w:t>.</w:t>
      </w:r>
    </w:p>
    <w:p w14:paraId="4072543D" w14:textId="177E504B" w:rsidR="00793B3D" w:rsidRDefault="00E470A8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osob na pozic</w:t>
      </w:r>
      <w:r w:rsidR="00882E52">
        <w:rPr>
          <w:rFonts w:ascii="Arial" w:hAnsi="Arial" w:cs="Arial"/>
          <w:sz w:val="20"/>
          <w:szCs w:val="20"/>
        </w:rPr>
        <w:t xml:space="preserve">i </w:t>
      </w:r>
      <w:r w:rsidR="00575969">
        <w:rPr>
          <w:rFonts w:ascii="Arial" w:hAnsi="Arial" w:cs="Arial"/>
          <w:sz w:val="20"/>
          <w:szCs w:val="20"/>
        </w:rPr>
        <w:t>Senior manager</w:t>
      </w:r>
      <w:r w:rsidR="00882E52" w:rsidRPr="002E67A5">
        <w:rPr>
          <w:rFonts w:ascii="Arial" w:hAnsi="Arial" w:cs="Arial"/>
          <w:sz w:val="20"/>
          <w:szCs w:val="20"/>
        </w:rPr>
        <w:t xml:space="preserve"> s </w:t>
      </w:r>
      <w:r w:rsidR="00882E52">
        <w:rPr>
          <w:rFonts w:ascii="Arial" w:hAnsi="Arial" w:cs="Arial"/>
          <w:sz w:val="20"/>
          <w:szCs w:val="20"/>
        </w:rPr>
        <w:t>maximálním</w:t>
      </w:r>
      <w:r w:rsidR="00882E52" w:rsidRPr="002E67A5">
        <w:rPr>
          <w:rFonts w:ascii="Arial" w:hAnsi="Arial" w:cs="Arial"/>
          <w:sz w:val="20"/>
          <w:szCs w:val="20"/>
        </w:rPr>
        <w:t xml:space="preserve"> rozsahem </w:t>
      </w:r>
      <w:r w:rsidR="00A959AE">
        <w:rPr>
          <w:rFonts w:ascii="Arial" w:hAnsi="Arial" w:cs="Arial"/>
          <w:sz w:val="20"/>
          <w:szCs w:val="20"/>
        </w:rPr>
        <w:t>33</w:t>
      </w:r>
      <w:r w:rsidR="004825EB">
        <w:rPr>
          <w:rFonts w:ascii="Arial" w:hAnsi="Arial" w:cs="Arial"/>
          <w:sz w:val="20"/>
          <w:szCs w:val="20"/>
        </w:rPr>
        <w:t>0</w:t>
      </w:r>
      <w:r w:rsidR="00882E52" w:rsidRPr="002E67A5">
        <w:rPr>
          <w:rFonts w:ascii="Arial" w:hAnsi="Arial" w:cs="Arial"/>
          <w:sz w:val="20"/>
          <w:szCs w:val="20"/>
        </w:rPr>
        <w:t xml:space="preserve"> člověkodnů (MD) – 1 FTE</w:t>
      </w:r>
      <w:r w:rsidR="00B70486">
        <w:rPr>
          <w:rFonts w:ascii="Arial" w:hAnsi="Arial" w:cs="Arial"/>
          <w:sz w:val="20"/>
          <w:szCs w:val="20"/>
        </w:rPr>
        <w:t>, jejíž činnosti budou spočívají zejména v</w:t>
      </w:r>
      <w:r w:rsidR="00575969">
        <w:rPr>
          <w:rFonts w:ascii="Arial" w:hAnsi="Arial" w:cs="Arial"/>
          <w:sz w:val="20"/>
          <w:szCs w:val="20"/>
        </w:rPr>
        <w:t> provádění řízení změnových aktivit a organizaci činností týmu, koordinaci činn</w:t>
      </w:r>
      <w:r w:rsidR="0075574B">
        <w:rPr>
          <w:rFonts w:ascii="Arial" w:hAnsi="Arial" w:cs="Arial"/>
          <w:sz w:val="20"/>
          <w:szCs w:val="20"/>
        </w:rPr>
        <w:t>o</w:t>
      </w:r>
      <w:r w:rsidR="00575969">
        <w:rPr>
          <w:rFonts w:ascii="Arial" w:hAnsi="Arial" w:cs="Arial"/>
          <w:sz w:val="20"/>
          <w:szCs w:val="20"/>
        </w:rPr>
        <w:t xml:space="preserve">sti pracovníků, řešení případných konfliktů, vyhodnocení navržených alternativ a předložení finálního stanoviska řídícímu výboru a vedení MPSV, </w:t>
      </w:r>
      <w:r w:rsidR="00575969" w:rsidRPr="00575969">
        <w:rPr>
          <w:rFonts w:ascii="Arial" w:hAnsi="Arial" w:cs="Arial"/>
          <w:sz w:val="20"/>
          <w:szCs w:val="20"/>
        </w:rPr>
        <w:t>řešení veškerých výtek na kvalitu dodaných výstupů</w:t>
      </w:r>
      <w:r w:rsidR="00575969">
        <w:rPr>
          <w:rFonts w:ascii="Arial" w:hAnsi="Arial" w:cs="Arial"/>
          <w:sz w:val="20"/>
          <w:szCs w:val="20"/>
        </w:rPr>
        <w:t xml:space="preserve">m, </w:t>
      </w:r>
      <w:r w:rsidR="00575969" w:rsidRPr="00575969">
        <w:rPr>
          <w:rFonts w:ascii="Arial" w:hAnsi="Arial" w:cs="Arial"/>
          <w:sz w:val="20"/>
          <w:szCs w:val="20"/>
        </w:rPr>
        <w:t>efektivním využití všech jím řízených zdrojů a jejich průběžné optimalizace</w:t>
      </w:r>
      <w:r w:rsidR="00575969">
        <w:rPr>
          <w:rFonts w:ascii="Arial" w:hAnsi="Arial" w:cs="Arial"/>
          <w:sz w:val="20"/>
          <w:szCs w:val="20"/>
        </w:rPr>
        <w:t>, d</w:t>
      </w:r>
      <w:r w:rsidR="00575969" w:rsidRPr="00575969">
        <w:rPr>
          <w:rFonts w:ascii="Arial" w:hAnsi="Arial" w:cs="Arial"/>
          <w:sz w:val="20"/>
          <w:szCs w:val="20"/>
        </w:rPr>
        <w:t>efinici obsahu požadovaných výstupů apod.</w:t>
      </w:r>
      <w:r w:rsidR="00575969">
        <w:rPr>
          <w:rFonts w:cs="Arial"/>
          <w:color w:val="000000"/>
          <w:szCs w:val="20"/>
        </w:rPr>
        <w:t xml:space="preserve"> </w:t>
      </w:r>
      <w:r w:rsidR="00B70486" w:rsidRPr="00882E52">
        <w:rPr>
          <w:rFonts w:ascii="Arial" w:hAnsi="Arial" w:cs="Arial"/>
          <w:sz w:val="20"/>
          <w:szCs w:val="20"/>
        </w:rPr>
        <w:t>(dále jen „</w:t>
      </w:r>
      <w:r w:rsidR="00B70486" w:rsidRPr="00882E52">
        <w:rPr>
          <w:rFonts w:ascii="Arial" w:hAnsi="Arial" w:cs="Arial"/>
          <w:b/>
          <w:bCs/>
          <w:sz w:val="20"/>
          <w:szCs w:val="20"/>
        </w:rPr>
        <w:t>Služby</w:t>
      </w:r>
      <w:r w:rsidR="00B70486" w:rsidRPr="00882E52">
        <w:rPr>
          <w:rFonts w:ascii="Arial" w:hAnsi="Arial" w:cs="Arial"/>
          <w:sz w:val="20"/>
          <w:szCs w:val="20"/>
        </w:rPr>
        <w:t>“)</w:t>
      </w:r>
      <w:r w:rsidR="00B70486">
        <w:rPr>
          <w:rFonts w:ascii="Arial" w:hAnsi="Arial" w:cs="Arial"/>
          <w:sz w:val="20"/>
          <w:szCs w:val="20"/>
        </w:rPr>
        <w:t>.</w:t>
      </w:r>
    </w:p>
    <w:p w14:paraId="551F5FFE" w14:textId="77777777" w:rsidR="00B70486" w:rsidRDefault="00B70486" w:rsidP="00B70486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>
        <w:rPr>
          <w:rFonts w:ascii="Arial" w:hAnsi="Arial" w:cs="Arial"/>
          <w:sz w:val="20"/>
          <w:szCs w:val="20"/>
        </w:rPr>
        <w:t>Výše uvedený počet MD představuje maximální počet MD pro realizaci plnění dle Dílčí smlouvy. Objednatel je oprávněn poptávat služby dle svých aktuálních potřeb, tj. poptávat Služby v nižším rozsahu, než je stanovený maximální počet.</w:t>
      </w:r>
    </w:p>
    <w:p w14:paraId="139D1E39" w14:textId="77777777" w:rsidR="00B70486" w:rsidRDefault="00B70486" w:rsidP="00B70486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smlouvy prostřednictvím účastni </w:t>
      </w:r>
      <w:r w:rsidRPr="00FD5EE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pro plnění Dílčí smlouvy se použije odst. 3.10 Rámcové dohody (ve znění Dodatku č. 1) obdobně a pro porušení této povinnosti odst. 15.4 Rámcové dohody. </w:t>
      </w:r>
    </w:p>
    <w:bookmarkEnd w:id="9"/>
    <w:bookmarkEnd w:id="10"/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681EBE11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035B38">
        <w:rPr>
          <w:rFonts w:ascii="Arial" w:hAnsi="Arial" w:cs="Arial"/>
          <w:sz w:val="20"/>
          <w:szCs w:val="20"/>
          <w:lang w:eastAsia="en-US"/>
        </w:rPr>
        <w:t xml:space="preserve"> 4 950 000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D7F9416" w14:textId="77777777" w:rsidR="004825EB" w:rsidRPr="00407C33" w:rsidRDefault="004825EB" w:rsidP="004825EB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jednotkov</w:t>
      </w:r>
      <w:r>
        <w:rPr>
          <w:rFonts w:ascii="Arial" w:hAnsi="Arial" w:cs="Arial"/>
          <w:sz w:val="20"/>
          <w:szCs w:val="20"/>
        </w:rPr>
        <w:t xml:space="preserve">ou </w:t>
      </w:r>
      <w:r w:rsidRPr="00407C33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5847AD51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9B1509">
        <w:rPr>
          <w:rFonts w:ascii="Arial" w:hAnsi="Arial" w:cs="Arial"/>
          <w:sz w:val="20"/>
          <w:szCs w:val="20"/>
          <w:lang w:eastAsia="en-US"/>
        </w:rPr>
        <w:t>od dne nabytí účinnosti Dílčí smlouvy</w:t>
      </w:r>
      <w:r w:rsidR="00A959AE">
        <w:rPr>
          <w:rFonts w:ascii="Arial" w:hAnsi="Arial" w:cs="Arial"/>
          <w:sz w:val="20"/>
          <w:szCs w:val="20"/>
          <w:lang w:eastAsia="en-US"/>
        </w:rPr>
        <w:t xml:space="preserve"> do 31. 12. 2025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E6030" w:rsidRPr="00A16B28" w14:paraId="7843739D" w14:textId="77777777" w:rsidTr="00A72191">
        <w:trPr>
          <w:jc w:val="center"/>
        </w:trPr>
        <w:tc>
          <w:tcPr>
            <w:tcW w:w="4535" w:type="dxa"/>
          </w:tcPr>
          <w:p w14:paraId="50674FBE" w14:textId="77777777" w:rsidR="003E6030" w:rsidRPr="00A16B28" w:rsidRDefault="003E6030" w:rsidP="00A72191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266B0245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242C729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06DF75A5" w14:textId="77777777" w:rsidR="003E6030" w:rsidRPr="00A16B28" w:rsidRDefault="003E6030" w:rsidP="00A72191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5B0F742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10A8149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0E8CFB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3E6030" w:rsidRPr="00A16B28" w14:paraId="353582FE" w14:textId="77777777" w:rsidTr="00A72191">
        <w:trPr>
          <w:trHeight w:val="820"/>
          <w:jc w:val="center"/>
        </w:trPr>
        <w:tc>
          <w:tcPr>
            <w:tcW w:w="4535" w:type="dxa"/>
          </w:tcPr>
          <w:p w14:paraId="4EB746BE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821D8D6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888692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19F8069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2F0DE8E1" w14:textId="77777777" w:rsidR="003E6030" w:rsidRPr="00E07D66" w:rsidRDefault="003E6030" w:rsidP="00A7219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43ABC413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2F8DD98E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DFEF74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F2314B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25A09B2" w14:textId="77777777" w:rsidR="003E6030" w:rsidRDefault="003E6030" w:rsidP="00A7219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0332F0D2" w14:textId="77777777" w:rsidR="003E6030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Martin Hladík</w:t>
            </w:r>
          </w:p>
          <w:p w14:paraId="544D6534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prokurista</w:t>
            </w:r>
          </w:p>
          <w:p w14:paraId="38306F95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030" w:rsidRPr="00A16B28" w14:paraId="726EF5EA" w14:textId="77777777" w:rsidTr="00A72191">
        <w:trPr>
          <w:trHeight w:val="820"/>
          <w:jc w:val="center"/>
        </w:trPr>
        <w:tc>
          <w:tcPr>
            <w:tcW w:w="4535" w:type="dxa"/>
          </w:tcPr>
          <w:p w14:paraId="60EF1846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F8312A4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030" w:rsidRPr="00A16B28" w14:paraId="001EFD6B" w14:textId="77777777" w:rsidTr="00A72191">
        <w:trPr>
          <w:trHeight w:val="820"/>
          <w:jc w:val="center"/>
        </w:trPr>
        <w:tc>
          <w:tcPr>
            <w:tcW w:w="4535" w:type="dxa"/>
          </w:tcPr>
          <w:p w14:paraId="25DD1822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F38939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2E42460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545A75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3E6030" w:rsidRPr="00A16B28" w14:paraId="6EC9BDB6" w14:textId="77777777" w:rsidTr="00A72191">
        <w:trPr>
          <w:trHeight w:val="820"/>
          <w:jc w:val="center"/>
        </w:trPr>
        <w:tc>
          <w:tcPr>
            <w:tcW w:w="4535" w:type="dxa"/>
          </w:tcPr>
          <w:p w14:paraId="3FECAD37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5BDEB6C" w14:textId="77777777" w:rsidR="003E6030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FD91A9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C9CAF3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7B9BDA" w14:textId="77777777" w:rsidR="003E6030" w:rsidRPr="00A16B28" w:rsidRDefault="003E6030" w:rsidP="00A721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816D049" w14:textId="77777777" w:rsidR="003E6030" w:rsidRDefault="003E6030" w:rsidP="00A7219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7E417567" w14:textId="77777777" w:rsidR="003E6030" w:rsidRDefault="003E6030" w:rsidP="00A7219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r w:rsidRPr="004D66EA">
              <w:rPr>
                <w:rFonts w:ascii="Arial" w:hAnsi="Arial" w:cs="Arial"/>
                <w:bCs/>
                <w:sz w:val="20"/>
                <w:szCs w:val="20"/>
              </w:rPr>
              <w:t>Wimmer</w:t>
            </w:r>
          </w:p>
          <w:p w14:paraId="3041FE69" w14:textId="77777777" w:rsidR="003E6030" w:rsidRPr="00521E7C" w:rsidRDefault="003E6030" w:rsidP="00A7219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0379765A" w:rsidR="00A56AC2" w:rsidRPr="00856DB6" w:rsidRDefault="00575969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29C6B1BF" w:rsidR="00A56AC2" w:rsidRPr="00796AF1" w:rsidRDefault="00A839A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9A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6CB7975A" w:rsidR="00A56AC2" w:rsidRPr="00796AF1" w:rsidRDefault="00035B38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5B38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6B2D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B5D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030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AB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5EB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5969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829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74B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2E52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509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0006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39A2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9AE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486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1121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45</cp:revision>
  <cp:lastPrinted>2022-11-22T11:37:00Z</cp:lastPrinted>
  <dcterms:created xsi:type="dcterms:W3CDTF">2023-08-14T19:38:00Z</dcterms:created>
  <dcterms:modified xsi:type="dcterms:W3CDTF">2024-06-14T13:48:00Z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