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NPU1002350243</w:t>
                            </w:r>
                          </w:p>
                          <w:p w14:paraId="04DDAB30" w14:textId="77777777" w:rsidR="00F0473C" w:rsidRDefault="00F0473C" w:rsidP="00A50B62">
                            <w:pPr>
                              <w:jc w:val="center"/>
                              <w:rPr>
                                <w:rFonts w:ascii="Calibri" w:hAnsi="Calibri" w:cs="Calibri"/>
                                <w:i/>
                                <w:sz w:val="21"/>
                                <w:szCs w:val="21"/>
                              </w:rPr>
                            </w:pPr>
                          </w:p>
                          <w:p w14:paraId="2DB458C0" w14:textId="56E095DB" w:rsidR="00A92ACE" w:rsidRPr="00F01C03" w:rsidRDefault="00694114" w:rsidP="00A92ACE">
                            <w:pPr>
                              <w:rPr>
                                <w:rFonts w:asciiTheme="minorHAnsi" w:hAnsiTheme="minorHAnsi" w:cstheme="minorHAnsi"/>
                                <w:b/>
                                <w:i/>
                                <w:sz w:val="22"/>
                                <w:szCs w:val="22"/>
                              </w:rPr>
                            </w:pPr>
                            <w:bookmarkStart w:id="0" w:name="_Hlk133920884"/>
                            <w:r w:rsidRPr="00F01C03">
                              <w:rPr>
                                <w:rStyle w:val="Drobnpsmo"/>
                                <w:rFonts w:asciiTheme="minorHAnsi" w:hAnsiTheme="minorHAnsi" w:cstheme="minorHAnsi"/>
                                <w:b/>
                                <w:sz w:val="22"/>
                                <w:szCs w:val="22"/>
                              </w:rPr>
                              <w:t>NPU-420/51349/2024</w:t>
                            </w:r>
                            <w:bookmarkEnd w:id="0"/>
                          </w:p>
                          <w:p w14:paraId="028806BE" w14:textId="20723B68" w:rsidR="00AA4877" w:rsidRPr="00F01C03" w:rsidRDefault="00A92ACE" w:rsidP="00F01C03">
                            <w:pPr>
                              <w:rPr>
                                <w:rFonts w:asciiTheme="minorHAnsi" w:hAnsiTheme="minorHAnsi" w:cstheme="minorHAnsi"/>
                                <w:b/>
                                <w:sz w:val="22"/>
                                <w:szCs w:val="22"/>
                              </w:rPr>
                            </w:pPr>
                            <w:r w:rsidRPr="00F01C03">
                              <w:rPr>
                                <w:rFonts w:asciiTheme="minorHAnsi" w:hAnsiTheme="minorHAnsi" w:cstheme="minorHAnsi"/>
                                <w:b/>
                                <w:sz w:val="22"/>
                                <w:szCs w:val="22"/>
                              </w:rPr>
                              <w:t>WAM</w:t>
                            </w:r>
                            <w:r w:rsidR="00F01C03">
                              <w:rPr>
                                <w:rFonts w:asciiTheme="minorHAnsi" w:hAnsiTheme="minorHAnsi" w:cstheme="minorHAnsi"/>
                                <w:b/>
                                <w:sz w:val="22"/>
                                <w:szCs w:val="22"/>
                              </w:rPr>
                              <w:t xml:space="preserve"> 2026H1240011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NPU1002350243</w:t>
                      </w:r>
                    </w:p>
                    <w:p w14:paraId="04DDAB30" w14:textId="77777777" w:rsidR="00F0473C" w:rsidRDefault="00F0473C" w:rsidP="00A50B62">
                      <w:pPr>
                        <w:jc w:val="center"/>
                        <w:rPr>
                          <w:rFonts w:ascii="Calibri" w:hAnsi="Calibri" w:cs="Calibri"/>
                          <w:i/>
                          <w:sz w:val="21"/>
                          <w:szCs w:val="21"/>
                        </w:rPr>
                      </w:pPr>
                    </w:p>
                    <w:p w14:paraId="2DB458C0" w14:textId="56E095DB" w:rsidR="00A92ACE" w:rsidRPr="00F01C03" w:rsidRDefault="00694114" w:rsidP="00A92ACE">
                      <w:pPr>
                        <w:rPr>
                          <w:rFonts w:asciiTheme="minorHAnsi" w:hAnsiTheme="minorHAnsi" w:cstheme="minorHAnsi"/>
                          <w:b/>
                          <w:i/>
                          <w:sz w:val="22"/>
                          <w:szCs w:val="22"/>
                        </w:rPr>
                      </w:pPr>
                      <w:bookmarkStart w:id="2" w:name="_Hlk133920884"/>
                      <w:r w:rsidRPr="00F01C03">
                        <w:rPr>
                          <w:rStyle w:val="Drobnpsmo"/>
                          <w:rFonts w:asciiTheme="minorHAnsi" w:hAnsiTheme="minorHAnsi" w:cstheme="minorHAnsi"/>
                          <w:b/>
                          <w:sz w:val="22"/>
                          <w:szCs w:val="22"/>
                        </w:rPr>
                        <w:t>NPU-420/51349/2024</w:t>
                      </w:r>
                      <w:bookmarkEnd w:id="2"/>
                    </w:p>
                    <w:p w14:paraId="028806BE" w14:textId="20723B68" w:rsidR="00AA4877" w:rsidRPr="00F01C03" w:rsidRDefault="00A92ACE" w:rsidP="00F01C03">
                      <w:pPr>
                        <w:rPr>
                          <w:rFonts w:asciiTheme="minorHAnsi" w:hAnsiTheme="minorHAnsi" w:cstheme="minorHAnsi"/>
                          <w:b/>
                          <w:sz w:val="22"/>
                          <w:szCs w:val="22"/>
                        </w:rPr>
                      </w:pPr>
                      <w:r w:rsidRPr="00F01C03">
                        <w:rPr>
                          <w:rFonts w:asciiTheme="minorHAnsi" w:hAnsiTheme="minorHAnsi" w:cstheme="minorHAnsi"/>
                          <w:b/>
                          <w:sz w:val="22"/>
                          <w:szCs w:val="22"/>
                        </w:rPr>
                        <w:t>WAM</w:t>
                      </w:r>
                      <w:r w:rsidR="00F01C03">
                        <w:rPr>
                          <w:rFonts w:asciiTheme="minorHAnsi" w:hAnsiTheme="minorHAnsi" w:cstheme="minorHAnsi"/>
                          <w:b/>
                          <w:sz w:val="22"/>
                          <w:szCs w:val="22"/>
                        </w:rPr>
                        <w:t xml:space="preserve"> 2026H1240011</w:t>
                      </w:r>
                      <w:bookmarkStart w:id="3" w:name="_GoBack"/>
                      <w:bookmarkEnd w:id="3"/>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29B707F5" w14:textId="48E84199" w:rsidR="000C5936" w:rsidRDefault="000C5936" w:rsidP="000C5936">
      <w:pPr>
        <w:tabs>
          <w:tab w:val="left" w:pos="6120"/>
        </w:tabs>
        <w:jc w:val="both"/>
        <w:rPr>
          <w:rFonts w:ascii="Calibri" w:hAnsi="Calibri" w:cs="Calibri"/>
          <w:sz w:val="21"/>
          <w:szCs w:val="21"/>
        </w:rPr>
      </w:pPr>
    </w:p>
    <w:p w14:paraId="112977C1" w14:textId="0167D490" w:rsidR="007C12CB" w:rsidRDefault="007C12CB" w:rsidP="000C5936">
      <w:pPr>
        <w:tabs>
          <w:tab w:val="left" w:pos="6120"/>
        </w:tabs>
        <w:jc w:val="both"/>
        <w:rPr>
          <w:rFonts w:ascii="Calibri" w:hAnsi="Calibri" w:cs="Calibri"/>
          <w:sz w:val="22"/>
          <w:szCs w:val="22"/>
        </w:rPr>
      </w:pPr>
    </w:p>
    <w:p w14:paraId="07524D11" w14:textId="77777777" w:rsidR="007C12CB" w:rsidRDefault="007C12CB" w:rsidP="000C5936">
      <w:pPr>
        <w:tabs>
          <w:tab w:val="left" w:pos="6120"/>
        </w:tabs>
        <w:jc w:val="both"/>
        <w:rPr>
          <w:rFonts w:ascii="Calibri" w:hAnsi="Calibri" w:cs="Calibri"/>
          <w:sz w:val="22"/>
          <w:szCs w:val="22"/>
        </w:rPr>
      </w:pPr>
    </w:p>
    <w:p w14:paraId="50DB5ACF" w14:textId="77777777" w:rsidR="00736348" w:rsidRDefault="00736348" w:rsidP="007C12CB">
      <w:pPr>
        <w:spacing w:line="160" w:lineRule="atLeast"/>
        <w:jc w:val="center"/>
        <w:rPr>
          <w:rFonts w:ascii="Calibri" w:hAnsi="Calibri" w:cs="Calibri"/>
          <w:b/>
          <w:caps/>
          <w:sz w:val="22"/>
          <w:szCs w:val="22"/>
        </w:rPr>
      </w:pPr>
    </w:p>
    <w:p w14:paraId="1DBA2D20" w14:textId="657B93A0" w:rsidR="007C12CB" w:rsidRPr="00523801" w:rsidRDefault="007C12CB" w:rsidP="007C12CB">
      <w:pPr>
        <w:spacing w:line="160" w:lineRule="atLeast"/>
        <w:jc w:val="center"/>
        <w:rPr>
          <w:rFonts w:ascii="Calibri" w:hAnsi="Calibri" w:cs="Calibri"/>
          <w:b/>
          <w:caps/>
          <w:sz w:val="22"/>
          <w:szCs w:val="22"/>
        </w:rPr>
      </w:pPr>
      <w:r w:rsidRPr="00523801">
        <w:rPr>
          <w:rFonts w:ascii="Calibri" w:hAnsi="Calibri" w:cs="Calibri"/>
          <w:b/>
          <w:caps/>
          <w:sz w:val="22"/>
          <w:szCs w:val="22"/>
        </w:rPr>
        <w:t>SMLOUVA O DÍLO</w:t>
      </w:r>
    </w:p>
    <w:p w14:paraId="0A61D3AF" w14:textId="35B41CA6" w:rsidR="007C12CB" w:rsidRDefault="007C12CB" w:rsidP="00736348">
      <w:pPr>
        <w:pStyle w:val="Nadpis1"/>
        <w:numPr>
          <w:ilvl w:val="0"/>
          <w:numId w:val="2"/>
        </w:numPr>
        <w:pBdr>
          <w:bottom w:val="single" w:sz="4" w:space="1" w:color="auto"/>
        </w:pBdr>
        <w:spacing w:line="160" w:lineRule="atLeast"/>
        <w:ind w:left="567" w:hanging="567"/>
        <w:rPr>
          <w:rFonts w:ascii="Calibri" w:hAnsi="Calibri" w:cs="Calibri"/>
          <w:b w:val="0"/>
          <w:sz w:val="22"/>
          <w:szCs w:val="22"/>
        </w:rPr>
      </w:pPr>
      <w:r w:rsidRPr="006D72F3">
        <w:rPr>
          <w:rFonts w:ascii="Calibri" w:hAnsi="Calibri" w:cs="Calibri"/>
          <w:b w:val="0"/>
          <w:sz w:val="22"/>
          <w:szCs w:val="22"/>
        </w:rPr>
        <w:t>uzavřená níže uvedeného dne, měsíce a roku ve smyslu ustanovení § 2586 a násl. a ve smyslu § 2358 a násl.</w:t>
      </w:r>
      <w:r w:rsidR="00736348">
        <w:rPr>
          <w:rFonts w:ascii="Calibri" w:hAnsi="Calibri" w:cs="Calibri"/>
          <w:b w:val="0"/>
          <w:sz w:val="22"/>
          <w:szCs w:val="22"/>
        </w:rPr>
        <w:t xml:space="preserve"> </w:t>
      </w:r>
      <w:r w:rsidRPr="006D72F3">
        <w:rPr>
          <w:rFonts w:ascii="Calibri" w:hAnsi="Calibri" w:cs="Calibri"/>
          <w:b w:val="0"/>
          <w:sz w:val="22"/>
          <w:szCs w:val="22"/>
        </w:rPr>
        <w:t>zákona č. 89/2012 Sb., občanský zákoník</w:t>
      </w:r>
      <w:r>
        <w:rPr>
          <w:rFonts w:ascii="Calibri" w:hAnsi="Calibri" w:cs="Calibri"/>
          <w:b w:val="0"/>
          <w:sz w:val="22"/>
          <w:szCs w:val="22"/>
        </w:rPr>
        <w:t xml:space="preserve"> (dále jen „občanský zákoník“) </w:t>
      </w:r>
      <w:r w:rsidRPr="006D72F3">
        <w:rPr>
          <w:rFonts w:ascii="Calibri" w:hAnsi="Calibri" w:cs="Calibri"/>
          <w:b w:val="0"/>
          <w:sz w:val="22"/>
          <w:szCs w:val="22"/>
        </w:rPr>
        <w:t>(dále jen „smlouva“)</w:t>
      </w:r>
    </w:p>
    <w:p w14:paraId="0DC24826" w14:textId="77777777" w:rsidR="007C12CB" w:rsidRPr="00523801" w:rsidRDefault="007C12CB" w:rsidP="007C12CB">
      <w:pPr>
        <w:spacing w:line="160" w:lineRule="atLeast"/>
        <w:ind w:left="360"/>
        <w:jc w:val="center"/>
        <w:rPr>
          <w:rFonts w:ascii="Calibri" w:hAnsi="Calibri" w:cs="Calibri"/>
          <w:b/>
          <w:sz w:val="22"/>
          <w:szCs w:val="22"/>
        </w:rPr>
      </w:pPr>
    </w:p>
    <w:p w14:paraId="71568F27" w14:textId="77777777" w:rsidR="007C12CB" w:rsidRPr="00523801" w:rsidRDefault="007C12CB" w:rsidP="007C12CB">
      <w:pPr>
        <w:spacing w:line="160" w:lineRule="atLeast"/>
        <w:ind w:left="360"/>
        <w:jc w:val="center"/>
        <w:rPr>
          <w:rFonts w:ascii="Calibri" w:hAnsi="Calibri" w:cs="Calibri"/>
          <w:b/>
          <w:sz w:val="22"/>
          <w:szCs w:val="22"/>
        </w:rPr>
      </w:pPr>
      <w:r w:rsidRPr="00523801">
        <w:rPr>
          <w:rFonts w:ascii="Calibri" w:hAnsi="Calibri" w:cs="Calibri"/>
          <w:b/>
          <w:sz w:val="22"/>
          <w:szCs w:val="22"/>
        </w:rPr>
        <w:t>Smluvní strany</w:t>
      </w:r>
    </w:p>
    <w:p w14:paraId="20BEB199" w14:textId="77777777" w:rsidR="007C12CB" w:rsidRDefault="007C12CB" w:rsidP="007C12CB">
      <w:pPr>
        <w:tabs>
          <w:tab w:val="left" w:pos="567"/>
          <w:tab w:val="left" w:pos="3402"/>
          <w:tab w:val="left" w:pos="3686"/>
        </w:tabs>
        <w:spacing w:line="160" w:lineRule="atLeast"/>
        <w:rPr>
          <w:rFonts w:ascii="Calibri" w:hAnsi="Calibri" w:cs="Calibri"/>
          <w:b/>
          <w:bCs/>
          <w:sz w:val="22"/>
          <w:szCs w:val="22"/>
        </w:rPr>
      </w:pPr>
    </w:p>
    <w:p w14:paraId="4EAFF9BF" w14:textId="77777777" w:rsidR="007C12CB" w:rsidRPr="00523801" w:rsidRDefault="007C12CB" w:rsidP="007C12CB">
      <w:pPr>
        <w:tabs>
          <w:tab w:val="left" w:pos="567"/>
          <w:tab w:val="left" w:pos="3402"/>
          <w:tab w:val="left" w:pos="3686"/>
        </w:tabs>
        <w:spacing w:line="160" w:lineRule="atLeast"/>
        <w:rPr>
          <w:rFonts w:ascii="Calibri" w:hAnsi="Calibri" w:cs="Calibri"/>
          <w:b/>
          <w:bCs/>
          <w:sz w:val="22"/>
          <w:szCs w:val="22"/>
        </w:rPr>
      </w:pPr>
      <w:r w:rsidRPr="00523801">
        <w:rPr>
          <w:rFonts w:ascii="Calibri" w:hAnsi="Calibri" w:cs="Calibri"/>
          <w:b/>
          <w:bCs/>
          <w:sz w:val="22"/>
          <w:szCs w:val="22"/>
        </w:rPr>
        <w:t>Národní památkový ústav, státní příspěvková organizace</w:t>
      </w:r>
    </w:p>
    <w:p w14:paraId="500CF2F2" w14:textId="77777777" w:rsidR="007C12CB" w:rsidRPr="00B53B2B" w:rsidRDefault="007C12CB" w:rsidP="007C12CB">
      <w:pPr>
        <w:tabs>
          <w:tab w:val="left" w:pos="567"/>
          <w:tab w:val="left" w:pos="3402"/>
          <w:tab w:val="left" w:pos="3686"/>
        </w:tabs>
        <w:spacing w:line="160" w:lineRule="atLeast"/>
        <w:rPr>
          <w:rFonts w:ascii="Calibri" w:hAnsi="Calibri" w:cs="Calibri"/>
          <w:sz w:val="22"/>
          <w:szCs w:val="22"/>
        </w:rPr>
      </w:pPr>
      <w:r w:rsidRPr="00B53B2B">
        <w:rPr>
          <w:rFonts w:ascii="Calibri" w:hAnsi="Calibri" w:cs="Calibri"/>
          <w:sz w:val="22"/>
          <w:szCs w:val="22"/>
        </w:rPr>
        <w:t>IČO: 75032333, DIČ: CZ75032333</w:t>
      </w:r>
    </w:p>
    <w:p w14:paraId="1BD11099" w14:textId="77777777" w:rsidR="007C12CB" w:rsidRPr="00B53B2B" w:rsidRDefault="007C12CB" w:rsidP="007C12CB">
      <w:pPr>
        <w:tabs>
          <w:tab w:val="left" w:pos="567"/>
          <w:tab w:val="left" w:pos="3402"/>
          <w:tab w:val="left" w:pos="3686"/>
        </w:tabs>
        <w:spacing w:line="160" w:lineRule="atLeast"/>
        <w:rPr>
          <w:rFonts w:ascii="Calibri" w:hAnsi="Calibri" w:cs="Calibri"/>
          <w:sz w:val="22"/>
          <w:szCs w:val="22"/>
        </w:rPr>
      </w:pPr>
      <w:r w:rsidRPr="00B53B2B">
        <w:rPr>
          <w:rFonts w:ascii="Calibri" w:hAnsi="Calibri" w:cs="Calibri"/>
          <w:sz w:val="22"/>
          <w:szCs w:val="22"/>
        </w:rPr>
        <w:t>se sídlem Valdštejnské náměstí 162/3, 118 01 Praha 1 - Malá Strana</w:t>
      </w:r>
    </w:p>
    <w:p w14:paraId="3E767986" w14:textId="77777777" w:rsidR="007C12CB" w:rsidRPr="00B53B2B" w:rsidRDefault="007C12CB" w:rsidP="007C12CB">
      <w:pPr>
        <w:spacing w:line="160" w:lineRule="atLeast"/>
        <w:rPr>
          <w:rFonts w:ascii="Calibri" w:hAnsi="Calibri" w:cs="Calibri"/>
          <w:sz w:val="22"/>
          <w:szCs w:val="22"/>
        </w:rPr>
      </w:pPr>
      <w:r w:rsidRPr="00B53B2B">
        <w:rPr>
          <w:rFonts w:ascii="Calibri" w:hAnsi="Calibri" w:cs="Calibri"/>
          <w:sz w:val="22"/>
          <w:szCs w:val="22"/>
        </w:rPr>
        <w:t xml:space="preserve">zastoupen: </w:t>
      </w:r>
      <w:r w:rsidRPr="00B53B2B">
        <w:rPr>
          <w:rFonts w:ascii="Calibri" w:hAnsi="Calibri"/>
          <w:sz w:val="22"/>
          <w:szCs w:val="22"/>
        </w:rPr>
        <w:t xml:space="preserve">Mgr. et Mgr. Petrem </w:t>
      </w:r>
      <w:proofErr w:type="spellStart"/>
      <w:r w:rsidRPr="00B53B2B">
        <w:rPr>
          <w:rFonts w:ascii="Calibri" w:hAnsi="Calibri"/>
          <w:sz w:val="22"/>
          <w:szCs w:val="22"/>
        </w:rPr>
        <w:t>Spejchalem</w:t>
      </w:r>
      <w:proofErr w:type="spellEnd"/>
      <w:r w:rsidRPr="00B53B2B">
        <w:rPr>
          <w:rFonts w:ascii="Calibri" w:hAnsi="Calibri"/>
          <w:sz w:val="22"/>
          <w:szCs w:val="22"/>
        </w:rPr>
        <w:t>, ředitelem územní památkové správy v Praze</w:t>
      </w:r>
      <w:r w:rsidRPr="00B53B2B">
        <w:rPr>
          <w:rFonts w:ascii="Calibri" w:hAnsi="Calibri" w:cs="Calibri"/>
          <w:sz w:val="22"/>
          <w:szCs w:val="22"/>
        </w:rPr>
        <w:t xml:space="preserve">  </w:t>
      </w:r>
    </w:p>
    <w:p w14:paraId="0DB58B63" w14:textId="77777777" w:rsidR="00452862" w:rsidRDefault="007C12CB" w:rsidP="007C12CB">
      <w:pPr>
        <w:tabs>
          <w:tab w:val="left" w:pos="567"/>
          <w:tab w:val="left" w:pos="3402"/>
          <w:tab w:val="left" w:pos="3686"/>
        </w:tabs>
        <w:spacing w:line="160" w:lineRule="atLeast"/>
        <w:rPr>
          <w:rFonts w:ascii="Calibri" w:hAnsi="Calibri" w:cs="Calibri"/>
          <w:noProof/>
          <w:sz w:val="22"/>
          <w:szCs w:val="22"/>
          <w:lang w:eastAsia="en-US"/>
        </w:rPr>
      </w:pPr>
      <w:r w:rsidRPr="00B53B2B">
        <w:rPr>
          <w:rFonts w:ascii="Calibri" w:hAnsi="Calibri" w:cs="Calibri"/>
          <w:sz w:val="22"/>
          <w:szCs w:val="22"/>
        </w:rPr>
        <w:t xml:space="preserve">zástupce pro věcná jednání (investiční referent) bez oprávnění právně zastupovat: </w:t>
      </w:r>
      <w:r w:rsidR="00452862">
        <w:rPr>
          <w:rFonts w:ascii="Calibri" w:hAnsi="Calibri" w:cs="Calibri"/>
          <w:noProof/>
          <w:sz w:val="22"/>
          <w:szCs w:val="22"/>
          <w:lang w:eastAsia="en-US"/>
        </w:rPr>
        <w:t>XXXX</w:t>
      </w:r>
      <w:r w:rsidRPr="00B53B2B">
        <w:rPr>
          <w:rFonts w:ascii="Calibri" w:hAnsi="Calibri" w:cs="Calibri"/>
          <w:noProof/>
          <w:sz w:val="22"/>
          <w:szCs w:val="22"/>
          <w:lang w:eastAsia="en-US"/>
        </w:rPr>
        <w:t xml:space="preserve"> </w:t>
      </w:r>
    </w:p>
    <w:p w14:paraId="6220EF81" w14:textId="615751B2" w:rsidR="007C12CB" w:rsidRPr="00B53B2B" w:rsidRDefault="007C12CB" w:rsidP="007C12CB">
      <w:pPr>
        <w:tabs>
          <w:tab w:val="left" w:pos="567"/>
          <w:tab w:val="left" w:pos="3402"/>
          <w:tab w:val="left" w:pos="3686"/>
        </w:tabs>
        <w:spacing w:line="160" w:lineRule="atLeast"/>
        <w:rPr>
          <w:rFonts w:ascii="Calibri" w:hAnsi="Calibri" w:cs="Calibri"/>
          <w:i/>
          <w:sz w:val="22"/>
          <w:szCs w:val="22"/>
        </w:rPr>
      </w:pPr>
      <w:r w:rsidRPr="00B53B2B">
        <w:rPr>
          <w:rFonts w:ascii="Calibri" w:hAnsi="Calibri" w:cs="Calibri"/>
          <w:noProof/>
          <w:sz w:val="22"/>
          <w:szCs w:val="22"/>
          <w:lang w:eastAsia="en-US"/>
        </w:rPr>
        <w:t xml:space="preserve">tel.: </w:t>
      </w:r>
      <w:r w:rsidR="00452862">
        <w:rPr>
          <w:rFonts w:ascii="Calibri" w:hAnsi="Calibri" w:cs="Calibri"/>
          <w:noProof/>
          <w:sz w:val="22"/>
          <w:szCs w:val="22"/>
          <w:lang w:eastAsia="en-US"/>
        </w:rPr>
        <w:t>XXXX</w:t>
      </w:r>
    </w:p>
    <w:p w14:paraId="2491224C" w14:textId="77777777" w:rsidR="007C12CB" w:rsidRPr="00E70959" w:rsidRDefault="007C12CB" w:rsidP="007C12CB">
      <w:pPr>
        <w:tabs>
          <w:tab w:val="left" w:pos="567"/>
          <w:tab w:val="left" w:pos="3402"/>
          <w:tab w:val="left" w:pos="3686"/>
        </w:tabs>
        <w:spacing w:line="160" w:lineRule="atLeast"/>
        <w:rPr>
          <w:rFonts w:ascii="Calibri" w:hAnsi="Calibri" w:cs="Calibri"/>
          <w:i/>
          <w:sz w:val="22"/>
          <w:szCs w:val="22"/>
        </w:rPr>
      </w:pPr>
      <w:r w:rsidRPr="00E70959">
        <w:rPr>
          <w:rFonts w:ascii="Calibri" w:hAnsi="Calibri" w:cs="Calibri"/>
          <w:i/>
          <w:sz w:val="22"/>
          <w:szCs w:val="22"/>
          <w:u w:val="single"/>
        </w:rPr>
        <w:t>doručovací adresa</w:t>
      </w:r>
      <w:r w:rsidRPr="00E70959">
        <w:rPr>
          <w:rFonts w:ascii="Calibri" w:hAnsi="Calibri" w:cs="Calibri"/>
          <w:i/>
          <w:sz w:val="22"/>
          <w:szCs w:val="22"/>
        </w:rPr>
        <w:t>:</w:t>
      </w:r>
    </w:p>
    <w:p w14:paraId="6EDD8FCE" w14:textId="77777777" w:rsidR="007C12CB" w:rsidRPr="00523801" w:rsidRDefault="007C12CB" w:rsidP="007C12CB">
      <w:pPr>
        <w:tabs>
          <w:tab w:val="left" w:pos="567"/>
          <w:tab w:val="left" w:pos="3402"/>
          <w:tab w:val="left" w:pos="3686"/>
        </w:tabs>
        <w:spacing w:line="160" w:lineRule="atLeast"/>
        <w:rPr>
          <w:rFonts w:ascii="Calibri" w:hAnsi="Calibri" w:cs="Calibri"/>
          <w:i/>
          <w:sz w:val="22"/>
          <w:szCs w:val="22"/>
        </w:rPr>
      </w:pPr>
      <w:r>
        <w:rPr>
          <w:rFonts w:ascii="Calibri" w:hAnsi="Calibri"/>
          <w:sz w:val="22"/>
          <w:szCs w:val="22"/>
        </w:rPr>
        <w:t>NPÚ, územní památková</w:t>
      </w:r>
      <w:r w:rsidRPr="00E70959">
        <w:rPr>
          <w:rFonts w:ascii="Calibri" w:hAnsi="Calibri"/>
          <w:sz w:val="22"/>
          <w:szCs w:val="22"/>
        </w:rPr>
        <w:t xml:space="preserve"> správ</w:t>
      </w:r>
      <w:r>
        <w:rPr>
          <w:rFonts w:ascii="Calibri" w:hAnsi="Calibri"/>
          <w:sz w:val="22"/>
          <w:szCs w:val="22"/>
        </w:rPr>
        <w:t>a</w:t>
      </w:r>
      <w:r w:rsidRPr="00E70959">
        <w:rPr>
          <w:rFonts w:ascii="Calibri" w:hAnsi="Calibri"/>
          <w:sz w:val="22"/>
          <w:szCs w:val="22"/>
        </w:rPr>
        <w:t xml:space="preserve"> v</w:t>
      </w:r>
      <w:r>
        <w:rPr>
          <w:rFonts w:ascii="Calibri" w:hAnsi="Calibri"/>
          <w:sz w:val="22"/>
          <w:szCs w:val="22"/>
        </w:rPr>
        <w:t> </w:t>
      </w:r>
      <w:r w:rsidRPr="00E70959">
        <w:rPr>
          <w:rFonts w:ascii="Calibri" w:hAnsi="Calibri"/>
          <w:sz w:val="22"/>
          <w:szCs w:val="22"/>
        </w:rPr>
        <w:t>Praze</w:t>
      </w:r>
      <w:r>
        <w:rPr>
          <w:rFonts w:ascii="Calibri" w:hAnsi="Calibri"/>
          <w:sz w:val="22"/>
          <w:szCs w:val="22"/>
        </w:rPr>
        <w:t xml:space="preserve">, </w:t>
      </w:r>
      <w:r w:rsidRPr="00E70959">
        <w:rPr>
          <w:rFonts w:ascii="Calibri" w:hAnsi="Calibri"/>
          <w:sz w:val="22"/>
          <w:szCs w:val="22"/>
        </w:rPr>
        <w:t>Sabinova 373/5, 130 00 Praha 3</w:t>
      </w:r>
      <w:r w:rsidRPr="00952B49">
        <w:rPr>
          <w:rFonts w:ascii="Calibri" w:hAnsi="Calibri" w:cs="Calibri"/>
          <w:sz w:val="22"/>
          <w:szCs w:val="22"/>
          <w:highlight w:val="yellow"/>
        </w:rPr>
        <w:t xml:space="preserve">  </w:t>
      </w:r>
    </w:p>
    <w:p w14:paraId="44E2B5A4" w14:textId="77777777" w:rsidR="007C12CB" w:rsidRPr="00523801" w:rsidRDefault="007C12CB" w:rsidP="007C12CB">
      <w:pPr>
        <w:tabs>
          <w:tab w:val="left" w:pos="567"/>
          <w:tab w:val="left" w:pos="3402"/>
          <w:tab w:val="left" w:pos="3686"/>
        </w:tabs>
        <w:spacing w:line="160" w:lineRule="atLeast"/>
        <w:rPr>
          <w:rFonts w:ascii="Calibri" w:hAnsi="Calibri" w:cs="Calibri"/>
          <w:i/>
          <w:sz w:val="22"/>
          <w:szCs w:val="22"/>
        </w:rPr>
      </w:pPr>
      <w:r w:rsidRPr="00523801">
        <w:rPr>
          <w:rFonts w:ascii="Calibri" w:hAnsi="Calibri" w:cs="Calibri"/>
          <w:i/>
          <w:sz w:val="22"/>
          <w:szCs w:val="22"/>
        </w:rPr>
        <w:t xml:space="preserve">(dále jen </w:t>
      </w:r>
      <w:r w:rsidRPr="00EB4839">
        <w:rPr>
          <w:rFonts w:ascii="Calibri" w:hAnsi="Calibri" w:cs="Calibri"/>
          <w:b/>
          <w:i/>
          <w:sz w:val="22"/>
          <w:szCs w:val="22"/>
        </w:rPr>
        <w:t>objednatel</w:t>
      </w:r>
      <w:r w:rsidRPr="00523801">
        <w:rPr>
          <w:rFonts w:ascii="Calibri" w:hAnsi="Calibri" w:cs="Calibri"/>
          <w:i/>
          <w:sz w:val="22"/>
          <w:szCs w:val="22"/>
        </w:rPr>
        <w:t>)</w:t>
      </w:r>
    </w:p>
    <w:p w14:paraId="0634142B" w14:textId="7B6333DB" w:rsidR="007C12CB" w:rsidRPr="007C12CB" w:rsidRDefault="007C12CB" w:rsidP="007C12CB">
      <w:pPr>
        <w:tabs>
          <w:tab w:val="left" w:pos="567"/>
          <w:tab w:val="left" w:pos="3402"/>
        </w:tabs>
        <w:spacing w:line="160" w:lineRule="atLeast"/>
        <w:rPr>
          <w:rFonts w:ascii="Calibri" w:hAnsi="Calibri" w:cs="Calibri"/>
          <w:sz w:val="22"/>
          <w:szCs w:val="22"/>
        </w:rPr>
      </w:pPr>
      <w:r w:rsidRPr="00523801">
        <w:rPr>
          <w:rFonts w:ascii="Calibri" w:hAnsi="Calibri" w:cs="Calibri"/>
          <w:sz w:val="22"/>
          <w:szCs w:val="22"/>
        </w:rPr>
        <w:t xml:space="preserve"> </w:t>
      </w:r>
      <w:r w:rsidRPr="00523801">
        <w:rPr>
          <w:rFonts w:ascii="Calibri" w:hAnsi="Calibri" w:cs="Calibri"/>
          <w:b/>
          <w:sz w:val="22"/>
          <w:szCs w:val="22"/>
        </w:rPr>
        <w:t>a</w:t>
      </w:r>
    </w:p>
    <w:p w14:paraId="16F668F3" w14:textId="77777777" w:rsidR="007C12CB" w:rsidRPr="00E22917" w:rsidRDefault="007C12CB" w:rsidP="007C12CB">
      <w:pPr>
        <w:pStyle w:val="Zkladntext"/>
        <w:spacing w:line="160" w:lineRule="atLeast"/>
        <w:rPr>
          <w:rFonts w:ascii="Calibri" w:hAnsi="Calibri" w:cs="Calibri"/>
          <w:b/>
          <w:bCs/>
          <w:sz w:val="22"/>
          <w:szCs w:val="22"/>
          <w:lang w:eastAsia="en-US"/>
        </w:rPr>
      </w:pPr>
      <w:r w:rsidRPr="00AC4955">
        <w:rPr>
          <w:rFonts w:ascii="Calibri" w:hAnsi="Calibri" w:cs="Calibri"/>
          <w:sz w:val="22"/>
          <w:szCs w:val="22"/>
          <w:lang w:eastAsia="en-US"/>
        </w:rPr>
        <w:t xml:space="preserve">Název: </w:t>
      </w:r>
      <w:r>
        <w:rPr>
          <w:rFonts w:ascii="Calibri" w:hAnsi="Calibri" w:cs="Calibri"/>
          <w:sz w:val="22"/>
          <w:szCs w:val="22"/>
          <w:lang w:eastAsia="en-US"/>
        </w:rPr>
        <w:t xml:space="preserve"> </w:t>
      </w:r>
      <w:r w:rsidRPr="00E22917">
        <w:rPr>
          <w:rFonts w:ascii="Calibri" w:hAnsi="Calibri" w:cs="Calibri"/>
          <w:b/>
          <w:bCs/>
          <w:sz w:val="22"/>
          <w:szCs w:val="22"/>
          <w:lang w:eastAsia="en-US"/>
        </w:rPr>
        <w:t>Ing. arch. Miroslav Tupý</w:t>
      </w:r>
    </w:p>
    <w:p w14:paraId="0624F604" w14:textId="77777777" w:rsidR="007C12CB" w:rsidRPr="001B6B94" w:rsidRDefault="007C12CB" w:rsidP="007C12CB">
      <w:pPr>
        <w:pStyle w:val="Zkladntext"/>
        <w:spacing w:line="160" w:lineRule="atLeast"/>
        <w:rPr>
          <w:rFonts w:ascii="Calibri" w:hAnsi="Calibri" w:cs="Calibri"/>
          <w:sz w:val="22"/>
          <w:szCs w:val="22"/>
          <w:lang w:eastAsia="en-US"/>
        </w:rPr>
      </w:pPr>
      <w:r w:rsidRPr="00235159">
        <w:rPr>
          <w:rFonts w:ascii="Calibri" w:hAnsi="Calibri" w:cs="Calibri"/>
          <w:sz w:val="22"/>
          <w:szCs w:val="22"/>
          <w:lang w:eastAsia="en-US"/>
        </w:rPr>
        <w:t>Sídlo:</w:t>
      </w:r>
      <w:r w:rsidRPr="00235159">
        <w:rPr>
          <w:rFonts w:ascii="Calibri" w:hAnsi="Calibri" w:cs="Calibri"/>
          <w:sz w:val="22"/>
          <w:szCs w:val="22"/>
          <w:lang w:eastAsia="en-US"/>
        </w:rPr>
        <w:tab/>
      </w:r>
      <w:r>
        <w:rPr>
          <w:rFonts w:ascii="Calibri" w:hAnsi="Calibri" w:cs="Calibri"/>
          <w:sz w:val="22"/>
          <w:szCs w:val="22"/>
          <w:lang w:eastAsia="en-US"/>
        </w:rPr>
        <w:t xml:space="preserve"> Lidická 179/47, 370 01 České Budějovice</w:t>
      </w:r>
    </w:p>
    <w:p w14:paraId="52FEB2B8" w14:textId="77777777" w:rsidR="007C12CB" w:rsidRPr="0012298A" w:rsidRDefault="007C12CB" w:rsidP="007C12CB">
      <w:pPr>
        <w:pStyle w:val="Zkladntext"/>
        <w:spacing w:line="160" w:lineRule="atLeast"/>
        <w:rPr>
          <w:rFonts w:ascii="Calibri" w:hAnsi="Calibri" w:cs="Calibri"/>
          <w:sz w:val="22"/>
          <w:szCs w:val="22"/>
          <w:lang w:eastAsia="en-US"/>
        </w:rPr>
      </w:pPr>
      <w:r w:rsidRPr="009A3DAF">
        <w:rPr>
          <w:rFonts w:ascii="Calibri" w:hAnsi="Calibri" w:cs="Calibri"/>
          <w:sz w:val="22"/>
          <w:szCs w:val="22"/>
          <w:lang w:eastAsia="en-US"/>
        </w:rPr>
        <w:t>Zápis v obchodním rejstříku:</w:t>
      </w:r>
      <w:r w:rsidRPr="009A3DAF">
        <w:rPr>
          <w:rFonts w:ascii="Calibri" w:hAnsi="Calibri" w:cs="Calibri"/>
          <w:sz w:val="22"/>
          <w:szCs w:val="22"/>
          <w:lang w:eastAsia="en-US"/>
        </w:rPr>
        <w:tab/>
      </w:r>
      <w:r>
        <w:rPr>
          <w:rFonts w:ascii="Calibri" w:hAnsi="Calibri" w:cs="Calibri"/>
          <w:sz w:val="22"/>
          <w:szCs w:val="22"/>
          <w:lang w:eastAsia="en-US"/>
        </w:rPr>
        <w:t>nemá</w:t>
      </w:r>
    </w:p>
    <w:p w14:paraId="101B30B0" w14:textId="7C38DA2D" w:rsidR="007C12CB" w:rsidRPr="00452862" w:rsidRDefault="007C12CB" w:rsidP="007C12CB">
      <w:pPr>
        <w:pStyle w:val="Zkladntext"/>
        <w:spacing w:line="160" w:lineRule="atLeast"/>
        <w:rPr>
          <w:rFonts w:ascii="Calibri" w:hAnsi="Calibri" w:cs="Calibri"/>
          <w:sz w:val="22"/>
          <w:szCs w:val="22"/>
          <w:lang w:val="cs-CZ" w:eastAsia="en-US"/>
        </w:rPr>
      </w:pPr>
      <w:r w:rsidRPr="0012298A">
        <w:rPr>
          <w:rFonts w:ascii="Calibri" w:hAnsi="Calibri" w:cs="Calibri"/>
          <w:sz w:val="22"/>
          <w:szCs w:val="22"/>
          <w:lang w:eastAsia="en-US"/>
        </w:rPr>
        <w:t>Zástupce:</w:t>
      </w:r>
      <w:r w:rsidR="00452862">
        <w:rPr>
          <w:rFonts w:ascii="Calibri" w:hAnsi="Calibri" w:cs="Calibri"/>
          <w:sz w:val="22"/>
          <w:szCs w:val="22"/>
          <w:lang w:val="cs-CZ" w:eastAsia="en-US"/>
        </w:rPr>
        <w:t xml:space="preserve"> XXXX</w:t>
      </w:r>
    </w:p>
    <w:p w14:paraId="7E277C5E" w14:textId="77777777" w:rsidR="007C12CB" w:rsidRPr="003176A4" w:rsidRDefault="007C12CB" w:rsidP="007C12CB">
      <w:pPr>
        <w:pStyle w:val="Zkladntext"/>
        <w:spacing w:line="160" w:lineRule="atLeast"/>
        <w:rPr>
          <w:rFonts w:ascii="Calibri" w:hAnsi="Calibri" w:cs="Calibri"/>
          <w:sz w:val="22"/>
          <w:szCs w:val="22"/>
          <w:lang w:eastAsia="en-US"/>
        </w:rPr>
      </w:pPr>
      <w:r w:rsidRPr="00403576">
        <w:rPr>
          <w:rFonts w:ascii="Calibri" w:hAnsi="Calibri" w:cs="Calibri"/>
          <w:sz w:val="22"/>
          <w:szCs w:val="22"/>
          <w:lang w:eastAsia="en-US"/>
        </w:rPr>
        <w:t>IČO:</w:t>
      </w:r>
      <w:r w:rsidRPr="00403576">
        <w:rPr>
          <w:rFonts w:ascii="Calibri" w:hAnsi="Calibri" w:cs="Calibri"/>
          <w:sz w:val="22"/>
          <w:szCs w:val="22"/>
          <w:lang w:eastAsia="en-US"/>
        </w:rPr>
        <w:tab/>
      </w:r>
      <w:r>
        <w:rPr>
          <w:rFonts w:ascii="Calibri" w:hAnsi="Calibri" w:cs="Calibri"/>
          <w:sz w:val="22"/>
          <w:szCs w:val="22"/>
          <w:lang w:eastAsia="en-US"/>
        </w:rPr>
        <w:t>65968204</w:t>
      </w:r>
    </w:p>
    <w:p w14:paraId="4BDB1756" w14:textId="77777777" w:rsidR="007C12CB" w:rsidRPr="008F23D0" w:rsidRDefault="007C12CB" w:rsidP="007C12CB">
      <w:pPr>
        <w:pStyle w:val="Zkladntext"/>
        <w:spacing w:line="160" w:lineRule="atLeast"/>
        <w:rPr>
          <w:rFonts w:ascii="Calibri" w:hAnsi="Calibri" w:cs="Calibri"/>
          <w:sz w:val="22"/>
          <w:szCs w:val="22"/>
          <w:lang w:eastAsia="en-US"/>
        </w:rPr>
      </w:pPr>
      <w:r w:rsidRPr="00196C4B">
        <w:rPr>
          <w:rFonts w:ascii="Calibri" w:hAnsi="Calibri" w:cs="Calibri"/>
          <w:sz w:val="22"/>
          <w:szCs w:val="22"/>
          <w:lang w:eastAsia="en-US"/>
        </w:rPr>
        <w:t>DIČ:</w:t>
      </w:r>
      <w:r w:rsidRPr="00196C4B">
        <w:rPr>
          <w:rFonts w:ascii="Calibri" w:hAnsi="Calibri" w:cs="Calibri"/>
          <w:sz w:val="22"/>
          <w:szCs w:val="22"/>
          <w:lang w:eastAsia="en-US"/>
        </w:rPr>
        <w:tab/>
      </w:r>
    </w:p>
    <w:p w14:paraId="2F1B1B61" w14:textId="0CC8B95A" w:rsidR="007C12CB" w:rsidRPr="00452862" w:rsidRDefault="007C12CB" w:rsidP="007C12CB">
      <w:pPr>
        <w:pStyle w:val="Zkladntext"/>
        <w:spacing w:line="160" w:lineRule="atLeast"/>
        <w:rPr>
          <w:rFonts w:ascii="Calibri" w:hAnsi="Calibri" w:cs="Calibri"/>
          <w:sz w:val="22"/>
          <w:szCs w:val="22"/>
          <w:lang w:val="cs-CZ" w:eastAsia="en-US"/>
        </w:rPr>
      </w:pPr>
      <w:r w:rsidRPr="003F0E47">
        <w:rPr>
          <w:rFonts w:ascii="Calibri" w:hAnsi="Calibri" w:cs="Calibri"/>
          <w:sz w:val="22"/>
          <w:szCs w:val="22"/>
          <w:lang w:eastAsia="en-US"/>
        </w:rPr>
        <w:t>Bankovní spojení:</w:t>
      </w:r>
      <w:r w:rsidRPr="003F0E47">
        <w:rPr>
          <w:rFonts w:ascii="Calibri" w:hAnsi="Calibri" w:cs="Calibri"/>
          <w:sz w:val="22"/>
          <w:szCs w:val="22"/>
          <w:lang w:eastAsia="en-US"/>
        </w:rPr>
        <w:tab/>
      </w:r>
      <w:r w:rsidR="00452862">
        <w:rPr>
          <w:rFonts w:ascii="Calibri" w:hAnsi="Calibri" w:cs="Calibri"/>
          <w:sz w:val="22"/>
          <w:szCs w:val="22"/>
          <w:lang w:val="cs-CZ" w:eastAsia="en-US"/>
        </w:rPr>
        <w:t>XXXX</w:t>
      </w:r>
    </w:p>
    <w:p w14:paraId="3DF6299C" w14:textId="5CC00094" w:rsidR="007C12CB" w:rsidRPr="00452862" w:rsidRDefault="007C12CB" w:rsidP="007C12CB">
      <w:pPr>
        <w:pStyle w:val="Zkladntext"/>
        <w:spacing w:line="160" w:lineRule="atLeast"/>
        <w:rPr>
          <w:rFonts w:ascii="Calibri" w:hAnsi="Calibri" w:cs="Calibri"/>
          <w:sz w:val="22"/>
          <w:szCs w:val="22"/>
          <w:lang w:val="cs-CZ" w:eastAsia="en-US"/>
        </w:rPr>
      </w:pPr>
      <w:r w:rsidRPr="00D05ECE">
        <w:rPr>
          <w:rFonts w:ascii="Calibri" w:hAnsi="Calibri" w:cs="Calibri"/>
          <w:sz w:val="22"/>
          <w:szCs w:val="22"/>
          <w:lang w:eastAsia="en-US"/>
        </w:rPr>
        <w:t>Kontaktní osoby:</w:t>
      </w:r>
      <w:r>
        <w:rPr>
          <w:rFonts w:ascii="Calibri" w:hAnsi="Calibri" w:cs="Calibri"/>
          <w:sz w:val="22"/>
          <w:szCs w:val="22"/>
          <w:lang w:eastAsia="en-US"/>
        </w:rPr>
        <w:t xml:space="preserve">  </w:t>
      </w:r>
      <w:r w:rsidR="00452862">
        <w:rPr>
          <w:rFonts w:ascii="Calibri" w:hAnsi="Calibri" w:cs="Calibri"/>
          <w:sz w:val="22"/>
          <w:szCs w:val="22"/>
          <w:lang w:val="cs-CZ" w:eastAsia="en-US"/>
        </w:rPr>
        <w:t>XXXX</w:t>
      </w:r>
    </w:p>
    <w:p w14:paraId="27A7298E" w14:textId="29F50F19" w:rsidR="007C12CB" w:rsidRPr="00452862" w:rsidRDefault="007C12CB" w:rsidP="007C12CB">
      <w:pPr>
        <w:pStyle w:val="Zkladntext"/>
        <w:spacing w:line="160" w:lineRule="atLeast"/>
        <w:rPr>
          <w:rFonts w:ascii="Calibri" w:hAnsi="Calibri" w:cs="Calibri"/>
          <w:sz w:val="22"/>
          <w:szCs w:val="22"/>
          <w:lang w:val="cs-CZ" w:eastAsia="en-US"/>
        </w:rPr>
      </w:pPr>
      <w:r w:rsidRPr="00E70959">
        <w:rPr>
          <w:rFonts w:ascii="Calibri" w:hAnsi="Calibri" w:cs="Calibri"/>
          <w:sz w:val="22"/>
          <w:szCs w:val="22"/>
          <w:lang w:eastAsia="cs-CZ"/>
        </w:rPr>
        <w:t>zástupce pro věcná jednání</w:t>
      </w:r>
      <w:r w:rsidRPr="00EF3975">
        <w:rPr>
          <w:rFonts w:ascii="Calibri" w:hAnsi="Calibri" w:cs="Calibri"/>
          <w:sz w:val="22"/>
          <w:szCs w:val="22"/>
          <w:lang w:eastAsia="en-US"/>
        </w:rPr>
        <w:t xml:space="preserve"> </w:t>
      </w:r>
      <w:r>
        <w:rPr>
          <w:rFonts w:ascii="Calibri" w:hAnsi="Calibri" w:cs="Calibri"/>
          <w:sz w:val="22"/>
          <w:szCs w:val="22"/>
          <w:lang w:val="cs-CZ" w:eastAsia="en-US"/>
        </w:rPr>
        <w:t xml:space="preserve">- </w:t>
      </w:r>
      <w:r w:rsidRPr="00EF3975">
        <w:rPr>
          <w:rFonts w:ascii="Calibri" w:hAnsi="Calibri" w:cs="Calibri"/>
          <w:sz w:val="22"/>
          <w:szCs w:val="22"/>
          <w:lang w:eastAsia="en-US"/>
        </w:rPr>
        <w:t>vedoucí projektu:</w:t>
      </w:r>
      <w:r>
        <w:rPr>
          <w:rFonts w:ascii="Calibri" w:hAnsi="Calibri" w:cs="Calibri"/>
          <w:sz w:val="22"/>
          <w:szCs w:val="22"/>
          <w:lang w:eastAsia="en-US"/>
        </w:rPr>
        <w:t xml:space="preserve"> </w:t>
      </w:r>
      <w:r w:rsidR="00452862">
        <w:rPr>
          <w:rFonts w:ascii="Calibri" w:hAnsi="Calibri" w:cs="Calibri"/>
          <w:sz w:val="22"/>
          <w:szCs w:val="22"/>
          <w:lang w:val="cs-CZ" w:eastAsia="en-US"/>
        </w:rPr>
        <w:t>XXXX</w:t>
      </w:r>
    </w:p>
    <w:p w14:paraId="52F1E4EE" w14:textId="77777777" w:rsidR="007C12CB" w:rsidRDefault="007C12CB" w:rsidP="007C12CB">
      <w:pPr>
        <w:tabs>
          <w:tab w:val="left" w:pos="567"/>
        </w:tabs>
        <w:spacing w:line="160" w:lineRule="atLeast"/>
        <w:rPr>
          <w:rFonts w:ascii="Calibri" w:hAnsi="Calibri" w:cs="Calibri"/>
          <w:i/>
          <w:sz w:val="22"/>
          <w:szCs w:val="22"/>
        </w:rPr>
      </w:pPr>
      <w:r w:rsidRPr="00523801">
        <w:rPr>
          <w:rFonts w:ascii="Calibri" w:hAnsi="Calibri" w:cs="Calibri"/>
          <w:i/>
          <w:sz w:val="22"/>
          <w:szCs w:val="22"/>
        </w:rPr>
        <w:t xml:space="preserve">(dále jen </w:t>
      </w:r>
      <w:r w:rsidRPr="00EB4839">
        <w:rPr>
          <w:rFonts w:ascii="Calibri" w:hAnsi="Calibri" w:cs="Calibri"/>
          <w:b/>
          <w:i/>
          <w:sz w:val="22"/>
          <w:szCs w:val="22"/>
        </w:rPr>
        <w:t>zhotovitel</w:t>
      </w:r>
      <w:r w:rsidRPr="00523801">
        <w:rPr>
          <w:rFonts w:ascii="Calibri" w:hAnsi="Calibri" w:cs="Calibri"/>
          <w:i/>
          <w:sz w:val="22"/>
          <w:szCs w:val="22"/>
        </w:rPr>
        <w:t>)</w:t>
      </w:r>
    </w:p>
    <w:p w14:paraId="03FA2C55" w14:textId="77777777" w:rsidR="007C12CB" w:rsidRPr="00115EB9" w:rsidRDefault="007C12CB" w:rsidP="007C12CB">
      <w:pPr>
        <w:spacing w:line="160" w:lineRule="atLeast"/>
        <w:rPr>
          <w:rFonts w:ascii="Calibri" w:hAnsi="Calibri" w:cs="Calibri"/>
          <w:b/>
          <w:bCs/>
          <w:sz w:val="16"/>
          <w:szCs w:val="16"/>
        </w:rPr>
      </w:pPr>
    </w:p>
    <w:p w14:paraId="2F837918" w14:textId="77777777" w:rsidR="007C12CB" w:rsidRPr="00872798" w:rsidRDefault="007C12CB" w:rsidP="007C12CB">
      <w:pPr>
        <w:numPr>
          <w:ilvl w:val="0"/>
          <w:numId w:val="17"/>
        </w:numPr>
        <w:spacing w:line="160" w:lineRule="atLeast"/>
        <w:jc w:val="center"/>
        <w:rPr>
          <w:rFonts w:ascii="Calibri" w:hAnsi="Calibri" w:cs="Calibri"/>
          <w:b/>
          <w:bCs/>
          <w:sz w:val="22"/>
          <w:szCs w:val="22"/>
        </w:rPr>
      </w:pPr>
      <w:r>
        <w:rPr>
          <w:rFonts w:ascii="Calibri" w:hAnsi="Calibri" w:cs="Calibri"/>
          <w:b/>
          <w:bCs/>
          <w:sz w:val="22"/>
          <w:szCs w:val="22"/>
        </w:rPr>
        <w:t>Preambule</w:t>
      </w:r>
    </w:p>
    <w:p w14:paraId="61C95ABE" w14:textId="77777777" w:rsidR="007C12CB" w:rsidRPr="00CF6E50" w:rsidRDefault="007C12CB" w:rsidP="007C12CB">
      <w:pPr>
        <w:numPr>
          <w:ilvl w:val="1"/>
          <w:numId w:val="16"/>
        </w:numPr>
        <w:spacing w:line="160" w:lineRule="atLeast"/>
        <w:jc w:val="both"/>
        <w:rPr>
          <w:rFonts w:ascii="Calibri" w:hAnsi="Calibri" w:cs="Calibri"/>
          <w:b/>
          <w:sz w:val="22"/>
          <w:szCs w:val="22"/>
        </w:rPr>
      </w:pPr>
      <w:r w:rsidRPr="00742609">
        <w:rPr>
          <w:rFonts w:ascii="Calibri" w:hAnsi="Calibri" w:cs="Calibri"/>
          <w:sz w:val="22"/>
          <w:szCs w:val="22"/>
        </w:rPr>
        <w:t xml:space="preserve">Tato smlouva je uzavírána na základě výsledku zadávacího řízení pro veřejnou zakázku zadávanou v zjednodušeném podlimitním řízení dle </w:t>
      </w:r>
      <w:proofErr w:type="spellStart"/>
      <w:r w:rsidRPr="00742609">
        <w:rPr>
          <w:rFonts w:ascii="Calibri" w:hAnsi="Calibri" w:cs="Calibri"/>
          <w:sz w:val="22"/>
          <w:szCs w:val="22"/>
        </w:rPr>
        <w:t>ust</w:t>
      </w:r>
      <w:proofErr w:type="spellEnd"/>
      <w:r w:rsidRPr="00742609">
        <w:rPr>
          <w:rFonts w:ascii="Calibri" w:hAnsi="Calibri" w:cs="Calibri"/>
          <w:sz w:val="22"/>
          <w:szCs w:val="22"/>
        </w:rPr>
        <w:t>. § 53 zákona č. 134/2016 Sb., o zadávání veřejných zakázek, ve znění pozdějších předpisů (dále jen „</w:t>
      </w:r>
      <w:r w:rsidRPr="00742609">
        <w:rPr>
          <w:rFonts w:ascii="Calibri" w:hAnsi="Calibri" w:cs="Calibri"/>
          <w:b/>
          <w:i/>
          <w:sz w:val="22"/>
          <w:szCs w:val="22"/>
        </w:rPr>
        <w:t>ZZVZ</w:t>
      </w:r>
      <w:r w:rsidRPr="00742609">
        <w:rPr>
          <w:rFonts w:ascii="Calibri" w:hAnsi="Calibri" w:cs="Calibri"/>
          <w:sz w:val="22"/>
          <w:szCs w:val="22"/>
        </w:rPr>
        <w:t>“), pod názvem „</w:t>
      </w:r>
      <w:r w:rsidRPr="00742609">
        <w:rPr>
          <w:rFonts w:ascii="Calibri" w:hAnsi="Calibri" w:cs="Calibri"/>
          <w:b/>
          <w:sz w:val="22"/>
          <w:szCs w:val="22"/>
        </w:rPr>
        <w:t xml:space="preserve">SHZ Bečov – Restaurování hradu – Rozšíření stávající PD o statické posouzení“ </w:t>
      </w:r>
      <w:r w:rsidRPr="00742609">
        <w:rPr>
          <w:rFonts w:ascii="Calibri" w:hAnsi="Calibri" w:cs="Calibri"/>
          <w:sz w:val="22"/>
          <w:szCs w:val="22"/>
        </w:rPr>
        <w:t>(dále jen „</w:t>
      </w:r>
      <w:r w:rsidRPr="00742609">
        <w:rPr>
          <w:rFonts w:ascii="Calibri" w:hAnsi="Calibri" w:cs="Calibri"/>
          <w:b/>
          <w:i/>
          <w:sz w:val="22"/>
          <w:szCs w:val="22"/>
        </w:rPr>
        <w:t>veřejná zakázka</w:t>
      </w:r>
      <w:r w:rsidRPr="00742609">
        <w:rPr>
          <w:rFonts w:ascii="Calibri" w:hAnsi="Calibri" w:cs="Calibri"/>
          <w:sz w:val="22"/>
          <w:szCs w:val="22"/>
        </w:rPr>
        <w:t>“).</w:t>
      </w:r>
    </w:p>
    <w:p w14:paraId="04AB20BD" w14:textId="77777777" w:rsidR="007C12CB" w:rsidRPr="00742609" w:rsidRDefault="007C12CB" w:rsidP="007C12CB">
      <w:pPr>
        <w:numPr>
          <w:ilvl w:val="1"/>
          <w:numId w:val="16"/>
        </w:numPr>
        <w:spacing w:line="160" w:lineRule="atLeast"/>
        <w:jc w:val="both"/>
        <w:rPr>
          <w:rFonts w:ascii="Calibri" w:hAnsi="Calibri" w:cs="Calibri"/>
          <w:b/>
          <w:sz w:val="22"/>
          <w:szCs w:val="22"/>
        </w:rPr>
      </w:pPr>
      <w:r>
        <w:rPr>
          <w:rFonts w:ascii="Calibri" w:hAnsi="Calibri" w:cs="Calibri"/>
          <w:sz w:val="22"/>
          <w:szCs w:val="22"/>
        </w:rPr>
        <w:t xml:space="preserve">Účelem této smlouvy </w:t>
      </w:r>
      <w:r w:rsidRPr="00B53B2B">
        <w:rPr>
          <w:rFonts w:ascii="Calibri" w:hAnsi="Calibri" w:cs="Calibri"/>
          <w:sz w:val="22"/>
          <w:szCs w:val="22"/>
        </w:rPr>
        <w:t xml:space="preserve">je příprava podkladů a doplnění projektové dokumentace v části statiky pro řádné provedení a dokončení stavební akce s názvem: </w:t>
      </w:r>
      <w:r w:rsidRPr="00B53B2B">
        <w:rPr>
          <w:rFonts w:ascii="Calibri" w:hAnsi="Calibri" w:cs="Calibri"/>
          <w:b/>
          <w:sz w:val="22"/>
          <w:szCs w:val="22"/>
        </w:rPr>
        <w:t xml:space="preserve">SHZ Bečov – Restaurování hradu, </w:t>
      </w:r>
      <w:r w:rsidRPr="00B53B2B">
        <w:rPr>
          <w:rFonts w:ascii="Calibri" w:hAnsi="Calibri" w:cs="Calibri"/>
          <w:sz w:val="22"/>
          <w:szCs w:val="22"/>
        </w:rPr>
        <w:t>a to pro část Kaplové věže Horního hradu</w:t>
      </w:r>
      <w:r>
        <w:rPr>
          <w:rFonts w:ascii="Calibri" w:hAnsi="Calibri" w:cs="Calibri"/>
          <w:sz w:val="22"/>
          <w:szCs w:val="22"/>
        </w:rPr>
        <w:t xml:space="preserve"> (dále jen „</w:t>
      </w:r>
      <w:r w:rsidRPr="00525394">
        <w:rPr>
          <w:rFonts w:ascii="Calibri" w:hAnsi="Calibri" w:cs="Calibri"/>
          <w:b/>
          <w:i/>
          <w:sz w:val="22"/>
          <w:szCs w:val="22"/>
        </w:rPr>
        <w:t>stavba</w:t>
      </w:r>
      <w:r>
        <w:rPr>
          <w:rFonts w:ascii="Calibri" w:hAnsi="Calibri" w:cs="Calibri"/>
          <w:sz w:val="22"/>
          <w:szCs w:val="22"/>
        </w:rPr>
        <w:t>“ nebo „</w:t>
      </w:r>
      <w:r w:rsidRPr="002D5B16">
        <w:rPr>
          <w:rFonts w:ascii="Calibri" w:hAnsi="Calibri" w:cs="Calibri"/>
          <w:b/>
          <w:i/>
          <w:sz w:val="22"/>
          <w:szCs w:val="22"/>
        </w:rPr>
        <w:t>objekt</w:t>
      </w:r>
      <w:r>
        <w:rPr>
          <w:rFonts w:ascii="Calibri" w:hAnsi="Calibri" w:cs="Calibri"/>
          <w:sz w:val="22"/>
          <w:szCs w:val="22"/>
        </w:rPr>
        <w:t>“).</w:t>
      </w:r>
    </w:p>
    <w:p w14:paraId="3413B3D9" w14:textId="77777777" w:rsidR="007C12CB" w:rsidRPr="008B2287" w:rsidRDefault="007C12CB" w:rsidP="007C12CB">
      <w:pPr>
        <w:numPr>
          <w:ilvl w:val="1"/>
          <w:numId w:val="16"/>
        </w:numPr>
        <w:spacing w:line="160" w:lineRule="atLeast"/>
        <w:jc w:val="both"/>
        <w:rPr>
          <w:rFonts w:ascii="Calibri" w:hAnsi="Calibri" w:cs="Calibri"/>
          <w:sz w:val="22"/>
          <w:szCs w:val="22"/>
        </w:rPr>
      </w:pPr>
      <w:r w:rsidRPr="00742609">
        <w:rPr>
          <w:rFonts w:ascii="Calibri" w:hAnsi="Calibri" w:cs="Calibri"/>
          <w:sz w:val="22"/>
          <w:szCs w:val="22"/>
        </w:rPr>
        <w:t>Zhotovitel prohlašuje, že je nebo disponuje osobou, která získala oprávnění</w:t>
      </w:r>
      <w:r>
        <w:rPr>
          <w:rFonts w:ascii="Calibri" w:hAnsi="Calibri" w:cs="Calibri"/>
          <w:sz w:val="22"/>
          <w:szCs w:val="22"/>
        </w:rPr>
        <w:t xml:space="preserve"> k výkonu činností dle této smlouvy v souladu se zákonem č.</w:t>
      </w:r>
      <w:r w:rsidRPr="00FA6F4C">
        <w:rPr>
          <w:rFonts w:ascii="Calibri" w:hAnsi="Calibri" w:cs="Calibri"/>
          <w:sz w:val="22"/>
          <w:szCs w:val="22"/>
        </w:rPr>
        <w:t xml:space="preserve"> </w:t>
      </w:r>
      <w:r w:rsidRPr="000B0565">
        <w:rPr>
          <w:rFonts w:ascii="Calibri" w:hAnsi="Calibri" w:cs="Calibri"/>
          <w:sz w:val="22"/>
          <w:szCs w:val="22"/>
        </w:rPr>
        <w:t>283/2021 Sb., stavební zákon</w:t>
      </w:r>
      <w:r>
        <w:rPr>
          <w:rFonts w:ascii="Calibri" w:hAnsi="Calibri" w:cs="Calibri"/>
          <w:sz w:val="22"/>
          <w:szCs w:val="22"/>
        </w:rPr>
        <w:t>, ve znění pozdějších předpisů (dále jen „</w:t>
      </w:r>
      <w:r w:rsidRPr="009442B9">
        <w:rPr>
          <w:rFonts w:ascii="Calibri" w:hAnsi="Calibri" w:cs="Calibri"/>
          <w:b/>
          <w:i/>
          <w:sz w:val="22"/>
          <w:szCs w:val="22"/>
        </w:rPr>
        <w:t>stavební zákon</w:t>
      </w:r>
      <w:r>
        <w:rPr>
          <w:rFonts w:ascii="Calibri" w:hAnsi="Calibri" w:cs="Calibri"/>
          <w:sz w:val="22"/>
          <w:szCs w:val="22"/>
        </w:rPr>
        <w:t>“).</w:t>
      </w:r>
    </w:p>
    <w:p w14:paraId="325C8759" w14:textId="00BFC07F" w:rsidR="007C12CB" w:rsidRPr="007C12CB" w:rsidRDefault="007C12CB" w:rsidP="007C12CB">
      <w:pPr>
        <w:numPr>
          <w:ilvl w:val="1"/>
          <w:numId w:val="16"/>
        </w:numPr>
        <w:spacing w:line="160" w:lineRule="atLeast"/>
        <w:jc w:val="both"/>
        <w:rPr>
          <w:rFonts w:ascii="Calibri" w:hAnsi="Calibri" w:cs="Arial"/>
          <w:sz w:val="22"/>
          <w:szCs w:val="22"/>
        </w:rPr>
      </w:pPr>
      <w:r>
        <w:rPr>
          <w:rFonts w:ascii="Calibri" w:hAnsi="Calibri" w:cs="Arial"/>
          <w:sz w:val="22"/>
          <w:szCs w:val="22"/>
        </w:rPr>
        <w:t>Zhotovitel bere</w:t>
      </w:r>
      <w:r w:rsidRPr="00933D7B">
        <w:rPr>
          <w:rFonts w:ascii="Calibri" w:hAnsi="Calibri" w:cs="Arial"/>
          <w:sz w:val="22"/>
          <w:szCs w:val="22"/>
        </w:rPr>
        <w:t xml:space="preserve"> na vědomí, že objekt </w:t>
      </w:r>
      <w:r w:rsidRPr="003E34CB">
        <w:rPr>
          <w:rFonts w:ascii="Calibri" w:hAnsi="Calibri" w:cs="Calibri"/>
          <w:b/>
          <w:bCs/>
          <w:sz w:val="22"/>
          <w:szCs w:val="22"/>
        </w:rPr>
        <w:t>SZH Bečov nad Teplou</w:t>
      </w:r>
      <w:r>
        <w:rPr>
          <w:rFonts w:ascii="Calibri" w:hAnsi="Calibri" w:cs="Calibri"/>
          <w:b/>
          <w:sz w:val="22"/>
          <w:szCs w:val="22"/>
        </w:rPr>
        <w:t xml:space="preserve"> </w:t>
      </w:r>
      <w:r w:rsidRPr="00933D7B">
        <w:rPr>
          <w:rFonts w:ascii="Calibri" w:hAnsi="Calibri" w:cs="Arial"/>
          <w:sz w:val="22"/>
          <w:szCs w:val="22"/>
        </w:rPr>
        <w:t>podléhá ochraně dle zákona č.</w:t>
      </w:r>
      <w:r>
        <w:rPr>
          <w:rFonts w:ascii="Calibri" w:hAnsi="Calibri" w:cs="Arial"/>
          <w:sz w:val="22"/>
          <w:szCs w:val="22"/>
        </w:rPr>
        <w:t> </w:t>
      </w:r>
      <w:r w:rsidRPr="00933D7B">
        <w:rPr>
          <w:rFonts w:ascii="Calibri" w:hAnsi="Calibri" w:cs="Arial"/>
          <w:sz w:val="22"/>
          <w:szCs w:val="22"/>
        </w:rPr>
        <w:t>20/1987 Sb., o</w:t>
      </w:r>
      <w:r>
        <w:rPr>
          <w:rFonts w:ascii="Calibri" w:hAnsi="Calibri" w:cs="Arial"/>
          <w:sz w:val="22"/>
          <w:szCs w:val="22"/>
        </w:rPr>
        <w:t> </w:t>
      </w:r>
      <w:r w:rsidRPr="00933D7B">
        <w:rPr>
          <w:rFonts w:ascii="Calibri" w:hAnsi="Calibri" w:cs="Arial"/>
          <w:sz w:val="22"/>
          <w:szCs w:val="22"/>
        </w:rPr>
        <w:t xml:space="preserve">státní památkové péči, </w:t>
      </w:r>
      <w:r>
        <w:rPr>
          <w:rFonts w:ascii="Calibri" w:hAnsi="Calibri" w:cs="Arial"/>
          <w:sz w:val="22"/>
          <w:szCs w:val="22"/>
        </w:rPr>
        <w:t>ve znění pozdějších předpisů (dále jen „</w:t>
      </w:r>
      <w:r w:rsidRPr="00F32F61">
        <w:rPr>
          <w:rFonts w:ascii="Calibri" w:hAnsi="Calibri" w:cs="Arial"/>
          <w:b/>
          <w:i/>
          <w:sz w:val="22"/>
          <w:szCs w:val="22"/>
        </w:rPr>
        <w:t>zákon o státní památkové péči</w:t>
      </w:r>
      <w:r>
        <w:rPr>
          <w:rFonts w:ascii="Calibri" w:hAnsi="Calibri" w:cs="Arial"/>
          <w:sz w:val="22"/>
          <w:szCs w:val="22"/>
        </w:rPr>
        <w:t>“)</w:t>
      </w:r>
      <w:r w:rsidRPr="00933D7B">
        <w:rPr>
          <w:rFonts w:ascii="Calibri" w:hAnsi="Calibri" w:cs="Arial"/>
          <w:sz w:val="22"/>
          <w:szCs w:val="22"/>
        </w:rPr>
        <w:t>, a vyhlášky č. 66/1988 Sb.</w:t>
      </w:r>
      <w:r>
        <w:rPr>
          <w:rFonts w:ascii="Calibri" w:hAnsi="Calibri" w:cs="Arial"/>
          <w:sz w:val="22"/>
          <w:szCs w:val="22"/>
        </w:rPr>
        <w:t>, kterou se provádí zákon o státní památkové péči.</w:t>
      </w:r>
      <w:r w:rsidRPr="00933D7B">
        <w:rPr>
          <w:rFonts w:ascii="Calibri" w:hAnsi="Calibri" w:cs="Arial"/>
          <w:sz w:val="22"/>
          <w:szCs w:val="22"/>
        </w:rPr>
        <w:t xml:space="preserve"> Zhotovitel je povinen si při provádění činností počínat tak, aby tento objekt nebyl ohrožen či poškozen.</w:t>
      </w:r>
    </w:p>
    <w:p w14:paraId="22C12764" w14:textId="77777777" w:rsidR="007C12CB" w:rsidRPr="00523801" w:rsidRDefault="007C12CB" w:rsidP="007C12CB">
      <w:pPr>
        <w:numPr>
          <w:ilvl w:val="0"/>
          <w:numId w:val="17"/>
        </w:numPr>
        <w:spacing w:line="160" w:lineRule="atLeast"/>
        <w:jc w:val="center"/>
        <w:rPr>
          <w:rFonts w:ascii="Calibri" w:hAnsi="Calibri" w:cs="Calibri"/>
          <w:b/>
          <w:sz w:val="22"/>
          <w:szCs w:val="22"/>
        </w:rPr>
      </w:pPr>
      <w:r w:rsidRPr="00523801">
        <w:rPr>
          <w:rFonts w:ascii="Calibri" w:hAnsi="Calibri" w:cs="Calibri"/>
          <w:b/>
          <w:sz w:val="22"/>
          <w:szCs w:val="22"/>
        </w:rPr>
        <w:lastRenderedPageBreak/>
        <w:t>Předmět smlouvy</w:t>
      </w:r>
    </w:p>
    <w:p w14:paraId="6710FACC" w14:textId="77777777" w:rsidR="007C12CB" w:rsidRPr="00B53B2B" w:rsidRDefault="007C12CB" w:rsidP="007C12CB">
      <w:pPr>
        <w:numPr>
          <w:ilvl w:val="1"/>
          <w:numId w:val="17"/>
        </w:numPr>
        <w:spacing w:line="160" w:lineRule="atLeast"/>
        <w:ind w:left="567" w:hanging="567"/>
        <w:jc w:val="both"/>
        <w:rPr>
          <w:rFonts w:ascii="Calibri" w:hAnsi="Calibri" w:cs="Calibri"/>
          <w:sz w:val="22"/>
          <w:szCs w:val="22"/>
        </w:rPr>
      </w:pPr>
      <w:r w:rsidRPr="00B53B2B">
        <w:rPr>
          <w:rFonts w:ascii="Calibri" w:hAnsi="Calibri" w:cs="Calibri"/>
          <w:sz w:val="22"/>
          <w:szCs w:val="22"/>
        </w:rPr>
        <w:t>Předmětem této smlouvy je závazek zhotovitele provést pro objednatele na svůj náklad a nebezpečí dílo: předprojektové a projektové práce v části statického posouzení pro akci:</w:t>
      </w:r>
      <w:r w:rsidRPr="00B53B2B">
        <w:rPr>
          <w:rFonts w:ascii="Calibri" w:hAnsi="Calibri" w:cs="Calibri"/>
          <w:b/>
          <w:sz w:val="22"/>
          <w:szCs w:val="22"/>
        </w:rPr>
        <w:t xml:space="preserve"> SHZ Bečov – Restaurování hradu, </w:t>
      </w:r>
      <w:r w:rsidRPr="00B53B2B">
        <w:rPr>
          <w:rFonts w:ascii="Calibri" w:hAnsi="Calibri" w:cs="Calibri"/>
          <w:sz w:val="22"/>
          <w:szCs w:val="22"/>
        </w:rPr>
        <w:t>a to pro část Kaplové věže Horního hradu, v následujících fázích a rozsahu dílčích plnění:</w:t>
      </w:r>
    </w:p>
    <w:p w14:paraId="11724B4A" w14:textId="77777777" w:rsidR="007C12CB" w:rsidRPr="00B53B2B" w:rsidRDefault="007C12CB" w:rsidP="007C12CB">
      <w:pPr>
        <w:spacing w:line="160" w:lineRule="atLeast"/>
        <w:ind w:left="567"/>
        <w:jc w:val="both"/>
        <w:rPr>
          <w:rFonts w:ascii="Calibri" w:hAnsi="Calibri" w:cs="Calibri"/>
          <w:sz w:val="22"/>
          <w:szCs w:val="22"/>
        </w:rPr>
      </w:pPr>
    </w:p>
    <w:p w14:paraId="68BF0DED" w14:textId="77777777" w:rsidR="007C12CB" w:rsidRPr="00B53B2B" w:rsidRDefault="007C12CB" w:rsidP="007C12CB">
      <w:pPr>
        <w:numPr>
          <w:ilvl w:val="2"/>
          <w:numId w:val="17"/>
        </w:numPr>
        <w:spacing w:line="160" w:lineRule="atLeast"/>
        <w:ind w:left="1134" w:hanging="850"/>
        <w:jc w:val="both"/>
        <w:rPr>
          <w:rFonts w:ascii="Calibri" w:hAnsi="Calibri" w:cs="Calibri"/>
          <w:b/>
          <w:sz w:val="22"/>
          <w:szCs w:val="22"/>
        </w:rPr>
      </w:pPr>
      <w:r w:rsidRPr="00B53B2B">
        <w:rPr>
          <w:rFonts w:ascii="Calibri" w:hAnsi="Calibri" w:cs="Calibri"/>
          <w:b/>
          <w:sz w:val="22"/>
          <w:szCs w:val="22"/>
        </w:rPr>
        <w:t xml:space="preserve">Prohlídka stavu předmětných částí objektu po postavení lešení, srovnání zjištěných skutečností se zpracovanými průzkumy (SHP, rest. průzkumy), návrh koncepce statického zajištění; </w:t>
      </w:r>
      <w:r w:rsidRPr="00B53B2B">
        <w:rPr>
          <w:rFonts w:ascii="Calibri" w:hAnsi="Calibri" w:cs="Calibri"/>
          <w:sz w:val="22"/>
          <w:szCs w:val="22"/>
        </w:rPr>
        <w:t>součástí plnění je:</w:t>
      </w:r>
    </w:p>
    <w:p w14:paraId="04863835" w14:textId="77777777" w:rsidR="007C12CB" w:rsidRPr="00B53B2B" w:rsidRDefault="007C12CB" w:rsidP="007C12CB">
      <w:pPr>
        <w:numPr>
          <w:ilvl w:val="0"/>
          <w:numId w:val="42"/>
        </w:numPr>
        <w:spacing w:line="160" w:lineRule="atLeast"/>
        <w:ind w:left="1843"/>
        <w:jc w:val="both"/>
        <w:rPr>
          <w:rFonts w:ascii="Calibri" w:hAnsi="Calibri" w:cs="Calibri"/>
          <w:sz w:val="22"/>
          <w:szCs w:val="22"/>
        </w:rPr>
      </w:pPr>
      <w:r w:rsidRPr="00B53B2B">
        <w:rPr>
          <w:rFonts w:ascii="Calibri" w:hAnsi="Calibri" w:cs="Calibri"/>
          <w:sz w:val="22"/>
          <w:szCs w:val="22"/>
        </w:rPr>
        <w:t>návštěva stavby, seznámení se s objektem,</w:t>
      </w:r>
    </w:p>
    <w:p w14:paraId="2C270D71" w14:textId="77777777" w:rsidR="007C12CB" w:rsidRPr="00B53B2B" w:rsidRDefault="007C12CB" w:rsidP="007C12CB">
      <w:pPr>
        <w:numPr>
          <w:ilvl w:val="0"/>
          <w:numId w:val="42"/>
        </w:numPr>
        <w:spacing w:line="160" w:lineRule="atLeast"/>
        <w:ind w:left="1843"/>
        <w:jc w:val="both"/>
        <w:rPr>
          <w:rFonts w:ascii="Calibri" w:hAnsi="Calibri" w:cs="Calibri"/>
          <w:sz w:val="22"/>
          <w:szCs w:val="22"/>
        </w:rPr>
      </w:pPr>
      <w:r w:rsidRPr="00B53B2B">
        <w:rPr>
          <w:rFonts w:ascii="Calibri" w:hAnsi="Calibri" w:cs="Calibri"/>
          <w:sz w:val="22"/>
          <w:szCs w:val="22"/>
        </w:rPr>
        <w:t xml:space="preserve">studium průzkumů a jejich konfrontace se zjištěnými skutečnostmi, </w:t>
      </w:r>
    </w:p>
    <w:p w14:paraId="713B66C3" w14:textId="77777777" w:rsidR="007C12CB" w:rsidRPr="00B53B2B" w:rsidRDefault="007C12CB" w:rsidP="007C12CB">
      <w:pPr>
        <w:numPr>
          <w:ilvl w:val="0"/>
          <w:numId w:val="42"/>
        </w:numPr>
        <w:spacing w:line="160" w:lineRule="atLeast"/>
        <w:ind w:left="1843"/>
        <w:jc w:val="both"/>
        <w:rPr>
          <w:rFonts w:ascii="Calibri" w:hAnsi="Calibri" w:cs="Calibri"/>
          <w:sz w:val="22"/>
          <w:szCs w:val="22"/>
        </w:rPr>
      </w:pPr>
      <w:r w:rsidRPr="00B53B2B">
        <w:rPr>
          <w:rFonts w:ascii="Calibri" w:hAnsi="Calibri" w:cs="Calibri"/>
          <w:sz w:val="22"/>
          <w:szCs w:val="22"/>
        </w:rPr>
        <w:t xml:space="preserve">návrh koncepce statického zajištění jednotlivých porušených konstrukcí (záklenky, žebra) se zohledněním historických a technických příčin poruch </w:t>
      </w:r>
    </w:p>
    <w:p w14:paraId="0EE24852" w14:textId="77777777" w:rsidR="007C12CB" w:rsidRPr="00B53B2B" w:rsidRDefault="007C12CB" w:rsidP="007C12CB">
      <w:pPr>
        <w:spacing w:line="160" w:lineRule="atLeast"/>
        <w:ind w:left="1224"/>
        <w:jc w:val="both"/>
        <w:rPr>
          <w:rFonts w:ascii="Calibri" w:hAnsi="Calibri" w:cs="Calibri"/>
          <w:sz w:val="22"/>
          <w:szCs w:val="22"/>
        </w:rPr>
      </w:pPr>
    </w:p>
    <w:p w14:paraId="19FD2079" w14:textId="77777777" w:rsidR="007C12CB" w:rsidRPr="00B53B2B" w:rsidRDefault="007C12CB" w:rsidP="007C12CB">
      <w:pPr>
        <w:numPr>
          <w:ilvl w:val="2"/>
          <w:numId w:val="17"/>
        </w:numPr>
        <w:spacing w:line="160" w:lineRule="atLeast"/>
        <w:ind w:left="1134" w:hanging="850"/>
        <w:jc w:val="both"/>
        <w:rPr>
          <w:rFonts w:ascii="Calibri" w:hAnsi="Calibri" w:cs="Calibri"/>
          <w:b/>
          <w:sz w:val="22"/>
          <w:szCs w:val="22"/>
        </w:rPr>
      </w:pPr>
      <w:r w:rsidRPr="00B53B2B">
        <w:rPr>
          <w:rFonts w:ascii="Calibri" w:hAnsi="Calibri" w:cs="Calibri"/>
          <w:b/>
          <w:sz w:val="22"/>
          <w:szCs w:val="22"/>
        </w:rPr>
        <w:t xml:space="preserve">Účast na konzultačním dni (dále </w:t>
      </w:r>
      <w:r w:rsidRPr="009A151A">
        <w:rPr>
          <w:rFonts w:ascii="Calibri" w:hAnsi="Calibri" w:cs="Calibri"/>
          <w:b/>
          <w:sz w:val="22"/>
          <w:szCs w:val="22"/>
        </w:rPr>
        <w:t>také jako „</w:t>
      </w:r>
      <w:proofErr w:type="spellStart"/>
      <w:r w:rsidRPr="009A151A">
        <w:rPr>
          <w:rFonts w:ascii="Calibri" w:hAnsi="Calibri" w:cs="Calibri"/>
          <w:b/>
          <w:sz w:val="22"/>
          <w:szCs w:val="22"/>
        </w:rPr>
        <w:t>KonD</w:t>
      </w:r>
      <w:proofErr w:type="spellEnd"/>
      <w:r w:rsidRPr="009A151A">
        <w:rPr>
          <w:rFonts w:ascii="Calibri" w:hAnsi="Calibri" w:cs="Calibri"/>
          <w:b/>
          <w:sz w:val="22"/>
          <w:szCs w:val="22"/>
        </w:rPr>
        <w:t>“) s prezentací</w:t>
      </w:r>
      <w:r w:rsidRPr="00B53B2B">
        <w:rPr>
          <w:rFonts w:ascii="Calibri" w:hAnsi="Calibri" w:cs="Calibri"/>
          <w:b/>
          <w:sz w:val="22"/>
          <w:szCs w:val="22"/>
        </w:rPr>
        <w:t xml:space="preserve"> výsledků rozboru </w:t>
      </w:r>
    </w:p>
    <w:p w14:paraId="1ED37BA7" w14:textId="77777777" w:rsidR="007C12CB" w:rsidRPr="00B53B2B" w:rsidRDefault="007C12CB" w:rsidP="007C12CB">
      <w:pPr>
        <w:numPr>
          <w:ilvl w:val="0"/>
          <w:numId w:val="42"/>
        </w:numPr>
        <w:spacing w:line="160" w:lineRule="atLeast"/>
        <w:ind w:left="1843"/>
        <w:jc w:val="both"/>
        <w:rPr>
          <w:rFonts w:ascii="Calibri" w:hAnsi="Calibri" w:cs="Calibri"/>
          <w:sz w:val="22"/>
          <w:szCs w:val="22"/>
        </w:rPr>
      </w:pPr>
      <w:r>
        <w:rPr>
          <w:rFonts w:ascii="Calibri" w:hAnsi="Calibri" w:cs="Calibri"/>
          <w:sz w:val="22"/>
          <w:szCs w:val="22"/>
        </w:rPr>
        <w:t>2</w:t>
      </w:r>
      <w:r w:rsidRPr="00B53B2B">
        <w:rPr>
          <w:rFonts w:ascii="Calibri" w:hAnsi="Calibri" w:cs="Calibri"/>
          <w:sz w:val="22"/>
          <w:szCs w:val="22"/>
        </w:rPr>
        <w:t>x návštěva stavby, prezentace výsledků rozboru</w:t>
      </w:r>
    </w:p>
    <w:p w14:paraId="323B8A43" w14:textId="77777777" w:rsidR="007C12CB" w:rsidRPr="00B53B2B" w:rsidRDefault="007C12CB" w:rsidP="007C12CB">
      <w:pPr>
        <w:spacing w:line="160" w:lineRule="atLeast"/>
        <w:ind w:left="1224"/>
        <w:jc w:val="both"/>
        <w:rPr>
          <w:rFonts w:ascii="Calibri" w:hAnsi="Calibri" w:cs="Calibri"/>
          <w:sz w:val="22"/>
          <w:szCs w:val="22"/>
        </w:rPr>
      </w:pPr>
    </w:p>
    <w:p w14:paraId="313408F4" w14:textId="77777777" w:rsidR="007C12CB" w:rsidRPr="00B53B2B" w:rsidRDefault="007C12CB" w:rsidP="007C12CB">
      <w:pPr>
        <w:numPr>
          <w:ilvl w:val="2"/>
          <w:numId w:val="17"/>
        </w:numPr>
        <w:spacing w:line="160" w:lineRule="atLeast"/>
        <w:ind w:left="1134" w:hanging="850"/>
        <w:jc w:val="both"/>
        <w:rPr>
          <w:rFonts w:ascii="Calibri" w:hAnsi="Calibri" w:cs="Calibri"/>
          <w:b/>
          <w:sz w:val="22"/>
          <w:szCs w:val="22"/>
        </w:rPr>
      </w:pPr>
      <w:r w:rsidRPr="00B53B2B">
        <w:rPr>
          <w:rFonts w:ascii="Calibri" w:hAnsi="Calibri" w:cs="Calibri"/>
          <w:b/>
          <w:sz w:val="22"/>
          <w:szCs w:val="22"/>
        </w:rPr>
        <w:t xml:space="preserve">Kaplová věž – zpracování projektové dokumentace pro provádění stavby v části statického posouzení stavebních zásahů v interiéru Kaplové věže </w:t>
      </w:r>
      <w:r w:rsidRPr="00B53B2B">
        <w:rPr>
          <w:rFonts w:ascii="Calibri" w:hAnsi="Calibri" w:cs="Calibri"/>
          <w:sz w:val="22"/>
          <w:szCs w:val="22"/>
        </w:rPr>
        <w:t>(dále také jako</w:t>
      </w:r>
      <w:r w:rsidRPr="00B53B2B">
        <w:rPr>
          <w:rFonts w:ascii="Calibri" w:hAnsi="Calibri" w:cs="Calibri"/>
          <w:b/>
          <w:sz w:val="22"/>
          <w:szCs w:val="22"/>
        </w:rPr>
        <w:t xml:space="preserve"> „projektová dokumentace“ </w:t>
      </w:r>
      <w:r w:rsidRPr="00B53B2B">
        <w:rPr>
          <w:rFonts w:ascii="Calibri" w:hAnsi="Calibri" w:cs="Calibri"/>
          <w:sz w:val="22"/>
          <w:szCs w:val="22"/>
        </w:rPr>
        <w:t>nebo</w:t>
      </w:r>
      <w:r w:rsidRPr="00B53B2B">
        <w:rPr>
          <w:rFonts w:ascii="Calibri" w:hAnsi="Calibri" w:cs="Calibri"/>
          <w:b/>
          <w:sz w:val="22"/>
          <w:szCs w:val="22"/>
        </w:rPr>
        <w:t xml:space="preserve"> „PD“)</w:t>
      </w:r>
    </w:p>
    <w:p w14:paraId="34483F99" w14:textId="77777777" w:rsidR="007C12CB" w:rsidRPr="00B53B2B" w:rsidRDefault="007C12CB" w:rsidP="007C12CB">
      <w:pPr>
        <w:numPr>
          <w:ilvl w:val="0"/>
          <w:numId w:val="42"/>
        </w:numPr>
        <w:spacing w:line="160" w:lineRule="atLeast"/>
        <w:ind w:left="1843"/>
        <w:jc w:val="both"/>
        <w:rPr>
          <w:rFonts w:ascii="Calibri" w:hAnsi="Calibri" w:cs="Calibri"/>
          <w:sz w:val="22"/>
          <w:szCs w:val="22"/>
        </w:rPr>
      </w:pPr>
      <w:r w:rsidRPr="00B53B2B">
        <w:rPr>
          <w:rFonts w:ascii="Calibri" w:hAnsi="Calibri" w:cs="Calibri"/>
          <w:sz w:val="22"/>
          <w:szCs w:val="22"/>
        </w:rPr>
        <w:t>zpracování projektové dokumentace pro provádění stavby v části statického posouzení podle platných a účinných právních předpisů stavebního práva,</w:t>
      </w:r>
    </w:p>
    <w:p w14:paraId="52BCAAF2" w14:textId="77777777" w:rsidR="007C12CB" w:rsidRPr="00B53B2B" w:rsidRDefault="007C12CB" w:rsidP="007C12CB">
      <w:pPr>
        <w:numPr>
          <w:ilvl w:val="0"/>
          <w:numId w:val="42"/>
        </w:numPr>
        <w:spacing w:line="160" w:lineRule="atLeast"/>
        <w:ind w:left="1843"/>
        <w:jc w:val="both"/>
        <w:rPr>
          <w:rFonts w:ascii="Calibri" w:hAnsi="Calibri" w:cs="Calibri"/>
          <w:sz w:val="22"/>
          <w:szCs w:val="22"/>
        </w:rPr>
      </w:pPr>
      <w:r w:rsidRPr="00B53B2B">
        <w:rPr>
          <w:rFonts w:ascii="Calibri" w:hAnsi="Calibri" w:cs="Calibri"/>
          <w:sz w:val="22"/>
          <w:szCs w:val="22"/>
        </w:rPr>
        <w:t>návštěva stavby, konzultace se zhotovitelem stavebních prací,</w:t>
      </w:r>
    </w:p>
    <w:p w14:paraId="2AF6E201" w14:textId="77777777" w:rsidR="007C12CB" w:rsidRPr="00C92457" w:rsidRDefault="007C12CB" w:rsidP="007C12CB">
      <w:pPr>
        <w:numPr>
          <w:ilvl w:val="0"/>
          <w:numId w:val="42"/>
        </w:numPr>
        <w:spacing w:line="160" w:lineRule="atLeast"/>
        <w:ind w:left="1843"/>
        <w:jc w:val="both"/>
        <w:rPr>
          <w:rFonts w:ascii="Calibri" w:hAnsi="Calibri" w:cs="Calibri"/>
          <w:sz w:val="22"/>
          <w:szCs w:val="22"/>
        </w:rPr>
      </w:pPr>
      <w:r w:rsidRPr="00AE3D84">
        <w:rPr>
          <w:rFonts w:ascii="Calibri" w:hAnsi="Calibri" w:cs="Calibri"/>
          <w:sz w:val="22"/>
          <w:szCs w:val="22"/>
        </w:rPr>
        <w:t xml:space="preserve">zpracování grafické dokumentace trhlin: pohledy na stěny s popisy zásahů, zákres do fotografie dle potřeby, detailní rozkreslení zajištění záklenku ve východní stěně (předpokládaný rám), zákresy jednotlivých klenebních žeber s popisy zásahů, nadpraží průchodu do spojovacího křídla, adjustace grafické </w:t>
      </w:r>
      <w:r w:rsidRPr="00C92457">
        <w:rPr>
          <w:rFonts w:ascii="Calibri" w:hAnsi="Calibri" w:cs="Calibri"/>
          <w:sz w:val="22"/>
          <w:szCs w:val="22"/>
        </w:rPr>
        <w:t xml:space="preserve">dokumentace </w:t>
      </w:r>
    </w:p>
    <w:p w14:paraId="5C48FCE7" w14:textId="77777777" w:rsidR="007C12CB" w:rsidRPr="00C92457" w:rsidRDefault="007C12CB" w:rsidP="007C12CB">
      <w:pPr>
        <w:numPr>
          <w:ilvl w:val="0"/>
          <w:numId w:val="42"/>
        </w:numPr>
        <w:spacing w:line="160" w:lineRule="atLeast"/>
        <w:ind w:left="1843"/>
        <w:jc w:val="both"/>
        <w:rPr>
          <w:rFonts w:ascii="Calibri" w:hAnsi="Calibri" w:cs="Calibri"/>
          <w:sz w:val="22"/>
          <w:szCs w:val="22"/>
        </w:rPr>
      </w:pPr>
      <w:r w:rsidRPr="00C92457">
        <w:rPr>
          <w:rFonts w:ascii="Calibri" w:hAnsi="Calibri" w:cs="Calibri"/>
          <w:sz w:val="22"/>
          <w:szCs w:val="22"/>
        </w:rPr>
        <w:t>PD bude obsahovat průvodní list, souhrnnou technickou zprávu, situační výkresy, popis vývoje, příčin poruch a popis navrhovaných zásahů, dokumentaci objektů a technických a technologických zařízení; k dokumentaci pro provádění stavby se přikládá dokladová část, která obsahuje doklady o splnění požadavků podle jiných právních předpisů, dokumentaci zpracovanou osobami oprávněnými podle jiných právních předpisů a závěry povinných průzkumů, které stanoví prováděcí právní předpis ke stavebnímu zákonu,</w:t>
      </w:r>
    </w:p>
    <w:p w14:paraId="771B2120" w14:textId="77777777" w:rsidR="007C12CB" w:rsidRPr="00C92457" w:rsidRDefault="007C12CB" w:rsidP="007C12CB">
      <w:pPr>
        <w:numPr>
          <w:ilvl w:val="0"/>
          <w:numId w:val="42"/>
        </w:numPr>
        <w:spacing w:line="160" w:lineRule="atLeast"/>
        <w:ind w:left="1843"/>
        <w:jc w:val="both"/>
        <w:rPr>
          <w:rFonts w:ascii="Calibri" w:hAnsi="Calibri" w:cs="Calibri"/>
          <w:sz w:val="22"/>
          <w:szCs w:val="22"/>
        </w:rPr>
      </w:pPr>
      <w:r w:rsidRPr="00C92457">
        <w:rPr>
          <w:rFonts w:ascii="Calibri" w:hAnsi="Calibri" w:cs="Calibri"/>
          <w:sz w:val="22"/>
          <w:szCs w:val="22"/>
        </w:rPr>
        <w:t>zpracování PD v oboru statiky v rozsahu a obsahu dle vyhlášky č. 169/2016 Sb., o stanovení rozsahu dokumentace veřejné zakázky na stavební práce a soupisu stavebních prací, dodávek a služeb s výkazem výměr (</w:t>
      </w:r>
      <w:r w:rsidRPr="00C92457">
        <w:rPr>
          <w:rFonts w:ascii="Calibri" w:hAnsi="Calibri" w:cs="Calibri"/>
          <w:bCs/>
          <w:sz w:val="22"/>
          <w:szCs w:val="22"/>
        </w:rPr>
        <w:t xml:space="preserve">v otevřeném elektronickém formátu dat xc4 ve struktuře </w:t>
      </w:r>
      <w:proofErr w:type="spellStart"/>
      <w:r w:rsidRPr="00C92457">
        <w:rPr>
          <w:rFonts w:ascii="Calibri" w:hAnsi="Calibri" w:cs="Calibri"/>
          <w:bCs/>
          <w:sz w:val="22"/>
          <w:szCs w:val="22"/>
        </w:rPr>
        <w:t>xml</w:t>
      </w:r>
      <w:proofErr w:type="spellEnd"/>
      <w:r w:rsidRPr="00C92457">
        <w:rPr>
          <w:rFonts w:ascii="Calibri" w:hAnsi="Calibri" w:cs="Calibri"/>
          <w:bCs/>
          <w:sz w:val="22"/>
          <w:szCs w:val="22"/>
        </w:rPr>
        <w:t>),</w:t>
      </w:r>
    </w:p>
    <w:p w14:paraId="66D2C873" w14:textId="77777777" w:rsidR="007C12CB" w:rsidRPr="00C92457" w:rsidRDefault="007C12CB" w:rsidP="007C12CB">
      <w:pPr>
        <w:numPr>
          <w:ilvl w:val="0"/>
          <w:numId w:val="42"/>
        </w:numPr>
        <w:spacing w:line="160" w:lineRule="atLeast"/>
        <w:ind w:left="1843"/>
        <w:jc w:val="both"/>
        <w:rPr>
          <w:rFonts w:ascii="Calibri" w:hAnsi="Calibri" w:cs="Calibri"/>
          <w:sz w:val="22"/>
          <w:szCs w:val="22"/>
        </w:rPr>
      </w:pPr>
      <w:r w:rsidRPr="00C92457">
        <w:rPr>
          <w:rFonts w:ascii="Calibri" w:hAnsi="Calibri" w:cs="Calibri"/>
          <w:sz w:val="22"/>
          <w:szCs w:val="22"/>
          <w:lang w:val="x-none"/>
        </w:rPr>
        <w:t xml:space="preserve">návrh ocenění výkazu výměr a soupisu </w:t>
      </w:r>
      <w:r w:rsidRPr="00C92457">
        <w:rPr>
          <w:rFonts w:ascii="Calibri" w:hAnsi="Calibri" w:cs="Calibri"/>
          <w:sz w:val="22"/>
          <w:szCs w:val="22"/>
        </w:rPr>
        <w:t xml:space="preserve">stavebních </w:t>
      </w:r>
      <w:r w:rsidRPr="00C92457">
        <w:rPr>
          <w:rFonts w:ascii="Calibri" w:hAnsi="Calibri" w:cs="Calibri"/>
          <w:sz w:val="22"/>
          <w:szCs w:val="22"/>
          <w:lang w:val="x-none"/>
        </w:rPr>
        <w:t>prací, dodávek a služeb</w:t>
      </w:r>
      <w:r w:rsidRPr="00C92457">
        <w:rPr>
          <w:rFonts w:ascii="Calibri" w:hAnsi="Calibri" w:cs="Calibri"/>
          <w:sz w:val="22"/>
          <w:szCs w:val="22"/>
        </w:rPr>
        <w:t xml:space="preserve"> – tzv. kontrolní rozpočet (</w:t>
      </w:r>
      <w:r w:rsidRPr="00C92457">
        <w:rPr>
          <w:rFonts w:ascii="Calibri" w:hAnsi="Calibri" w:cs="Calibri"/>
          <w:bCs/>
          <w:sz w:val="22"/>
          <w:szCs w:val="22"/>
        </w:rPr>
        <w:t xml:space="preserve">v otevřeném elektronickém formátu dat xc4 ve struktuře </w:t>
      </w:r>
      <w:proofErr w:type="spellStart"/>
      <w:r w:rsidRPr="00C92457">
        <w:rPr>
          <w:rFonts w:ascii="Calibri" w:hAnsi="Calibri" w:cs="Calibri"/>
          <w:bCs/>
          <w:sz w:val="22"/>
          <w:szCs w:val="22"/>
        </w:rPr>
        <w:t>xml</w:t>
      </w:r>
      <w:proofErr w:type="spellEnd"/>
      <w:r w:rsidRPr="00C92457">
        <w:rPr>
          <w:rFonts w:ascii="Calibri" w:hAnsi="Calibri" w:cs="Calibri"/>
          <w:bCs/>
          <w:sz w:val="22"/>
          <w:szCs w:val="22"/>
        </w:rPr>
        <w:t>)</w:t>
      </w:r>
      <w:r w:rsidRPr="00C92457">
        <w:rPr>
          <w:rFonts w:ascii="Calibri" w:hAnsi="Calibri" w:cs="Calibri"/>
          <w:sz w:val="22"/>
          <w:szCs w:val="22"/>
        </w:rPr>
        <w:t>,</w:t>
      </w:r>
    </w:p>
    <w:p w14:paraId="3F60DF7C" w14:textId="77777777" w:rsidR="007C12CB" w:rsidRPr="00C92457" w:rsidRDefault="007C12CB" w:rsidP="007C12CB">
      <w:pPr>
        <w:numPr>
          <w:ilvl w:val="0"/>
          <w:numId w:val="42"/>
        </w:numPr>
        <w:spacing w:line="160" w:lineRule="atLeast"/>
        <w:ind w:left="1843"/>
        <w:jc w:val="both"/>
        <w:rPr>
          <w:rFonts w:ascii="Calibri" w:hAnsi="Calibri" w:cs="Calibri"/>
          <w:sz w:val="22"/>
          <w:szCs w:val="22"/>
        </w:rPr>
      </w:pPr>
      <w:r w:rsidRPr="00C92457">
        <w:rPr>
          <w:rFonts w:ascii="Calibri" w:hAnsi="Calibri" w:cs="Calibri"/>
          <w:sz w:val="22"/>
          <w:szCs w:val="22"/>
          <w:lang w:val="x-none"/>
        </w:rPr>
        <w:t>zapracování dodatečných a změnových požadavků objednatel</w:t>
      </w:r>
      <w:r w:rsidRPr="00C92457">
        <w:rPr>
          <w:rFonts w:ascii="Calibri" w:hAnsi="Calibri" w:cs="Calibri"/>
          <w:sz w:val="22"/>
          <w:szCs w:val="22"/>
        </w:rPr>
        <w:t>e a případných úprav a oprav vyplývajících z provedené kontroly projektové dokumentace.</w:t>
      </w:r>
    </w:p>
    <w:p w14:paraId="026A6D9E" w14:textId="77777777" w:rsidR="007C12CB" w:rsidRPr="00AE3D84" w:rsidRDefault="007C12CB" w:rsidP="007C12CB">
      <w:pPr>
        <w:spacing w:line="160" w:lineRule="atLeast"/>
        <w:jc w:val="both"/>
        <w:rPr>
          <w:rFonts w:ascii="Calibri" w:hAnsi="Calibri" w:cs="Calibri"/>
          <w:sz w:val="22"/>
          <w:szCs w:val="22"/>
        </w:rPr>
      </w:pPr>
    </w:p>
    <w:p w14:paraId="47FC0A82" w14:textId="77777777" w:rsidR="007C12CB" w:rsidRPr="00C92457" w:rsidRDefault="007C12CB" w:rsidP="007C12CB">
      <w:pPr>
        <w:numPr>
          <w:ilvl w:val="2"/>
          <w:numId w:val="17"/>
        </w:numPr>
        <w:spacing w:line="160" w:lineRule="atLeast"/>
        <w:ind w:left="1134" w:hanging="850"/>
        <w:jc w:val="both"/>
        <w:rPr>
          <w:rFonts w:ascii="Calibri" w:hAnsi="Calibri" w:cs="Calibri"/>
          <w:sz w:val="22"/>
          <w:szCs w:val="22"/>
        </w:rPr>
      </w:pPr>
      <w:r w:rsidRPr="00C92457">
        <w:rPr>
          <w:rFonts w:ascii="Calibri" w:hAnsi="Calibri" w:cs="Calibri"/>
          <w:b/>
          <w:sz w:val="22"/>
          <w:szCs w:val="22"/>
        </w:rPr>
        <w:t>Vyhodnocení měření deformací</w:t>
      </w:r>
      <w:r w:rsidRPr="00C92457">
        <w:rPr>
          <w:rFonts w:ascii="Calibri" w:hAnsi="Calibri" w:cs="Calibri"/>
          <w:sz w:val="22"/>
          <w:szCs w:val="22"/>
        </w:rPr>
        <w:t xml:space="preserve"> (zpracovatel: společnost INSET s.r.o., IČO: 03579727, se sídlem </w:t>
      </w:r>
      <w:proofErr w:type="spellStart"/>
      <w:r w:rsidRPr="00C92457">
        <w:rPr>
          <w:rFonts w:ascii="Calibri" w:hAnsi="Calibri" w:cs="Calibri"/>
          <w:sz w:val="22"/>
          <w:szCs w:val="22"/>
        </w:rPr>
        <w:t>Radobytčická</w:t>
      </w:r>
      <w:proofErr w:type="spellEnd"/>
      <w:r w:rsidRPr="00C92457">
        <w:rPr>
          <w:rFonts w:ascii="Calibri" w:hAnsi="Calibri" w:cs="Calibri"/>
          <w:sz w:val="22"/>
          <w:szCs w:val="22"/>
        </w:rPr>
        <w:t xml:space="preserve"> 678/6, 301 00 Plzeň), posouzení stavebních zásahů ve středověkém jádru hradu </w:t>
      </w:r>
    </w:p>
    <w:p w14:paraId="2B2BFB57" w14:textId="77777777" w:rsidR="007C12CB" w:rsidRPr="00AE3D84" w:rsidRDefault="007C12CB" w:rsidP="007C12CB">
      <w:pPr>
        <w:numPr>
          <w:ilvl w:val="0"/>
          <w:numId w:val="42"/>
        </w:numPr>
        <w:spacing w:line="160" w:lineRule="atLeast"/>
        <w:ind w:left="1843"/>
        <w:jc w:val="both"/>
        <w:rPr>
          <w:rFonts w:ascii="Calibri" w:hAnsi="Calibri" w:cs="Calibri"/>
          <w:sz w:val="22"/>
          <w:szCs w:val="22"/>
        </w:rPr>
      </w:pPr>
      <w:r w:rsidRPr="00AE3D84">
        <w:rPr>
          <w:rFonts w:ascii="Calibri" w:hAnsi="Calibri" w:cs="Calibri"/>
          <w:sz w:val="22"/>
          <w:szCs w:val="22"/>
        </w:rPr>
        <w:t xml:space="preserve">zpracování textového posouzení reagujícího na zjištěné statické poruchy a změřené deformace s případných návrhem dalšího měření </w:t>
      </w:r>
    </w:p>
    <w:p w14:paraId="5156087A" w14:textId="77777777" w:rsidR="007C12CB" w:rsidRPr="00AE3D84" w:rsidRDefault="007C12CB" w:rsidP="007C12CB">
      <w:pPr>
        <w:spacing w:line="160" w:lineRule="atLeast"/>
        <w:jc w:val="both"/>
        <w:rPr>
          <w:rFonts w:ascii="Calibri" w:hAnsi="Calibri" w:cs="Calibri"/>
          <w:sz w:val="22"/>
          <w:szCs w:val="22"/>
        </w:rPr>
      </w:pPr>
    </w:p>
    <w:p w14:paraId="6C902249" w14:textId="77777777" w:rsidR="007C12CB" w:rsidRPr="00C92457" w:rsidRDefault="007C12CB" w:rsidP="007C12CB">
      <w:pPr>
        <w:numPr>
          <w:ilvl w:val="2"/>
          <w:numId w:val="17"/>
        </w:numPr>
        <w:spacing w:line="160" w:lineRule="atLeast"/>
        <w:ind w:left="1134" w:hanging="850"/>
        <w:jc w:val="both"/>
        <w:rPr>
          <w:rFonts w:ascii="Calibri" w:hAnsi="Calibri" w:cs="Calibri"/>
          <w:b/>
          <w:sz w:val="22"/>
          <w:szCs w:val="22"/>
        </w:rPr>
      </w:pPr>
      <w:r w:rsidRPr="00C92457">
        <w:rPr>
          <w:rFonts w:ascii="Calibri" w:hAnsi="Calibri" w:cs="Calibri"/>
          <w:b/>
          <w:sz w:val="22"/>
          <w:szCs w:val="22"/>
        </w:rPr>
        <w:t xml:space="preserve">Výkon dozoru projektanta </w:t>
      </w:r>
      <w:r w:rsidRPr="00C92457">
        <w:rPr>
          <w:rFonts w:ascii="Calibri" w:hAnsi="Calibri" w:cs="Calibri"/>
          <w:sz w:val="22"/>
          <w:szCs w:val="22"/>
        </w:rPr>
        <w:t>(dále též jako „</w:t>
      </w:r>
      <w:r w:rsidRPr="00C92457">
        <w:rPr>
          <w:rFonts w:ascii="Calibri" w:hAnsi="Calibri" w:cs="Calibri"/>
          <w:b/>
          <w:i/>
          <w:sz w:val="22"/>
          <w:szCs w:val="22"/>
        </w:rPr>
        <w:t>výkon dozoru projektanta</w:t>
      </w:r>
      <w:r w:rsidRPr="00C92457">
        <w:rPr>
          <w:rFonts w:ascii="Calibri" w:hAnsi="Calibri" w:cs="Calibri"/>
          <w:sz w:val="22"/>
          <w:szCs w:val="22"/>
        </w:rPr>
        <w:t xml:space="preserve">“) </w:t>
      </w:r>
      <w:r w:rsidRPr="00C92457">
        <w:rPr>
          <w:rFonts w:ascii="Calibri" w:hAnsi="Calibri" w:cs="Calibri"/>
          <w:b/>
          <w:sz w:val="22"/>
          <w:szCs w:val="22"/>
        </w:rPr>
        <w:t xml:space="preserve">a spolupráce se zhotovitelem stavebních a restaurátorských prací, konzultace s památkovým dohledem </w:t>
      </w:r>
    </w:p>
    <w:p w14:paraId="70802EEC" w14:textId="77777777" w:rsidR="007C12CB" w:rsidRPr="00C92457" w:rsidRDefault="007C12CB" w:rsidP="007C12CB">
      <w:pPr>
        <w:numPr>
          <w:ilvl w:val="0"/>
          <w:numId w:val="42"/>
        </w:numPr>
        <w:spacing w:line="160" w:lineRule="atLeast"/>
        <w:ind w:left="1843"/>
        <w:jc w:val="both"/>
        <w:rPr>
          <w:rFonts w:ascii="Calibri" w:hAnsi="Calibri" w:cs="Calibri"/>
          <w:sz w:val="22"/>
          <w:szCs w:val="22"/>
        </w:rPr>
      </w:pPr>
      <w:r w:rsidRPr="00C92457">
        <w:rPr>
          <w:rFonts w:ascii="Calibri" w:hAnsi="Calibri" w:cs="Calibri"/>
          <w:sz w:val="22"/>
          <w:szCs w:val="22"/>
        </w:rPr>
        <w:t>předpokládaný rozsah: 10x kontrolní den</w:t>
      </w:r>
    </w:p>
    <w:p w14:paraId="0094FCDD" w14:textId="77777777" w:rsidR="007C12CB" w:rsidRPr="00C92457" w:rsidRDefault="007C12CB" w:rsidP="007C12CB">
      <w:pPr>
        <w:numPr>
          <w:ilvl w:val="1"/>
          <w:numId w:val="4"/>
        </w:numPr>
        <w:tabs>
          <w:tab w:val="num" w:pos="731"/>
        </w:tabs>
        <w:spacing w:line="160" w:lineRule="atLeast"/>
        <w:jc w:val="both"/>
        <w:rPr>
          <w:rFonts w:ascii="Calibri" w:hAnsi="Calibri" w:cs="Calibri"/>
          <w:sz w:val="22"/>
          <w:szCs w:val="22"/>
        </w:rPr>
      </w:pPr>
      <w:r w:rsidRPr="00C92457">
        <w:rPr>
          <w:rFonts w:ascii="Calibri" w:hAnsi="Calibri" w:cs="Calibri"/>
          <w:sz w:val="22"/>
          <w:szCs w:val="22"/>
        </w:rPr>
        <w:t xml:space="preserve">kontrola provádění stavby podle projektové dokumentace pro provádění stavby zpracované dle této smlouvy, </w:t>
      </w:r>
    </w:p>
    <w:p w14:paraId="6EB557C4" w14:textId="77777777" w:rsidR="007C12CB" w:rsidRPr="00C92457" w:rsidRDefault="007C12CB" w:rsidP="007C12CB">
      <w:pPr>
        <w:numPr>
          <w:ilvl w:val="1"/>
          <w:numId w:val="4"/>
        </w:numPr>
        <w:tabs>
          <w:tab w:val="num" w:pos="731"/>
        </w:tabs>
        <w:spacing w:line="160" w:lineRule="atLeast"/>
        <w:jc w:val="both"/>
        <w:rPr>
          <w:rFonts w:ascii="Calibri" w:hAnsi="Calibri" w:cs="Calibri"/>
          <w:sz w:val="22"/>
          <w:szCs w:val="22"/>
        </w:rPr>
      </w:pPr>
      <w:r w:rsidRPr="00C92457">
        <w:rPr>
          <w:rFonts w:ascii="Calibri" w:hAnsi="Calibri" w:cs="Calibri"/>
          <w:sz w:val="22"/>
          <w:szCs w:val="22"/>
        </w:rPr>
        <w:t xml:space="preserve">odsouhlasení postupů stavebních prací, kontrola dodržování opatření, </w:t>
      </w:r>
    </w:p>
    <w:p w14:paraId="3DF4DDDC" w14:textId="77777777" w:rsidR="007C12CB" w:rsidRPr="00C92457" w:rsidRDefault="007C12CB" w:rsidP="007C12CB">
      <w:pPr>
        <w:numPr>
          <w:ilvl w:val="1"/>
          <w:numId w:val="4"/>
        </w:numPr>
        <w:tabs>
          <w:tab w:val="num" w:pos="731"/>
        </w:tabs>
        <w:spacing w:line="160" w:lineRule="atLeast"/>
        <w:jc w:val="both"/>
        <w:rPr>
          <w:rFonts w:ascii="Calibri" w:hAnsi="Calibri" w:cs="Calibri"/>
          <w:sz w:val="22"/>
          <w:szCs w:val="22"/>
        </w:rPr>
      </w:pPr>
      <w:r w:rsidRPr="00C92457">
        <w:rPr>
          <w:rFonts w:ascii="Calibri" w:hAnsi="Calibri" w:cs="Calibri"/>
          <w:sz w:val="22"/>
          <w:szCs w:val="22"/>
        </w:rPr>
        <w:t>součinnost se zhotovitelem stavby při zpracování odchylek od dokumentace pro provádění stavby, ev. při zpracování dokumentace skutečného provedení stavby,</w:t>
      </w:r>
    </w:p>
    <w:p w14:paraId="75F01643" w14:textId="77777777" w:rsidR="007C12CB" w:rsidRPr="00C92457" w:rsidRDefault="007C12CB" w:rsidP="007C12CB">
      <w:pPr>
        <w:numPr>
          <w:ilvl w:val="1"/>
          <w:numId w:val="4"/>
        </w:numPr>
        <w:tabs>
          <w:tab w:val="num" w:pos="731"/>
        </w:tabs>
        <w:spacing w:line="160" w:lineRule="atLeast"/>
        <w:jc w:val="both"/>
        <w:rPr>
          <w:rFonts w:ascii="Calibri" w:hAnsi="Calibri" w:cs="Calibri"/>
          <w:sz w:val="22"/>
          <w:szCs w:val="22"/>
        </w:rPr>
      </w:pPr>
      <w:r w:rsidRPr="00C92457">
        <w:rPr>
          <w:rFonts w:ascii="Calibri" w:hAnsi="Calibri" w:cs="Calibri"/>
          <w:sz w:val="22"/>
          <w:szCs w:val="22"/>
        </w:rPr>
        <w:t>posouzení odchylek, změn a úprav zhotovení stavby v souvislostech stavebního díla,</w:t>
      </w:r>
    </w:p>
    <w:p w14:paraId="16930446" w14:textId="77777777" w:rsidR="007C12CB" w:rsidRPr="00C92457" w:rsidRDefault="007C12CB" w:rsidP="007C12CB">
      <w:pPr>
        <w:numPr>
          <w:ilvl w:val="1"/>
          <w:numId w:val="4"/>
        </w:numPr>
        <w:tabs>
          <w:tab w:val="num" w:pos="731"/>
        </w:tabs>
        <w:spacing w:line="160" w:lineRule="atLeast"/>
        <w:jc w:val="both"/>
        <w:rPr>
          <w:rFonts w:ascii="Calibri" w:hAnsi="Calibri" w:cs="Calibri"/>
          <w:sz w:val="22"/>
          <w:szCs w:val="22"/>
        </w:rPr>
      </w:pPr>
      <w:r w:rsidRPr="00C92457">
        <w:rPr>
          <w:rFonts w:ascii="Calibri" w:hAnsi="Calibri" w:cs="Calibri"/>
          <w:sz w:val="22"/>
          <w:szCs w:val="22"/>
        </w:rPr>
        <w:t xml:space="preserve">provádění zápisů do stavebního deníku vedeného zhotovitelem stavby, </w:t>
      </w:r>
    </w:p>
    <w:p w14:paraId="2117B5B1" w14:textId="77777777" w:rsidR="007C12CB" w:rsidRPr="00C92457" w:rsidRDefault="007C12CB" w:rsidP="007C12CB">
      <w:pPr>
        <w:numPr>
          <w:ilvl w:val="1"/>
          <w:numId w:val="4"/>
        </w:numPr>
        <w:tabs>
          <w:tab w:val="num" w:pos="1789"/>
        </w:tabs>
        <w:spacing w:line="160" w:lineRule="atLeast"/>
        <w:jc w:val="both"/>
        <w:rPr>
          <w:rFonts w:ascii="Calibri" w:hAnsi="Calibri" w:cs="Calibri"/>
          <w:sz w:val="22"/>
          <w:szCs w:val="22"/>
        </w:rPr>
      </w:pPr>
      <w:r w:rsidRPr="00C92457">
        <w:rPr>
          <w:rFonts w:ascii="Calibri" w:hAnsi="Calibri" w:cs="Calibri"/>
          <w:sz w:val="22"/>
          <w:szCs w:val="22"/>
        </w:rPr>
        <w:t>spolupráce při závěrečné kontrolní prohlídce stavby (včetně kolaudačního řízení) a při závěrečném vyhodnocení stavby.</w:t>
      </w:r>
    </w:p>
    <w:p w14:paraId="25A20CFC" w14:textId="77777777" w:rsidR="007C12CB" w:rsidRDefault="007C12CB" w:rsidP="007C12CB">
      <w:pPr>
        <w:keepNext/>
        <w:spacing w:line="160" w:lineRule="atLeast"/>
        <w:ind w:left="567"/>
        <w:jc w:val="both"/>
        <w:rPr>
          <w:rFonts w:ascii="Calibri" w:hAnsi="Calibri" w:cs="Calibri"/>
          <w:b/>
          <w:sz w:val="22"/>
          <w:szCs w:val="22"/>
        </w:rPr>
      </w:pPr>
    </w:p>
    <w:p w14:paraId="54D8F68A" w14:textId="77777777" w:rsidR="007C12CB" w:rsidRPr="009A151A" w:rsidRDefault="007C12CB" w:rsidP="007C12CB">
      <w:pPr>
        <w:numPr>
          <w:ilvl w:val="1"/>
          <w:numId w:val="17"/>
        </w:numPr>
        <w:spacing w:line="160" w:lineRule="atLeast"/>
        <w:ind w:left="567" w:hanging="567"/>
        <w:jc w:val="both"/>
        <w:rPr>
          <w:rFonts w:ascii="Calibri" w:hAnsi="Calibri" w:cs="Calibri"/>
          <w:sz w:val="22"/>
          <w:szCs w:val="22"/>
          <w:lang w:val="x-none"/>
        </w:rPr>
      </w:pPr>
      <w:r w:rsidRPr="009A151A">
        <w:rPr>
          <w:rFonts w:ascii="Calibri" w:hAnsi="Calibri" w:cs="Calibri"/>
          <w:bCs/>
          <w:sz w:val="22"/>
          <w:szCs w:val="22"/>
        </w:rPr>
        <w:t>Zhotovitel je povinen zpracovat projektovou dokumentaci dle požadavků objednatele</w:t>
      </w:r>
      <w:r w:rsidRPr="009A151A">
        <w:rPr>
          <w:rFonts w:ascii="Calibri" w:hAnsi="Calibri" w:cs="Calibri"/>
          <w:sz w:val="22"/>
          <w:szCs w:val="22"/>
          <w:lang w:val="x-none"/>
        </w:rPr>
        <w:t xml:space="preserve"> a v souladu s podklady, které jsou </w:t>
      </w:r>
      <w:r w:rsidRPr="009A151A">
        <w:rPr>
          <w:rFonts w:ascii="Calibri" w:hAnsi="Calibri" w:cs="Calibri"/>
          <w:sz w:val="22"/>
          <w:szCs w:val="22"/>
        </w:rPr>
        <w:t xml:space="preserve">uvedeny následujících přílohách: </w:t>
      </w:r>
    </w:p>
    <w:p w14:paraId="2276E18E" w14:textId="77777777" w:rsidR="007C12CB" w:rsidRPr="009A151A" w:rsidRDefault="007C12CB" w:rsidP="007C12CB">
      <w:pPr>
        <w:numPr>
          <w:ilvl w:val="0"/>
          <w:numId w:val="3"/>
        </w:numPr>
        <w:tabs>
          <w:tab w:val="clear" w:pos="360"/>
          <w:tab w:val="num" w:pos="1134"/>
        </w:tabs>
        <w:spacing w:line="160" w:lineRule="atLeast"/>
        <w:ind w:left="1134" w:hanging="425"/>
        <w:jc w:val="both"/>
        <w:rPr>
          <w:rFonts w:ascii="Calibri" w:hAnsi="Calibri" w:cs="Calibri"/>
          <w:sz w:val="22"/>
          <w:szCs w:val="22"/>
          <w:lang w:val="x-none"/>
        </w:rPr>
      </w:pPr>
      <w:r w:rsidRPr="009A151A">
        <w:rPr>
          <w:rFonts w:ascii="Calibri" w:hAnsi="Calibri" w:cs="Calibri"/>
          <w:sz w:val="22"/>
          <w:szCs w:val="22"/>
        </w:rPr>
        <w:t>příloha č. 2 – Popis stávajícího stavu objektu</w:t>
      </w:r>
    </w:p>
    <w:p w14:paraId="45B7BAC2" w14:textId="77777777" w:rsidR="007C12CB" w:rsidRPr="00C92457" w:rsidRDefault="007C12CB" w:rsidP="007C12CB">
      <w:pPr>
        <w:numPr>
          <w:ilvl w:val="0"/>
          <w:numId w:val="3"/>
        </w:numPr>
        <w:tabs>
          <w:tab w:val="clear" w:pos="360"/>
          <w:tab w:val="num" w:pos="1134"/>
        </w:tabs>
        <w:spacing w:line="160" w:lineRule="atLeast"/>
        <w:ind w:left="1134" w:hanging="425"/>
        <w:jc w:val="both"/>
        <w:rPr>
          <w:rFonts w:ascii="Calibri" w:hAnsi="Calibri" w:cs="Calibri"/>
          <w:sz w:val="22"/>
          <w:szCs w:val="22"/>
          <w:lang w:val="x-none"/>
        </w:rPr>
      </w:pPr>
      <w:r w:rsidRPr="00C92457">
        <w:rPr>
          <w:rFonts w:ascii="Calibri" w:hAnsi="Calibri" w:cs="Calibri"/>
          <w:sz w:val="22"/>
          <w:szCs w:val="22"/>
        </w:rPr>
        <w:t>projektová dokumentace pro provádění stavby pro akci: SHZ Bečov nad Teplou – restaurování hradu – objednatel je povinen předat tento podklad zhotoviteli nejpozději do 3 pracovních dní ode dne nabytí účinnosti této smlouvy.</w:t>
      </w:r>
    </w:p>
    <w:p w14:paraId="34848AD4" w14:textId="77777777" w:rsidR="007C12CB" w:rsidRPr="006B5DFC" w:rsidRDefault="007C12CB" w:rsidP="007C12CB">
      <w:pPr>
        <w:spacing w:line="160" w:lineRule="atLeast"/>
        <w:ind w:left="1134"/>
        <w:jc w:val="both"/>
        <w:rPr>
          <w:rFonts w:ascii="Calibri" w:hAnsi="Calibri" w:cs="Calibri"/>
          <w:sz w:val="22"/>
          <w:szCs w:val="22"/>
          <w:highlight w:val="yellow"/>
          <w:lang w:val="x-none"/>
        </w:rPr>
      </w:pPr>
    </w:p>
    <w:p w14:paraId="5BCEC580" w14:textId="77777777" w:rsidR="007C12CB" w:rsidRPr="00115EB9" w:rsidRDefault="007C12CB" w:rsidP="007C12CB">
      <w:pPr>
        <w:spacing w:line="160" w:lineRule="atLeast"/>
        <w:ind w:left="540"/>
        <w:jc w:val="both"/>
        <w:rPr>
          <w:rFonts w:ascii="Calibri" w:hAnsi="Calibri" w:cs="Calibri"/>
          <w:sz w:val="16"/>
          <w:szCs w:val="16"/>
          <w:lang w:val="x-none"/>
        </w:rPr>
      </w:pPr>
    </w:p>
    <w:p w14:paraId="267B9B37" w14:textId="77777777" w:rsidR="007C12CB" w:rsidRPr="008B2287" w:rsidRDefault="007C12CB" w:rsidP="007C12CB">
      <w:pPr>
        <w:numPr>
          <w:ilvl w:val="0"/>
          <w:numId w:val="17"/>
        </w:numPr>
        <w:spacing w:line="160" w:lineRule="atLeast"/>
        <w:jc w:val="center"/>
        <w:rPr>
          <w:rFonts w:ascii="Calibri" w:hAnsi="Calibri" w:cs="Calibri"/>
          <w:b/>
          <w:sz w:val="22"/>
          <w:szCs w:val="22"/>
        </w:rPr>
      </w:pPr>
      <w:r>
        <w:rPr>
          <w:rFonts w:ascii="Calibri" w:hAnsi="Calibri" w:cs="Calibri"/>
          <w:b/>
          <w:sz w:val="22"/>
          <w:szCs w:val="22"/>
        </w:rPr>
        <w:t>Doba</w:t>
      </w:r>
      <w:r w:rsidRPr="008B2287">
        <w:rPr>
          <w:rFonts w:ascii="Calibri" w:hAnsi="Calibri" w:cs="Calibri"/>
          <w:b/>
          <w:sz w:val="22"/>
          <w:szCs w:val="22"/>
        </w:rPr>
        <w:t xml:space="preserve"> a místo plnění</w:t>
      </w:r>
      <w:r>
        <w:rPr>
          <w:rFonts w:ascii="Calibri" w:hAnsi="Calibri" w:cs="Calibri"/>
          <w:b/>
          <w:sz w:val="22"/>
          <w:szCs w:val="22"/>
        </w:rPr>
        <w:t>, přejímací řízení</w:t>
      </w:r>
    </w:p>
    <w:p w14:paraId="6EFE4D0B" w14:textId="77777777" w:rsidR="007C12CB" w:rsidRPr="00C92457" w:rsidRDefault="007C12CB" w:rsidP="007C12CB">
      <w:pPr>
        <w:numPr>
          <w:ilvl w:val="1"/>
          <w:numId w:val="17"/>
        </w:numPr>
        <w:spacing w:line="160" w:lineRule="atLeast"/>
        <w:ind w:left="567" w:hanging="567"/>
        <w:jc w:val="both"/>
        <w:rPr>
          <w:rFonts w:ascii="Calibri" w:hAnsi="Calibri" w:cs="Calibri"/>
          <w:bCs/>
          <w:sz w:val="22"/>
          <w:szCs w:val="22"/>
        </w:rPr>
      </w:pPr>
      <w:r w:rsidRPr="00C92457">
        <w:rPr>
          <w:rFonts w:ascii="Calibri" w:hAnsi="Calibri" w:cs="Calibri"/>
          <w:bCs/>
          <w:sz w:val="22"/>
          <w:szCs w:val="22"/>
        </w:rPr>
        <w:t xml:space="preserve">Zhotovitel je povinen zahájit plnění bez zbytečného odkladu po nabytí účinnosti této smlouvy.  </w:t>
      </w:r>
    </w:p>
    <w:p w14:paraId="2CDE8473" w14:textId="77777777" w:rsidR="007C12CB" w:rsidRPr="00C92457" w:rsidRDefault="007C12CB" w:rsidP="007C12CB">
      <w:pPr>
        <w:numPr>
          <w:ilvl w:val="1"/>
          <w:numId w:val="17"/>
        </w:numPr>
        <w:spacing w:line="160" w:lineRule="atLeast"/>
        <w:ind w:left="567" w:hanging="567"/>
        <w:jc w:val="both"/>
        <w:rPr>
          <w:rFonts w:ascii="Calibri" w:hAnsi="Calibri" w:cs="Calibri"/>
          <w:bCs/>
          <w:sz w:val="22"/>
          <w:szCs w:val="22"/>
        </w:rPr>
      </w:pPr>
      <w:r w:rsidRPr="00C92457">
        <w:rPr>
          <w:rFonts w:ascii="Calibri" w:hAnsi="Calibri" w:cs="Calibri"/>
          <w:bCs/>
          <w:sz w:val="22"/>
          <w:szCs w:val="22"/>
        </w:rPr>
        <w:t xml:space="preserve">Zhotovitel se zavazuje provést dílo v rozsahu dílčích plnění v následujících termínech: </w:t>
      </w:r>
    </w:p>
    <w:p w14:paraId="6F8C0784" w14:textId="77777777" w:rsidR="007C12CB" w:rsidRPr="00C92457" w:rsidRDefault="007C12CB" w:rsidP="007C12CB">
      <w:pPr>
        <w:numPr>
          <w:ilvl w:val="2"/>
          <w:numId w:val="17"/>
        </w:numPr>
        <w:spacing w:line="160" w:lineRule="atLeast"/>
        <w:ind w:left="851" w:hanging="567"/>
        <w:jc w:val="both"/>
        <w:rPr>
          <w:rFonts w:ascii="Calibri" w:hAnsi="Calibri" w:cs="Calibri"/>
          <w:bCs/>
          <w:sz w:val="22"/>
          <w:szCs w:val="22"/>
        </w:rPr>
      </w:pPr>
      <w:r w:rsidRPr="00C92457">
        <w:rPr>
          <w:rFonts w:ascii="Calibri" w:hAnsi="Calibri" w:cs="Calibri"/>
          <w:b/>
          <w:bCs/>
          <w:sz w:val="22"/>
          <w:szCs w:val="22"/>
        </w:rPr>
        <w:t>Doba pro dokončení plnění dle čl. 2.1.1. až 2.1.4. smlouvy</w:t>
      </w:r>
      <w:r w:rsidRPr="00C92457">
        <w:rPr>
          <w:rFonts w:ascii="Calibri" w:hAnsi="Calibri" w:cs="Calibri"/>
          <w:bCs/>
          <w:sz w:val="22"/>
          <w:szCs w:val="22"/>
        </w:rPr>
        <w:t>: nejpozději do 3 měsíců od nabytí účinnosti této smlouvy;</w:t>
      </w:r>
    </w:p>
    <w:p w14:paraId="6A0947B0" w14:textId="77777777" w:rsidR="007C12CB" w:rsidRPr="00374B10" w:rsidRDefault="007C12CB" w:rsidP="007C12CB">
      <w:pPr>
        <w:spacing w:line="160" w:lineRule="atLeast"/>
        <w:ind w:left="851"/>
        <w:jc w:val="both"/>
        <w:rPr>
          <w:rFonts w:ascii="Calibri" w:hAnsi="Calibri" w:cs="Calibri"/>
          <w:bCs/>
          <w:sz w:val="22"/>
          <w:szCs w:val="22"/>
        </w:rPr>
      </w:pPr>
      <w:r w:rsidRPr="00C92457">
        <w:rPr>
          <w:rFonts w:ascii="Calibri" w:hAnsi="Calibri" w:cs="Calibri"/>
          <w:bCs/>
          <w:sz w:val="22"/>
          <w:szCs w:val="22"/>
        </w:rPr>
        <w:t>Objednatel má na kontrolu plnění v rámci přejímacího řízení lhůtu 10 kalendářních dní od výzvy k převzetí; zhotovitel má na odstranění případných vad nebo nedodělků lhůtu 10 kalendářních dní od podpisu zápisu o předání a převzetí díla v rozsahu dílčího plnění</w:t>
      </w:r>
      <w:r w:rsidRPr="0061738C">
        <w:rPr>
          <w:rFonts w:ascii="Calibri" w:hAnsi="Calibri" w:cs="Calibri"/>
          <w:bCs/>
          <w:sz w:val="22"/>
          <w:szCs w:val="22"/>
        </w:rPr>
        <w:t xml:space="preserve"> s</w:t>
      </w:r>
      <w:r>
        <w:rPr>
          <w:rFonts w:ascii="Calibri" w:hAnsi="Calibri" w:cs="Calibri"/>
          <w:bCs/>
          <w:sz w:val="22"/>
          <w:szCs w:val="22"/>
        </w:rPr>
        <w:t> </w:t>
      </w:r>
      <w:r w:rsidRPr="0061738C">
        <w:rPr>
          <w:rFonts w:ascii="Calibri" w:hAnsi="Calibri" w:cs="Calibri"/>
          <w:bCs/>
          <w:sz w:val="22"/>
          <w:szCs w:val="22"/>
        </w:rPr>
        <w:t>výhradami</w:t>
      </w:r>
      <w:r>
        <w:rPr>
          <w:rFonts w:ascii="Calibri" w:hAnsi="Calibri" w:cs="Calibri"/>
          <w:bCs/>
          <w:sz w:val="22"/>
          <w:szCs w:val="22"/>
        </w:rPr>
        <w:t>.</w:t>
      </w:r>
    </w:p>
    <w:p w14:paraId="01102B25" w14:textId="77777777" w:rsidR="007C12CB" w:rsidRDefault="007C12CB" w:rsidP="007C12CB">
      <w:pPr>
        <w:numPr>
          <w:ilvl w:val="2"/>
          <w:numId w:val="17"/>
        </w:numPr>
        <w:spacing w:line="160" w:lineRule="atLeast"/>
        <w:ind w:left="851" w:hanging="567"/>
        <w:jc w:val="both"/>
        <w:rPr>
          <w:rFonts w:ascii="Calibri" w:hAnsi="Calibri" w:cs="Calibri"/>
          <w:sz w:val="22"/>
          <w:szCs w:val="22"/>
        </w:rPr>
      </w:pPr>
      <w:r w:rsidRPr="00A448B1">
        <w:rPr>
          <w:rFonts w:ascii="Calibri" w:hAnsi="Calibri" w:cs="Calibri"/>
          <w:b/>
          <w:bCs/>
          <w:sz w:val="22"/>
          <w:szCs w:val="22"/>
        </w:rPr>
        <w:t>Doba pro výkonu dozoru projektanta dle čl. 2.1.4. smlouvy</w:t>
      </w:r>
      <w:r>
        <w:rPr>
          <w:rFonts w:ascii="Calibri" w:hAnsi="Calibri" w:cs="Calibri"/>
          <w:bCs/>
          <w:sz w:val="22"/>
          <w:szCs w:val="22"/>
        </w:rPr>
        <w:t>: předpokládaná doba realizace stavby je stanovena do června 2025 s tím, že j</w:t>
      </w:r>
      <w:r>
        <w:rPr>
          <w:rFonts w:ascii="Calibri" w:hAnsi="Calibri" w:cs="Calibri"/>
          <w:sz w:val="22"/>
          <w:szCs w:val="22"/>
        </w:rPr>
        <w:t>ednotlivé úkony výkonu dozoru projektanta budou uskutečňovány na základě pokynu objednatele nebo dle potřebnosti úkonů při realizaci stavby v přiměřených lhůtách v závislosti na povaze každého jednotlivého úkonu tak, aby nedocházelo ke zpoždění při provádění stavby.</w:t>
      </w:r>
    </w:p>
    <w:p w14:paraId="6453D5C0" w14:textId="77777777" w:rsidR="007C12CB" w:rsidRDefault="007C12CB" w:rsidP="007C12CB">
      <w:pPr>
        <w:numPr>
          <w:ilvl w:val="1"/>
          <w:numId w:val="17"/>
        </w:numPr>
        <w:spacing w:line="160" w:lineRule="atLeast"/>
        <w:ind w:left="567" w:hanging="567"/>
        <w:jc w:val="both"/>
        <w:rPr>
          <w:rFonts w:ascii="Calibri" w:hAnsi="Calibri" w:cs="Calibri"/>
          <w:iCs/>
          <w:sz w:val="22"/>
          <w:szCs w:val="22"/>
        </w:rPr>
      </w:pPr>
      <w:r w:rsidRPr="00CB1865">
        <w:rPr>
          <w:rFonts w:ascii="Calibri" w:hAnsi="Calibri" w:cs="Calibri"/>
          <w:iCs/>
          <w:sz w:val="22"/>
          <w:szCs w:val="22"/>
        </w:rPr>
        <w:t xml:space="preserve">Zhotovitel je povinen řádně zhotovené </w:t>
      </w:r>
      <w:r>
        <w:rPr>
          <w:rFonts w:ascii="Calibri" w:hAnsi="Calibri" w:cs="Calibri"/>
          <w:iCs/>
          <w:sz w:val="22"/>
          <w:szCs w:val="22"/>
        </w:rPr>
        <w:t xml:space="preserve">dílo jako celek v rozsahu plnění dle čl. 2.1.1. až 2.1.4. této smlouvy předat a </w:t>
      </w:r>
      <w:r w:rsidRPr="00CB1865">
        <w:rPr>
          <w:rFonts w:ascii="Calibri" w:hAnsi="Calibri" w:cs="Calibri"/>
          <w:iCs/>
          <w:sz w:val="22"/>
          <w:szCs w:val="22"/>
        </w:rPr>
        <w:t>písemně vyzvat objednatele k</w:t>
      </w:r>
      <w:r>
        <w:rPr>
          <w:rFonts w:ascii="Calibri" w:hAnsi="Calibri" w:cs="Calibri"/>
          <w:iCs/>
          <w:sz w:val="22"/>
          <w:szCs w:val="22"/>
        </w:rPr>
        <w:t> </w:t>
      </w:r>
      <w:r w:rsidRPr="00CB1865">
        <w:rPr>
          <w:rFonts w:ascii="Calibri" w:hAnsi="Calibri" w:cs="Calibri"/>
          <w:iCs/>
          <w:sz w:val="22"/>
          <w:szCs w:val="22"/>
        </w:rPr>
        <w:t>pře</w:t>
      </w:r>
      <w:r>
        <w:rPr>
          <w:rFonts w:ascii="Calibri" w:hAnsi="Calibri" w:cs="Calibri"/>
          <w:iCs/>
          <w:sz w:val="22"/>
          <w:szCs w:val="22"/>
        </w:rPr>
        <w:t xml:space="preserve">vzetí </w:t>
      </w:r>
      <w:r w:rsidRPr="00CB1865">
        <w:rPr>
          <w:rFonts w:ascii="Calibri" w:hAnsi="Calibri" w:cs="Calibri"/>
          <w:iCs/>
          <w:sz w:val="22"/>
          <w:szCs w:val="22"/>
        </w:rPr>
        <w:t>(dále jen „</w:t>
      </w:r>
      <w:r w:rsidRPr="00C351AB">
        <w:rPr>
          <w:rFonts w:ascii="Calibri" w:hAnsi="Calibri" w:cs="Calibri"/>
          <w:b/>
          <w:i/>
          <w:iCs/>
          <w:sz w:val="22"/>
          <w:szCs w:val="22"/>
        </w:rPr>
        <w:t>výzva k převzetí</w:t>
      </w:r>
      <w:r>
        <w:rPr>
          <w:rFonts w:ascii="Calibri" w:hAnsi="Calibri" w:cs="Calibri"/>
          <w:iCs/>
          <w:sz w:val="22"/>
          <w:szCs w:val="22"/>
        </w:rPr>
        <w:t>“), a to nejpozději ke </w:t>
      </w:r>
      <w:r w:rsidRPr="004764EF">
        <w:rPr>
          <w:rFonts w:ascii="Calibri" w:hAnsi="Calibri" w:cs="Calibri"/>
          <w:iCs/>
          <w:sz w:val="22"/>
          <w:szCs w:val="22"/>
        </w:rPr>
        <w:t>sjednan</w:t>
      </w:r>
      <w:r>
        <w:rPr>
          <w:rFonts w:ascii="Calibri" w:hAnsi="Calibri" w:cs="Calibri"/>
          <w:iCs/>
          <w:sz w:val="22"/>
          <w:szCs w:val="22"/>
        </w:rPr>
        <w:t>ému</w:t>
      </w:r>
      <w:r w:rsidRPr="004764EF">
        <w:rPr>
          <w:rFonts w:ascii="Calibri" w:hAnsi="Calibri" w:cs="Calibri"/>
          <w:iCs/>
          <w:sz w:val="22"/>
          <w:szCs w:val="22"/>
        </w:rPr>
        <w:t xml:space="preserve"> termín</w:t>
      </w:r>
      <w:r>
        <w:rPr>
          <w:rFonts w:ascii="Calibri" w:hAnsi="Calibri" w:cs="Calibri"/>
          <w:iCs/>
          <w:sz w:val="22"/>
          <w:szCs w:val="22"/>
        </w:rPr>
        <w:t xml:space="preserve">u </w:t>
      </w:r>
      <w:r w:rsidRPr="004764EF">
        <w:rPr>
          <w:rFonts w:ascii="Calibri" w:hAnsi="Calibri" w:cs="Calibri"/>
          <w:iCs/>
          <w:sz w:val="22"/>
          <w:szCs w:val="22"/>
        </w:rPr>
        <w:t xml:space="preserve">plnění </w:t>
      </w:r>
      <w:r>
        <w:rPr>
          <w:rFonts w:ascii="Calibri" w:hAnsi="Calibri" w:cs="Calibri"/>
          <w:iCs/>
          <w:sz w:val="22"/>
          <w:szCs w:val="22"/>
        </w:rPr>
        <w:t>dle článku 3.2.1. smlouvy. D</w:t>
      </w:r>
      <w:r w:rsidRPr="004764EF">
        <w:rPr>
          <w:rFonts w:ascii="Calibri" w:hAnsi="Calibri" w:cs="Calibri"/>
          <w:iCs/>
          <w:sz w:val="22"/>
          <w:szCs w:val="22"/>
        </w:rPr>
        <w:t>oručením písemné výzvy k</w:t>
      </w:r>
      <w:r>
        <w:rPr>
          <w:rFonts w:ascii="Calibri" w:hAnsi="Calibri" w:cs="Calibri"/>
          <w:iCs/>
          <w:sz w:val="22"/>
          <w:szCs w:val="22"/>
        </w:rPr>
        <w:t> </w:t>
      </w:r>
      <w:r w:rsidRPr="004764EF">
        <w:rPr>
          <w:rFonts w:ascii="Calibri" w:hAnsi="Calibri" w:cs="Calibri"/>
          <w:iCs/>
          <w:sz w:val="22"/>
          <w:szCs w:val="22"/>
        </w:rPr>
        <w:t>převzetí je zahájeno přejímací řízení</w:t>
      </w:r>
      <w:r>
        <w:rPr>
          <w:rFonts w:ascii="Calibri" w:hAnsi="Calibri" w:cs="Calibri"/>
          <w:iCs/>
          <w:sz w:val="22"/>
          <w:szCs w:val="22"/>
        </w:rPr>
        <w:t xml:space="preserve">, které slouží k ověření, zda dílo v rozsahu dílčí části plnění </w:t>
      </w:r>
      <w:r w:rsidRPr="004764EF">
        <w:rPr>
          <w:rFonts w:ascii="Calibri" w:hAnsi="Calibri" w:cs="Calibri"/>
          <w:iCs/>
          <w:sz w:val="22"/>
          <w:szCs w:val="22"/>
        </w:rPr>
        <w:t>bylo provedeno v souladu s touto smlouvou</w:t>
      </w:r>
      <w:r>
        <w:rPr>
          <w:rFonts w:ascii="Calibri" w:hAnsi="Calibri" w:cs="Calibri"/>
          <w:iCs/>
          <w:sz w:val="22"/>
          <w:szCs w:val="22"/>
        </w:rPr>
        <w:t>. Lhůta pro kontrolu díla ze strany objednatele a lhůta pro odstranění případných vad nebo nedodělků je stanovena touto smlouvou u termínu dle čl. 3.2.1. smlouvy</w:t>
      </w:r>
      <w:r w:rsidRPr="004764EF">
        <w:rPr>
          <w:rFonts w:ascii="Calibri" w:hAnsi="Calibri" w:cs="Calibri"/>
          <w:iCs/>
          <w:sz w:val="22"/>
          <w:szCs w:val="22"/>
        </w:rPr>
        <w:t>.</w:t>
      </w:r>
      <w:r>
        <w:rPr>
          <w:rFonts w:ascii="Calibri" w:hAnsi="Calibri" w:cs="Calibri"/>
          <w:iCs/>
          <w:sz w:val="22"/>
          <w:szCs w:val="22"/>
        </w:rPr>
        <w:t xml:space="preserve"> </w:t>
      </w:r>
    </w:p>
    <w:p w14:paraId="7F3C0023" w14:textId="77777777" w:rsidR="007C12CB" w:rsidRDefault="007C12CB" w:rsidP="007C12CB">
      <w:pPr>
        <w:numPr>
          <w:ilvl w:val="1"/>
          <w:numId w:val="17"/>
        </w:numPr>
        <w:spacing w:line="160" w:lineRule="atLeast"/>
        <w:ind w:left="567" w:hanging="567"/>
        <w:jc w:val="both"/>
        <w:rPr>
          <w:rFonts w:ascii="Calibri" w:hAnsi="Calibri" w:cs="Calibri"/>
          <w:iCs/>
          <w:sz w:val="22"/>
          <w:szCs w:val="22"/>
        </w:rPr>
      </w:pPr>
      <w:r>
        <w:rPr>
          <w:rFonts w:ascii="Calibri" w:hAnsi="Calibri" w:cs="Calibri"/>
          <w:iCs/>
          <w:sz w:val="22"/>
          <w:szCs w:val="22"/>
        </w:rPr>
        <w:t>O předání a převzetí díla</w:t>
      </w:r>
      <w:r w:rsidRPr="004764EF">
        <w:rPr>
          <w:rFonts w:ascii="Calibri" w:hAnsi="Calibri" w:cs="Calibri"/>
          <w:iCs/>
          <w:sz w:val="22"/>
          <w:szCs w:val="22"/>
        </w:rPr>
        <w:t xml:space="preserve"> </w:t>
      </w:r>
      <w:r>
        <w:rPr>
          <w:rFonts w:ascii="Calibri" w:hAnsi="Calibri" w:cs="Calibri"/>
          <w:iCs/>
          <w:sz w:val="22"/>
          <w:szCs w:val="22"/>
        </w:rPr>
        <w:t xml:space="preserve">v rozsahu plnění dle čl. 2.1.1. až 2.1.4. této smlouvy jako celku bude sepsán </w:t>
      </w:r>
      <w:r w:rsidRPr="00CE1091">
        <w:rPr>
          <w:rFonts w:ascii="Calibri" w:hAnsi="Calibri" w:cs="Calibri"/>
          <w:b/>
          <w:i/>
          <w:iCs/>
          <w:sz w:val="22"/>
          <w:szCs w:val="22"/>
        </w:rPr>
        <w:t>písemný zápis</w:t>
      </w:r>
      <w:r>
        <w:rPr>
          <w:rFonts w:ascii="Calibri" w:hAnsi="Calibri" w:cs="Calibri"/>
          <w:iCs/>
          <w:sz w:val="22"/>
          <w:szCs w:val="22"/>
        </w:rPr>
        <w:t xml:space="preserve"> (podepsaný zástupci smluvních stran), v němž bude specifikován předmět předání a převzetí, d</w:t>
      </w:r>
      <w:r w:rsidRPr="00DF697D">
        <w:rPr>
          <w:rFonts w:ascii="Calibri" w:hAnsi="Calibri" w:cs="Calibri"/>
          <w:iCs/>
          <w:sz w:val="22"/>
          <w:szCs w:val="22"/>
        </w:rPr>
        <w:t xml:space="preserve">atum předání včetně případných výhrad, obsahujících soupis vad nebo nedodělků a </w:t>
      </w:r>
      <w:r>
        <w:rPr>
          <w:rFonts w:ascii="Calibri" w:hAnsi="Calibri" w:cs="Calibri"/>
          <w:iCs/>
          <w:sz w:val="22"/>
          <w:szCs w:val="22"/>
        </w:rPr>
        <w:t>lhůta k</w:t>
      </w:r>
      <w:r w:rsidRPr="00DF697D">
        <w:rPr>
          <w:rFonts w:ascii="Calibri" w:hAnsi="Calibri" w:cs="Calibri"/>
          <w:iCs/>
          <w:sz w:val="22"/>
          <w:szCs w:val="22"/>
        </w:rPr>
        <w:t xml:space="preserve"> jejich odstranění stanoven</w:t>
      </w:r>
      <w:r>
        <w:rPr>
          <w:rFonts w:ascii="Calibri" w:hAnsi="Calibri" w:cs="Calibri"/>
          <w:iCs/>
          <w:sz w:val="22"/>
          <w:szCs w:val="22"/>
        </w:rPr>
        <w:t>á</w:t>
      </w:r>
      <w:r w:rsidRPr="00DF697D">
        <w:rPr>
          <w:rFonts w:ascii="Calibri" w:hAnsi="Calibri" w:cs="Calibri"/>
          <w:iCs/>
          <w:sz w:val="22"/>
          <w:szCs w:val="22"/>
        </w:rPr>
        <w:t xml:space="preserve"> v souladu s</w:t>
      </w:r>
      <w:r>
        <w:rPr>
          <w:rFonts w:ascii="Calibri" w:hAnsi="Calibri" w:cs="Calibri"/>
          <w:iCs/>
          <w:sz w:val="22"/>
          <w:szCs w:val="22"/>
        </w:rPr>
        <w:t> dílčími lhůtami dle čl. 3.2.1. této</w:t>
      </w:r>
      <w:r w:rsidRPr="00DF697D">
        <w:rPr>
          <w:rFonts w:ascii="Calibri" w:hAnsi="Calibri" w:cs="Calibri"/>
          <w:iCs/>
          <w:sz w:val="22"/>
          <w:szCs w:val="22"/>
        </w:rPr>
        <w:t xml:space="preserve"> smlouv</w:t>
      </w:r>
      <w:r>
        <w:rPr>
          <w:rFonts w:ascii="Calibri" w:hAnsi="Calibri" w:cs="Calibri"/>
          <w:iCs/>
          <w:sz w:val="22"/>
          <w:szCs w:val="22"/>
        </w:rPr>
        <w:t>y</w:t>
      </w:r>
      <w:r w:rsidRPr="00DF697D">
        <w:rPr>
          <w:rFonts w:ascii="Calibri" w:hAnsi="Calibri" w:cs="Calibri"/>
          <w:iCs/>
          <w:sz w:val="22"/>
          <w:szCs w:val="22"/>
        </w:rPr>
        <w:t xml:space="preserve">. </w:t>
      </w:r>
    </w:p>
    <w:p w14:paraId="3BDE3EC5" w14:textId="77777777" w:rsidR="007C12CB" w:rsidRPr="00671CC7" w:rsidRDefault="007C12CB" w:rsidP="007C12CB">
      <w:pPr>
        <w:numPr>
          <w:ilvl w:val="1"/>
          <w:numId w:val="17"/>
        </w:numPr>
        <w:spacing w:line="160" w:lineRule="atLeast"/>
        <w:ind w:left="567" w:hanging="567"/>
        <w:jc w:val="both"/>
        <w:rPr>
          <w:rFonts w:ascii="Calibri" w:hAnsi="Calibri" w:cs="Calibri"/>
          <w:iCs/>
          <w:sz w:val="22"/>
          <w:szCs w:val="22"/>
        </w:rPr>
      </w:pPr>
      <w:r w:rsidRPr="00671CC7">
        <w:rPr>
          <w:rFonts w:ascii="Calibri" w:hAnsi="Calibri" w:cs="Calibri"/>
          <w:iCs/>
          <w:sz w:val="22"/>
          <w:szCs w:val="22"/>
        </w:rPr>
        <w:t>Přejímací řízení je ukončeno:</w:t>
      </w:r>
    </w:p>
    <w:p w14:paraId="581ACF60" w14:textId="77777777" w:rsidR="007C12CB" w:rsidRDefault="007C12CB" w:rsidP="007C12CB">
      <w:pPr>
        <w:pStyle w:val="Odstavecseseznamem"/>
        <w:numPr>
          <w:ilvl w:val="0"/>
          <w:numId w:val="31"/>
        </w:numPr>
        <w:tabs>
          <w:tab w:val="clear" w:pos="360"/>
          <w:tab w:val="num" w:pos="993"/>
        </w:tabs>
        <w:suppressAutoHyphens w:val="0"/>
        <w:spacing w:after="0" w:line="160" w:lineRule="atLeast"/>
        <w:ind w:left="993"/>
        <w:jc w:val="both"/>
        <w:rPr>
          <w:rFonts w:cs="Calibri"/>
          <w:iCs/>
          <w:lang w:eastAsia="cs-CZ"/>
        </w:rPr>
      </w:pPr>
      <w:r w:rsidRPr="00FE5586">
        <w:rPr>
          <w:rFonts w:cs="Calibri"/>
          <w:iCs/>
          <w:lang w:eastAsia="cs-CZ"/>
        </w:rPr>
        <w:t>podpisem zápisu o předání a převzetí díla, nemá-li plnění</w:t>
      </w:r>
      <w:r>
        <w:rPr>
          <w:rFonts w:cs="Calibri"/>
          <w:iCs/>
          <w:lang w:eastAsia="cs-CZ"/>
        </w:rPr>
        <w:t xml:space="preserve"> vady nebo nedodělky, </w:t>
      </w:r>
    </w:p>
    <w:p w14:paraId="17927E7A" w14:textId="77777777" w:rsidR="007C12CB" w:rsidRDefault="007C12CB" w:rsidP="007C12CB">
      <w:pPr>
        <w:pStyle w:val="Odstavecseseznamem"/>
        <w:numPr>
          <w:ilvl w:val="0"/>
          <w:numId w:val="31"/>
        </w:numPr>
        <w:tabs>
          <w:tab w:val="clear" w:pos="360"/>
          <w:tab w:val="num" w:pos="993"/>
        </w:tabs>
        <w:suppressAutoHyphens w:val="0"/>
        <w:spacing w:after="0" w:line="160" w:lineRule="atLeast"/>
        <w:ind w:left="993"/>
        <w:jc w:val="both"/>
        <w:rPr>
          <w:rFonts w:cs="Calibri"/>
          <w:iCs/>
          <w:lang w:eastAsia="cs-CZ"/>
        </w:rPr>
      </w:pPr>
      <w:r w:rsidRPr="006B5C90">
        <w:rPr>
          <w:rFonts w:cs="Calibri"/>
          <w:iCs/>
          <w:lang w:eastAsia="cs-CZ"/>
        </w:rPr>
        <w:t xml:space="preserve">podpisem zápisu o předání a převzetí díla a odstraněním vad nebo nedodělků ve lhůtě </w:t>
      </w:r>
      <w:r>
        <w:rPr>
          <w:rFonts w:cs="Calibri"/>
          <w:iCs/>
          <w:lang w:eastAsia="cs-CZ"/>
        </w:rPr>
        <w:t xml:space="preserve">dle čl. 3.2.1. </w:t>
      </w:r>
      <w:r w:rsidRPr="006B5C90">
        <w:rPr>
          <w:rFonts w:cs="Calibri"/>
          <w:iCs/>
          <w:lang w:eastAsia="cs-CZ"/>
        </w:rPr>
        <w:t>smlouvy; skutečnost, že došlo k</w:t>
      </w:r>
      <w:r>
        <w:rPr>
          <w:rFonts w:cs="Calibri"/>
          <w:iCs/>
          <w:lang w:eastAsia="cs-CZ"/>
        </w:rPr>
        <w:t> </w:t>
      </w:r>
      <w:r w:rsidRPr="006B5C90">
        <w:rPr>
          <w:rFonts w:cs="Calibri"/>
          <w:iCs/>
          <w:lang w:eastAsia="cs-CZ"/>
        </w:rPr>
        <w:t>odstranění vad nebo nedodělků ve stanovené lhůtě, se zaznamená, a to alespoň záznamem podepsaným zástupci smluvních stra</w:t>
      </w:r>
      <w:r>
        <w:rPr>
          <w:rFonts w:cs="Calibri"/>
          <w:iCs/>
          <w:lang w:eastAsia="cs-CZ"/>
        </w:rPr>
        <w:t>n na písemném zápisu dle čl. 3.4</w:t>
      </w:r>
      <w:r w:rsidRPr="006B5C90">
        <w:rPr>
          <w:rFonts w:cs="Calibri"/>
          <w:iCs/>
          <w:lang w:eastAsia="cs-CZ"/>
        </w:rPr>
        <w:t xml:space="preserve">. smlouvy, nebo </w:t>
      </w:r>
    </w:p>
    <w:p w14:paraId="6A0AD7AC" w14:textId="77777777" w:rsidR="007C12CB" w:rsidRDefault="007C12CB" w:rsidP="007C12CB">
      <w:pPr>
        <w:pStyle w:val="Odstavecseseznamem"/>
        <w:numPr>
          <w:ilvl w:val="0"/>
          <w:numId w:val="31"/>
        </w:numPr>
        <w:tabs>
          <w:tab w:val="clear" w:pos="360"/>
          <w:tab w:val="num" w:pos="993"/>
        </w:tabs>
        <w:suppressAutoHyphens w:val="0"/>
        <w:spacing w:after="0" w:line="160" w:lineRule="atLeast"/>
        <w:ind w:left="993"/>
        <w:jc w:val="both"/>
        <w:rPr>
          <w:rFonts w:cs="Calibri"/>
          <w:iCs/>
          <w:lang w:eastAsia="cs-CZ"/>
        </w:rPr>
      </w:pPr>
      <w:r w:rsidRPr="006B5C90">
        <w:rPr>
          <w:rFonts w:cs="Calibri"/>
          <w:iCs/>
          <w:lang w:eastAsia="cs-CZ"/>
        </w:rPr>
        <w:t>nejsou-li vady nebo nedodělky odstraněny ve lhůtě</w:t>
      </w:r>
      <w:r w:rsidRPr="009F6D0A">
        <w:rPr>
          <w:rFonts w:cs="Calibri"/>
          <w:iCs/>
          <w:lang w:eastAsia="cs-CZ"/>
        </w:rPr>
        <w:t xml:space="preserve"> </w:t>
      </w:r>
      <w:r>
        <w:rPr>
          <w:rFonts w:cs="Calibri"/>
          <w:iCs/>
          <w:lang w:eastAsia="cs-CZ"/>
        </w:rPr>
        <w:t xml:space="preserve">dle čl. 3.2.1. </w:t>
      </w:r>
      <w:r w:rsidRPr="006B5C90">
        <w:rPr>
          <w:rFonts w:cs="Calibri"/>
          <w:iCs/>
          <w:lang w:eastAsia="cs-CZ"/>
        </w:rPr>
        <w:t>smlouvy, pak marným uplynutím stanovené lhůty pro odstraněním vad a nedodělků</w:t>
      </w:r>
      <w:r>
        <w:rPr>
          <w:rFonts w:cs="Calibri"/>
          <w:iCs/>
          <w:lang w:eastAsia="cs-CZ"/>
        </w:rPr>
        <w:t>; v takovém případě se zhotovitel dostává do prodlení s odstraněním vad s důsledky dle čl. 7.4. a 8. této smlouvy.</w:t>
      </w:r>
    </w:p>
    <w:p w14:paraId="3D00DB05" w14:textId="77777777" w:rsidR="007C12CB" w:rsidRDefault="007C12CB" w:rsidP="007C12CB">
      <w:pPr>
        <w:numPr>
          <w:ilvl w:val="1"/>
          <w:numId w:val="17"/>
        </w:numPr>
        <w:spacing w:line="160" w:lineRule="atLeast"/>
        <w:ind w:left="567" w:hanging="567"/>
        <w:jc w:val="both"/>
        <w:rPr>
          <w:rFonts w:ascii="Calibri" w:hAnsi="Calibri" w:cs="Calibri"/>
          <w:iCs/>
          <w:sz w:val="22"/>
          <w:szCs w:val="22"/>
        </w:rPr>
      </w:pPr>
      <w:r>
        <w:rPr>
          <w:rFonts w:ascii="Calibri" w:hAnsi="Calibri" w:cs="Calibri"/>
          <w:iCs/>
          <w:sz w:val="22"/>
          <w:szCs w:val="22"/>
        </w:rPr>
        <w:t xml:space="preserve">Je-li výsledkem přejímacího řízení závěr, že </w:t>
      </w:r>
      <w:r w:rsidRPr="00E00741">
        <w:rPr>
          <w:rFonts w:ascii="Calibri" w:hAnsi="Calibri" w:cs="Calibri"/>
          <w:iCs/>
          <w:sz w:val="22"/>
          <w:szCs w:val="22"/>
        </w:rPr>
        <w:t xml:space="preserve">dílo </w:t>
      </w:r>
      <w:r>
        <w:rPr>
          <w:rFonts w:ascii="Calibri" w:hAnsi="Calibri" w:cs="Calibri"/>
          <w:iCs/>
          <w:sz w:val="22"/>
          <w:szCs w:val="22"/>
        </w:rPr>
        <w:t xml:space="preserve">bylo dokončeno a </w:t>
      </w:r>
      <w:r w:rsidRPr="00E00741">
        <w:rPr>
          <w:rFonts w:ascii="Calibri" w:hAnsi="Calibri" w:cs="Calibri"/>
          <w:iCs/>
          <w:sz w:val="22"/>
          <w:szCs w:val="22"/>
        </w:rPr>
        <w:t xml:space="preserve">předáno bez vad a nedodělků, </w:t>
      </w:r>
      <w:r>
        <w:rPr>
          <w:rFonts w:ascii="Calibri" w:hAnsi="Calibri" w:cs="Calibri"/>
          <w:iCs/>
          <w:sz w:val="22"/>
          <w:szCs w:val="22"/>
        </w:rPr>
        <w:t xml:space="preserve">eventuálně, že vady či nedodělky byly odstraněny ve lhůtě stanovené pro jejich odstranění, považuje se dílo v rozsahu dílčího plnění za dokončené a předané zpětně k termínu doručení výzvy k převzetí. </w:t>
      </w:r>
    </w:p>
    <w:p w14:paraId="64DF1A1E" w14:textId="77777777" w:rsidR="007C12CB" w:rsidRPr="00D0031F" w:rsidRDefault="007C12CB" w:rsidP="007C12CB">
      <w:pPr>
        <w:numPr>
          <w:ilvl w:val="1"/>
          <w:numId w:val="17"/>
        </w:numPr>
        <w:spacing w:line="160" w:lineRule="atLeast"/>
        <w:ind w:left="567" w:hanging="567"/>
        <w:jc w:val="both"/>
        <w:rPr>
          <w:rFonts w:ascii="Calibri" w:hAnsi="Calibri" w:cs="Calibri"/>
          <w:iCs/>
          <w:sz w:val="22"/>
          <w:szCs w:val="22"/>
        </w:rPr>
      </w:pPr>
      <w:r w:rsidRPr="0035512A">
        <w:rPr>
          <w:rFonts w:ascii="Calibri" w:hAnsi="Calibri" w:cs="Calibri"/>
          <w:iCs/>
          <w:sz w:val="22"/>
          <w:szCs w:val="22"/>
        </w:rPr>
        <w:t xml:space="preserve">Objednatel není povinen převzít takové dílo </w:t>
      </w:r>
      <w:r w:rsidRPr="00E00741">
        <w:rPr>
          <w:rFonts w:ascii="Calibri" w:hAnsi="Calibri" w:cs="Calibri"/>
          <w:iCs/>
          <w:sz w:val="22"/>
          <w:szCs w:val="22"/>
        </w:rPr>
        <w:t>v rozsahu příslušného dílčího plnění</w:t>
      </w:r>
      <w:r w:rsidRPr="0035512A">
        <w:rPr>
          <w:rFonts w:ascii="Calibri" w:hAnsi="Calibri" w:cs="Calibri"/>
          <w:iCs/>
          <w:sz w:val="22"/>
          <w:szCs w:val="22"/>
        </w:rPr>
        <w:t xml:space="preserve">, které </w:t>
      </w:r>
      <w:r w:rsidRPr="00D808F4">
        <w:rPr>
          <w:rFonts w:ascii="Calibri" w:hAnsi="Calibri" w:cs="Calibri"/>
          <w:iCs/>
          <w:sz w:val="22"/>
          <w:szCs w:val="22"/>
        </w:rPr>
        <w:t>má zásadní vady nebo nedodělky, za něž se považují zejména případy:</w:t>
      </w:r>
    </w:p>
    <w:p w14:paraId="5DF9DFCA" w14:textId="77777777" w:rsidR="007C12CB" w:rsidRDefault="007C12CB" w:rsidP="007C12CB">
      <w:pPr>
        <w:pStyle w:val="Odstavecseseznamem"/>
        <w:numPr>
          <w:ilvl w:val="0"/>
          <w:numId w:val="32"/>
        </w:numPr>
        <w:tabs>
          <w:tab w:val="clear" w:pos="360"/>
          <w:tab w:val="num" w:pos="993"/>
        </w:tabs>
        <w:suppressAutoHyphens w:val="0"/>
        <w:spacing w:after="0" w:line="160" w:lineRule="atLeast"/>
        <w:ind w:left="993"/>
        <w:jc w:val="both"/>
        <w:rPr>
          <w:rFonts w:cs="Calibri"/>
          <w:iCs/>
          <w:lang w:eastAsia="cs-CZ"/>
        </w:rPr>
      </w:pPr>
      <w:r w:rsidRPr="00D0031F">
        <w:rPr>
          <w:rFonts w:cs="Calibri"/>
          <w:iCs/>
          <w:lang w:eastAsia="cs-CZ"/>
        </w:rPr>
        <w:t xml:space="preserve">neodpovídá-li jeho provedení požadavkům uvedeným v této smlouvě, příslušným normám ČSN, ČSN EN a ČSN ISO, právním předpisům, </w:t>
      </w:r>
      <w:r>
        <w:rPr>
          <w:rFonts w:cs="Calibri"/>
          <w:iCs/>
          <w:lang w:eastAsia="cs-CZ"/>
        </w:rPr>
        <w:t xml:space="preserve">projektovým </w:t>
      </w:r>
      <w:r w:rsidRPr="00D0031F">
        <w:rPr>
          <w:rFonts w:cs="Calibri"/>
          <w:iCs/>
          <w:lang w:eastAsia="cs-CZ"/>
        </w:rPr>
        <w:t>dokumentacím, vztahujícím se k provedení díla, obecně uznávaným postupům a pokynům výrobců materiálů či dodavatelů zařízení, jejichž užití nebo instalace budou v rámci plnění díla (stavby) v projektové dokumentaci předpokládány</w:t>
      </w:r>
      <w:r>
        <w:rPr>
          <w:rFonts w:cs="Calibri"/>
          <w:iCs/>
          <w:lang w:eastAsia="cs-CZ"/>
        </w:rPr>
        <w:t>,</w:t>
      </w:r>
    </w:p>
    <w:p w14:paraId="560B41FE" w14:textId="77777777" w:rsidR="007C12CB" w:rsidRDefault="007C12CB" w:rsidP="007C12CB">
      <w:pPr>
        <w:pStyle w:val="Odstavecseseznamem"/>
        <w:numPr>
          <w:ilvl w:val="0"/>
          <w:numId w:val="32"/>
        </w:numPr>
        <w:tabs>
          <w:tab w:val="clear" w:pos="360"/>
          <w:tab w:val="num" w:pos="993"/>
        </w:tabs>
        <w:suppressAutoHyphens w:val="0"/>
        <w:spacing w:after="0" w:line="160" w:lineRule="atLeast"/>
        <w:ind w:left="993"/>
        <w:jc w:val="both"/>
        <w:rPr>
          <w:rFonts w:cs="Calibri"/>
          <w:iCs/>
          <w:lang w:eastAsia="cs-CZ"/>
        </w:rPr>
      </w:pPr>
      <w:r w:rsidRPr="00D0031F">
        <w:rPr>
          <w:rFonts w:cs="Calibri"/>
          <w:iCs/>
          <w:lang w:eastAsia="cs-CZ"/>
        </w:rPr>
        <w:t xml:space="preserve">jakýkoliv nesoulad mezi textovou a grafickou částí projektové dokumentace, případně nesoulad mezi projektovou dokumentací nebo její částí a výkazem výměr či položkovým rozpočtem. </w:t>
      </w:r>
    </w:p>
    <w:p w14:paraId="08EF7F8C" w14:textId="77777777" w:rsidR="007C12CB" w:rsidRDefault="007C12CB" w:rsidP="007C12CB">
      <w:pPr>
        <w:pStyle w:val="Odstavecseseznamem"/>
        <w:suppressAutoHyphens w:val="0"/>
        <w:spacing w:after="0" w:line="160" w:lineRule="atLeast"/>
        <w:ind w:left="567"/>
        <w:jc w:val="both"/>
        <w:rPr>
          <w:rFonts w:cs="Calibri"/>
          <w:iCs/>
          <w:lang w:eastAsia="cs-CZ"/>
        </w:rPr>
      </w:pPr>
      <w:r>
        <w:rPr>
          <w:rFonts w:cs="Calibri"/>
          <w:iCs/>
          <w:lang w:eastAsia="cs-CZ"/>
        </w:rPr>
        <w:t xml:space="preserve">Odmítne-li objednatel převzít dílo v rozsahu dílčího plnění z důvodu zásadních vad nebo nedodělků, dostává se </w:t>
      </w:r>
      <w:r w:rsidRPr="00D0031F">
        <w:rPr>
          <w:rFonts w:cs="Calibri"/>
          <w:iCs/>
          <w:lang w:eastAsia="cs-CZ"/>
        </w:rPr>
        <w:t xml:space="preserve">zhotovitel </w:t>
      </w:r>
      <w:r>
        <w:rPr>
          <w:rFonts w:cs="Calibri"/>
          <w:iCs/>
          <w:lang w:eastAsia="cs-CZ"/>
        </w:rPr>
        <w:t>do prodlení oproti sjednanému termínu dílčího plnění.</w:t>
      </w:r>
    </w:p>
    <w:p w14:paraId="66FCE244" w14:textId="77777777" w:rsidR="007C12CB" w:rsidRDefault="007C12CB" w:rsidP="007C12CB">
      <w:pPr>
        <w:pStyle w:val="Odstavecseseznamem"/>
        <w:suppressAutoHyphens w:val="0"/>
        <w:spacing w:after="0" w:line="160" w:lineRule="atLeast"/>
        <w:ind w:left="567"/>
        <w:jc w:val="both"/>
        <w:rPr>
          <w:rFonts w:cs="Calibri"/>
          <w:iCs/>
          <w:lang w:eastAsia="cs-CZ"/>
        </w:rPr>
      </w:pPr>
      <w:r w:rsidRPr="00D0031F">
        <w:rPr>
          <w:rFonts w:cs="Calibri"/>
          <w:iCs/>
          <w:lang w:eastAsia="cs-CZ"/>
        </w:rPr>
        <w:t xml:space="preserve">Smluvní strany se dohodly, že v případě, že část díla v rozsahu příslušného dílčího plnění bude takové vady či nedodělky uvedené </w:t>
      </w:r>
      <w:r>
        <w:rPr>
          <w:rFonts w:cs="Calibri"/>
          <w:iCs/>
          <w:lang w:eastAsia="cs-CZ"/>
        </w:rPr>
        <w:t>v tomto odstavci</w:t>
      </w:r>
      <w:r w:rsidRPr="00D0031F">
        <w:rPr>
          <w:rFonts w:cs="Calibri"/>
          <w:iCs/>
          <w:lang w:eastAsia="cs-CZ"/>
        </w:rPr>
        <w:t xml:space="preserve"> smlouvy obsahovat, bude za ně zhotovitel odpovídat i v případě, že mu nebudou vytknuty při předání díla nebo bezprostředně po něm. </w:t>
      </w:r>
    </w:p>
    <w:p w14:paraId="0E8144B1" w14:textId="77777777" w:rsidR="007C12CB" w:rsidRPr="00C92457" w:rsidRDefault="007C12CB" w:rsidP="007C12CB">
      <w:pPr>
        <w:keepNext/>
        <w:numPr>
          <w:ilvl w:val="1"/>
          <w:numId w:val="17"/>
        </w:numPr>
        <w:spacing w:line="160" w:lineRule="atLeast"/>
        <w:ind w:left="567" w:hanging="567"/>
        <w:jc w:val="both"/>
        <w:rPr>
          <w:rFonts w:ascii="Calibri" w:hAnsi="Calibri" w:cs="Calibri"/>
          <w:sz w:val="22"/>
          <w:szCs w:val="22"/>
        </w:rPr>
      </w:pPr>
      <w:r w:rsidRPr="001E2EAA">
        <w:rPr>
          <w:rFonts w:ascii="Calibri" w:hAnsi="Calibri" w:cs="Calibri"/>
          <w:iCs/>
          <w:sz w:val="22"/>
          <w:szCs w:val="22"/>
        </w:rPr>
        <w:t>Vešker</w:t>
      </w:r>
      <w:r>
        <w:rPr>
          <w:rFonts w:ascii="Calibri" w:hAnsi="Calibri" w:cs="Calibri"/>
          <w:iCs/>
          <w:sz w:val="22"/>
          <w:szCs w:val="22"/>
        </w:rPr>
        <w:t xml:space="preserve">é výstupy a projektová </w:t>
      </w:r>
      <w:r w:rsidRPr="001E2EAA">
        <w:rPr>
          <w:rFonts w:ascii="Calibri" w:hAnsi="Calibri" w:cs="Calibri"/>
          <w:iCs/>
          <w:sz w:val="22"/>
          <w:szCs w:val="22"/>
        </w:rPr>
        <w:t xml:space="preserve">dokumentace bude objednateli předána </w:t>
      </w:r>
      <w:r>
        <w:rPr>
          <w:rFonts w:ascii="Calibri" w:hAnsi="Calibri" w:cs="Calibri"/>
          <w:iCs/>
          <w:sz w:val="22"/>
          <w:szCs w:val="22"/>
        </w:rPr>
        <w:t xml:space="preserve">na sjednaném místě </w:t>
      </w:r>
      <w:r w:rsidRPr="00C92457">
        <w:rPr>
          <w:rFonts w:ascii="Calibri" w:hAnsi="Calibri" w:cs="Calibri"/>
          <w:iCs/>
          <w:sz w:val="22"/>
          <w:szCs w:val="22"/>
        </w:rPr>
        <w:t>plnění, a to v níže uvedeném počtu výtisků/kusů</w:t>
      </w:r>
      <w:r w:rsidRPr="00C92457">
        <w:rPr>
          <w:rFonts w:ascii="Calibri" w:hAnsi="Calibri" w:cs="Calibri"/>
          <w:sz w:val="22"/>
          <w:szCs w:val="22"/>
        </w:rPr>
        <w:t>:</w:t>
      </w:r>
    </w:p>
    <w:p w14:paraId="1034E2B1" w14:textId="77777777" w:rsidR="007C12CB" w:rsidRPr="00C92457" w:rsidRDefault="007C12CB" w:rsidP="007C12CB">
      <w:pPr>
        <w:numPr>
          <w:ilvl w:val="0"/>
          <w:numId w:val="3"/>
        </w:numPr>
        <w:tabs>
          <w:tab w:val="clear" w:pos="360"/>
          <w:tab w:val="num" w:pos="993"/>
        </w:tabs>
        <w:spacing w:line="160" w:lineRule="atLeast"/>
        <w:ind w:left="993"/>
        <w:jc w:val="both"/>
        <w:rPr>
          <w:rFonts w:ascii="Calibri" w:hAnsi="Calibri" w:cs="Calibri"/>
          <w:bCs/>
          <w:sz w:val="22"/>
          <w:szCs w:val="22"/>
        </w:rPr>
      </w:pPr>
      <w:r w:rsidRPr="00C92457">
        <w:rPr>
          <w:rFonts w:ascii="Calibri" w:hAnsi="Calibri" w:cs="Calibri"/>
          <w:bCs/>
          <w:sz w:val="22"/>
          <w:szCs w:val="22"/>
        </w:rPr>
        <w:t xml:space="preserve">projektové dokumentace </w:t>
      </w:r>
      <w:r w:rsidRPr="00C92457">
        <w:rPr>
          <w:rFonts w:ascii="Calibri" w:hAnsi="Calibri" w:cs="Calibri"/>
          <w:sz w:val="22"/>
          <w:szCs w:val="22"/>
          <w:lang w:val="x-none" w:eastAsia="x-none"/>
        </w:rPr>
        <w:t>v </w:t>
      </w:r>
      <w:r w:rsidRPr="00C92457">
        <w:rPr>
          <w:rFonts w:ascii="Calibri" w:hAnsi="Calibri" w:cs="Calibri"/>
          <w:sz w:val="22"/>
          <w:szCs w:val="22"/>
          <w:lang w:eastAsia="x-none"/>
        </w:rPr>
        <w:t>6</w:t>
      </w:r>
      <w:r w:rsidRPr="00C92457">
        <w:rPr>
          <w:rFonts w:ascii="Calibri" w:hAnsi="Calibri" w:cs="Calibri"/>
          <w:sz w:val="22"/>
          <w:szCs w:val="22"/>
          <w:lang w:val="x-none" w:eastAsia="x-none"/>
        </w:rPr>
        <w:t xml:space="preserve"> výtiscích v </w:t>
      </w:r>
      <w:r w:rsidRPr="00C92457">
        <w:rPr>
          <w:rFonts w:ascii="Calibri" w:hAnsi="Calibri" w:cs="Calibri"/>
          <w:sz w:val="22"/>
          <w:szCs w:val="22"/>
          <w:lang w:eastAsia="x-none"/>
        </w:rPr>
        <w:t xml:space="preserve">listinném </w:t>
      </w:r>
      <w:r w:rsidRPr="00C92457">
        <w:rPr>
          <w:rFonts w:ascii="Calibri" w:hAnsi="Calibri" w:cs="Calibri"/>
          <w:sz w:val="22"/>
          <w:szCs w:val="22"/>
          <w:lang w:val="x-none" w:eastAsia="x-none"/>
        </w:rPr>
        <w:t xml:space="preserve">provedení </w:t>
      </w:r>
      <w:r w:rsidRPr="00C92457">
        <w:rPr>
          <w:rFonts w:ascii="Calibri" w:hAnsi="Calibri" w:cs="Calibri"/>
          <w:sz w:val="22"/>
          <w:szCs w:val="22"/>
          <w:lang w:eastAsia="x-none"/>
        </w:rPr>
        <w:t xml:space="preserve">(odborný propočet stavebních a provozních nákladů stavby a výkaz výměr a oceněné soupisy prací ve 2 výtiscích v listinném provedení) </w:t>
      </w:r>
      <w:r w:rsidRPr="00C92457">
        <w:rPr>
          <w:rFonts w:ascii="Calibri" w:hAnsi="Calibri" w:cs="Calibri"/>
          <w:sz w:val="22"/>
          <w:szCs w:val="22"/>
          <w:lang w:val="x-none" w:eastAsia="x-none"/>
        </w:rPr>
        <w:t>a</w:t>
      </w:r>
      <w:r w:rsidRPr="00C92457">
        <w:rPr>
          <w:rFonts w:ascii="Calibri" w:hAnsi="Calibri" w:cs="Calibri"/>
          <w:sz w:val="22"/>
          <w:szCs w:val="22"/>
          <w:lang w:eastAsia="x-none"/>
        </w:rPr>
        <w:t> jednom</w:t>
      </w:r>
      <w:r w:rsidRPr="00C92457">
        <w:rPr>
          <w:rFonts w:ascii="Calibri" w:hAnsi="Calibri" w:cs="Calibri"/>
          <w:sz w:val="22"/>
          <w:szCs w:val="22"/>
          <w:lang w:val="x-none" w:eastAsia="x-none"/>
        </w:rPr>
        <w:t xml:space="preserve"> provedení </w:t>
      </w:r>
      <w:r w:rsidRPr="00C92457">
        <w:rPr>
          <w:rFonts w:ascii="Calibri" w:hAnsi="Calibri" w:cs="Calibri"/>
          <w:sz w:val="22"/>
          <w:szCs w:val="22"/>
          <w:lang w:eastAsia="x-none"/>
        </w:rPr>
        <w:t>v </w:t>
      </w:r>
      <w:r w:rsidRPr="00C92457">
        <w:rPr>
          <w:rFonts w:ascii="Calibri" w:hAnsi="Calibri" w:cs="Calibri"/>
          <w:sz w:val="22"/>
          <w:szCs w:val="22"/>
          <w:lang w:val="x-none" w:eastAsia="x-none"/>
        </w:rPr>
        <w:t xml:space="preserve">digitalizované formě </w:t>
      </w:r>
      <w:r w:rsidRPr="00C92457">
        <w:rPr>
          <w:rFonts w:ascii="Calibri" w:hAnsi="Calibri" w:cs="Calibri"/>
          <w:sz w:val="22"/>
          <w:szCs w:val="22"/>
          <w:lang w:eastAsia="x-none"/>
        </w:rPr>
        <w:t xml:space="preserve">DOC, XLS, </w:t>
      </w:r>
      <w:r w:rsidRPr="00C92457">
        <w:rPr>
          <w:rFonts w:ascii="Calibri" w:hAnsi="Calibri" w:cs="Calibri"/>
          <w:sz w:val="22"/>
          <w:szCs w:val="22"/>
          <w:lang w:val="x-none" w:eastAsia="x-none"/>
        </w:rPr>
        <w:t>PDF a DWG</w:t>
      </w:r>
      <w:r w:rsidRPr="00C92457">
        <w:rPr>
          <w:rFonts w:ascii="Calibri" w:hAnsi="Calibri" w:cs="Calibri"/>
          <w:sz w:val="22"/>
          <w:szCs w:val="22"/>
          <w:lang w:eastAsia="x-none"/>
        </w:rPr>
        <w:t>.</w:t>
      </w:r>
    </w:p>
    <w:p w14:paraId="57E9501B" w14:textId="77777777" w:rsidR="007C12CB" w:rsidRPr="00C92457" w:rsidRDefault="007C12CB" w:rsidP="007C12CB">
      <w:pPr>
        <w:numPr>
          <w:ilvl w:val="1"/>
          <w:numId w:val="17"/>
        </w:numPr>
        <w:spacing w:line="160" w:lineRule="atLeast"/>
        <w:ind w:left="567" w:hanging="567"/>
        <w:jc w:val="both"/>
        <w:rPr>
          <w:rFonts w:ascii="Calibri" w:hAnsi="Calibri" w:cs="Calibri"/>
          <w:iCs/>
          <w:sz w:val="22"/>
          <w:szCs w:val="22"/>
        </w:rPr>
      </w:pPr>
      <w:r w:rsidRPr="00C92457">
        <w:rPr>
          <w:rFonts w:ascii="Calibri" w:hAnsi="Calibri" w:cs="Calibri"/>
          <w:iCs/>
          <w:sz w:val="22"/>
          <w:szCs w:val="22"/>
        </w:rPr>
        <w:t xml:space="preserve">Nebezpečí škody na díle a vlastnické právo k dílu přechází na objednatele okamžikem předání a převzetí dílčích částí plnění objednatelem. </w:t>
      </w:r>
    </w:p>
    <w:p w14:paraId="2CB2F14E" w14:textId="77777777" w:rsidR="007C12CB" w:rsidRPr="00C92457" w:rsidRDefault="007C12CB" w:rsidP="007C12CB">
      <w:pPr>
        <w:numPr>
          <w:ilvl w:val="1"/>
          <w:numId w:val="17"/>
        </w:numPr>
        <w:spacing w:line="160" w:lineRule="atLeast"/>
        <w:ind w:left="567" w:hanging="567"/>
        <w:jc w:val="both"/>
        <w:rPr>
          <w:rFonts w:ascii="Calibri" w:hAnsi="Calibri" w:cs="Calibri"/>
          <w:iCs/>
          <w:sz w:val="22"/>
          <w:szCs w:val="22"/>
        </w:rPr>
      </w:pPr>
      <w:r w:rsidRPr="00C92457">
        <w:rPr>
          <w:rFonts w:ascii="Calibri" w:hAnsi="Calibri" w:cs="Calibri"/>
          <w:b/>
          <w:bCs/>
          <w:sz w:val="22"/>
          <w:szCs w:val="22"/>
        </w:rPr>
        <w:t xml:space="preserve">Místem plnění </w:t>
      </w:r>
      <w:r w:rsidRPr="00C92457">
        <w:rPr>
          <w:rFonts w:ascii="Calibri" w:hAnsi="Calibri" w:cs="Calibri"/>
          <w:bCs/>
          <w:sz w:val="22"/>
          <w:szCs w:val="22"/>
        </w:rPr>
        <w:t xml:space="preserve">předmětu smlouvy je </w:t>
      </w:r>
      <w:r w:rsidRPr="00C92457">
        <w:rPr>
          <w:rFonts w:ascii="Calibri" w:hAnsi="Calibri" w:cs="Calibri"/>
          <w:b/>
          <w:bCs/>
          <w:sz w:val="22"/>
          <w:szCs w:val="22"/>
        </w:rPr>
        <w:t>SZH Bečov nad Teplou</w:t>
      </w:r>
      <w:r w:rsidRPr="00C92457">
        <w:rPr>
          <w:rFonts w:ascii="Calibri" w:hAnsi="Calibri" w:cs="Calibri"/>
          <w:bCs/>
          <w:sz w:val="22"/>
          <w:szCs w:val="22"/>
        </w:rPr>
        <w:t xml:space="preserve">, nacházející se ve vlastnictví České republiky s příslušností hospodaření pro objednatele. Dokončené části díla v rozsahu příslušného dílčího plnění předá zhotovitel objednateli dle volby objednatele na doručovací adrese objednatele nebo v místě realizace stavebních prací. </w:t>
      </w:r>
    </w:p>
    <w:p w14:paraId="67DFFA7A" w14:textId="512501B0" w:rsidR="007C12CB" w:rsidRDefault="007C12CB" w:rsidP="007C12CB">
      <w:pPr>
        <w:spacing w:line="160" w:lineRule="atLeast"/>
        <w:ind w:left="567" w:hanging="567"/>
        <w:jc w:val="both"/>
        <w:rPr>
          <w:rFonts w:ascii="Calibri" w:hAnsi="Calibri" w:cs="Calibri"/>
          <w:bCs/>
          <w:sz w:val="16"/>
          <w:szCs w:val="16"/>
        </w:rPr>
      </w:pPr>
    </w:p>
    <w:p w14:paraId="13BEA098" w14:textId="77777777" w:rsidR="00736348" w:rsidRPr="00115EB9" w:rsidRDefault="00736348" w:rsidP="007C12CB">
      <w:pPr>
        <w:spacing w:line="160" w:lineRule="atLeast"/>
        <w:ind w:left="567" w:hanging="567"/>
        <w:jc w:val="both"/>
        <w:rPr>
          <w:rFonts w:ascii="Calibri" w:hAnsi="Calibri" w:cs="Calibri"/>
          <w:bCs/>
          <w:sz w:val="16"/>
          <w:szCs w:val="16"/>
        </w:rPr>
      </w:pPr>
    </w:p>
    <w:p w14:paraId="1698FC8E" w14:textId="77777777" w:rsidR="007C12CB" w:rsidRPr="008B2287" w:rsidRDefault="007C12CB" w:rsidP="007C12CB">
      <w:pPr>
        <w:keepNext/>
        <w:numPr>
          <w:ilvl w:val="0"/>
          <w:numId w:val="17"/>
        </w:numPr>
        <w:spacing w:line="160" w:lineRule="atLeast"/>
        <w:jc w:val="center"/>
        <w:rPr>
          <w:rFonts w:ascii="Calibri" w:hAnsi="Calibri" w:cs="Calibri"/>
          <w:b/>
          <w:sz w:val="22"/>
          <w:szCs w:val="22"/>
        </w:rPr>
      </w:pPr>
      <w:r w:rsidRPr="008B2287">
        <w:rPr>
          <w:rFonts w:ascii="Calibri" w:hAnsi="Calibri" w:cs="Calibri"/>
          <w:b/>
          <w:sz w:val="22"/>
          <w:szCs w:val="22"/>
        </w:rPr>
        <w:t>Cena díla a platební podmínky</w:t>
      </w:r>
    </w:p>
    <w:p w14:paraId="061D8C16" w14:textId="77777777" w:rsidR="007C12CB" w:rsidRDefault="007C12CB" w:rsidP="007C12CB">
      <w:pPr>
        <w:keepNext/>
        <w:numPr>
          <w:ilvl w:val="1"/>
          <w:numId w:val="17"/>
        </w:numPr>
        <w:spacing w:line="160" w:lineRule="atLeast"/>
        <w:ind w:left="567" w:hanging="567"/>
        <w:jc w:val="both"/>
        <w:rPr>
          <w:rFonts w:ascii="Calibri" w:hAnsi="Calibri" w:cs="Calibri"/>
          <w:sz w:val="22"/>
          <w:szCs w:val="22"/>
        </w:rPr>
      </w:pPr>
      <w:r w:rsidRPr="00D63938">
        <w:rPr>
          <w:rFonts w:ascii="Calibri" w:hAnsi="Calibri" w:cs="Calibri"/>
          <w:sz w:val="22"/>
          <w:szCs w:val="22"/>
        </w:rPr>
        <w:t xml:space="preserve">Objednatel </w:t>
      </w:r>
      <w:r>
        <w:rPr>
          <w:rFonts w:ascii="Calibri" w:hAnsi="Calibri" w:cs="Calibri"/>
          <w:sz w:val="22"/>
          <w:szCs w:val="22"/>
        </w:rPr>
        <w:t>je povinen d</w:t>
      </w:r>
      <w:r w:rsidRPr="00D63938">
        <w:rPr>
          <w:rFonts w:ascii="Calibri" w:hAnsi="Calibri" w:cs="Calibri"/>
          <w:sz w:val="22"/>
          <w:szCs w:val="22"/>
        </w:rPr>
        <w:t xml:space="preserve">ílo převzít a zaplatit za něj </w:t>
      </w:r>
      <w:r>
        <w:rPr>
          <w:rFonts w:ascii="Calibri" w:hAnsi="Calibri" w:cs="Calibri"/>
          <w:sz w:val="22"/>
          <w:szCs w:val="22"/>
        </w:rPr>
        <w:t>s</w:t>
      </w:r>
      <w:r w:rsidRPr="00D63938">
        <w:rPr>
          <w:rFonts w:ascii="Calibri" w:hAnsi="Calibri" w:cs="Calibri"/>
          <w:sz w:val="22"/>
          <w:szCs w:val="22"/>
        </w:rPr>
        <w:t xml:space="preserve">mluvní cenu uvedenou v Příloze č. 1: </w:t>
      </w:r>
      <w:r>
        <w:rPr>
          <w:rFonts w:ascii="Calibri" w:hAnsi="Calibri" w:cs="Calibri"/>
          <w:sz w:val="22"/>
          <w:szCs w:val="22"/>
        </w:rPr>
        <w:t>Cena díla s rozpisem dílčího plnění</w:t>
      </w:r>
      <w:r w:rsidRPr="00D63938">
        <w:rPr>
          <w:rFonts w:ascii="Calibri" w:hAnsi="Calibri" w:cs="Calibri"/>
          <w:sz w:val="22"/>
          <w:szCs w:val="22"/>
        </w:rPr>
        <w:t xml:space="preserve"> (Nabídková částka) v celkové výši </w:t>
      </w:r>
      <w:r w:rsidRPr="00E22917">
        <w:rPr>
          <w:rFonts w:ascii="Calibri" w:hAnsi="Calibri" w:cs="Calibri"/>
          <w:b/>
          <w:bCs/>
          <w:sz w:val="22"/>
          <w:szCs w:val="22"/>
        </w:rPr>
        <w:t>228.425,- Kč (slovy: dvě stě dvacet osm tisíc čtyři sta dvacet pět korun českých)</w:t>
      </w:r>
      <w:r>
        <w:rPr>
          <w:rFonts w:ascii="Calibri" w:hAnsi="Calibri" w:cs="Calibri"/>
          <w:sz w:val="22"/>
          <w:szCs w:val="22"/>
        </w:rPr>
        <w:t xml:space="preserve"> bez DPH</w:t>
      </w:r>
      <w:r w:rsidRPr="00D63938">
        <w:rPr>
          <w:rFonts w:ascii="Calibri" w:hAnsi="Calibri" w:cs="Calibri"/>
          <w:sz w:val="22"/>
          <w:szCs w:val="22"/>
        </w:rPr>
        <w:t xml:space="preserve">, upravenou způsobem podle článku </w:t>
      </w:r>
      <w:r>
        <w:rPr>
          <w:rFonts w:ascii="Calibri" w:hAnsi="Calibri" w:cs="Calibri"/>
          <w:sz w:val="22"/>
          <w:szCs w:val="22"/>
        </w:rPr>
        <w:t xml:space="preserve">4.3. a násl. této smlouvy (dále jen „Smluvní cena“). </w:t>
      </w:r>
      <w:r w:rsidRPr="00907AD7">
        <w:rPr>
          <w:rFonts w:ascii="Calibri" w:hAnsi="Calibri" w:cs="Calibri"/>
          <w:sz w:val="22"/>
          <w:szCs w:val="22"/>
        </w:rPr>
        <w:t>Nabídková částka se po úpravách ujednaných v</w:t>
      </w:r>
      <w:r>
        <w:rPr>
          <w:rFonts w:ascii="Calibri" w:hAnsi="Calibri" w:cs="Calibri"/>
          <w:sz w:val="22"/>
          <w:szCs w:val="22"/>
        </w:rPr>
        <w:t xml:space="preserve"> této smlouvě </w:t>
      </w:r>
      <w:r w:rsidRPr="00907AD7">
        <w:rPr>
          <w:rFonts w:ascii="Calibri" w:hAnsi="Calibri" w:cs="Calibri"/>
          <w:sz w:val="22"/>
          <w:szCs w:val="22"/>
        </w:rPr>
        <w:t>stane Smluvní cenou</w:t>
      </w:r>
      <w:r>
        <w:rPr>
          <w:rFonts w:ascii="Calibri" w:hAnsi="Calibri" w:cs="Calibri"/>
          <w:sz w:val="22"/>
          <w:szCs w:val="22"/>
        </w:rPr>
        <w:t xml:space="preserve">.  </w:t>
      </w:r>
    </w:p>
    <w:p w14:paraId="3693D9D2"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907AD7">
        <w:rPr>
          <w:rFonts w:ascii="Calibri" w:hAnsi="Calibri" w:cs="Calibri"/>
          <w:sz w:val="22"/>
          <w:szCs w:val="22"/>
        </w:rPr>
        <w:t xml:space="preserve">Smluvní cena </w:t>
      </w:r>
      <w:r>
        <w:rPr>
          <w:rFonts w:ascii="Calibri" w:hAnsi="Calibri" w:cs="Calibri"/>
          <w:sz w:val="22"/>
          <w:szCs w:val="22"/>
        </w:rPr>
        <w:t xml:space="preserve">za dílčí plnění </w:t>
      </w:r>
      <w:r w:rsidRPr="001B69F7">
        <w:rPr>
          <w:rFonts w:ascii="Calibri" w:hAnsi="Calibri" w:cs="Calibri"/>
          <w:sz w:val="22"/>
          <w:szCs w:val="22"/>
        </w:rPr>
        <w:t>dle čl. 2.1.1., 2.1.2., 2.1.3. a 2.1.4. této</w:t>
      </w:r>
      <w:r>
        <w:rPr>
          <w:rFonts w:ascii="Calibri" w:hAnsi="Calibri" w:cs="Calibri"/>
          <w:sz w:val="22"/>
          <w:szCs w:val="22"/>
        </w:rPr>
        <w:t xml:space="preserve"> smlouvy</w:t>
      </w:r>
      <w:r w:rsidRPr="00A7466E">
        <w:rPr>
          <w:rFonts w:ascii="Calibri" w:hAnsi="Calibri" w:cs="Calibri"/>
          <w:sz w:val="22"/>
          <w:szCs w:val="22"/>
        </w:rPr>
        <w:t xml:space="preserve"> </w:t>
      </w:r>
      <w:r>
        <w:rPr>
          <w:rFonts w:ascii="Calibri" w:hAnsi="Calibri" w:cs="Calibri"/>
          <w:sz w:val="22"/>
          <w:szCs w:val="22"/>
        </w:rPr>
        <w:t>uvedená</w:t>
      </w:r>
      <w:r w:rsidRPr="00D63938">
        <w:rPr>
          <w:rFonts w:ascii="Calibri" w:hAnsi="Calibri" w:cs="Calibri"/>
          <w:sz w:val="22"/>
          <w:szCs w:val="22"/>
        </w:rPr>
        <w:t xml:space="preserve"> v </w:t>
      </w:r>
      <w:r>
        <w:rPr>
          <w:rFonts w:ascii="Calibri" w:hAnsi="Calibri" w:cs="Calibri"/>
          <w:sz w:val="22"/>
          <w:szCs w:val="22"/>
        </w:rPr>
        <w:t>p</w:t>
      </w:r>
      <w:r w:rsidRPr="00D63938">
        <w:rPr>
          <w:rFonts w:ascii="Calibri" w:hAnsi="Calibri" w:cs="Calibri"/>
          <w:sz w:val="22"/>
          <w:szCs w:val="22"/>
        </w:rPr>
        <w:t>říloze č.</w:t>
      </w:r>
      <w:r>
        <w:rPr>
          <w:rFonts w:ascii="Calibri" w:hAnsi="Calibri" w:cs="Calibri"/>
          <w:sz w:val="22"/>
          <w:szCs w:val="22"/>
        </w:rPr>
        <w:t> </w:t>
      </w:r>
      <w:r w:rsidRPr="00D63938">
        <w:rPr>
          <w:rFonts w:ascii="Calibri" w:hAnsi="Calibri" w:cs="Calibri"/>
          <w:sz w:val="22"/>
          <w:szCs w:val="22"/>
        </w:rPr>
        <w:t>1</w:t>
      </w:r>
      <w:r>
        <w:rPr>
          <w:rFonts w:ascii="Calibri" w:hAnsi="Calibri" w:cs="Calibri"/>
          <w:sz w:val="22"/>
          <w:szCs w:val="22"/>
        </w:rPr>
        <w:t xml:space="preserve"> této smlouvy je stanovena jako pevná a konečná. </w:t>
      </w:r>
    </w:p>
    <w:p w14:paraId="61181F1C"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0F6390">
        <w:rPr>
          <w:rFonts w:ascii="Calibri" w:hAnsi="Calibri" w:cs="Calibri"/>
          <w:sz w:val="22"/>
          <w:szCs w:val="22"/>
        </w:rPr>
        <w:t>Nabídková částka za dílčí plnění dle čl. 2.1.5. této smlouvy v příloze č. 1 této smlouvy je stanovena na základě předpokládaného rozsahu výkonu dozoru projektanta (</w:t>
      </w:r>
      <w:r w:rsidRPr="000F6390">
        <w:rPr>
          <w:rFonts w:ascii="Calibri" w:hAnsi="Calibri" w:cs="Calibri"/>
          <w:sz w:val="22"/>
          <w:szCs w:val="22"/>
          <w:lang w:val="en-US"/>
        </w:rPr>
        <w:t>3</w:t>
      </w:r>
      <w:r w:rsidRPr="000F6390">
        <w:rPr>
          <w:rFonts w:ascii="Calibri" w:hAnsi="Calibri" w:cs="Calibri"/>
          <w:sz w:val="22"/>
          <w:szCs w:val="22"/>
        </w:rPr>
        <w:t xml:space="preserve"> kontrolních dnů), přičemž smluvní cena bude stanovena podle skutečného rozsahu výkonu dozoru projektanta oceněného na základě jednotkových cen uvedených v příloze č. 1 této smlouvy za celou dobu výkonu dozoru projektanta</w:t>
      </w:r>
      <w:r>
        <w:rPr>
          <w:rFonts w:ascii="Calibri" w:hAnsi="Calibri" w:cs="Calibri"/>
          <w:sz w:val="22"/>
          <w:szCs w:val="22"/>
        </w:rPr>
        <w:t xml:space="preserve">. </w:t>
      </w:r>
      <w:r w:rsidRPr="00907AD7">
        <w:rPr>
          <w:rFonts w:ascii="Calibri" w:hAnsi="Calibri" w:cs="Calibri"/>
          <w:sz w:val="22"/>
          <w:szCs w:val="22"/>
        </w:rPr>
        <w:t xml:space="preserve"> </w:t>
      </w:r>
    </w:p>
    <w:p w14:paraId="756E5C7F" w14:textId="77777777" w:rsidR="007C12CB" w:rsidRPr="00C957DF" w:rsidRDefault="007C12CB" w:rsidP="007C12CB">
      <w:pPr>
        <w:numPr>
          <w:ilvl w:val="1"/>
          <w:numId w:val="17"/>
        </w:numPr>
        <w:spacing w:line="160" w:lineRule="atLeast"/>
        <w:ind w:left="567" w:hanging="567"/>
        <w:jc w:val="both"/>
        <w:rPr>
          <w:rFonts w:ascii="Calibri" w:hAnsi="Calibri" w:cs="Calibri"/>
          <w:sz w:val="22"/>
          <w:szCs w:val="22"/>
        </w:rPr>
      </w:pPr>
      <w:r>
        <w:rPr>
          <w:rFonts w:ascii="Calibri" w:hAnsi="Calibri" w:cs="Calibri"/>
          <w:sz w:val="22"/>
          <w:szCs w:val="22"/>
        </w:rPr>
        <w:t xml:space="preserve">Smluvní cena </w:t>
      </w:r>
      <w:r w:rsidRPr="00C957DF">
        <w:rPr>
          <w:rFonts w:ascii="Calibri" w:hAnsi="Calibri" w:cs="Calibri"/>
          <w:sz w:val="22"/>
          <w:szCs w:val="22"/>
        </w:rPr>
        <w:t>dílčí</w:t>
      </w:r>
      <w:r>
        <w:rPr>
          <w:rFonts w:ascii="Calibri" w:hAnsi="Calibri" w:cs="Calibri"/>
          <w:sz w:val="22"/>
          <w:szCs w:val="22"/>
        </w:rPr>
        <w:t>ch</w:t>
      </w:r>
      <w:r w:rsidRPr="00C957DF">
        <w:rPr>
          <w:rFonts w:ascii="Calibri" w:hAnsi="Calibri" w:cs="Calibri"/>
          <w:sz w:val="22"/>
          <w:szCs w:val="22"/>
        </w:rPr>
        <w:t xml:space="preserve"> část</w:t>
      </w:r>
      <w:r>
        <w:rPr>
          <w:rFonts w:ascii="Calibri" w:hAnsi="Calibri" w:cs="Calibri"/>
          <w:sz w:val="22"/>
          <w:szCs w:val="22"/>
        </w:rPr>
        <w:t xml:space="preserve">í díla, resp. </w:t>
      </w:r>
      <w:r w:rsidRPr="00AE61A0">
        <w:rPr>
          <w:rFonts w:ascii="Calibri" w:hAnsi="Calibri" w:cs="Calibri"/>
          <w:sz w:val="22"/>
          <w:szCs w:val="22"/>
        </w:rPr>
        <w:t xml:space="preserve">jednotková cena </w:t>
      </w:r>
      <w:r>
        <w:rPr>
          <w:rFonts w:ascii="Calibri" w:hAnsi="Calibri" w:cs="Calibri"/>
          <w:sz w:val="22"/>
          <w:szCs w:val="22"/>
        </w:rPr>
        <w:t>výkonu dozoru projektanta</w:t>
      </w:r>
      <w:r w:rsidRPr="00C957DF">
        <w:rPr>
          <w:rFonts w:ascii="Calibri" w:hAnsi="Calibri" w:cs="Calibri"/>
          <w:sz w:val="22"/>
          <w:szCs w:val="22"/>
        </w:rPr>
        <w:t xml:space="preserve"> v sobě zahrnuje veškerá plnění potřebná k provedení díla (dílčí</w:t>
      </w:r>
      <w:r>
        <w:rPr>
          <w:rFonts w:ascii="Calibri" w:hAnsi="Calibri" w:cs="Calibri"/>
          <w:sz w:val="22"/>
          <w:szCs w:val="22"/>
        </w:rPr>
        <w:t>ch</w:t>
      </w:r>
      <w:r w:rsidRPr="00C957DF">
        <w:rPr>
          <w:rFonts w:ascii="Calibri" w:hAnsi="Calibri" w:cs="Calibri"/>
          <w:sz w:val="22"/>
          <w:szCs w:val="22"/>
        </w:rPr>
        <w:t xml:space="preserve"> část</w:t>
      </w:r>
      <w:r>
        <w:rPr>
          <w:rFonts w:ascii="Calibri" w:hAnsi="Calibri" w:cs="Calibri"/>
          <w:sz w:val="22"/>
          <w:szCs w:val="22"/>
        </w:rPr>
        <w:t>í díla</w:t>
      </w:r>
      <w:r w:rsidRPr="00C957DF">
        <w:rPr>
          <w:rFonts w:ascii="Calibri" w:hAnsi="Calibri" w:cs="Calibri"/>
          <w:sz w:val="22"/>
          <w:szCs w:val="22"/>
        </w:rPr>
        <w:t xml:space="preserve">) podle této smlouvy, tj. všechna plnění zhotovitele, na něž se vztahuje tato smlouva, zejména přiměřený zisk, režijní náklady, licenční poplatky, náklady na dopravu (cestovné, čas strávený na cestě) apod. </w:t>
      </w:r>
      <w:r>
        <w:rPr>
          <w:rFonts w:ascii="Calibri" w:hAnsi="Calibri" w:cs="Calibri"/>
          <w:sz w:val="22"/>
          <w:szCs w:val="22"/>
        </w:rPr>
        <w:t xml:space="preserve">Smluvní </w:t>
      </w:r>
      <w:r w:rsidRPr="00925BF3">
        <w:rPr>
          <w:rFonts w:ascii="Calibri" w:hAnsi="Calibri" w:cs="Calibri"/>
          <w:sz w:val="22"/>
          <w:szCs w:val="22"/>
        </w:rPr>
        <w:t>cenu díla</w:t>
      </w:r>
      <w:r w:rsidRPr="00367F91">
        <w:rPr>
          <w:rFonts w:ascii="Calibri" w:hAnsi="Calibri" w:cs="Calibri"/>
          <w:sz w:val="22"/>
          <w:szCs w:val="22"/>
        </w:rPr>
        <w:t xml:space="preserve"> </w:t>
      </w:r>
      <w:r w:rsidRPr="00C957DF">
        <w:rPr>
          <w:rFonts w:ascii="Calibri" w:hAnsi="Calibri" w:cs="Calibri"/>
          <w:sz w:val="22"/>
          <w:szCs w:val="22"/>
        </w:rPr>
        <w:t>lze měnit pouze z těchto důvodů:</w:t>
      </w:r>
    </w:p>
    <w:p w14:paraId="25DF607C" w14:textId="77777777" w:rsidR="007C12CB" w:rsidRPr="008B2287" w:rsidRDefault="007C12CB" w:rsidP="007C12CB">
      <w:pPr>
        <w:numPr>
          <w:ilvl w:val="1"/>
          <w:numId w:val="28"/>
        </w:numPr>
        <w:spacing w:line="160" w:lineRule="atLeast"/>
        <w:ind w:left="1134"/>
        <w:jc w:val="both"/>
        <w:rPr>
          <w:rFonts w:ascii="Calibri" w:hAnsi="Calibri" w:cs="Calibri"/>
          <w:sz w:val="22"/>
          <w:szCs w:val="22"/>
        </w:rPr>
      </w:pPr>
      <w:r>
        <w:rPr>
          <w:rFonts w:ascii="Calibri" w:hAnsi="Calibri" w:cs="Calibri"/>
          <w:sz w:val="22"/>
          <w:szCs w:val="22"/>
        </w:rPr>
        <w:t>v případě vyhrazených změn závazku ze smlouvy</w:t>
      </w:r>
      <w:r w:rsidRPr="008B2287">
        <w:rPr>
          <w:rFonts w:ascii="Calibri" w:hAnsi="Calibri" w:cs="Calibri"/>
          <w:sz w:val="22"/>
          <w:szCs w:val="22"/>
        </w:rPr>
        <w:t>,</w:t>
      </w:r>
    </w:p>
    <w:p w14:paraId="058541B4" w14:textId="77777777" w:rsidR="007C12CB" w:rsidRPr="008B2287" w:rsidRDefault="007C12CB" w:rsidP="007C12CB">
      <w:pPr>
        <w:numPr>
          <w:ilvl w:val="1"/>
          <w:numId w:val="28"/>
        </w:numPr>
        <w:spacing w:line="160" w:lineRule="atLeast"/>
        <w:ind w:left="1134"/>
        <w:jc w:val="both"/>
        <w:rPr>
          <w:rFonts w:ascii="Calibri" w:hAnsi="Calibri" w:cs="Calibri"/>
          <w:sz w:val="22"/>
          <w:szCs w:val="22"/>
        </w:rPr>
      </w:pPr>
      <w:r w:rsidRPr="008B2287">
        <w:rPr>
          <w:rFonts w:ascii="Calibri" w:hAnsi="Calibri" w:cs="Calibri"/>
          <w:sz w:val="22"/>
          <w:szCs w:val="22"/>
        </w:rPr>
        <w:t>v průběhu realizace díla dojde ke změnám sazeb daně z přidané hodnoty</w:t>
      </w:r>
      <w:r>
        <w:rPr>
          <w:rFonts w:ascii="Calibri" w:hAnsi="Calibri" w:cs="Calibri"/>
          <w:sz w:val="22"/>
          <w:szCs w:val="22"/>
        </w:rPr>
        <w:t xml:space="preserve"> ve vztahu k plnění zhotovitele podle této smlouvy</w:t>
      </w:r>
      <w:r w:rsidRPr="008B2287">
        <w:rPr>
          <w:rFonts w:ascii="Calibri" w:hAnsi="Calibri" w:cs="Calibri"/>
          <w:sz w:val="22"/>
          <w:szCs w:val="22"/>
        </w:rPr>
        <w:t>,</w:t>
      </w:r>
    </w:p>
    <w:p w14:paraId="643642E5" w14:textId="77777777" w:rsidR="007C12CB" w:rsidRPr="008B2287" w:rsidRDefault="007C12CB" w:rsidP="007C12CB">
      <w:pPr>
        <w:numPr>
          <w:ilvl w:val="1"/>
          <w:numId w:val="28"/>
        </w:numPr>
        <w:spacing w:line="160" w:lineRule="atLeast"/>
        <w:ind w:left="1134"/>
        <w:jc w:val="both"/>
        <w:rPr>
          <w:rFonts w:ascii="Calibri" w:hAnsi="Calibri" w:cs="Calibri"/>
          <w:sz w:val="22"/>
          <w:szCs w:val="22"/>
        </w:rPr>
      </w:pPr>
      <w:r w:rsidRPr="008B2287">
        <w:rPr>
          <w:rFonts w:ascii="Calibri" w:hAnsi="Calibri" w:cs="Calibri"/>
          <w:sz w:val="22"/>
          <w:szCs w:val="22"/>
        </w:rPr>
        <w:t xml:space="preserve">v průběhu realizace díla </w:t>
      </w:r>
      <w:r>
        <w:rPr>
          <w:rFonts w:ascii="Calibri" w:hAnsi="Calibri" w:cs="Calibri"/>
          <w:sz w:val="22"/>
          <w:szCs w:val="22"/>
        </w:rPr>
        <w:t>bude objednatel požadovat</w:t>
      </w:r>
      <w:r w:rsidRPr="008B2287">
        <w:rPr>
          <w:rFonts w:ascii="Calibri" w:hAnsi="Calibri" w:cs="Calibri"/>
          <w:sz w:val="22"/>
          <w:szCs w:val="22"/>
        </w:rPr>
        <w:t xml:space="preserve"> </w:t>
      </w:r>
      <w:r>
        <w:rPr>
          <w:rFonts w:ascii="Calibri" w:hAnsi="Calibri" w:cs="Calibri"/>
          <w:sz w:val="22"/>
          <w:szCs w:val="22"/>
        </w:rPr>
        <w:t xml:space="preserve">nepodstatné </w:t>
      </w:r>
      <w:r w:rsidRPr="008B2287">
        <w:rPr>
          <w:rFonts w:ascii="Calibri" w:hAnsi="Calibri" w:cs="Calibri"/>
          <w:sz w:val="22"/>
          <w:szCs w:val="22"/>
        </w:rPr>
        <w:t>změ</w:t>
      </w:r>
      <w:r>
        <w:rPr>
          <w:rFonts w:ascii="Calibri" w:hAnsi="Calibri" w:cs="Calibri"/>
          <w:sz w:val="22"/>
          <w:szCs w:val="22"/>
        </w:rPr>
        <w:t>ny díla ve smyslu a</w:t>
      </w:r>
      <w:r w:rsidRPr="008B2287">
        <w:rPr>
          <w:rFonts w:ascii="Calibri" w:hAnsi="Calibri" w:cs="Calibri"/>
          <w:sz w:val="22"/>
          <w:szCs w:val="22"/>
        </w:rPr>
        <w:t xml:space="preserve"> v souladu s § 222 ZZVZ.  </w:t>
      </w:r>
    </w:p>
    <w:p w14:paraId="10B1475A" w14:textId="77777777" w:rsidR="007C12CB" w:rsidRPr="00C92457" w:rsidRDefault="007C12CB" w:rsidP="007C12CB">
      <w:pPr>
        <w:numPr>
          <w:ilvl w:val="1"/>
          <w:numId w:val="17"/>
        </w:numPr>
        <w:spacing w:line="160" w:lineRule="atLeast"/>
        <w:ind w:left="567" w:hanging="567"/>
        <w:jc w:val="both"/>
        <w:rPr>
          <w:rFonts w:ascii="Calibri" w:hAnsi="Calibri" w:cs="Calibri"/>
          <w:sz w:val="22"/>
          <w:szCs w:val="22"/>
        </w:rPr>
      </w:pPr>
      <w:r w:rsidRPr="00C92457">
        <w:rPr>
          <w:rFonts w:ascii="Calibri" w:hAnsi="Calibri" w:cs="Calibri"/>
          <w:sz w:val="22"/>
          <w:szCs w:val="22"/>
        </w:rPr>
        <w:t xml:space="preserve">Cena za dílo v rozsahu dílčích plnění dle čl. 2.1.1. až 2.1.4. smlouvy bude hrazena na základě jedné faktury vystavené zhotovitelem, a to po provedení a řádném protokolárním předání plnění jako celku v rozsahu dle čl. 2.1.1. až 2.1.4. smlouvy a po odstranění případných vad a nedodělků, a to v členění rozpisu ceny dle přílohy č. 1 této smlouvy. </w:t>
      </w:r>
    </w:p>
    <w:p w14:paraId="7C0AFA58" w14:textId="77777777" w:rsidR="007C12CB" w:rsidRPr="00C92457" w:rsidRDefault="007C12CB" w:rsidP="007C12CB">
      <w:pPr>
        <w:numPr>
          <w:ilvl w:val="1"/>
          <w:numId w:val="17"/>
        </w:numPr>
        <w:spacing w:line="160" w:lineRule="atLeast"/>
        <w:ind w:left="567" w:hanging="567"/>
        <w:jc w:val="both"/>
        <w:rPr>
          <w:rFonts w:ascii="Calibri" w:hAnsi="Calibri" w:cs="Calibri"/>
          <w:sz w:val="22"/>
          <w:szCs w:val="22"/>
        </w:rPr>
      </w:pPr>
      <w:r w:rsidRPr="00C92457">
        <w:rPr>
          <w:rFonts w:ascii="Calibri" w:hAnsi="Calibri" w:cs="Calibri"/>
          <w:sz w:val="22"/>
          <w:szCs w:val="22"/>
        </w:rPr>
        <w:t xml:space="preserve">Cena za výkon dozoru projektanta dle čl. 2.1.5. smlouvy bude hrazena podle skutečného rozsahu výkon dozoru projektanta oceněného na základě jednotkových sazeb uvedených v příloze č. 1 této smlouvy. Výkon dozoru projektanta bude hrazen na základě čtvrtletních faktur vystavených zhotovitelem vždy k poslednímu dni uplynulého čtvrtletí, ve kterém byla činnost dozoru prováděna. Podkladem pro úhradu ceny za výkon dozoru projektanta bude oběma stranami odsouhlasený protokol/výkaz činností, který zhotovitel předá objednateli k vyjádření do 7 kalendářních dnů od uplynutí příslušného čtvrtletí. Protokol/výkaz činností bude obsahovat výčet činnosti výkon dozoru projektanta vykonaného v příslušném čtvrtletí s uvedením veškerých činností a počtu kontrolních dní, přičemž objednatel je povinen se vyjádřit k protokolu/výkazu nejpozději do 7 kalendářních dnů od jeho převzetí, nevyjádří-li se objednatel ve sjednané lhůtě, má se za to, že souhlasí. </w:t>
      </w:r>
    </w:p>
    <w:p w14:paraId="4C32FA14" w14:textId="77777777" w:rsidR="007C12CB" w:rsidRPr="008B2287" w:rsidRDefault="007C12CB" w:rsidP="007C12CB">
      <w:pPr>
        <w:numPr>
          <w:ilvl w:val="1"/>
          <w:numId w:val="17"/>
        </w:numPr>
        <w:spacing w:line="160" w:lineRule="atLeast"/>
        <w:ind w:left="567" w:hanging="567"/>
        <w:jc w:val="both"/>
        <w:rPr>
          <w:rFonts w:ascii="Calibri" w:hAnsi="Calibri" w:cs="Calibri"/>
          <w:sz w:val="22"/>
          <w:szCs w:val="22"/>
        </w:rPr>
      </w:pPr>
      <w:r w:rsidRPr="00C92457">
        <w:rPr>
          <w:rFonts w:ascii="Calibri" w:hAnsi="Calibri" w:cs="Calibri"/>
          <w:sz w:val="22"/>
          <w:szCs w:val="22"/>
        </w:rPr>
        <w:t>Faktury jsou splatné na účet zhotovitele, uvedený v této smlouvě, do 30 dnů od doručení (předání) faktury objednateli, pokud nebude smluvními stranami dohodnuto jinak. Objednatel má právo požadovat prodloužení splatnosti faktury o dalších 30 dní, a to v závislosti na</w:t>
      </w:r>
      <w:r w:rsidRPr="008B2287">
        <w:rPr>
          <w:rFonts w:ascii="Calibri" w:hAnsi="Calibri" w:cs="Calibri"/>
          <w:sz w:val="22"/>
          <w:szCs w:val="22"/>
        </w:rPr>
        <w:t xml:space="preserve"> přidělení financí z veřejných prostředků; o </w:t>
      </w:r>
      <w:r>
        <w:rPr>
          <w:rFonts w:ascii="Calibri" w:hAnsi="Calibri" w:cs="Calibri"/>
          <w:sz w:val="22"/>
          <w:szCs w:val="22"/>
        </w:rPr>
        <w:t xml:space="preserve">uplatnění svého práva na prodloužení splatnosti faktury je </w:t>
      </w:r>
      <w:r w:rsidRPr="008B2287">
        <w:rPr>
          <w:rFonts w:ascii="Calibri" w:hAnsi="Calibri" w:cs="Calibri"/>
          <w:sz w:val="22"/>
          <w:szCs w:val="22"/>
        </w:rPr>
        <w:t xml:space="preserve">objednatel </w:t>
      </w:r>
      <w:r>
        <w:rPr>
          <w:rFonts w:ascii="Calibri" w:hAnsi="Calibri" w:cs="Calibri"/>
          <w:sz w:val="22"/>
          <w:szCs w:val="22"/>
        </w:rPr>
        <w:t xml:space="preserve">oprávněn zhotovitele </w:t>
      </w:r>
      <w:r w:rsidRPr="008B2287">
        <w:rPr>
          <w:rFonts w:ascii="Calibri" w:hAnsi="Calibri" w:cs="Calibri"/>
          <w:sz w:val="22"/>
          <w:szCs w:val="22"/>
        </w:rPr>
        <w:t>písemně vyrozum</w:t>
      </w:r>
      <w:r>
        <w:rPr>
          <w:rFonts w:ascii="Calibri" w:hAnsi="Calibri" w:cs="Calibri"/>
          <w:sz w:val="22"/>
          <w:szCs w:val="22"/>
        </w:rPr>
        <w:t xml:space="preserve">ět až do konce splatnosti vystavené a objednateli doručené faktury, splňující požadavky dle této smlouvy. </w:t>
      </w:r>
      <w:r w:rsidRPr="008B2287">
        <w:rPr>
          <w:rFonts w:ascii="Calibri" w:hAnsi="Calibri" w:cs="Calibri"/>
          <w:sz w:val="22"/>
          <w:szCs w:val="22"/>
        </w:rPr>
        <w:t xml:space="preserve">Zhotovitel je povinen splatnost podle požadavku objednatele upravit. </w:t>
      </w:r>
    </w:p>
    <w:p w14:paraId="5AB0B1B2" w14:textId="77777777" w:rsidR="007C12CB" w:rsidRPr="008B2287"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Každá faktura musí splňovat všechny náležitosti daňového dokladu ve smyslu platných právních předpisů ČR, zejména zákona č. 23</w:t>
      </w:r>
      <w:r>
        <w:rPr>
          <w:rFonts w:ascii="Calibri" w:hAnsi="Calibri" w:cs="Calibri"/>
          <w:sz w:val="22"/>
          <w:szCs w:val="22"/>
        </w:rPr>
        <w:t>5</w:t>
      </w:r>
      <w:r w:rsidRPr="008B2287">
        <w:rPr>
          <w:rFonts w:ascii="Calibri" w:hAnsi="Calibri" w:cs="Calibri"/>
          <w:sz w:val="22"/>
          <w:szCs w:val="22"/>
        </w:rPr>
        <w:t>/2004 Sb., o dani z přidané hodnoty, ve znění pozdějších předpisů</w:t>
      </w:r>
      <w:r>
        <w:rPr>
          <w:rFonts w:ascii="Calibri" w:hAnsi="Calibri" w:cs="Calibri"/>
          <w:sz w:val="22"/>
          <w:szCs w:val="22"/>
        </w:rPr>
        <w:t xml:space="preserve"> (dále jen „zákon o DPH“)</w:t>
      </w:r>
      <w:r w:rsidRPr="008B2287">
        <w:rPr>
          <w:rFonts w:ascii="Calibri" w:hAnsi="Calibri" w:cs="Calibri"/>
          <w:sz w:val="22"/>
          <w:szCs w:val="22"/>
        </w:rPr>
        <w:t xml:space="preserve">, a musí obsahovat ve vztahu k plnění věcně správné </w:t>
      </w:r>
      <w:r>
        <w:rPr>
          <w:rFonts w:ascii="Calibri" w:hAnsi="Calibri" w:cs="Calibri"/>
          <w:sz w:val="22"/>
          <w:szCs w:val="22"/>
        </w:rPr>
        <w:t xml:space="preserve">a určité </w:t>
      </w:r>
      <w:r w:rsidRPr="008B2287">
        <w:rPr>
          <w:rFonts w:ascii="Calibri" w:hAnsi="Calibri" w:cs="Calibri"/>
          <w:sz w:val="22"/>
          <w:szCs w:val="22"/>
        </w:rPr>
        <w:t xml:space="preserve">údaje. Objednatel je oprávněn do 15 dnů od doručení (i opakovaně) vrátit zhotoviteli fakturu, která neobsahuje některou náležitost, nebo má </w:t>
      </w:r>
      <w:r>
        <w:rPr>
          <w:rFonts w:ascii="Calibri" w:hAnsi="Calibri" w:cs="Calibri"/>
          <w:sz w:val="22"/>
          <w:szCs w:val="22"/>
        </w:rPr>
        <w:t xml:space="preserve">dle stanoviska objednatele </w:t>
      </w:r>
      <w:r w:rsidRPr="008B2287">
        <w:rPr>
          <w:rFonts w:ascii="Calibri" w:hAnsi="Calibri" w:cs="Calibri"/>
          <w:sz w:val="22"/>
          <w:szCs w:val="22"/>
        </w:rPr>
        <w:t xml:space="preserve">jiné </w:t>
      </w:r>
      <w:r>
        <w:rPr>
          <w:rFonts w:ascii="Calibri" w:hAnsi="Calibri" w:cs="Calibri"/>
          <w:sz w:val="22"/>
          <w:szCs w:val="22"/>
        </w:rPr>
        <w:t xml:space="preserve">nedostatky </w:t>
      </w:r>
      <w:r w:rsidRPr="008B2287">
        <w:rPr>
          <w:rFonts w:ascii="Calibri" w:hAnsi="Calibri" w:cs="Calibri"/>
          <w:sz w:val="22"/>
          <w:szCs w:val="22"/>
        </w:rPr>
        <w:t xml:space="preserve">v obsahu. Ve vrácené </w:t>
      </w:r>
      <w:r>
        <w:rPr>
          <w:rFonts w:ascii="Calibri" w:hAnsi="Calibri" w:cs="Calibri"/>
          <w:sz w:val="22"/>
          <w:szCs w:val="22"/>
        </w:rPr>
        <w:t xml:space="preserve">faktuře objednatel </w:t>
      </w:r>
      <w:r w:rsidRPr="008B2287">
        <w:rPr>
          <w:rFonts w:ascii="Calibri" w:hAnsi="Calibri" w:cs="Calibri"/>
          <w:sz w:val="22"/>
          <w:szCs w:val="22"/>
        </w:rPr>
        <w:t>vyznač</w:t>
      </w:r>
      <w:r>
        <w:rPr>
          <w:rFonts w:ascii="Calibri" w:hAnsi="Calibri" w:cs="Calibri"/>
          <w:sz w:val="22"/>
          <w:szCs w:val="22"/>
        </w:rPr>
        <w:t xml:space="preserve">í </w:t>
      </w:r>
      <w:r w:rsidRPr="008B2287">
        <w:rPr>
          <w:rFonts w:ascii="Calibri" w:hAnsi="Calibri" w:cs="Calibri"/>
          <w:sz w:val="22"/>
          <w:szCs w:val="22"/>
        </w:rPr>
        <w:t xml:space="preserve">důvod vrácení. Nová lhůta splatnosti začne plynout dnem doručení </w:t>
      </w:r>
      <w:r>
        <w:rPr>
          <w:rFonts w:ascii="Calibri" w:hAnsi="Calibri" w:cs="Calibri"/>
          <w:sz w:val="22"/>
          <w:szCs w:val="22"/>
        </w:rPr>
        <w:t xml:space="preserve">dle požadavku objednatele </w:t>
      </w:r>
      <w:r w:rsidRPr="008B2287">
        <w:rPr>
          <w:rFonts w:ascii="Calibri" w:hAnsi="Calibri" w:cs="Calibri"/>
          <w:sz w:val="22"/>
          <w:szCs w:val="22"/>
        </w:rPr>
        <w:t xml:space="preserve">opravené faktury objednateli. </w:t>
      </w:r>
      <w:r w:rsidRPr="005A2D70">
        <w:rPr>
          <w:rFonts w:ascii="Calibri" w:hAnsi="Calibri" w:cs="Calibri"/>
          <w:sz w:val="22"/>
          <w:szCs w:val="22"/>
        </w:rPr>
        <w:t>Faktura může být vyhotovena v elektronické podobě a zaslána elektronicky.</w:t>
      </w:r>
    </w:p>
    <w:p w14:paraId="479DF11A" w14:textId="77777777" w:rsidR="007C12CB" w:rsidRPr="00F97174"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Zálohové platby se nesjednávají.</w:t>
      </w:r>
    </w:p>
    <w:p w14:paraId="11373A74" w14:textId="77777777" w:rsidR="007C12CB" w:rsidRPr="00F97174"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Objednatel je oprávněn pozastavit úhradu kterékoliv platby ve prospěch zhotovitele, pokud je zhotovitel v prodlení s plněním jakéhokoliv závazku vůči objednateli podle této smlouvy.</w:t>
      </w:r>
    </w:p>
    <w:p w14:paraId="0ECA3CF9" w14:textId="77777777" w:rsidR="007C12CB" w:rsidRPr="00F97174"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 xml:space="preserve">Zhotovitel prohlašuje, že ke dni podpisu smlouvy není nespolehlivým plátcem DPH ve smyslu § </w:t>
      </w:r>
      <w:proofErr w:type="gramStart"/>
      <w:r w:rsidRPr="008B2287">
        <w:rPr>
          <w:rFonts w:ascii="Calibri" w:hAnsi="Calibri" w:cs="Calibri"/>
          <w:sz w:val="22"/>
          <w:szCs w:val="22"/>
        </w:rPr>
        <w:t>106a</w:t>
      </w:r>
      <w:proofErr w:type="gramEnd"/>
      <w:r w:rsidRPr="008B2287">
        <w:rPr>
          <w:rFonts w:ascii="Calibri" w:hAnsi="Calibri" w:cs="Calibri"/>
          <w:sz w:val="22"/>
          <w:szCs w:val="22"/>
        </w:rPr>
        <w:t xml:space="preserve"> zákona č. 235/2004 Sb., o dani z přidané hodnoty, ve znění pozdějších předpisů, a není veden v registru nespolehlivých plátců DPH</w:t>
      </w:r>
      <w:r w:rsidRPr="001B1B01">
        <w:rPr>
          <w:rFonts w:ascii="Calibri" w:hAnsi="Calibri" w:cs="Calibri"/>
          <w:sz w:val="22"/>
          <w:szCs w:val="22"/>
        </w:rPr>
        <w:t xml:space="preserve">. </w:t>
      </w:r>
      <w:r w:rsidRPr="00F97174">
        <w:rPr>
          <w:rFonts w:ascii="Calibri" w:hAnsi="Calibri" w:cs="Calibri"/>
          <w:sz w:val="22"/>
          <w:szCs w:val="22"/>
        </w:rPr>
        <w:t>Bude-li zhotovitel ke dni uskutečnění zdanitelného plnění veden jako nespolehlivý plátce, souhlasí zhotovitel s tím, že část ceny za dílo odpovídající dani z přidané hodnoty bude uhrazena přímo na účet správce daně v souladu s ustanovení</w:t>
      </w:r>
      <w:r>
        <w:rPr>
          <w:rFonts w:ascii="Calibri" w:hAnsi="Calibri" w:cs="Calibri"/>
          <w:sz w:val="22"/>
          <w:szCs w:val="22"/>
        </w:rPr>
        <w:t>m</w:t>
      </w:r>
      <w:r w:rsidRPr="00F97174">
        <w:rPr>
          <w:rFonts w:ascii="Calibri" w:hAnsi="Calibri" w:cs="Calibri"/>
          <w:sz w:val="22"/>
          <w:szCs w:val="22"/>
        </w:rPr>
        <w:t xml:space="preserve"> § </w:t>
      </w:r>
      <w:proofErr w:type="gramStart"/>
      <w:r w:rsidRPr="00F97174">
        <w:rPr>
          <w:rFonts w:ascii="Calibri" w:hAnsi="Calibri" w:cs="Calibri"/>
          <w:sz w:val="22"/>
          <w:szCs w:val="22"/>
        </w:rPr>
        <w:t>109a</w:t>
      </w:r>
      <w:proofErr w:type="gramEnd"/>
      <w:r w:rsidRPr="00F97174">
        <w:rPr>
          <w:rFonts w:ascii="Calibri" w:hAnsi="Calibri" w:cs="Calibri"/>
          <w:sz w:val="22"/>
          <w:szCs w:val="22"/>
        </w:rPr>
        <w:t xml:space="preserve"> zákona o DPH. O tuto částku bude snížena celková cena za dílo a zhotovitel obdrží cenu za dílo bez DPH. V případě, že se zhotovitel stane nespolehlivým plátcem ve smyslu tohoto odstavce, má objednatel dále právo od této smlouvy odstoupit.</w:t>
      </w:r>
    </w:p>
    <w:p w14:paraId="7F91E535" w14:textId="77777777" w:rsidR="007C12CB" w:rsidRPr="00F97174"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že v případě, že se stane nespolehlivým plátcem daně, bude nejpozději do 5 kalendářních dnů ode dne, kdy tato skutečnost nastala, o ní objednatele </w:t>
      </w:r>
      <w:r>
        <w:rPr>
          <w:rFonts w:ascii="Calibri" w:hAnsi="Calibri" w:cs="Calibri"/>
          <w:sz w:val="22"/>
          <w:szCs w:val="22"/>
        </w:rPr>
        <w:t xml:space="preserve">písemně </w:t>
      </w:r>
      <w:r w:rsidRPr="008B2287">
        <w:rPr>
          <w:rFonts w:ascii="Calibri" w:hAnsi="Calibri" w:cs="Calibri"/>
          <w:sz w:val="22"/>
          <w:szCs w:val="22"/>
        </w:rPr>
        <w:t>informovat. „Informováním“ se rozumí den, kdy objednatel předmětnou informaci prokazatelně obdržel.</w:t>
      </w:r>
    </w:p>
    <w:p w14:paraId="1B1330C5" w14:textId="1323B107" w:rsidR="007C12CB" w:rsidRDefault="007C12CB" w:rsidP="007C12CB">
      <w:pPr>
        <w:spacing w:line="160" w:lineRule="atLeast"/>
        <w:jc w:val="center"/>
        <w:rPr>
          <w:rFonts w:ascii="Calibri" w:hAnsi="Calibri" w:cs="Calibri"/>
          <w:b/>
          <w:sz w:val="16"/>
          <w:szCs w:val="16"/>
        </w:rPr>
      </w:pPr>
    </w:p>
    <w:p w14:paraId="5B4B09CC" w14:textId="77777777" w:rsidR="00736348" w:rsidRPr="00115EB9" w:rsidRDefault="00736348" w:rsidP="007C12CB">
      <w:pPr>
        <w:spacing w:line="160" w:lineRule="atLeast"/>
        <w:jc w:val="center"/>
        <w:rPr>
          <w:rFonts w:ascii="Calibri" w:hAnsi="Calibri" w:cs="Calibri"/>
          <w:b/>
          <w:sz w:val="16"/>
          <w:szCs w:val="16"/>
        </w:rPr>
      </w:pPr>
    </w:p>
    <w:p w14:paraId="4A42BBA0" w14:textId="77777777" w:rsidR="007C12CB" w:rsidRPr="008B2287" w:rsidRDefault="007C12CB" w:rsidP="007C12CB">
      <w:pPr>
        <w:numPr>
          <w:ilvl w:val="0"/>
          <w:numId w:val="17"/>
        </w:numPr>
        <w:spacing w:line="160" w:lineRule="atLeast"/>
        <w:jc w:val="center"/>
        <w:rPr>
          <w:rFonts w:ascii="Calibri" w:hAnsi="Calibri" w:cs="Calibri"/>
          <w:b/>
          <w:sz w:val="22"/>
          <w:szCs w:val="22"/>
        </w:rPr>
      </w:pPr>
      <w:r w:rsidRPr="008B2287">
        <w:rPr>
          <w:rFonts w:ascii="Calibri" w:hAnsi="Calibri" w:cs="Calibri"/>
          <w:b/>
          <w:sz w:val="22"/>
          <w:szCs w:val="22"/>
        </w:rPr>
        <w:t>Podmínky provádění díla</w:t>
      </w:r>
      <w:r>
        <w:rPr>
          <w:rFonts w:ascii="Calibri" w:hAnsi="Calibri" w:cs="Calibri"/>
          <w:b/>
          <w:sz w:val="22"/>
          <w:szCs w:val="22"/>
        </w:rPr>
        <w:t>, k</w:t>
      </w:r>
      <w:r w:rsidRPr="00AA5350">
        <w:rPr>
          <w:rFonts w:ascii="Calibri" w:hAnsi="Calibri" w:cs="Calibri"/>
          <w:b/>
          <w:sz w:val="22"/>
          <w:szCs w:val="22"/>
        </w:rPr>
        <w:t xml:space="preserve">valifikace zhotovitele a využití </w:t>
      </w:r>
      <w:proofErr w:type="spellStart"/>
      <w:r w:rsidRPr="00AA5350">
        <w:rPr>
          <w:rFonts w:ascii="Calibri" w:hAnsi="Calibri" w:cs="Calibri"/>
          <w:b/>
          <w:sz w:val="22"/>
          <w:szCs w:val="22"/>
        </w:rPr>
        <w:t>podzhotovitelů</w:t>
      </w:r>
      <w:proofErr w:type="spellEnd"/>
    </w:p>
    <w:p w14:paraId="7D24BC97" w14:textId="77777777" w:rsidR="007C12CB" w:rsidRPr="005F560B" w:rsidRDefault="007C12CB" w:rsidP="007C12CB">
      <w:pPr>
        <w:numPr>
          <w:ilvl w:val="1"/>
          <w:numId w:val="17"/>
        </w:numPr>
        <w:spacing w:line="16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s vynaložením odborné péče a v souladu </w:t>
      </w:r>
      <w:r w:rsidRPr="008B2287">
        <w:rPr>
          <w:rFonts w:ascii="Calibri" w:hAnsi="Calibri" w:cs="Calibri"/>
          <w:iCs/>
          <w:sz w:val="22"/>
          <w:szCs w:val="22"/>
        </w:rPr>
        <w:t xml:space="preserve">s ustanoveními této smlouvy tak, aby byla zajištěna úspěšná realizace </w:t>
      </w:r>
      <w:r>
        <w:rPr>
          <w:rFonts w:ascii="Calibri" w:hAnsi="Calibri" w:cs="Calibri"/>
          <w:iCs/>
          <w:sz w:val="22"/>
          <w:szCs w:val="22"/>
        </w:rPr>
        <w:t>stavby</w:t>
      </w:r>
      <w:r w:rsidRPr="008B2287">
        <w:rPr>
          <w:rFonts w:ascii="Calibri" w:hAnsi="Calibri" w:cs="Calibri"/>
          <w:iCs/>
          <w:sz w:val="22"/>
          <w:szCs w:val="22"/>
        </w:rPr>
        <w:t>.</w:t>
      </w:r>
      <w:r w:rsidRPr="008B2287">
        <w:rPr>
          <w:rFonts w:ascii="Calibri" w:hAnsi="Calibri" w:cs="Calibri"/>
          <w:sz w:val="22"/>
          <w:szCs w:val="22"/>
        </w:rPr>
        <w:t xml:space="preserve"> </w:t>
      </w:r>
    </w:p>
    <w:p w14:paraId="0563FA66" w14:textId="77777777" w:rsidR="007C12CB" w:rsidRPr="005F560B" w:rsidRDefault="007C12CB" w:rsidP="007C12CB">
      <w:pPr>
        <w:numPr>
          <w:ilvl w:val="1"/>
          <w:numId w:val="17"/>
        </w:numPr>
        <w:spacing w:line="160" w:lineRule="atLeast"/>
        <w:ind w:left="567" w:hanging="567"/>
        <w:jc w:val="both"/>
        <w:rPr>
          <w:rFonts w:ascii="Calibri" w:hAnsi="Calibri" w:cs="Calibri"/>
          <w:sz w:val="22"/>
          <w:szCs w:val="22"/>
        </w:rPr>
      </w:pPr>
      <w:r>
        <w:rPr>
          <w:rFonts w:ascii="Calibri" w:hAnsi="Calibri" w:cs="Calibri"/>
          <w:sz w:val="22"/>
          <w:szCs w:val="22"/>
        </w:rPr>
        <w:t xml:space="preserve">Zhotovitel </w:t>
      </w:r>
      <w:r w:rsidRPr="005F560B">
        <w:rPr>
          <w:rFonts w:ascii="Calibri" w:hAnsi="Calibri" w:cs="Calibri"/>
          <w:sz w:val="22"/>
          <w:szCs w:val="22"/>
        </w:rPr>
        <w:t xml:space="preserve">je při projektové činnosti povinen respektovat veřejné zájmy chráněné </w:t>
      </w:r>
      <w:r>
        <w:rPr>
          <w:rFonts w:ascii="Calibri" w:hAnsi="Calibri" w:cs="Calibri"/>
          <w:sz w:val="22"/>
          <w:szCs w:val="22"/>
        </w:rPr>
        <w:t>na základě stavebního zákona</w:t>
      </w:r>
      <w:r w:rsidRPr="005F560B">
        <w:rPr>
          <w:rFonts w:ascii="Calibri" w:hAnsi="Calibri" w:cs="Calibri"/>
          <w:sz w:val="22"/>
          <w:szCs w:val="22"/>
        </w:rPr>
        <w:t xml:space="preserve"> nebo jin</w:t>
      </w:r>
      <w:r>
        <w:rPr>
          <w:rFonts w:ascii="Calibri" w:hAnsi="Calibri" w:cs="Calibri"/>
          <w:sz w:val="22"/>
          <w:szCs w:val="22"/>
        </w:rPr>
        <w:t>ého</w:t>
      </w:r>
      <w:r w:rsidRPr="005F560B">
        <w:rPr>
          <w:rFonts w:ascii="Calibri" w:hAnsi="Calibri" w:cs="Calibri"/>
          <w:sz w:val="22"/>
          <w:szCs w:val="22"/>
        </w:rPr>
        <w:t xml:space="preserve"> právního předpisu, požadavky vyplývající z cílů a úkolů územního plánování a požadavky na výstavbu a jednat v součinnosti s dotčenými orgány. </w:t>
      </w:r>
    </w:p>
    <w:p w14:paraId="6789D32D" w14:textId="77777777" w:rsidR="007C12CB" w:rsidRPr="008B2287" w:rsidRDefault="007C12CB" w:rsidP="007C12CB">
      <w:pPr>
        <w:numPr>
          <w:ilvl w:val="1"/>
          <w:numId w:val="17"/>
        </w:numPr>
        <w:spacing w:line="16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v souladu s platnými zákony a podzákonnými právními předpisy České republiky, a v souladu s 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 xml:space="preserve">a ČSN ISO </w:t>
      </w:r>
      <w:r w:rsidRPr="008B2287">
        <w:rPr>
          <w:rFonts w:ascii="Calibri" w:hAnsi="Calibri" w:cs="Calibri"/>
          <w:sz w:val="22"/>
          <w:szCs w:val="22"/>
        </w:rPr>
        <w:t>a obecně závaznými předpisy</w:t>
      </w:r>
      <w:r w:rsidRPr="008B2287" w:rsidDel="009F0848">
        <w:rPr>
          <w:rFonts w:ascii="Calibri" w:hAnsi="Calibri" w:cs="Calibri"/>
          <w:sz w:val="22"/>
          <w:szCs w:val="22"/>
        </w:rPr>
        <w:t xml:space="preserve"> </w:t>
      </w:r>
      <w:r w:rsidRPr="008B2287">
        <w:rPr>
          <w:rFonts w:ascii="Calibri" w:hAnsi="Calibri" w:cs="Calibri"/>
          <w:sz w:val="22"/>
          <w:szCs w:val="22"/>
        </w:rPr>
        <w:t>týkající</w:t>
      </w:r>
      <w:r>
        <w:rPr>
          <w:rFonts w:ascii="Calibri" w:hAnsi="Calibri" w:cs="Calibri"/>
          <w:sz w:val="22"/>
          <w:szCs w:val="22"/>
        </w:rPr>
        <w:t>mi</w:t>
      </w:r>
      <w:r w:rsidRPr="008B2287">
        <w:rPr>
          <w:rFonts w:ascii="Calibri" w:hAnsi="Calibri" w:cs="Calibri"/>
          <w:sz w:val="22"/>
          <w:szCs w:val="22"/>
        </w:rPr>
        <w:t xml:space="preserve"> se oblasti projektování</w:t>
      </w:r>
      <w:r>
        <w:rPr>
          <w:rFonts w:ascii="Calibri" w:hAnsi="Calibri" w:cs="Calibri"/>
          <w:sz w:val="22"/>
          <w:szCs w:val="22"/>
        </w:rPr>
        <w:t xml:space="preserve"> a v souladu s podklady a pokyny, které mu zhotovitel za účelem provedení díla předal či předá, a oprávněnými zájmy objednatele</w:t>
      </w:r>
      <w:r w:rsidRPr="008B2287">
        <w:rPr>
          <w:rFonts w:ascii="Calibri" w:hAnsi="Calibri" w:cs="Calibri"/>
          <w:sz w:val="22"/>
          <w:szCs w:val="22"/>
        </w:rPr>
        <w:t xml:space="preserve">. Zhotovitel se dále zavazuje při </w:t>
      </w:r>
      <w:r>
        <w:rPr>
          <w:rFonts w:ascii="Calibri" w:hAnsi="Calibri" w:cs="Calibri"/>
          <w:sz w:val="22"/>
          <w:szCs w:val="22"/>
        </w:rPr>
        <w:t>provádění</w:t>
      </w:r>
      <w:r w:rsidRPr="008B2287">
        <w:rPr>
          <w:rFonts w:ascii="Calibri" w:hAnsi="Calibri" w:cs="Calibri"/>
          <w:sz w:val="22"/>
          <w:szCs w:val="22"/>
        </w:rPr>
        <w:t xml:space="preserve"> díla dodržovat všechna pravidla pro jeho provádění vyplývající z podmínek </w:t>
      </w:r>
      <w:r>
        <w:rPr>
          <w:rFonts w:ascii="Calibri" w:hAnsi="Calibri" w:cs="Calibri"/>
          <w:sz w:val="22"/>
          <w:szCs w:val="22"/>
        </w:rPr>
        <w:t xml:space="preserve">rozhodnutí o </w:t>
      </w:r>
      <w:r w:rsidRPr="008B2287">
        <w:rPr>
          <w:rFonts w:ascii="Calibri" w:hAnsi="Calibri" w:cs="Calibri"/>
          <w:sz w:val="22"/>
          <w:szCs w:val="22"/>
        </w:rPr>
        <w:t>povolení</w:t>
      </w:r>
      <w:r>
        <w:rPr>
          <w:rFonts w:ascii="Calibri" w:hAnsi="Calibri" w:cs="Calibri"/>
          <w:sz w:val="22"/>
          <w:szCs w:val="22"/>
        </w:rPr>
        <w:t xml:space="preserve"> záměru, ev. povolení stavby,</w:t>
      </w:r>
      <w:r w:rsidRPr="008B2287">
        <w:rPr>
          <w:rFonts w:ascii="Calibri" w:hAnsi="Calibri" w:cs="Calibri"/>
          <w:sz w:val="22"/>
          <w:szCs w:val="22"/>
        </w:rPr>
        <w:t xml:space="preserve"> či závazných podmínek vyplývajících ze stanoviska dotčených orgánů státní správy, případně změn a doplnění takového stanoviska vydaného v průběhu provádění stavebních prací, a to včetně ústně sdělených pokynů, které budou dodatečně zdokumentovány zápisem.</w:t>
      </w:r>
    </w:p>
    <w:p w14:paraId="2D774110" w14:textId="77777777" w:rsidR="007C12CB" w:rsidRPr="005A6DE0" w:rsidRDefault="007C12CB" w:rsidP="007C12CB">
      <w:pPr>
        <w:numPr>
          <w:ilvl w:val="1"/>
          <w:numId w:val="17"/>
        </w:numPr>
        <w:spacing w:line="160" w:lineRule="atLeast"/>
        <w:ind w:left="567" w:hanging="567"/>
        <w:jc w:val="both"/>
        <w:rPr>
          <w:rFonts w:ascii="Calibri" w:hAnsi="Calibri" w:cs="Calibri"/>
          <w:sz w:val="22"/>
          <w:szCs w:val="22"/>
        </w:rPr>
      </w:pPr>
      <w:r w:rsidRPr="005A6DE0">
        <w:rPr>
          <w:rFonts w:ascii="Calibri" w:hAnsi="Calibri" w:cs="Calibri"/>
          <w:sz w:val="22"/>
          <w:szCs w:val="22"/>
        </w:rPr>
        <w:t>Zhotovitel se bude při provádění díla řídit pokyny objednatele. Zhotovitel je povinen upozornit objednatele bez zbytečného odkladu na nevhodnou povahu věcí převzatých od objednatele k provádění díla nebo pokynů daných mu objednatelem k provádění díla.</w:t>
      </w:r>
    </w:p>
    <w:p w14:paraId="5307C2E0"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Z</w:t>
      </w:r>
      <w:r w:rsidRPr="005A6DE0">
        <w:rPr>
          <w:rFonts w:ascii="Calibri" w:hAnsi="Calibri" w:cs="Calibri"/>
          <w:sz w:val="22"/>
          <w:szCs w:val="22"/>
        </w:rPr>
        <w:t>hotovitel zajišťuje provedení díla osobami</w:t>
      </w:r>
      <w:r>
        <w:rPr>
          <w:rFonts w:ascii="Calibri" w:hAnsi="Calibri" w:cs="Calibri"/>
          <w:sz w:val="22"/>
          <w:szCs w:val="22"/>
        </w:rPr>
        <w:t xml:space="preserve">, </w:t>
      </w:r>
      <w:r w:rsidRPr="005A6DE0">
        <w:rPr>
          <w:rFonts w:ascii="Calibri" w:hAnsi="Calibri" w:cs="Calibri"/>
          <w:sz w:val="22"/>
          <w:szCs w:val="22"/>
        </w:rPr>
        <w:t>kte</w:t>
      </w:r>
      <w:r>
        <w:rPr>
          <w:rFonts w:ascii="Calibri" w:hAnsi="Calibri" w:cs="Calibri"/>
          <w:sz w:val="22"/>
          <w:szCs w:val="22"/>
        </w:rPr>
        <w:t>ré</w:t>
      </w:r>
      <w:r w:rsidRPr="005A6DE0">
        <w:rPr>
          <w:rFonts w:ascii="Calibri" w:hAnsi="Calibri" w:cs="Calibri"/>
          <w:sz w:val="22"/>
          <w:szCs w:val="22"/>
        </w:rPr>
        <w:t xml:space="preserve"> mají příslušnou kvalifikaci a oprávnění</w:t>
      </w:r>
      <w:r w:rsidRPr="008B2287">
        <w:rPr>
          <w:rFonts w:ascii="Calibri" w:hAnsi="Calibri" w:cs="Calibri"/>
          <w:sz w:val="22"/>
          <w:szCs w:val="22"/>
        </w:rPr>
        <w:t xml:space="preserve"> (autorizace).</w:t>
      </w:r>
      <w:r w:rsidRPr="00AA5350">
        <w:rPr>
          <w:rFonts w:ascii="Calibri" w:hAnsi="Calibri" w:cs="Calibri"/>
          <w:sz w:val="22"/>
          <w:szCs w:val="22"/>
        </w:rPr>
        <w:t xml:space="preserve"> </w:t>
      </w:r>
    </w:p>
    <w:p w14:paraId="6BCBF0D3"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EE371D">
        <w:rPr>
          <w:rFonts w:ascii="Calibri" w:hAnsi="Calibri" w:cs="Calibri"/>
          <w:sz w:val="22"/>
          <w:szCs w:val="22"/>
        </w:rPr>
        <w:t xml:space="preserve">Zhotovitel a personál zhotovitele (včetně personálu </w:t>
      </w:r>
      <w:proofErr w:type="spellStart"/>
      <w:r w:rsidRPr="00EE371D">
        <w:rPr>
          <w:rFonts w:ascii="Calibri" w:hAnsi="Calibri" w:cs="Calibri"/>
          <w:sz w:val="22"/>
          <w:szCs w:val="22"/>
        </w:rPr>
        <w:t>podzhotovitele</w:t>
      </w:r>
      <w:proofErr w:type="spellEnd"/>
      <w:r w:rsidRPr="00EE371D">
        <w:rPr>
          <w:rFonts w:ascii="Calibri" w:hAnsi="Calibri" w:cs="Calibri"/>
          <w:sz w:val="22"/>
          <w:szCs w:val="22"/>
        </w:rPr>
        <w:t xml:space="preserve">) je povinen být kvalifikovaný pro provedení díla po celou dobu provádění díla, a to v rozsahu, v jakém prokázal </w:t>
      </w:r>
      <w:r w:rsidRPr="00C92457">
        <w:rPr>
          <w:rFonts w:ascii="Calibri" w:hAnsi="Calibri" w:cs="Calibri"/>
          <w:sz w:val="22"/>
          <w:szCs w:val="22"/>
        </w:rPr>
        <w:t>svoji kvalifikaci v rámci zadávacího řízení ve veřejné zakázce. Klíčovou osobou, jíž zhotovitel prokazoval kvalifikaci a jejichž zkušenosti byly případně rovněž předmětem hodnocení v zadávacím řízení na zadání veřejné zakázky, jsou tyto:</w:t>
      </w:r>
    </w:p>
    <w:p w14:paraId="09E2CC9C" w14:textId="62B19379" w:rsidR="007C12CB" w:rsidRPr="009C7FC8" w:rsidRDefault="007C12CB" w:rsidP="007C12CB">
      <w:pPr>
        <w:spacing w:line="160" w:lineRule="atLeast"/>
        <w:ind w:left="567"/>
        <w:jc w:val="both"/>
        <w:rPr>
          <w:rFonts w:ascii="Calibri" w:hAnsi="Calibri" w:cs="Calibri"/>
          <w:b/>
          <w:bCs/>
          <w:sz w:val="22"/>
          <w:szCs w:val="22"/>
        </w:rPr>
      </w:pPr>
      <w:r>
        <w:rPr>
          <w:rFonts w:ascii="Calibri" w:hAnsi="Calibri" w:cs="Calibri"/>
          <w:sz w:val="22"/>
          <w:szCs w:val="22"/>
        </w:rPr>
        <w:t xml:space="preserve">Projektant: </w:t>
      </w:r>
      <w:r w:rsidR="00452862">
        <w:rPr>
          <w:rFonts w:ascii="Calibri" w:hAnsi="Calibri" w:cs="Calibri"/>
          <w:b/>
          <w:bCs/>
          <w:sz w:val="22"/>
          <w:szCs w:val="22"/>
          <w:lang w:val="en-US"/>
        </w:rPr>
        <w:t>XXXX</w:t>
      </w:r>
    </w:p>
    <w:p w14:paraId="5CD03D2F" w14:textId="77777777" w:rsidR="007C12CB" w:rsidRPr="00AA5350" w:rsidRDefault="007C12CB" w:rsidP="007C12CB">
      <w:pPr>
        <w:pStyle w:val="Nzev"/>
        <w:spacing w:line="160" w:lineRule="atLeast"/>
        <w:ind w:left="567"/>
        <w:jc w:val="both"/>
        <w:rPr>
          <w:rFonts w:ascii="Calibri" w:hAnsi="Calibri" w:cs="Calibri"/>
          <w:b w:val="0"/>
          <w:sz w:val="22"/>
          <w:szCs w:val="22"/>
          <w:lang w:val="cs-CZ"/>
        </w:rPr>
      </w:pPr>
      <w:r w:rsidRPr="00AA5350">
        <w:rPr>
          <w:rFonts w:ascii="Calibri" w:hAnsi="Calibri" w:cs="Calibri"/>
          <w:b w:val="0"/>
          <w:sz w:val="22"/>
          <w:szCs w:val="22"/>
          <w:lang w:val="cs-CZ"/>
        </w:rPr>
        <w:t xml:space="preserve">Zhotovitel nesmí bez předchozího písemného souhlasu </w:t>
      </w:r>
      <w:r>
        <w:rPr>
          <w:rFonts w:ascii="Calibri" w:hAnsi="Calibri" w:cs="Calibri"/>
          <w:b w:val="0"/>
          <w:sz w:val="22"/>
          <w:szCs w:val="22"/>
          <w:lang w:val="cs-CZ"/>
        </w:rPr>
        <w:t>o</w:t>
      </w:r>
      <w:r w:rsidRPr="00AA5350">
        <w:rPr>
          <w:rFonts w:ascii="Calibri" w:hAnsi="Calibri" w:cs="Calibri"/>
          <w:b w:val="0"/>
          <w:sz w:val="22"/>
          <w:szCs w:val="22"/>
          <w:lang w:val="cs-CZ"/>
        </w:rPr>
        <w:t xml:space="preserve">bjednatele změnit klíčovou osobu. Objednatel nesmí tento souhlas bez závažného důvodu odepřít za předpokladu, že nově určená klíčová osoba splňuje příslušnou kvalifikaci, a pokud byla kvalifikace této osoby rovněž </w:t>
      </w:r>
      <w:r w:rsidRPr="00C92457">
        <w:rPr>
          <w:rFonts w:ascii="Calibri" w:hAnsi="Calibri" w:cs="Calibri"/>
          <w:b w:val="0"/>
          <w:sz w:val="22"/>
          <w:szCs w:val="22"/>
          <w:lang w:val="cs-CZ"/>
        </w:rPr>
        <w:t>předmětem hodnocení v zadávacím postupu ve veřejné zakázce, musí splňovat alespoň takový rozsah kvalifikace, za níž bylo osobě nahrazované uděleno příslušné hodnocení. Doklady</w:t>
      </w:r>
      <w:r w:rsidRPr="00F2538E">
        <w:rPr>
          <w:rFonts w:ascii="Calibri" w:hAnsi="Calibri" w:cs="Calibri"/>
          <w:b w:val="0"/>
          <w:sz w:val="22"/>
          <w:szCs w:val="22"/>
          <w:lang w:val="cs-CZ"/>
        </w:rPr>
        <w:t xml:space="preserve"> o kvalifikaci je zhotovitel povinen na požádání zástupce objednatele doložit ve lhůtě 10 pracovních dnů ode dne žádosti objednatele, není-li mezi stranami sjednána jiná lhůta.</w:t>
      </w:r>
      <w:r>
        <w:rPr>
          <w:rFonts w:ascii="Calibri" w:hAnsi="Calibri" w:cs="Calibri"/>
          <w:b w:val="0"/>
          <w:sz w:val="22"/>
          <w:szCs w:val="22"/>
          <w:lang w:val="cs-CZ"/>
        </w:rPr>
        <w:t xml:space="preserve"> Porušení těchto povinností z</w:t>
      </w:r>
      <w:r w:rsidRPr="00AA5350">
        <w:rPr>
          <w:rFonts w:ascii="Calibri" w:hAnsi="Calibri" w:cs="Calibri"/>
          <w:b w:val="0"/>
          <w:sz w:val="22"/>
          <w:szCs w:val="22"/>
          <w:lang w:val="cs-CZ"/>
        </w:rPr>
        <w:t>hotovitelem</w:t>
      </w:r>
      <w:r>
        <w:rPr>
          <w:rFonts w:ascii="Calibri" w:hAnsi="Calibri" w:cs="Calibri"/>
          <w:b w:val="0"/>
          <w:sz w:val="22"/>
          <w:szCs w:val="22"/>
          <w:lang w:val="cs-CZ"/>
        </w:rPr>
        <w:t xml:space="preserve"> představuje podstatné porušení smlouvy a o</w:t>
      </w:r>
      <w:r w:rsidRPr="00AA5350">
        <w:rPr>
          <w:rFonts w:ascii="Calibri" w:hAnsi="Calibri" w:cs="Calibri"/>
          <w:b w:val="0"/>
          <w:sz w:val="22"/>
          <w:szCs w:val="22"/>
          <w:lang w:val="cs-CZ"/>
        </w:rPr>
        <w:t xml:space="preserve">bjednatel </w:t>
      </w:r>
      <w:r>
        <w:rPr>
          <w:rFonts w:ascii="Calibri" w:hAnsi="Calibri" w:cs="Calibri"/>
          <w:b w:val="0"/>
          <w:sz w:val="22"/>
          <w:szCs w:val="22"/>
          <w:lang w:val="cs-CZ"/>
        </w:rPr>
        <w:t xml:space="preserve">je </w:t>
      </w:r>
      <w:r w:rsidRPr="00AA5350">
        <w:rPr>
          <w:rFonts w:ascii="Calibri" w:hAnsi="Calibri" w:cs="Calibri"/>
          <w:b w:val="0"/>
          <w:sz w:val="22"/>
          <w:szCs w:val="22"/>
          <w:lang w:val="cs-CZ"/>
        </w:rPr>
        <w:t xml:space="preserve">oprávněn od této smlouvy odstoupit. </w:t>
      </w:r>
    </w:p>
    <w:p w14:paraId="3BC81CF9" w14:textId="77777777" w:rsidR="007C12CB" w:rsidRPr="00161375" w:rsidRDefault="007C12CB" w:rsidP="007C12CB">
      <w:pPr>
        <w:numPr>
          <w:ilvl w:val="1"/>
          <w:numId w:val="17"/>
        </w:numPr>
        <w:spacing w:line="160" w:lineRule="atLeast"/>
        <w:ind w:left="567" w:hanging="567"/>
        <w:jc w:val="both"/>
        <w:rPr>
          <w:rFonts w:ascii="Calibri" w:hAnsi="Calibri" w:cs="Calibri"/>
          <w:sz w:val="22"/>
          <w:szCs w:val="22"/>
        </w:rPr>
      </w:pPr>
      <w:r w:rsidRPr="00161375">
        <w:rPr>
          <w:rFonts w:ascii="Calibri" w:hAnsi="Calibri" w:cs="Calibri"/>
          <w:sz w:val="22"/>
          <w:szCs w:val="22"/>
        </w:rPr>
        <w:t xml:space="preserve">Zhotovitel není oprávněn provádět část díla, kterou měl provádět </w:t>
      </w:r>
      <w:proofErr w:type="spellStart"/>
      <w:r w:rsidRPr="00161375">
        <w:rPr>
          <w:rFonts w:ascii="Calibri" w:hAnsi="Calibri" w:cs="Calibri"/>
          <w:sz w:val="22"/>
          <w:szCs w:val="22"/>
        </w:rPr>
        <w:t>podzhotovitel</w:t>
      </w:r>
      <w:proofErr w:type="spellEnd"/>
      <w:r w:rsidRPr="00161375">
        <w:rPr>
          <w:rFonts w:ascii="Calibri" w:hAnsi="Calibri" w:cs="Calibri"/>
          <w:sz w:val="22"/>
          <w:szCs w:val="22"/>
        </w:rPr>
        <w:t>, prostřednictvím kterého zhotovitel prokazoval kvalifikaci v zadávacím postupu veřejné zakázky</w:t>
      </w:r>
      <w:r>
        <w:rPr>
          <w:rFonts w:ascii="Calibri" w:hAnsi="Calibri" w:cs="Calibri"/>
          <w:sz w:val="22"/>
          <w:szCs w:val="22"/>
        </w:rPr>
        <w:t xml:space="preserve"> (dále jen „</w:t>
      </w:r>
      <w:r w:rsidRPr="00BB2F55">
        <w:rPr>
          <w:rFonts w:ascii="Calibri" w:hAnsi="Calibri" w:cs="Calibri"/>
          <w:i/>
          <w:sz w:val="22"/>
          <w:szCs w:val="22"/>
        </w:rPr>
        <w:t xml:space="preserve">kvalifikační </w:t>
      </w:r>
      <w:proofErr w:type="spellStart"/>
      <w:r w:rsidRPr="00BB2F55">
        <w:rPr>
          <w:rFonts w:ascii="Calibri" w:hAnsi="Calibri" w:cs="Calibri"/>
          <w:i/>
          <w:sz w:val="22"/>
          <w:szCs w:val="22"/>
        </w:rPr>
        <w:t>podzhotovitel</w:t>
      </w:r>
      <w:proofErr w:type="spellEnd"/>
      <w:r>
        <w:rPr>
          <w:rFonts w:ascii="Calibri" w:hAnsi="Calibri" w:cs="Calibri"/>
          <w:sz w:val="22"/>
          <w:szCs w:val="22"/>
        </w:rPr>
        <w:t>“)</w:t>
      </w:r>
      <w:r w:rsidRPr="00161375">
        <w:rPr>
          <w:rFonts w:ascii="Calibri" w:hAnsi="Calibri" w:cs="Calibri"/>
          <w:sz w:val="22"/>
          <w:szCs w:val="22"/>
        </w:rPr>
        <w:t xml:space="preserve">, sám nebo jiným </w:t>
      </w:r>
      <w:proofErr w:type="spellStart"/>
      <w:r w:rsidRPr="00161375">
        <w:rPr>
          <w:rFonts w:ascii="Calibri" w:hAnsi="Calibri" w:cs="Calibri"/>
          <w:sz w:val="22"/>
          <w:szCs w:val="22"/>
        </w:rPr>
        <w:t>podzhotovitelem</w:t>
      </w:r>
      <w:proofErr w:type="spellEnd"/>
      <w:r w:rsidRPr="00161375">
        <w:rPr>
          <w:rFonts w:ascii="Calibri" w:hAnsi="Calibri" w:cs="Calibri"/>
          <w:sz w:val="22"/>
          <w:szCs w:val="22"/>
        </w:rPr>
        <w:t xml:space="preserve"> nesplňujícím příslušnou kvalifikaci. Změnit </w:t>
      </w:r>
      <w:r>
        <w:rPr>
          <w:rFonts w:ascii="Calibri" w:hAnsi="Calibri" w:cs="Calibri"/>
          <w:sz w:val="22"/>
          <w:szCs w:val="22"/>
        </w:rPr>
        <w:t xml:space="preserve">kvalifikačního </w:t>
      </w:r>
      <w:proofErr w:type="spellStart"/>
      <w:r>
        <w:rPr>
          <w:rFonts w:ascii="Calibri" w:hAnsi="Calibri" w:cs="Calibri"/>
          <w:sz w:val="22"/>
          <w:szCs w:val="22"/>
        </w:rPr>
        <w:t>podzhotovitele</w:t>
      </w:r>
      <w:proofErr w:type="spellEnd"/>
      <w:r w:rsidRPr="00161375">
        <w:rPr>
          <w:rFonts w:ascii="Calibri" w:hAnsi="Calibri" w:cs="Calibri"/>
          <w:sz w:val="22"/>
          <w:szCs w:val="22"/>
        </w:rPr>
        <w:t xml:space="preserve"> je zhotovitel oprávněn pouze s</w:t>
      </w:r>
      <w:r>
        <w:rPr>
          <w:rFonts w:ascii="Calibri" w:hAnsi="Calibri" w:cs="Calibri"/>
          <w:sz w:val="22"/>
          <w:szCs w:val="22"/>
        </w:rPr>
        <w:t> </w:t>
      </w:r>
      <w:r w:rsidRPr="00161375">
        <w:rPr>
          <w:rFonts w:ascii="Calibri" w:hAnsi="Calibri" w:cs="Calibri"/>
          <w:sz w:val="22"/>
          <w:szCs w:val="22"/>
        </w:rPr>
        <w:t xml:space="preserve">předchozím písemným souhlasem objednatele uděleným za předpokladu, že nový </w:t>
      </w:r>
      <w:proofErr w:type="spellStart"/>
      <w:r w:rsidRPr="00161375">
        <w:rPr>
          <w:rFonts w:ascii="Calibri" w:hAnsi="Calibri" w:cs="Calibri"/>
          <w:sz w:val="22"/>
          <w:szCs w:val="22"/>
        </w:rPr>
        <w:t>podzhotovitel</w:t>
      </w:r>
      <w:proofErr w:type="spellEnd"/>
      <w:r w:rsidRPr="00161375">
        <w:rPr>
          <w:rFonts w:ascii="Calibri" w:hAnsi="Calibri" w:cs="Calibri"/>
          <w:sz w:val="22"/>
          <w:szCs w:val="22"/>
        </w:rPr>
        <w:t xml:space="preserve"> splňuje příslušnou kvalifikaci. Zhotovitel je povinen předem písemně oznámit objednateli záměr změny </w:t>
      </w:r>
      <w:r>
        <w:rPr>
          <w:rFonts w:ascii="Calibri" w:hAnsi="Calibri" w:cs="Calibri"/>
          <w:sz w:val="22"/>
          <w:szCs w:val="22"/>
        </w:rPr>
        <w:t xml:space="preserve">kvalifikačního </w:t>
      </w:r>
      <w:proofErr w:type="spellStart"/>
      <w:r w:rsidRPr="00161375">
        <w:rPr>
          <w:rFonts w:ascii="Calibri" w:hAnsi="Calibri" w:cs="Calibri"/>
          <w:sz w:val="22"/>
          <w:szCs w:val="22"/>
        </w:rPr>
        <w:t>podzhotovitele</w:t>
      </w:r>
      <w:proofErr w:type="spellEnd"/>
      <w:r w:rsidRPr="00161375">
        <w:rPr>
          <w:rFonts w:ascii="Calibri" w:hAnsi="Calibri" w:cs="Calibri"/>
          <w:sz w:val="22"/>
          <w:szCs w:val="22"/>
        </w:rPr>
        <w:t xml:space="preserve"> a současně je povinen objednateli prokázat, že nový </w:t>
      </w:r>
      <w:proofErr w:type="spellStart"/>
      <w:r w:rsidRPr="00161375">
        <w:rPr>
          <w:rFonts w:ascii="Calibri" w:hAnsi="Calibri" w:cs="Calibri"/>
          <w:sz w:val="22"/>
          <w:szCs w:val="22"/>
        </w:rPr>
        <w:t>podzhotovitel</w:t>
      </w:r>
      <w:proofErr w:type="spellEnd"/>
      <w:r w:rsidRPr="00161375">
        <w:rPr>
          <w:rFonts w:ascii="Calibri" w:hAnsi="Calibri" w:cs="Calibri"/>
          <w:sz w:val="22"/>
          <w:szCs w:val="22"/>
        </w:rPr>
        <w:t xml:space="preserve"> splňuje příslušnou kvalifikaci minimálně ve stejném rozsahu, v</w:t>
      </w:r>
      <w:r>
        <w:rPr>
          <w:rFonts w:ascii="Calibri" w:hAnsi="Calibri" w:cs="Calibri"/>
          <w:sz w:val="22"/>
          <w:szCs w:val="22"/>
        </w:rPr>
        <w:t> </w:t>
      </w:r>
      <w:r w:rsidRPr="00161375">
        <w:rPr>
          <w:rFonts w:ascii="Calibri" w:hAnsi="Calibri" w:cs="Calibri"/>
          <w:sz w:val="22"/>
          <w:szCs w:val="22"/>
        </w:rPr>
        <w:t xml:space="preserve">jakém ji zhotovitel prokazoval objednateli v zadávacím postupu, a to v souladu s pravidly stanovenými v § 83 a/nebo v § 85 ZZVZ. Pokud by </w:t>
      </w:r>
      <w:proofErr w:type="spellStart"/>
      <w:r w:rsidRPr="00161375">
        <w:rPr>
          <w:rFonts w:ascii="Calibri" w:hAnsi="Calibri" w:cs="Calibri"/>
          <w:sz w:val="22"/>
          <w:szCs w:val="22"/>
        </w:rPr>
        <w:t>podzhotovitel</w:t>
      </w:r>
      <w:proofErr w:type="spellEnd"/>
      <w:r w:rsidRPr="00161375">
        <w:rPr>
          <w:rFonts w:ascii="Calibri" w:hAnsi="Calibri" w:cs="Calibri"/>
          <w:sz w:val="22"/>
          <w:szCs w:val="22"/>
        </w:rPr>
        <w:t xml:space="preserve"> navržený zhotovitelem nesplňoval příslušnou kvalifikaci, ale zhotovitel by jeho prostřednictvím začal provádět dílo, resp. jeho část, je objednatel oprávněn odstoupit od smlouvy. Porušení těchto povinností zhotovitelem představuje podstatné porušení smlouvy a objednatel je oprávněn od této smlouvy odstoupit.</w:t>
      </w:r>
      <w:r w:rsidRPr="00161375">
        <w:rPr>
          <w:rFonts w:ascii="Calibri" w:hAnsi="Calibri" w:cs="Calibri"/>
          <w:b/>
          <w:sz w:val="22"/>
          <w:szCs w:val="22"/>
        </w:rPr>
        <w:t xml:space="preserve"> </w:t>
      </w:r>
    </w:p>
    <w:p w14:paraId="070C61B0" w14:textId="77777777" w:rsidR="007C12CB" w:rsidRDefault="007C12CB" w:rsidP="007C12CB">
      <w:pPr>
        <w:spacing w:line="160" w:lineRule="atLeast"/>
        <w:ind w:left="567"/>
        <w:jc w:val="both"/>
        <w:rPr>
          <w:rFonts w:ascii="Calibri" w:hAnsi="Calibri" w:cs="Calibri"/>
          <w:sz w:val="22"/>
          <w:szCs w:val="22"/>
        </w:rPr>
      </w:pPr>
      <w:r w:rsidRPr="008D5016">
        <w:rPr>
          <w:rFonts w:ascii="Calibri" w:hAnsi="Calibri" w:cs="Calibri"/>
          <w:sz w:val="22"/>
          <w:szCs w:val="22"/>
        </w:rPr>
        <w:t xml:space="preserve">Zhotovitel nesmí bez předchozího písemného souhlasu objednatele změnit </w:t>
      </w:r>
      <w:r>
        <w:rPr>
          <w:rFonts w:ascii="Calibri" w:hAnsi="Calibri" w:cs="Calibri"/>
          <w:sz w:val="22"/>
          <w:szCs w:val="22"/>
        </w:rPr>
        <w:t xml:space="preserve">jiné než kvalifikační </w:t>
      </w:r>
      <w:proofErr w:type="spellStart"/>
      <w:r w:rsidRPr="008D5016">
        <w:rPr>
          <w:rFonts w:ascii="Calibri" w:hAnsi="Calibri" w:cs="Calibri"/>
          <w:sz w:val="22"/>
          <w:szCs w:val="22"/>
        </w:rPr>
        <w:t>podzhotovitele</w:t>
      </w:r>
      <w:proofErr w:type="spellEnd"/>
      <w:r>
        <w:rPr>
          <w:rFonts w:ascii="Calibri" w:hAnsi="Calibri" w:cs="Calibri"/>
          <w:sz w:val="22"/>
          <w:szCs w:val="22"/>
        </w:rPr>
        <w:t xml:space="preserve"> uvedené v předchozím odstavci</w:t>
      </w:r>
      <w:r w:rsidRPr="008D5016">
        <w:rPr>
          <w:rFonts w:ascii="Calibri" w:hAnsi="Calibri" w:cs="Calibri"/>
          <w:sz w:val="22"/>
          <w:szCs w:val="22"/>
        </w:rPr>
        <w:t>, které uvedl v nabídce předložené v zadávacím řízení Zakázky. Objednatel nesmí tento souhlas bez závažného důvodu odepřít.</w:t>
      </w:r>
    </w:p>
    <w:p w14:paraId="010C5FA1" w14:textId="77777777" w:rsidR="007C12CB" w:rsidRPr="008D5016" w:rsidRDefault="007C12CB" w:rsidP="007C12CB">
      <w:pPr>
        <w:spacing w:line="160" w:lineRule="atLeast"/>
        <w:ind w:left="567"/>
        <w:jc w:val="both"/>
        <w:rPr>
          <w:rFonts w:ascii="Calibri" w:hAnsi="Calibri" w:cs="Calibri"/>
          <w:sz w:val="22"/>
          <w:szCs w:val="22"/>
        </w:rPr>
      </w:pPr>
      <w:r>
        <w:rPr>
          <w:rFonts w:ascii="Calibri" w:hAnsi="Calibri" w:cs="Calibri"/>
          <w:sz w:val="22"/>
          <w:szCs w:val="22"/>
        </w:rPr>
        <w:t xml:space="preserve">Seznam kvalifikačním </w:t>
      </w:r>
      <w:proofErr w:type="spellStart"/>
      <w:r>
        <w:rPr>
          <w:rFonts w:ascii="Calibri" w:hAnsi="Calibri" w:cs="Calibri"/>
          <w:sz w:val="22"/>
          <w:szCs w:val="22"/>
        </w:rPr>
        <w:t>podzhotovitelů</w:t>
      </w:r>
      <w:proofErr w:type="spellEnd"/>
      <w:r>
        <w:rPr>
          <w:rFonts w:ascii="Calibri" w:hAnsi="Calibri" w:cs="Calibri"/>
          <w:sz w:val="22"/>
          <w:szCs w:val="22"/>
        </w:rPr>
        <w:t xml:space="preserve"> a ostatním </w:t>
      </w:r>
      <w:proofErr w:type="spellStart"/>
      <w:r>
        <w:rPr>
          <w:rFonts w:ascii="Calibri" w:hAnsi="Calibri" w:cs="Calibri"/>
          <w:sz w:val="22"/>
          <w:szCs w:val="22"/>
        </w:rPr>
        <w:t>podzhotovitelů</w:t>
      </w:r>
      <w:proofErr w:type="spellEnd"/>
      <w:r>
        <w:rPr>
          <w:rFonts w:ascii="Calibri" w:hAnsi="Calibri" w:cs="Calibri"/>
          <w:sz w:val="22"/>
          <w:szCs w:val="22"/>
        </w:rPr>
        <w:t xml:space="preserve"> </w:t>
      </w:r>
      <w:r w:rsidRPr="00EC169A">
        <w:rPr>
          <w:rFonts w:ascii="Calibri" w:hAnsi="Calibri" w:cs="Calibri"/>
          <w:sz w:val="22"/>
          <w:szCs w:val="22"/>
        </w:rPr>
        <w:t>je obsažen v příloze č. 3</w:t>
      </w:r>
      <w:r w:rsidRPr="00161375">
        <w:rPr>
          <w:rFonts w:ascii="Calibri" w:hAnsi="Calibri" w:cs="Calibri"/>
          <w:sz w:val="22"/>
          <w:szCs w:val="22"/>
        </w:rPr>
        <w:t xml:space="preserve"> této smlouvy.</w:t>
      </w:r>
    </w:p>
    <w:p w14:paraId="52BD49ED" w14:textId="77777777" w:rsidR="007C12CB" w:rsidRPr="00001FF0" w:rsidRDefault="007C12CB" w:rsidP="007C12CB">
      <w:pPr>
        <w:numPr>
          <w:ilvl w:val="1"/>
          <w:numId w:val="17"/>
        </w:numPr>
        <w:spacing w:line="160" w:lineRule="atLeast"/>
        <w:ind w:left="567" w:hanging="567"/>
        <w:jc w:val="both"/>
        <w:rPr>
          <w:rFonts w:ascii="Calibri" w:hAnsi="Calibri" w:cs="Calibri"/>
          <w:sz w:val="22"/>
          <w:szCs w:val="22"/>
        </w:rPr>
      </w:pPr>
      <w:r w:rsidRPr="00001FF0">
        <w:rPr>
          <w:rFonts w:ascii="Calibri" w:hAnsi="Calibri" w:cs="Calibri"/>
          <w:sz w:val="22"/>
          <w:szCs w:val="22"/>
        </w:rPr>
        <w:t xml:space="preserve">Zhotovitel je povinen vést a průběžně aktualizovat seznam všech svých </w:t>
      </w:r>
      <w:proofErr w:type="spellStart"/>
      <w:r w:rsidRPr="00001FF0">
        <w:rPr>
          <w:rFonts w:ascii="Calibri" w:hAnsi="Calibri" w:cs="Calibri"/>
          <w:sz w:val="22"/>
          <w:szCs w:val="22"/>
        </w:rPr>
        <w:t>podzhotovitelů</w:t>
      </w:r>
      <w:proofErr w:type="spellEnd"/>
      <w:r w:rsidRPr="00001FF0">
        <w:rPr>
          <w:rFonts w:ascii="Calibri" w:hAnsi="Calibri" w:cs="Calibri"/>
          <w:sz w:val="22"/>
          <w:szCs w:val="22"/>
        </w:rPr>
        <w:t xml:space="preserve"> podílejících se na provádění </w:t>
      </w:r>
      <w:r>
        <w:rPr>
          <w:rFonts w:ascii="Calibri" w:hAnsi="Calibri" w:cs="Calibri"/>
          <w:sz w:val="22"/>
          <w:szCs w:val="22"/>
        </w:rPr>
        <w:t>d</w:t>
      </w:r>
      <w:r w:rsidRPr="00001FF0">
        <w:rPr>
          <w:rFonts w:ascii="Calibri" w:hAnsi="Calibri" w:cs="Calibri"/>
          <w:sz w:val="22"/>
          <w:szCs w:val="22"/>
        </w:rPr>
        <w:t xml:space="preserve">íla, včetně výše jejich podílu na realizaci </w:t>
      </w:r>
      <w:r>
        <w:rPr>
          <w:rFonts w:ascii="Calibri" w:hAnsi="Calibri" w:cs="Calibri"/>
          <w:sz w:val="22"/>
          <w:szCs w:val="22"/>
        </w:rPr>
        <w:t>d</w:t>
      </w:r>
      <w:r w:rsidRPr="00001FF0">
        <w:rPr>
          <w:rFonts w:ascii="Calibri" w:hAnsi="Calibri" w:cs="Calibri"/>
          <w:sz w:val="22"/>
          <w:szCs w:val="22"/>
        </w:rPr>
        <w:t xml:space="preserve">íla. Tento přehled je </w:t>
      </w:r>
      <w:r>
        <w:rPr>
          <w:rFonts w:ascii="Calibri" w:hAnsi="Calibri" w:cs="Calibri"/>
          <w:sz w:val="22"/>
          <w:szCs w:val="22"/>
        </w:rPr>
        <w:t>zhotovitel povinen předložit o</w:t>
      </w:r>
      <w:r w:rsidRPr="00001FF0">
        <w:rPr>
          <w:rFonts w:ascii="Calibri" w:hAnsi="Calibri" w:cs="Calibri"/>
          <w:sz w:val="22"/>
          <w:szCs w:val="22"/>
        </w:rPr>
        <w:t xml:space="preserve">bjednateli vždy do 10 dnů ode dne, kdy </w:t>
      </w:r>
      <w:r>
        <w:rPr>
          <w:rFonts w:ascii="Calibri" w:hAnsi="Calibri" w:cs="Calibri"/>
          <w:sz w:val="22"/>
          <w:szCs w:val="22"/>
        </w:rPr>
        <w:t>o</w:t>
      </w:r>
      <w:r w:rsidRPr="00001FF0">
        <w:rPr>
          <w:rFonts w:ascii="Calibri" w:hAnsi="Calibri" w:cs="Calibri"/>
          <w:sz w:val="22"/>
          <w:szCs w:val="22"/>
        </w:rPr>
        <w:t xml:space="preserve">bjednatel </w:t>
      </w:r>
      <w:r>
        <w:rPr>
          <w:rFonts w:ascii="Calibri" w:hAnsi="Calibri" w:cs="Calibri"/>
          <w:sz w:val="22"/>
          <w:szCs w:val="22"/>
        </w:rPr>
        <w:t>o</w:t>
      </w:r>
      <w:r w:rsidRPr="00001FF0">
        <w:rPr>
          <w:rFonts w:ascii="Calibri" w:hAnsi="Calibri" w:cs="Calibri"/>
          <w:sz w:val="22"/>
          <w:szCs w:val="22"/>
        </w:rPr>
        <w:t>známením požádá o předložení seznamu, nebo do 10 dnů ode dne, kdy dojde ke změně v seznamu</w:t>
      </w:r>
      <w:r>
        <w:rPr>
          <w:rFonts w:ascii="Calibri" w:hAnsi="Calibri" w:cs="Calibri"/>
          <w:sz w:val="22"/>
          <w:szCs w:val="22"/>
        </w:rPr>
        <w:t>, a to i bez žádosti ze strany o</w:t>
      </w:r>
      <w:r w:rsidRPr="00001FF0">
        <w:rPr>
          <w:rFonts w:ascii="Calibri" w:hAnsi="Calibri" w:cs="Calibri"/>
          <w:sz w:val="22"/>
          <w:szCs w:val="22"/>
        </w:rPr>
        <w:t xml:space="preserve">bjednatele. </w:t>
      </w:r>
    </w:p>
    <w:p w14:paraId="42C9E9E8" w14:textId="77777777" w:rsidR="007C12CB" w:rsidRPr="005A6DE0" w:rsidRDefault="007C12CB" w:rsidP="007C12CB">
      <w:pPr>
        <w:numPr>
          <w:ilvl w:val="1"/>
          <w:numId w:val="17"/>
        </w:numPr>
        <w:spacing w:line="160" w:lineRule="atLeast"/>
        <w:ind w:left="567" w:hanging="567"/>
        <w:jc w:val="both"/>
        <w:rPr>
          <w:rFonts w:ascii="Calibri" w:hAnsi="Calibri" w:cs="Calibri"/>
          <w:sz w:val="22"/>
          <w:szCs w:val="22"/>
        </w:rPr>
      </w:pPr>
      <w:r w:rsidRPr="005A6DE0">
        <w:rPr>
          <w:rFonts w:ascii="Calibri" w:hAnsi="Calibri" w:cs="Calibri"/>
          <w:sz w:val="22"/>
          <w:szCs w:val="22"/>
        </w:rPr>
        <w:t xml:space="preserve">Zhotovitel koordinuje činnost </w:t>
      </w:r>
      <w:r>
        <w:rPr>
          <w:rFonts w:ascii="Calibri" w:hAnsi="Calibri" w:cs="Calibri"/>
          <w:sz w:val="22"/>
          <w:szCs w:val="22"/>
        </w:rPr>
        <w:t>osob podílejících se na realizaci díla</w:t>
      </w:r>
      <w:r w:rsidRPr="00C17F2A">
        <w:rPr>
          <w:rFonts w:ascii="Calibri" w:hAnsi="Calibri" w:cs="Calibri"/>
          <w:sz w:val="22"/>
          <w:szCs w:val="22"/>
        </w:rPr>
        <w:t xml:space="preserve"> tak, aby nedošlo k</w:t>
      </w:r>
      <w:r w:rsidRPr="005A6DE0">
        <w:rPr>
          <w:rFonts w:ascii="Calibri" w:hAnsi="Calibri" w:cs="Calibri"/>
          <w:sz w:val="22"/>
          <w:szCs w:val="22"/>
        </w:rPr>
        <w:t xml:space="preserve"> nedodržení termínů nebo vzniku vad či nekvalitního díla, popř. vad při distribuci dokumentace, a to jak ve fázi přípravy projektové dokumentace, tak i ve fázi realizační.</w:t>
      </w:r>
    </w:p>
    <w:p w14:paraId="571F424C"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5A6DE0">
        <w:rPr>
          <w:rFonts w:ascii="Calibri" w:hAnsi="Calibri" w:cs="Calibri"/>
          <w:sz w:val="22"/>
          <w:szCs w:val="22"/>
        </w:rPr>
        <w:t>Při provádění díla třetí osob</w:t>
      </w:r>
      <w:r w:rsidRPr="00075266">
        <w:rPr>
          <w:rFonts w:ascii="Calibri" w:hAnsi="Calibri" w:cs="Calibri"/>
          <w:sz w:val="22"/>
          <w:szCs w:val="22"/>
        </w:rPr>
        <w:t>o</w:t>
      </w:r>
      <w:r w:rsidRPr="005A6DE0">
        <w:rPr>
          <w:rFonts w:ascii="Calibri" w:hAnsi="Calibri" w:cs="Calibri"/>
          <w:sz w:val="22"/>
          <w:szCs w:val="22"/>
        </w:rPr>
        <w:t>u</w:t>
      </w:r>
      <w:r>
        <w:rPr>
          <w:rFonts w:ascii="Calibri" w:hAnsi="Calibri" w:cs="Calibri"/>
          <w:sz w:val="22"/>
          <w:szCs w:val="22"/>
        </w:rPr>
        <w:t xml:space="preserve"> (</w:t>
      </w:r>
      <w:proofErr w:type="spellStart"/>
      <w:r>
        <w:rPr>
          <w:rFonts w:ascii="Calibri" w:hAnsi="Calibri" w:cs="Calibri"/>
          <w:sz w:val="22"/>
          <w:szCs w:val="22"/>
        </w:rPr>
        <w:t>podzhotovitelem</w:t>
      </w:r>
      <w:proofErr w:type="spellEnd"/>
      <w:r>
        <w:rPr>
          <w:rFonts w:ascii="Calibri" w:hAnsi="Calibri" w:cs="Calibri"/>
          <w:sz w:val="22"/>
          <w:szCs w:val="22"/>
        </w:rPr>
        <w:t>)</w:t>
      </w:r>
      <w:r w:rsidRPr="005A6DE0">
        <w:rPr>
          <w:rFonts w:ascii="Calibri" w:hAnsi="Calibri" w:cs="Calibri"/>
          <w:sz w:val="22"/>
          <w:szCs w:val="22"/>
        </w:rPr>
        <w:t xml:space="preserve"> má zhotovitel odpovědnost</w:t>
      </w:r>
      <w:r>
        <w:rPr>
          <w:rFonts w:ascii="Calibri" w:hAnsi="Calibri" w:cs="Calibri"/>
          <w:sz w:val="22"/>
          <w:szCs w:val="22"/>
        </w:rPr>
        <w:t xml:space="preserve"> za vady díla, jakož i odpovědnost za škody</w:t>
      </w:r>
      <w:r w:rsidRPr="005A6DE0">
        <w:rPr>
          <w:rFonts w:ascii="Calibri" w:hAnsi="Calibri" w:cs="Calibri"/>
          <w:sz w:val="22"/>
          <w:szCs w:val="22"/>
        </w:rPr>
        <w:t>, jako by dílo prováděl sám.</w:t>
      </w:r>
      <w:r>
        <w:rPr>
          <w:rFonts w:ascii="Calibri" w:hAnsi="Calibri" w:cs="Calibri"/>
          <w:sz w:val="22"/>
          <w:szCs w:val="22"/>
        </w:rPr>
        <w:t xml:space="preserve"> </w:t>
      </w:r>
    </w:p>
    <w:p w14:paraId="653F2F5B" w14:textId="77777777" w:rsidR="007C12CB" w:rsidRPr="005A6DE0" w:rsidRDefault="007C12CB" w:rsidP="007C12CB">
      <w:pPr>
        <w:numPr>
          <w:ilvl w:val="1"/>
          <w:numId w:val="17"/>
        </w:numPr>
        <w:spacing w:line="160" w:lineRule="atLeast"/>
        <w:ind w:left="567" w:hanging="567"/>
        <w:jc w:val="both"/>
        <w:rPr>
          <w:rFonts w:ascii="Calibri" w:hAnsi="Calibri" w:cs="Calibri"/>
          <w:sz w:val="22"/>
          <w:szCs w:val="22"/>
        </w:rPr>
      </w:pPr>
      <w:r w:rsidRPr="005A6DE0">
        <w:rPr>
          <w:rFonts w:ascii="Calibri" w:hAnsi="Calibri" w:cs="Calibri"/>
          <w:sz w:val="22"/>
          <w:szCs w:val="22"/>
        </w:rPr>
        <w:t>Pokud za doby trvání této smlouvy vyvstane ze strany dotčeného orgánu či osoby příslušné k vydání dokumentů souvisejících s</w:t>
      </w:r>
      <w:r w:rsidRPr="008B2287">
        <w:rPr>
          <w:rFonts w:ascii="Calibri" w:hAnsi="Calibri" w:cs="Calibri"/>
          <w:sz w:val="22"/>
          <w:szCs w:val="22"/>
        </w:rPr>
        <w:t xml:space="preserve"> územním a </w:t>
      </w:r>
      <w:r w:rsidRPr="005A6DE0">
        <w:rPr>
          <w:rFonts w:ascii="Calibri" w:hAnsi="Calibri" w:cs="Calibri"/>
          <w:sz w:val="22"/>
          <w:szCs w:val="22"/>
        </w:rPr>
        <w:t xml:space="preserve">stavebním řízením, nebo ze strany jiných orgánů či osob (např. správců sítí) či účastníků </w:t>
      </w:r>
      <w:r>
        <w:rPr>
          <w:rFonts w:ascii="Calibri" w:hAnsi="Calibri" w:cs="Calibri"/>
          <w:sz w:val="22"/>
          <w:szCs w:val="22"/>
        </w:rPr>
        <w:t xml:space="preserve">územního a/nebo </w:t>
      </w:r>
      <w:r w:rsidRPr="005A6DE0">
        <w:rPr>
          <w:rFonts w:ascii="Calibri" w:hAnsi="Calibri" w:cs="Calibri"/>
          <w:sz w:val="22"/>
          <w:szCs w:val="22"/>
        </w:rPr>
        <w:t>stavebního řízení, nebo na základě nálezů v průběhu výstavby, požadavek na změny či úpravy v </w:t>
      </w:r>
      <w:r>
        <w:rPr>
          <w:rFonts w:ascii="Calibri" w:hAnsi="Calibri" w:cs="Calibri"/>
          <w:sz w:val="22"/>
          <w:szCs w:val="22"/>
        </w:rPr>
        <w:t xml:space="preserve">projektové </w:t>
      </w:r>
      <w:r w:rsidRPr="005A6DE0">
        <w:rPr>
          <w:rFonts w:ascii="Calibri" w:hAnsi="Calibri" w:cs="Calibri"/>
          <w:sz w:val="22"/>
          <w:szCs w:val="22"/>
        </w:rPr>
        <w:t>dokumentaci dle této smlouvy, zavazuje se zhotovitel j</w:t>
      </w:r>
      <w:r>
        <w:rPr>
          <w:rFonts w:ascii="Calibri" w:hAnsi="Calibri" w:cs="Calibri"/>
          <w:sz w:val="22"/>
          <w:szCs w:val="22"/>
        </w:rPr>
        <w:t>e</w:t>
      </w:r>
      <w:r w:rsidRPr="005A6DE0">
        <w:rPr>
          <w:rFonts w:ascii="Calibri" w:hAnsi="Calibri" w:cs="Calibri"/>
          <w:sz w:val="22"/>
          <w:szCs w:val="22"/>
        </w:rPr>
        <w:t xml:space="preserve"> provést bez zbytečného odkladu sám bez nároku na dodatečnou odměnu či úhradu nákladů</w:t>
      </w:r>
      <w:r w:rsidRPr="008B2287">
        <w:rPr>
          <w:rFonts w:ascii="Calibri" w:hAnsi="Calibri" w:cs="Calibri"/>
          <w:sz w:val="22"/>
          <w:szCs w:val="22"/>
        </w:rPr>
        <w:t>.</w:t>
      </w:r>
      <w:r w:rsidRPr="005A6DE0">
        <w:rPr>
          <w:rFonts w:ascii="Calibri" w:hAnsi="Calibri" w:cs="Calibri"/>
          <w:sz w:val="22"/>
          <w:szCs w:val="22"/>
        </w:rPr>
        <w:t xml:space="preserve"> </w:t>
      </w:r>
    </w:p>
    <w:p w14:paraId="4408966B" w14:textId="77777777" w:rsidR="007C12CB" w:rsidRPr="005A6DE0"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Zhotovitel plně odpovídá za úplnost a kompletnost zpracování předmětu plnění této smlouvy.</w:t>
      </w:r>
    </w:p>
    <w:p w14:paraId="187F50FA" w14:textId="77777777" w:rsidR="007C12CB" w:rsidRPr="005A6DE0" w:rsidRDefault="007C12CB" w:rsidP="007C12CB">
      <w:pPr>
        <w:numPr>
          <w:ilvl w:val="1"/>
          <w:numId w:val="17"/>
        </w:numPr>
        <w:spacing w:line="16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dílo </w:t>
      </w:r>
      <w:r>
        <w:rPr>
          <w:rFonts w:ascii="Calibri" w:hAnsi="Calibri" w:cs="Calibri"/>
          <w:sz w:val="22"/>
          <w:szCs w:val="22"/>
        </w:rPr>
        <w:t>provést</w:t>
      </w:r>
      <w:r w:rsidRPr="008B2287">
        <w:rPr>
          <w:rFonts w:ascii="Calibri" w:hAnsi="Calibri" w:cs="Calibri"/>
          <w:sz w:val="22"/>
          <w:szCs w:val="22"/>
        </w:rPr>
        <w:t xml:space="preserve"> tak, aby při respektování všech obecně závazných právních předpisů a technických či jiných norem byly investiční náklady minimalizovány při dosažení maximální kvality a efektivnosti řešení včetně potřebné koordinace.</w:t>
      </w:r>
    </w:p>
    <w:p w14:paraId="675252F2" w14:textId="68C3B00C" w:rsidR="007C12CB" w:rsidRDefault="007C12CB" w:rsidP="007C12CB">
      <w:pPr>
        <w:spacing w:line="160" w:lineRule="atLeast"/>
        <w:ind w:left="567"/>
        <w:jc w:val="both"/>
        <w:rPr>
          <w:rFonts w:ascii="Calibri" w:hAnsi="Calibri" w:cs="Calibri"/>
          <w:sz w:val="16"/>
          <w:szCs w:val="16"/>
          <w:lang w:val="x-none"/>
        </w:rPr>
      </w:pPr>
    </w:p>
    <w:p w14:paraId="3645AD81" w14:textId="77777777" w:rsidR="00736348" w:rsidRPr="00115EB9" w:rsidRDefault="00736348" w:rsidP="007C12CB">
      <w:pPr>
        <w:spacing w:line="160" w:lineRule="atLeast"/>
        <w:ind w:left="567"/>
        <w:jc w:val="both"/>
        <w:rPr>
          <w:rFonts w:ascii="Calibri" w:hAnsi="Calibri" w:cs="Calibri"/>
          <w:sz w:val="16"/>
          <w:szCs w:val="16"/>
          <w:lang w:val="x-none"/>
        </w:rPr>
      </w:pPr>
    </w:p>
    <w:p w14:paraId="5C44FCBB" w14:textId="77777777" w:rsidR="007C12CB" w:rsidRPr="00044C8C" w:rsidRDefault="007C12CB" w:rsidP="007C12CB">
      <w:pPr>
        <w:keepNext/>
        <w:numPr>
          <w:ilvl w:val="0"/>
          <w:numId w:val="17"/>
        </w:numPr>
        <w:spacing w:line="160" w:lineRule="atLeast"/>
        <w:jc w:val="center"/>
        <w:rPr>
          <w:rFonts w:ascii="Calibri" w:hAnsi="Calibri" w:cs="Calibri"/>
          <w:b/>
          <w:sz w:val="22"/>
          <w:szCs w:val="22"/>
        </w:rPr>
      </w:pPr>
      <w:r w:rsidRPr="00044C8C">
        <w:rPr>
          <w:rFonts w:ascii="Calibri" w:hAnsi="Calibri" w:cs="Calibri"/>
          <w:b/>
          <w:sz w:val="22"/>
          <w:szCs w:val="22"/>
        </w:rPr>
        <w:t>Práva a povinnosti smluvních stran</w:t>
      </w:r>
    </w:p>
    <w:p w14:paraId="5DA08493" w14:textId="77777777" w:rsidR="007C12CB" w:rsidRPr="00044C8C" w:rsidRDefault="007C12CB" w:rsidP="007C12CB">
      <w:pPr>
        <w:keepNext/>
        <w:numPr>
          <w:ilvl w:val="1"/>
          <w:numId w:val="17"/>
        </w:numPr>
        <w:spacing w:line="160" w:lineRule="atLeast"/>
        <w:ind w:left="567" w:hanging="567"/>
        <w:jc w:val="both"/>
        <w:rPr>
          <w:rFonts w:ascii="Calibri" w:hAnsi="Calibri" w:cs="Calibri"/>
          <w:sz w:val="22"/>
          <w:szCs w:val="22"/>
        </w:rPr>
      </w:pPr>
      <w:r w:rsidRPr="00044C8C">
        <w:rPr>
          <w:rFonts w:ascii="Calibri" w:hAnsi="Calibri" w:cs="Calibri"/>
          <w:sz w:val="22"/>
          <w:szCs w:val="22"/>
        </w:rPr>
        <w:t>Objednatel:</w:t>
      </w:r>
    </w:p>
    <w:p w14:paraId="720AD1CB" w14:textId="77777777" w:rsidR="007C12CB" w:rsidRPr="00044C8C" w:rsidRDefault="007C12CB" w:rsidP="007C12CB">
      <w:pPr>
        <w:keepNext/>
        <w:numPr>
          <w:ilvl w:val="0"/>
          <w:numId w:val="10"/>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předat zhotoviteli protokolárně podklady související s předmětem této smlouvy, </w:t>
      </w:r>
      <w:r>
        <w:rPr>
          <w:rFonts w:ascii="Calibri" w:hAnsi="Calibri" w:cs="Calibri"/>
          <w:sz w:val="22"/>
          <w:szCs w:val="22"/>
        </w:rPr>
        <w:t>pokud je již nemá zhotovitel k dispozici (např. dokumenty, které byly uveřejněny v rámci zadávacího řízení na veřejnou zakázku); veškeré objednatelem zhotoviteli předané podklady, údaje a informace se považují za důvěrné, ledaže by byly veřejně dostupné,</w:t>
      </w:r>
    </w:p>
    <w:p w14:paraId="241F4325" w14:textId="77777777" w:rsidR="007C12CB" w:rsidRPr="00044C8C" w:rsidRDefault="007C12CB" w:rsidP="007C12CB">
      <w:pPr>
        <w:numPr>
          <w:ilvl w:val="0"/>
          <w:numId w:val="10"/>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poskytnout zhotoviteli nezbytnou součinnost při provádění díla a umožnit koordinaci projektových prací na stavební části s případnými dalšími projekty, </w:t>
      </w:r>
    </w:p>
    <w:p w14:paraId="5E5FB995" w14:textId="77777777" w:rsidR="007C12CB" w:rsidRPr="00044C8C" w:rsidRDefault="007C12CB" w:rsidP="007C12CB">
      <w:pPr>
        <w:numPr>
          <w:ilvl w:val="0"/>
          <w:numId w:val="10"/>
        </w:numPr>
        <w:overflowPunct w:val="0"/>
        <w:autoSpaceDE w:val="0"/>
        <w:autoSpaceDN w:val="0"/>
        <w:adjustRightInd w:val="0"/>
        <w:spacing w:line="160" w:lineRule="atLeast"/>
        <w:ind w:left="568" w:hanging="284"/>
        <w:jc w:val="both"/>
        <w:rPr>
          <w:rFonts w:ascii="Calibri" w:hAnsi="Calibri" w:cs="Calibri"/>
          <w:sz w:val="22"/>
          <w:szCs w:val="22"/>
        </w:rPr>
      </w:pPr>
      <w:r w:rsidRPr="00044C8C">
        <w:rPr>
          <w:rFonts w:ascii="Calibri" w:hAnsi="Calibri" w:cs="Calibri"/>
          <w:sz w:val="22"/>
          <w:szCs w:val="22"/>
        </w:rPr>
        <w:t>je oprávněn kontrolovat provádění díla a zjistí-li, že zhotovitel provádí dílo v rozporu se svými povinnostmi, je oprávněn žádat po zhotoviteli řádné odstranění vad vzniklých nesprávným prováděním díla,</w:t>
      </w:r>
    </w:p>
    <w:p w14:paraId="195F6C7D" w14:textId="77777777" w:rsidR="007C12CB" w:rsidRPr="008B2287" w:rsidRDefault="007C12CB" w:rsidP="007C12CB">
      <w:pPr>
        <w:numPr>
          <w:ilvl w:val="0"/>
          <w:numId w:val="11"/>
        </w:numPr>
        <w:overflowPunct w:val="0"/>
        <w:autoSpaceDE w:val="0"/>
        <w:autoSpaceDN w:val="0"/>
        <w:adjustRightInd w:val="0"/>
        <w:spacing w:line="160" w:lineRule="atLeast"/>
        <w:ind w:left="567"/>
        <w:jc w:val="both"/>
        <w:rPr>
          <w:rFonts w:ascii="Calibri" w:hAnsi="Calibri" w:cs="Calibri"/>
          <w:sz w:val="22"/>
          <w:szCs w:val="22"/>
        </w:rPr>
      </w:pPr>
      <w:r w:rsidRPr="0032335B">
        <w:rPr>
          <w:rFonts w:ascii="Calibri" w:hAnsi="Calibri" w:cs="Calibri"/>
          <w:sz w:val="22"/>
          <w:szCs w:val="22"/>
        </w:rPr>
        <w:t>je povinen zhotovitelem řádně nabídnuté bezvadné dílo převzít, vyhotovit protokol o převzetí díla</w:t>
      </w:r>
      <w:r>
        <w:rPr>
          <w:rFonts w:ascii="Calibri" w:hAnsi="Calibri" w:cs="Calibri"/>
          <w:sz w:val="22"/>
          <w:szCs w:val="22"/>
        </w:rPr>
        <w:t xml:space="preserve"> </w:t>
      </w:r>
      <w:r w:rsidRPr="0032335B">
        <w:rPr>
          <w:rFonts w:ascii="Calibri" w:hAnsi="Calibri" w:cs="Calibri"/>
          <w:sz w:val="22"/>
          <w:szCs w:val="22"/>
        </w:rPr>
        <w:t xml:space="preserve">a zaplatit cenu </w:t>
      </w:r>
      <w:r>
        <w:rPr>
          <w:rFonts w:ascii="Calibri" w:hAnsi="Calibri" w:cs="Calibri"/>
          <w:sz w:val="22"/>
          <w:szCs w:val="22"/>
        </w:rPr>
        <w:t xml:space="preserve">za </w:t>
      </w:r>
      <w:r w:rsidRPr="0032335B">
        <w:rPr>
          <w:rFonts w:ascii="Calibri" w:hAnsi="Calibri" w:cs="Calibri"/>
          <w:sz w:val="22"/>
          <w:szCs w:val="22"/>
        </w:rPr>
        <w:t>díl</w:t>
      </w:r>
      <w:r>
        <w:rPr>
          <w:rFonts w:ascii="Calibri" w:hAnsi="Calibri" w:cs="Calibri"/>
          <w:sz w:val="22"/>
          <w:szCs w:val="22"/>
        </w:rPr>
        <w:t>o</w:t>
      </w:r>
      <w:r w:rsidRPr="0032335B">
        <w:rPr>
          <w:rFonts w:ascii="Calibri" w:hAnsi="Calibri" w:cs="Calibri"/>
          <w:sz w:val="22"/>
          <w:szCs w:val="22"/>
        </w:rPr>
        <w:t xml:space="preserve"> dle podmínek stanovených touto smlouvou; má-li dílo </w:t>
      </w:r>
      <w:r>
        <w:rPr>
          <w:rFonts w:ascii="Calibri" w:hAnsi="Calibri" w:cs="Calibri"/>
          <w:sz w:val="22"/>
          <w:szCs w:val="22"/>
        </w:rPr>
        <w:t>(dílčí plnění)</w:t>
      </w:r>
      <w:r w:rsidRPr="00407D21">
        <w:rPr>
          <w:rFonts w:ascii="Calibri" w:hAnsi="Calibri" w:cs="Calibri"/>
          <w:sz w:val="22"/>
          <w:szCs w:val="22"/>
        </w:rPr>
        <w:t xml:space="preserve"> při převzetí jakékoliv vady a/nebo nedodělky, není objednatel povinen dílo </w:t>
      </w:r>
      <w:r>
        <w:rPr>
          <w:rFonts w:ascii="Calibri" w:hAnsi="Calibri" w:cs="Calibri"/>
          <w:sz w:val="22"/>
          <w:szCs w:val="22"/>
        </w:rPr>
        <w:t xml:space="preserve">(dílčí plnění) </w:t>
      </w:r>
      <w:r w:rsidRPr="00407D21">
        <w:rPr>
          <w:rFonts w:ascii="Calibri" w:hAnsi="Calibri" w:cs="Calibri"/>
          <w:sz w:val="22"/>
          <w:szCs w:val="22"/>
        </w:rPr>
        <w:t>převzít;</w:t>
      </w:r>
      <w:r>
        <w:rPr>
          <w:rFonts w:ascii="Calibri" w:hAnsi="Calibri" w:cs="Calibri"/>
          <w:sz w:val="22"/>
          <w:szCs w:val="22"/>
        </w:rPr>
        <w:t xml:space="preserve"> </w:t>
      </w:r>
    </w:p>
    <w:p w14:paraId="7CD1A556" w14:textId="77777777" w:rsidR="007C12CB" w:rsidRDefault="007C12CB" w:rsidP="007C12CB">
      <w:pPr>
        <w:numPr>
          <w:ilvl w:val="0"/>
          <w:numId w:val="11"/>
        </w:numPr>
        <w:overflowPunct w:val="0"/>
        <w:autoSpaceDE w:val="0"/>
        <w:autoSpaceDN w:val="0"/>
        <w:adjustRightInd w:val="0"/>
        <w:spacing w:line="160" w:lineRule="atLeast"/>
        <w:ind w:left="567"/>
        <w:jc w:val="both"/>
        <w:rPr>
          <w:rFonts w:ascii="Calibri" w:hAnsi="Calibri" w:cs="Calibri"/>
          <w:sz w:val="22"/>
          <w:szCs w:val="22"/>
        </w:rPr>
      </w:pPr>
      <w:r>
        <w:rPr>
          <w:rFonts w:ascii="Calibri" w:hAnsi="Calibri"/>
          <w:sz w:val="22"/>
          <w:szCs w:val="22"/>
          <w:lang w:eastAsia="en-US"/>
        </w:rPr>
        <w:t>vystaví na žádost z</w:t>
      </w:r>
      <w:r w:rsidRPr="00BE792E">
        <w:rPr>
          <w:rFonts w:ascii="Calibri" w:hAnsi="Calibri"/>
          <w:sz w:val="22"/>
          <w:szCs w:val="22"/>
          <w:lang w:eastAsia="en-US"/>
        </w:rPr>
        <w:t xml:space="preserve">hotovitele </w:t>
      </w:r>
      <w:r>
        <w:rPr>
          <w:rFonts w:ascii="Calibri" w:hAnsi="Calibri"/>
          <w:sz w:val="22"/>
          <w:szCs w:val="22"/>
          <w:lang w:eastAsia="en-US"/>
        </w:rPr>
        <w:t xml:space="preserve">potřebnou plnou moc pro naplnění předmětu této smlouvy po nabytí účinnosti </w:t>
      </w:r>
      <w:r w:rsidRPr="00BE792E">
        <w:rPr>
          <w:rFonts w:ascii="Calibri" w:hAnsi="Calibri"/>
          <w:sz w:val="22"/>
          <w:szCs w:val="22"/>
          <w:lang w:eastAsia="en-US"/>
        </w:rPr>
        <w:t xml:space="preserve">této </w:t>
      </w:r>
      <w:r>
        <w:rPr>
          <w:rFonts w:ascii="Calibri" w:hAnsi="Calibri"/>
          <w:sz w:val="22"/>
          <w:szCs w:val="22"/>
          <w:lang w:eastAsia="en-US"/>
        </w:rPr>
        <w:t>smlouvy.</w:t>
      </w:r>
    </w:p>
    <w:p w14:paraId="11C0E1B6" w14:textId="77777777" w:rsidR="007C12CB" w:rsidRPr="00B322D2" w:rsidRDefault="007C12CB" w:rsidP="007C12CB">
      <w:pPr>
        <w:numPr>
          <w:ilvl w:val="0"/>
          <w:numId w:val="11"/>
        </w:numPr>
        <w:overflowPunct w:val="0"/>
        <w:autoSpaceDE w:val="0"/>
        <w:autoSpaceDN w:val="0"/>
        <w:adjustRightInd w:val="0"/>
        <w:spacing w:line="160" w:lineRule="atLeast"/>
        <w:ind w:left="567"/>
        <w:jc w:val="both"/>
        <w:rPr>
          <w:rFonts w:ascii="Calibri" w:hAnsi="Calibri" w:cs="Calibri"/>
          <w:sz w:val="22"/>
          <w:szCs w:val="22"/>
        </w:rPr>
      </w:pPr>
      <w:r w:rsidRPr="00B322D2">
        <w:rPr>
          <w:rFonts w:ascii="Calibri" w:hAnsi="Calibri"/>
          <w:sz w:val="22"/>
          <w:szCs w:val="22"/>
          <w:lang w:eastAsia="en-US"/>
        </w:rPr>
        <w:t>v případě prodlení s proplacením faktury zaplatí zhotoviteli zákonný úrok z prodlení.</w:t>
      </w:r>
    </w:p>
    <w:p w14:paraId="2F9FB432" w14:textId="77777777" w:rsidR="007C12CB" w:rsidRPr="00044C8C" w:rsidRDefault="007C12CB" w:rsidP="007C12CB">
      <w:pPr>
        <w:numPr>
          <w:ilvl w:val="1"/>
          <w:numId w:val="17"/>
        </w:numPr>
        <w:spacing w:line="160" w:lineRule="atLeast"/>
        <w:ind w:left="567" w:hanging="567"/>
        <w:jc w:val="both"/>
        <w:rPr>
          <w:rFonts w:ascii="Calibri" w:hAnsi="Calibri" w:cs="Calibri"/>
          <w:sz w:val="22"/>
          <w:szCs w:val="22"/>
        </w:rPr>
      </w:pPr>
      <w:r w:rsidRPr="00044C8C">
        <w:rPr>
          <w:rFonts w:ascii="Calibri" w:hAnsi="Calibri" w:cs="Calibri"/>
          <w:sz w:val="22"/>
          <w:szCs w:val="22"/>
        </w:rPr>
        <w:t>Zhotovitel:</w:t>
      </w:r>
    </w:p>
    <w:p w14:paraId="1CD0BB08"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provést dílo (či zajistit jeho provedení </w:t>
      </w:r>
      <w:proofErr w:type="spellStart"/>
      <w:r w:rsidRPr="00536866">
        <w:rPr>
          <w:rFonts w:ascii="Calibri" w:hAnsi="Calibri" w:cs="Calibri"/>
          <w:sz w:val="22"/>
          <w:szCs w:val="22"/>
        </w:rPr>
        <w:t>podzhotoviteli</w:t>
      </w:r>
      <w:proofErr w:type="spellEnd"/>
      <w:r w:rsidRPr="00044C8C">
        <w:rPr>
          <w:rFonts w:ascii="Calibri" w:hAnsi="Calibri" w:cs="Calibri"/>
          <w:sz w:val="22"/>
          <w:szCs w:val="22"/>
        </w:rPr>
        <w:t xml:space="preserve">) </w:t>
      </w:r>
      <w:r>
        <w:rPr>
          <w:rFonts w:ascii="Calibri" w:hAnsi="Calibri" w:cs="Calibri"/>
          <w:sz w:val="22"/>
          <w:szCs w:val="22"/>
        </w:rPr>
        <w:t>s vynaložením odborné péče po</w:t>
      </w:r>
      <w:r w:rsidRPr="00044C8C">
        <w:rPr>
          <w:rFonts w:ascii="Calibri" w:hAnsi="Calibri" w:cs="Calibri"/>
          <w:sz w:val="22"/>
          <w:szCs w:val="22"/>
        </w:rPr>
        <w:t>dle podmínek sjednaných touto smlouvou řádně a včas, bez zbytečného odkladu sdělit objednateli skutečnosti, které by mohly ohrozit průběh plnění,</w:t>
      </w:r>
    </w:p>
    <w:p w14:paraId="0EA3E5B8"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je povinen zajistit si na vlastní náklady podklady potřebné pro zhotovení díla, které mu nebyly předány objednatelem,</w:t>
      </w:r>
    </w:p>
    <w:p w14:paraId="40B08615" w14:textId="77777777" w:rsidR="007C12CB" w:rsidRPr="00044C8C" w:rsidRDefault="007C12CB" w:rsidP="007C12CB">
      <w:pPr>
        <w:numPr>
          <w:ilvl w:val="0"/>
          <w:numId w:val="13"/>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veškeré změny výchozích podmínek, které by vedly ke zvýšení nákladů, je povinen bezodkladně </w:t>
      </w:r>
      <w:r>
        <w:rPr>
          <w:rFonts w:ascii="Calibri" w:hAnsi="Calibri" w:cs="Calibri"/>
          <w:sz w:val="22"/>
          <w:szCs w:val="22"/>
        </w:rPr>
        <w:t xml:space="preserve">písemně </w:t>
      </w:r>
      <w:r w:rsidRPr="00044C8C">
        <w:rPr>
          <w:rFonts w:ascii="Calibri" w:hAnsi="Calibri" w:cs="Calibri"/>
          <w:sz w:val="22"/>
          <w:szCs w:val="22"/>
        </w:rPr>
        <w:t>sdělit objednateli, zvýšení ceny v důsledku uvedených skutečností je možné až po předchozím odsouhlasení změn a navýšení ceny oběma smluvními stranami</w:t>
      </w:r>
      <w:r w:rsidRPr="008B2287">
        <w:rPr>
          <w:rFonts w:ascii="Calibri" w:hAnsi="Calibri" w:cs="Calibri"/>
          <w:sz w:val="22"/>
          <w:szCs w:val="22"/>
        </w:rPr>
        <w:t xml:space="preserve"> formou písemného dodatku k této smlouvě</w:t>
      </w:r>
      <w:r w:rsidRPr="00044C8C">
        <w:rPr>
          <w:rFonts w:ascii="Calibri" w:hAnsi="Calibri" w:cs="Calibri"/>
          <w:sz w:val="22"/>
          <w:szCs w:val="22"/>
        </w:rPr>
        <w:t>,</w:t>
      </w:r>
    </w:p>
    <w:p w14:paraId="4F149CFC"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umožnit objednateli provádění průběžných kontrol postupu prací, za tím účelem bude zhotovitel svolávat </w:t>
      </w:r>
      <w:r>
        <w:rPr>
          <w:rFonts w:ascii="Calibri" w:hAnsi="Calibri" w:cs="Calibri"/>
          <w:sz w:val="22"/>
          <w:szCs w:val="22"/>
        </w:rPr>
        <w:t>konzultační dny</w:t>
      </w:r>
      <w:r w:rsidRPr="00044C8C">
        <w:rPr>
          <w:rFonts w:ascii="Calibri" w:hAnsi="Calibri" w:cs="Calibri"/>
          <w:sz w:val="22"/>
          <w:szCs w:val="22"/>
        </w:rPr>
        <w:t xml:space="preserve"> v pravidelných intervalech, na kterých se s</w:t>
      </w:r>
      <w:r>
        <w:rPr>
          <w:rFonts w:ascii="Calibri" w:hAnsi="Calibri" w:cs="Calibri"/>
          <w:sz w:val="22"/>
          <w:szCs w:val="22"/>
        </w:rPr>
        <w:t> </w:t>
      </w:r>
      <w:r w:rsidRPr="00044C8C">
        <w:rPr>
          <w:rFonts w:ascii="Calibri" w:hAnsi="Calibri" w:cs="Calibri"/>
          <w:sz w:val="22"/>
          <w:szCs w:val="22"/>
        </w:rPr>
        <w:t xml:space="preserve">objednatelem </w:t>
      </w:r>
      <w:r>
        <w:rPr>
          <w:rFonts w:ascii="Calibri" w:hAnsi="Calibri" w:cs="Calibri"/>
          <w:sz w:val="22"/>
          <w:szCs w:val="22"/>
        </w:rPr>
        <w:t xml:space="preserve">písemně </w:t>
      </w:r>
      <w:r w:rsidRPr="00044C8C">
        <w:rPr>
          <w:rFonts w:ascii="Calibri" w:hAnsi="Calibri" w:cs="Calibri"/>
          <w:sz w:val="22"/>
          <w:szCs w:val="22"/>
        </w:rPr>
        <w:t>dohodne,</w:t>
      </w:r>
    </w:p>
    <w:p w14:paraId="64D742B7"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zajistit provedení díla v souladu s platnými právními předpisy, s </w:t>
      </w:r>
      <w:r>
        <w:rPr>
          <w:rFonts w:ascii="Calibri" w:hAnsi="Calibri" w:cs="Calibri"/>
          <w:sz w:val="22"/>
          <w:szCs w:val="22"/>
        </w:rPr>
        <w:t>p</w:t>
      </w:r>
      <w:r w:rsidRPr="00044C8C">
        <w:rPr>
          <w:rFonts w:ascii="Calibri" w:hAnsi="Calibri" w:cs="Calibri"/>
          <w:sz w:val="22"/>
          <w:szCs w:val="22"/>
        </w:rPr>
        <w:t xml:space="preserve">rováděcími předpisy a </w:t>
      </w:r>
      <w:r w:rsidRPr="008B2287">
        <w:rPr>
          <w:rFonts w:ascii="Calibri" w:hAnsi="Calibri" w:cs="Calibri"/>
          <w:sz w:val="22"/>
          <w:szCs w:val="22"/>
        </w:rPr>
        <w:t xml:space="preserve">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a ČSN ISO</w:t>
      </w:r>
      <w:r w:rsidRPr="00044C8C">
        <w:rPr>
          <w:rFonts w:ascii="Calibri" w:hAnsi="Calibri" w:cs="Calibri"/>
          <w:sz w:val="22"/>
          <w:szCs w:val="22"/>
        </w:rPr>
        <w:t xml:space="preserve">, zajistit veškerá </w:t>
      </w:r>
      <w:r>
        <w:rPr>
          <w:rFonts w:ascii="Calibri" w:hAnsi="Calibri" w:cs="Calibri"/>
          <w:sz w:val="22"/>
          <w:szCs w:val="22"/>
        </w:rPr>
        <w:t xml:space="preserve">vyjádření, závazná </w:t>
      </w:r>
      <w:r w:rsidRPr="00044C8C">
        <w:rPr>
          <w:rFonts w:ascii="Calibri" w:hAnsi="Calibri" w:cs="Calibri"/>
          <w:sz w:val="22"/>
          <w:szCs w:val="22"/>
        </w:rPr>
        <w:t>stanoviska a souhlasy dotčených orgánů státní a veřejné správy,</w:t>
      </w:r>
    </w:p>
    <w:p w14:paraId="31275826"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zajistit, aby nedocházelo v průběhu provádění díla k poškozování majetku objednatele v souvislosti s prováděnými pracemi, </w:t>
      </w:r>
    </w:p>
    <w:p w14:paraId="4D6D7256" w14:textId="77777777" w:rsidR="007C12CB" w:rsidRPr="00F97174"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E33645">
        <w:rPr>
          <w:rFonts w:ascii="Calibri" w:hAnsi="Calibri" w:cs="Calibri"/>
          <w:sz w:val="22"/>
          <w:szCs w:val="22"/>
        </w:rPr>
        <w:t>je povinen vyzvat zástupce o</w:t>
      </w:r>
      <w:r>
        <w:rPr>
          <w:rFonts w:ascii="Calibri" w:hAnsi="Calibri" w:cs="Calibri"/>
          <w:sz w:val="22"/>
          <w:szCs w:val="22"/>
        </w:rPr>
        <w:t xml:space="preserve">bjednatele ve sjednaném </w:t>
      </w:r>
      <w:r w:rsidRPr="00E33645">
        <w:rPr>
          <w:rFonts w:ascii="Calibri" w:hAnsi="Calibri" w:cs="Calibri"/>
          <w:sz w:val="22"/>
          <w:szCs w:val="22"/>
        </w:rPr>
        <w:t xml:space="preserve">předstihu k zahájení předávacího procesu </w:t>
      </w:r>
      <w:r w:rsidRPr="008B54CE">
        <w:rPr>
          <w:rFonts w:ascii="Calibri" w:hAnsi="Calibri" w:cs="Calibri"/>
          <w:sz w:val="22"/>
          <w:szCs w:val="22"/>
        </w:rPr>
        <w:t>části díla</w:t>
      </w:r>
      <w:r w:rsidRPr="00E20991">
        <w:rPr>
          <w:rFonts w:ascii="Calibri" w:hAnsi="Calibri" w:cs="Calibri"/>
          <w:sz w:val="22"/>
          <w:szCs w:val="22"/>
        </w:rPr>
        <w:t xml:space="preserve"> v </w:t>
      </w:r>
      <w:r w:rsidRPr="00192970">
        <w:rPr>
          <w:rFonts w:ascii="Calibri" w:hAnsi="Calibri" w:cs="Calibri"/>
          <w:sz w:val="22"/>
          <w:szCs w:val="22"/>
        </w:rPr>
        <w:t>rozsa</w:t>
      </w:r>
      <w:r w:rsidRPr="007376EF">
        <w:rPr>
          <w:rFonts w:ascii="Calibri" w:hAnsi="Calibri" w:cs="Calibri"/>
          <w:sz w:val="22"/>
          <w:szCs w:val="22"/>
        </w:rPr>
        <w:t xml:space="preserve">hu </w:t>
      </w:r>
      <w:r w:rsidRPr="00800BEC">
        <w:rPr>
          <w:rFonts w:ascii="Calibri" w:hAnsi="Calibri" w:cs="Calibri"/>
          <w:sz w:val="22"/>
          <w:szCs w:val="22"/>
        </w:rPr>
        <w:t>pří</w:t>
      </w:r>
      <w:r w:rsidRPr="00B47994">
        <w:rPr>
          <w:rFonts w:ascii="Calibri" w:hAnsi="Calibri" w:cs="Calibri"/>
          <w:sz w:val="22"/>
          <w:szCs w:val="22"/>
        </w:rPr>
        <w:t>slušnéh</w:t>
      </w:r>
      <w:r w:rsidRPr="00F97174">
        <w:rPr>
          <w:rFonts w:ascii="Calibri" w:hAnsi="Calibri" w:cs="Calibri"/>
          <w:sz w:val="22"/>
          <w:szCs w:val="22"/>
        </w:rPr>
        <w:t>o dílčího plnění, řádně a včas hotovou část díla v rozsahu příslušného dílčího plnění objednateli předat</w:t>
      </w:r>
      <w:r>
        <w:rPr>
          <w:rFonts w:ascii="Calibri" w:hAnsi="Calibri" w:cs="Calibri"/>
          <w:sz w:val="22"/>
          <w:szCs w:val="22"/>
        </w:rPr>
        <w:t xml:space="preserve"> a </w:t>
      </w:r>
      <w:r w:rsidRPr="00E33645">
        <w:rPr>
          <w:rFonts w:ascii="Calibri" w:hAnsi="Calibri"/>
          <w:sz w:val="22"/>
          <w:szCs w:val="22"/>
        </w:rPr>
        <w:t>zavazuje</w:t>
      </w:r>
      <w:r>
        <w:rPr>
          <w:rFonts w:ascii="Calibri" w:hAnsi="Calibri"/>
          <w:sz w:val="22"/>
          <w:szCs w:val="22"/>
        </w:rPr>
        <w:t xml:space="preserve"> se</w:t>
      </w:r>
      <w:r w:rsidRPr="00E33645">
        <w:rPr>
          <w:rFonts w:ascii="Calibri" w:hAnsi="Calibri"/>
          <w:sz w:val="22"/>
          <w:szCs w:val="22"/>
        </w:rPr>
        <w:t xml:space="preserve"> použít veškeré objednatelem mu </w:t>
      </w:r>
      <w:r w:rsidRPr="00E33645">
        <w:rPr>
          <w:rFonts w:ascii="Calibri" w:hAnsi="Calibri" w:cs="Calibri"/>
          <w:sz w:val="22"/>
          <w:szCs w:val="22"/>
        </w:rPr>
        <w:t>předané podklady, údaje a informace pouze pro plnění dle této smlouvy a neposkytne je třet</w:t>
      </w:r>
      <w:r w:rsidRPr="00E20991">
        <w:rPr>
          <w:rFonts w:ascii="Calibri" w:hAnsi="Calibri" w:cs="Calibri"/>
          <w:sz w:val="22"/>
          <w:szCs w:val="22"/>
        </w:rPr>
        <w:t xml:space="preserve">í straně. Podklady, údaje a informace dle předchozí věty </w:t>
      </w:r>
      <w:r w:rsidRPr="00192970">
        <w:rPr>
          <w:rFonts w:ascii="Calibri" w:hAnsi="Calibri"/>
          <w:sz w:val="22"/>
          <w:szCs w:val="22"/>
        </w:rPr>
        <w:t xml:space="preserve">je zhotovitel povinen </w:t>
      </w:r>
      <w:r w:rsidRPr="00192970">
        <w:rPr>
          <w:rFonts w:ascii="Calibri" w:hAnsi="Calibri"/>
          <w:snapToGrid w:val="0"/>
          <w:sz w:val="22"/>
          <w:szCs w:val="22"/>
        </w:rPr>
        <w:t>chrán</w:t>
      </w:r>
      <w:r w:rsidRPr="007376EF">
        <w:rPr>
          <w:rFonts w:ascii="Calibri" w:hAnsi="Calibri"/>
          <w:snapToGrid w:val="0"/>
          <w:sz w:val="22"/>
          <w:szCs w:val="22"/>
        </w:rPr>
        <w:t xml:space="preserve">it a bude plně odpovědný za škodu při provádění díla </w:t>
      </w:r>
      <w:r w:rsidRPr="00800BEC">
        <w:rPr>
          <w:rFonts w:ascii="Calibri" w:hAnsi="Calibri"/>
          <w:snapToGrid w:val="0"/>
          <w:sz w:val="22"/>
          <w:szCs w:val="22"/>
        </w:rPr>
        <w:t xml:space="preserve">v důsledku úniku důvěrných </w:t>
      </w:r>
      <w:r w:rsidRPr="00B47994">
        <w:rPr>
          <w:rFonts w:ascii="Calibri" w:hAnsi="Calibri"/>
          <w:snapToGrid w:val="0"/>
          <w:sz w:val="22"/>
          <w:szCs w:val="22"/>
        </w:rPr>
        <w:t xml:space="preserve">informací (odst. 6.1 písm. a) této smlouvy), která vznikne objednateli </w:t>
      </w:r>
      <w:r w:rsidRPr="00F97174">
        <w:rPr>
          <w:rFonts w:ascii="Calibri" w:hAnsi="Calibri"/>
          <w:snapToGrid w:val="0"/>
          <w:sz w:val="22"/>
          <w:szCs w:val="22"/>
        </w:rPr>
        <w:t xml:space="preserve">či třetí osobě, kterou se zhotovitel zavazuje nahradit. Poskytnutí náhrady cestou pojistného plnění z příslušné pojistné smlouvy </w:t>
      </w:r>
      <w:r w:rsidRPr="00F97174">
        <w:rPr>
          <w:rFonts w:ascii="Calibri" w:hAnsi="Calibri"/>
          <w:sz w:val="22"/>
          <w:szCs w:val="22"/>
        </w:rPr>
        <w:t>zhotovitele</w:t>
      </w:r>
      <w:r w:rsidRPr="00F97174">
        <w:rPr>
          <w:rFonts w:ascii="Calibri" w:hAnsi="Calibri"/>
          <w:snapToGrid w:val="0"/>
          <w:sz w:val="22"/>
          <w:szCs w:val="22"/>
        </w:rPr>
        <w:t xml:space="preserve"> tím není dotčeno</w:t>
      </w:r>
      <w:r>
        <w:rPr>
          <w:rFonts w:ascii="Calibri" w:hAnsi="Calibri"/>
          <w:snapToGrid w:val="0"/>
          <w:sz w:val="22"/>
          <w:szCs w:val="22"/>
        </w:rPr>
        <w:t>,</w:t>
      </w:r>
    </w:p>
    <w:p w14:paraId="7AC8207C"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v souvislosti s touto smlouvou sjednat pojištění odpovědnosti za škodu a pojištění odpovědnosti z výkonu </w:t>
      </w:r>
      <w:r w:rsidRPr="001E2EAA">
        <w:rPr>
          <w:rFonts w:ascii="Calibri" w:hAnsi="Calibri" w:cs="Calibri"/>
          <w:sz w:val="22"/>
          <w:szCs w:val="22"/>
        </w:rPr>
        <w:t xml:space="preserve">podnikatelské činnosti </w:t>
      </w:r>
      <w:r w:rsidRPr="00044C8C">
        <w:rPr>
          <w:rFonts w:ascii="Calibri" w:hAnsi="Calibri" w:cs="Calibri"/>
          <w:sz w:val="22"/>
          <w:szCs w:val="22"/>
        </w:rPr>
        <w:t xml:space="preserve">v souladu s čl. </w:t>
      </w:r>
      <w:r>
        <w:rPr>
          <w:rFonts w:ascii="Calibri" w:hAnsi="Calibri" w:cs="Calibri"/>
          <w:sz w:val="22"/>
          <w:szCs w:val="22"/>
        </w:rPr>
        <w:t>7.7</w:t>
      </w:r>
      <w:r w:rsidRPr="00044C8C">
        <w:rPr>
          <w:rFonts w:ascii="Calibri" w:hAnsi="Calibri" w:cs="Calibri"/>
          <w:sz w:val="22"/>
          <w:szCs w:val="22"/>
        </w:rPr>
        <w:t>. této smlouvy,</w:t>
      </w:r>
    </w:p>
    <w:p w14:paraId="6A932DAE" w14:textId="77777777" w:rsidR="007C12CB" w:rsidRPr="00044C8C"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do sedmi dnů od vydání stanovisek dotčených orgánů, organizací a osob, vydaných k předmětu plnění </w:t>
      </w:r>
      <w:r>
        <w:rPr>
          <w:rFonts w:ascii="Calibri" w:hAnsi="Calibri" w:cs="Calibri"/>
          <w:sz w:val="22"/>
          <w:szCs w:val="22"/>
        </w:rPr>
        <w:t xml:space="preserve">dle této smlouvy </w:t>
      </w:r>
      <w:r w:rsidRPr="00044C8C">
        <w:rPr>
          <w:rFonts w:ascii="Calibri" w:hAnsi="Calibri" w:cs="Calibri"/>
          <w:sz w:val="22"/>
          <w:szCs w:val="22"/>
        </w:rPr>
        <w:t xml:space="preserve">poskytnout objednateli </w:t>
      </w:r>
      <w:r>
        <w:rPr>
          <w:rFonts w:ascii="Calibri" w:hAnsi="Calibri" w:cs="Calibri"/>
          <w:sz w:val="22"/>
          <w:szCs w:val="22"/>
        </w:rPr>
        <w:t xml:space="preserve">písemné </w:t>
      </w:r>
      <w:r w:rsidRPr="00044C8C">
        <w:rPr>
          <w:rFonts w:ascii="Calibri" w:hAnsi="Calibri" w:cs="Calibri"/>
          <w:sz w:val="22"/>
          <w:szCs w:val="22"/>
        </w:rPr>
        <w:t>vyjádření k těmto stanoviskům,</w:t>
      </w:r>
    </w:p>
    <w:p w14:paraId="2B4C5723" w14:textId="77777777" w:rsidR="007C12CB"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je povinen respektovat stanoviska autor</w:t>
      </w:r>
      <w:r>
        <w:rPr>
          <w:rFonts w:ascii="Calibri" w:hAnsi="Calibri" w:cs="Calibri"/>
          <w:sz w:val="22"/>
          <w:szCs w:val="22"/>
        </w:rPr>
        <w:t>ů podkladů pro zpracování projektové dokumentace ne</w:t>
      </w:r>
      <w:r w:rsidRPr="00044C8C">
        <w:rPr>
          <w:rFonts w:ascii="Calibri" w:hAnsi="Calibri" w:cs="Calibri"/>
          <w:sz w:val="22"/>
          <w:szCs w:val="22"/>
        </w:rPr>
        <w:t>bo j</w:t>
      </w:r>
      <w:r>
        <w:rPr>
          <w:rFonts w:ascii="Calibri" w:hAnsi="Calibri" w:cs="Calibri"/>
          <w:sz w:val="22"/>
          <w:szCs w:val="22"/>
        </w:rPr>
        <w:t>i</w:t>
      </w:r>
      <w:r w:rsidRPr="00044C8C">
        <w:rPr>
          <w:rFonts w:ascii="Calibri" w:hAnsi="Calibri" w:cs="Calibri"/>
          <w:sz w:val="22"/>
          <w:szCs w:val="22"/>
        </w:rPr>
        <w:t>m</w:t>
      </w:r>
      <w:r>
        <w:rPr>
          <w:rFonts w:ascii="Calibri" w:hAnsi="Calibri" w:cs="Calibri"/>
          <w:sz w:val="22"/>
          <w:szCs w:val="22"/>
        </w:rPr>
        <w:t>i</w:t>
      </w:r>
      <w:r w:rsidRPr="00044C8C">
        <w:rPr>
          <w:rFonts w:ascii="Calibri" w:hAnsi="Calibri" w:cs="Calibri"/>
          <w:sz w:val="22"/>
          <w:szCs w:val="22"/>
        </w:rPr>
        <w:t xml:space="preserve"> realizovaná autorská díla a bude-li to nezbytné, konzultovat s </w:t>
      </w:r>
      <w:r>
        <w:rPr>
          <w:rFonts w:ascii="Calibri" w:hAnsi="Calibri" w:cs="Calibri"/>
          <w:sz w:val="22"/>
          <w:szCs w:val="22"/>
        </w:rPr>
        <w:t>ni</w:t>
      </w:r>
      <w:r w:rsidRPr="00044C8C">
        <w:rPr>
          <w:rFonts w:ascii="Calibri" w:hAnsi="Calibri" w:cs="Calibri"/>
          <w:sz w:val="22"/>
          <w:szCs w:val="22"/>
        </w:rPr>
        <w:t>m</w:t>
      </w:r>
      <w:r>
        <w:rPr>
          <w:rFonts w:ascii="Calibri" w:hAnsi="Calibri" w:cs="Calibri"/>
          <w:sz w:val="22"/>
          <w:szCs w:val="22"/>
        </w:rPr>
        <w:t>i</w:t>
      </w:r>
      <w:r w:rsidRPr="00044C8C">
        <w:rPr>
          <w:rFonts w:ascii="Calibri" w:hAnsi="Calibri" w:cs="Calibri"/>
          <w:sz w:val="22"/>
          <w:szCs w:val="22"/>
        </w:rPr>
        <w:t xml:space="preserve"> plnění předmětu této smlouvy a/nebo změny </w:t>
      </w:r>
      <w:r>
        <w:rPr>
          <w:rFonts w:ascii="Calibri" w:hAnsi="Calibri" w:cs="Calibri"/>
          <w:sz w:val="22"/>
          <w:szCs w:val="22"/>
        </w:rPr>
        <w:t xml:space="preserve">takových </w:t>
      </w:r>
      <w:r w:rsidRPr="00044C8C">
        <w:rPr>
          <w:rFonts w:ascii="Calibri" w:hAnsi="Calibri" w:cs="Calibri"/>
          <w:sz w:val="22"/>
          <w:szCs w:val="22"/>
        </w:rPr>
        <w:t>autorských děl</w:t>
      </w:r>
      <w:r>
        <w:rPr>
          <w:rFonts w:ascii="Calibri" w:hAnsi="Calibri" w:cs="Calibri"/>
          <w:sz w:val="22"/>
          <w:szCs w:val="22"/>
        </w:rPr>
        <w:t>,</w:t>
      </w:r>
    </w:p>
    <w:p w14:paraId="2AB794E9" w14:textId="77777777" w:rsidR="007C12CB" w:rsidRPr="0094470A" w:rsidRDefault="007C12CB" w:rsidP="007C12CB">
      <w:pPr>
        <w:numPr>
          <w:ilvl w:val="0"/>
          <w:numId w:val="12"/>
        </w:numPr>
        <w:overflowPunct w:val="0"/>
        <w:autoSpaceDE w:val="0"/>
        <w:autoSpaceDN w:val="0"/>
        <w:adjustRightInd w:val="0"/>
        <w:spacing w:line="160" w:lineRule="atLeast"/>
        <w:ind w:left="567"/>
        <w:jc w:val="both"/>
        <w:rPr>
          <w:rFonts w:ascii="Calibri" w:hAnsi="Calibri" w:cs="Calibri"/>
          <w:sz w:val="22"/>
          <w:szCs w:val="22"/>
        </w:rPr>
      </w:pPr>
      <w:r w:rsidRPr="0094470A">
        <w:rPr>
          <w:rFonts w:ascii="Calibri" w:hAnsi="Calibri" w:cs="Calibri"/>
          <w:sz w:val="22"/>
          <w:szCs w:val="22"/>
        </w:rPr>
        <w:t xml:space="preserve">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w:t>
      </w:r>
      <w:proofErr w:type="spellStart"/>
      <w:r w:rsidRPr="0094470A">
        <w:rPr>
          <w:rFonts w:ascii="Calibri" w:hAnsi="Calibri" w:cs="Calibri"/>
          <w:sz w:val="22"/>
          <w:szCs w:val="22"/>
        </w:rPr>
        <w:t>podzhotovitelů</w:t>
      </w:r>
      <w:proofErr w:type="spellEnd"/>
      <w:r w:rsidRPr="0094470A">
        <w:rPr>
          <w:rFonts w:ascii="Calibri" w:hAnsi="Calibri" w:cs="Calibri"/>
          <w:sz w:val="22"/>
          <w:szCs w:val="22"/>
        </w:rPr>
        <w:t xml:space="preserve">, sjednat a dodržovat smluvní podmínky se svými </w:t>
      </w:r>
      <w:proofErr w:type="spellStart"/>
      <w:r w:rsidRPr="0094470A">
        <w:rPr>
          <w:rFonts w:ascii="Calibri" w:hAnsi="Calibri" w:cs="Calibri"/>
          <w:sz w:val="22"/>
          <w:szCs w:val="22"/>
        </w:rPr>
        <w:t>podzhotoviteli</w:t>
      </w:r>
      <w:proofErr w:type="spellEnd"/>
      <w:r w:rsidRPr="0094470A">
        <w:rPr>
          <w:rFonts w:ascii="Calibri" w:hAnsi="Calibri" w:cs="Calibri"/>
          <w:sz w:val="22"/>
          <w:szCs w:val="22"/>
        </w:rPr>
        <w:t xml:space="preserve"> srovnatelných s podmínkami sjednanými ve smlouvě a zajistit řádné a včasné plnění finančních závazků svým </w:t>
      </w:r>
      <w:proofErr w:type="spellStart"/>
      <w:r w:rsidRPr="0094470A">
        <w:rPr>
          <w:rFonts w:ascii="Calibri" w:hAnsi="Calibri" w:cs="Calibri"/>
          <w:sz w:val="22"/>
          <w:szCs w:val="22"/>
        </w:rPr>
        <w:t>podzhotovitelům</w:t>
      </w:r>
      <w:proofErr w:type="spellEnd"/>
      <w:r w:rsidRPr="0094470A">
        <w:rPr>
          <w:rFonts w:ascii="Calibri" w:hAnsi="Calibri" w:cs="Calibri"/>
          <w:sz w:val="22"/>
          <w:szCs w:val="22"/>
        </w:rPr>
        <w:t>.</w:t>
      </w:r>
    </w:p>
    <w:p w14:paraId="5FD87527"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Obě smluvní strany se zavazují, že budou v průběhu provádění díla spolupracovat tak, aby bylo úspěšně </w:t>
      </w:r>
      <w:r>
        <w:rPr>
          <w:rFonts w:ascii="Calibri" w:hAnsi="Calibri" w:cs="Calibri"/>
          <w:sz w:val="22"/>
          <w:szCs w:val="22"/>
        </w:rPr>
        <w:t>provedeno</w:t>
      </w:r>
      <w:r w:rsidRPr="001E2EAA">
        <w:rPr>
          <w:rFonts w:ascii="Calibri" w:hAnsi="Calibri" w:cs="Calibri"/>
          <w:sz w:val="22"/>
          <w:szCs w:val="22"/>
        </w:rPr>
        <w:t xml:space="preserve">. Zejména se zavazují vzájemně se bezodkladně informovat o všech skutečnostech, které by mohly ohrozit </w:t>
      </w:r>
      <w:r>
        <w:rPr>
          <w:rFonts w:ascii="Calibri" w:hAnsi="Calibri" w:cs="Calibri"/>
          <w:sz w:val="22"/>
          <w:szCs w:val="22"/>
        </w:rPr>
        <w:t xml:space="preserve">provedení </w:t>
      </w:r>
      <w:r w:rsidRPr="001E2EAA">
        <w:rPr>
          <w:rFonts w:ascii="Calibri" w:hAnsi="Calibri" w:cs="Calibri"/>
          <w:sz w:val="22"/>
          <w:szCs w:val="22"/>
        </w:rPr>
        <w:t>díla a podle svých možností a sil účinně spolupracovat na odstranění všech vzniklých překážek.</w:t>
      </w:r>
    </w:p>
    <w:p w14:paraId="0E133017" w14:textId="2A1DEBFB" w:rsidR="007C12CB" w:rsidRDefault="007C12CB" w:rsidP="007C12CB">
      <w:pPr>
        <w:overflowPunct w:val="0"/>
        <w:autoSpaceDE w:val="0"/>
        <w:autoSpaceDN w:val="0"/>
        <w:adjustRightInd w:val="0"/>
        <w:spacing w:line="160" w:lineRule="atLeast"/>
        <w:ind w:left="567" w:hanging="567"/>
        <w:jc w:val="both"/>
        <w:rPr>
          <w:rFonts w:ascii="Calibri" w:hAnsi="Calibri" w:cs="Calibri"/>
          <w:sz w:val="16"/>
          <w:szCs w:val="16"/>
        </w:rPr>
      </w:pPr>
    </w:p>
    <w:p w14:paraId="58F2C5E9" w14:textId="77777777" w:rsidR="00736348" w:rsidRPr="00115EB9" w:rsidRDefault="00736348" w:rsidP="007C12CB">
      <w:pPr>
        <w:overflowPunct w:val="0"/>
        <w:autoSpaceDE w:val="0"/>
        <w:autoSpaceDN w:val="0"/>
        <w:adjustRightInd w:val="0"/>
        <w:spacing w:line="160" w:lineRule="atLeast"/>
        <w:ind w:left="567" w:hanging="567"/>
        <w:jc w:val="both"/>
        <w:rPr>
          <w:rFonts w:ascii="Calibri" w:hAnsi="Calibri" w:cs="Calibri"/>
          <w:sz w:val="16"/>
          <w:szCs w:val="16"/>
        </w:rPr>
      </w:pPr>
    </w:p>
    <w:p w14:paraId="11288A72" w14:textId="77777777" w:rsidR="007C12CB" w:rsidRPr="001E2EAA" w:rsidRDefault="007C12CB" w:rsidP="007C12CB">
      <w:pPr>
        <w:keepNext/>
        <w:numPr>
          <w:ilvl w:val="0"/>
          <w:numId w:val="17"/>
        </w:numPr>
        <w:spacing w:line="160" w:lineRule="atLeast"/>
        <w:ind w:left="357" w:hanging="357"/>
        <w:jc w:val="center"/>
        <w:rPr>
          <w:rFonts w:ascii="Calibri" w:hAnsi="Calibri" w:cs="Calibri"/>
          <w:b/>
          <w:sz w:val="22"/>
          <w:szCs w:val="22"/>
        </w:rPr>
      </w:pPr>
      <w:r>
        <w:rPr>
          <w:rFonts w:ascii="Calibri" w:hAnsi="Calibri" w:cs="Calibri"/>
          <w:b/>
          <w:sz w:val="22"/>
          <w:szCs w:val="22"/>
        </w:rPr>
        <w:t>Odpovědnost za vady a záruka</w:t>
      </w:r>
      <w:r w:rsidRPr="001E2EAA">
        <w:rPr>
          <w:rFonts w:ascii="Calibri" w:hAnsi="Calibri" w:cs="Calibri"/>
          <w:b/>
          <w:sz w:val="22"/>
          <w:szCs w:val="22"/>
        </w:rPr>
        <w:t>, odpovědnost za škodu</w:t>
      </w:r>
      <w:r>
        <w:rPr>
          <w:rFonts w:ascii="Calibri" w:hAnsi="Calibri" w:cs="Calibri"/>
          <w:b/>
          <w:sz w:val="22"/>
          <w:szCs w:val="22"/>
        </w:rPr>
        <w:t>, pojištění</w:t>
      </w:r>
    </w:p>
    <w:p w14:paraId="5B53F1B5" w14:textId="77777777" w:rsidR="007C12CB" w:rsidRPr="00431E73" w:rsidRDefault="007C12CB" w:rsidP="007C12CB">
      <w:pPr>
        <w:keepNext/>
        <w:numPr>
          <w:ilvl w:val="1"/>
          <w:numId w:val="17"/>
        </w:numPr>
        <w:spacing w:line="160" w:lineRule="atLeast"/>
        <w:ind w:left="567" w:hanging="567"/>
        <w:jc w:val="both"/>
        <w:rPr>
          <w:rFonts w:ascii="Calibri" w:hAnsi="Calibri" w:cs="Calibri"/>
          <w:sz w:val="22"/>
          <w:szCs w:val="22"/>
        </w:rPr>
      </w:pPr>
      <w:r w:rsidRPr="00431E73">
        <w:rPr>
          <w:rFonts w:ascii="Calibri" w:hAnsi="Calibri" w:cs="Calibri"/>
          <w:sz w:val="22"/>
          <w:szCs w:val="22"/>
        </w:rPr>
        <w:t>Zhotovitel poskytuje objednateli záruku na dílo, přičemž záruční doba trvá od</w:t>
      </w:r>
      <w:r>
        <w:rPr>
          <w:rFonts w:ascii="Calibri" w:hAnsi="Calibri" w:cs="Calibri"/>
          <w:sz w:val="22"/>
          <w:szCs w:val="22"/>
        </w:rPr>
        <w:t> </w:t>
      </w:r>
      <w:r w:rsidRPr="00431E73">
        <w:rPr>
          <w:rFonts w:ascii="Calibri" w:hAnsi="Calibri" w:cs="Calibri"/>
          <w:sz w:val="22"/>
          <w:szCs w:val="22"/>
        </w:rPr>
        <w:t xml:space="preserve">okamžiku </w:t>
      </w:r>
      <w:r>
        <w:rPr>
          <w:rFonts w:ascii="Calibri" w:hAnsi="Calibri" w:cs="Calibri"/>
          <w:sz w:val="22"/>
          <w:szCs w:val="22"/>
        </w:rPr>
        <w:t>převzetí díla v rozsahu plnění dle čl. 2.1.1. až 2.1.4. jako celku bez vad a nedodělků</w:t>
      </w:r>
      <w:r w:rsidRPr="00431E73">
        <w:rPr>
          <w:rFonts w:ascii="Calibri" w:hAnsi="Calibri" w:cs="Calibri"/>
          <w:sz w:val="22"/>
          <w:szCs w:val="22"/>
        </w:rPr>
        <w:t xml:space="preserve"> v délce </w:t>
      </w:r>
      <w:r>
        <w:rPr>
          <w:rFonts w:ascii="Calibri" w:hAnsi="Calibri" w:cs="Calibri"/>
          <w:sz w:val="22"/>
          <w:szCs w:val="22"/>
        </w:rPr>
        <w:t>60 měsíců</w:t>
      </w:r>
      <w:r w:rsidRPr="00431E73">
        <w:rPr>
          <w:rFonts w:ascii="Calibri" w:hAnsi="Calibri" w:cs="Calibri"/>
          <w:sz w:val="22"/>
          <w:szCs w:val="22"/>
        </w:rPr>
        <w:t>.</w:t>
      </w:r>
    </w:p>
    <w:p w14:paraId="3E6C92BB"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V případě, že objednatel během záruční doby zjistí jakoukoli vadu díla, za kterou je ve smyslu této smlouvy odpovědný zhotovitel, bude objednatel </w:t>
      </w:r>
      <w:r>
        <w:rPr>
          <w:rFonts w:ascii="Calibri" w:hAnsi="Calibri" w:cs="Calibri"/>
          <w:sz w:val="22"/>
          <w:szCs w:val="22"/>
        </w:rPr>
        <w:t xml:space="preserve">vadu u </w:t>
      </w:r>
      <w:r w:rsidRPr="001E2EAA">
        <w:rPr>
          <w:rFonts w:ascii="Calibri" w:hAnsi="Calibri" w:cs="Calibri"/>
          <w:sz w:val="22"/>
          <w:szCs w:val="22"/>
        </w:rPr>
        <w:t xml:space="preserve">zhotovitele písemně </w:t>
      </w:r>
      <w:r>
        <w:rPr>
          <w:rFonts w:ascii="Calibri" w:hAnsi="Calibri" w:cs="Calibri"/>
          <w:sz w:val="22"/>
          <w:szCs w:val="22"/>
        </w:rPr>
        <w:t>reklamovat</w:t>
      </w:r>
      <w:r w:rsidRPr="001E2EAA">
        <w:rPr>
          <w:rFonts w:ascii="Calibri" w:hAnsi="Calibri" w:cs="Calibri"/>
          <w:sz w:val="22"/>
          <w:szCs w:val="22"/>
        </w:rPr>
        <w:t xml:space="preserve"> a vyzve ho k okamžitému odstranění takové vady díla.</w:t>
      </w:r>
    </w:p>
    <w:p w14:paraId="6645F1F0" w14:textId="77777777" w:rsidR="007C12CB" w:rsidRPr="008A5DAC" w:rsidRDefault="007C12CB" w:rsidP="007C12CB">
      <w:pPr>
        <w:numPr>
          <w:ilvl w:val="1"/>
          <w:numId w:val="17"/>
        </w:numPr>
        <w:spacing w:line="160" w:lineRule="atLeast"/>
        <w:ind w:left="567" w:hanging="567"/>
        <w:jc w:val="both"/>
        <w:rPr>
          <w:rFonts w:ascii="Calibri" w:hAnsi="Calibri" w:cs="Calibri"/>
          <w:iCs/>
          <w:sz w:val="22"/>
          <w:szCs w:val="22"/>
        </w:rPr>
      </w:pPr>
      <w:r w:rsidRPr="008A5DAC">
        <w:rPr>
          <w:rFonts w:ascii="Calibri" w:hAnsi="Calibri" w:cs="Calibri"/>
          <w:iCs/>
          <w:sz w:val="22"/>
          <w:szCs w:val="22"/>
        </w:rPr>
        <w:t>V případě, že objednatel uplatní nárok na odstranění vady díla, má se za to, že vada existuje, není-li zhotovitelem prokázán opak. Zhotovitel je povinen odstranit reklamovanou vadu bez ohledu na to, zda reklamaci objednatele uznává jako oprávněnou či nikoli. Bude-li následně prokázáno (důkazní břemeno nese výlučně zhotovitel), že reklamace byla neoprávněná, zaplatí objednatel zhotoviteli náklady vynaložené na odstranění neoprávněně uplatněné a zhotovitelem odstranění vady, a to v cenách a postupem určeným ve „Výkonovém a honorářovém řádu ČKA“ ve znění platném ke dni podpisu této smlouvy.</w:t>
      </w:r>
    </w:p>
    <w:p w14:paraId="245F7482" w14:textId="77777777" w:rsidR="007C12CB" w:rsidRPr="00093206" w:rsidRDefault="007C12CB" w:rsidP="007C12CB">
      <w:pPr>
        <w:numPr>
          <w:ilvl w:val="1"/>
          <w:numId w:val="17"/>
        </w:numPr>
        <w:spacing w:line="160" w:lineRule="atLeast"/>
        <w:ind w:left="567" w:hanging="567"/>
        <w:jc w:val="both"/>
        <w:rPr>
          <w:rFonts w:ascii="Calibri" w:hAnsi="Calibri" w:cs="Calibri"/>
          <w:sz w:val="22"/>
          <w:szCs w:val="22"/>
        </w:rPr>
      </w:pPr>
      <w:r w:rsidRPr="00093206">
        <w:rPr>
          <w:rFonts w:ascii="Calibri" w:hAnsi="Calibri" w:cs="Calibri"/>
          <w:sz w:val="22"/>
          <w:szCs w:val="22"/>
        </w:rPr>
        <w:t>Zhotovitel se zavazuje, že v případě vady díla poskytne objednateli níže uvedená plnění:</w:t>
      </w:r>
    </w:p>
    <w:p w14:paraId="7D055D6A" w14:textId="77777777" w:rsidR="007C12CB" w:rsidRPr="001E2EAA" w:rsidRDefault="007C12CB" w:rsidP="007C12CB">
      <w:pPr>
        <w:numPr>
          <w:ilvl w:val="0"/>
          <w:numId w:val="14"/>
        </w:numPr>
        <w:tabs>
          <w:tab w:val="left" w:pos="1134"/>
        </w:tabs>
        <w:spacing w:line="160" w:lineRule="atLeast"/>
        <w:ind w:left="1134" w:hanging="567"/>
        <w:jc w:val="both"/>
        <w:outlineLvl w:val="1"/>
        <w:rPr>
          <w:rFonts w:ascii="Calibri" w:hAnsi="Calibri" w:cs="Calibri"/>
          <w:bCs/>
          <w:sz w:val="22"/>
          <w:szCs w:val="22"/>
          <w:lang w:val="x-none"/>
        </w:rPr>
      </w:pPr>
      <w:r>
        <w:rPr>
          <w:rFonts w:ascii="Calibri" w:hAnsi="Calibri" w:cs="Calibri"/>
          <w:bCs/>
          <w:sz w:val="22"/>
          <w:szCs w:val="22"/>
        </w:rPr>
        <w:t xml:space="preserve">dle volby objednatele </w:t>
      </w:r>
      <w:r w:rsidRPr="001E2EAA">
        <w:rPr>
          <w:rFonts w:ascii="Calibri" w:hAnsi="Calibri" w:cs="Calibri"/>
          <w:bCs/>
          <w:sz w:val="22"/>
          <w:szCs w:val="22"/>
          <w:lang w:val="x-none"/>
        </w:rPr>
        <w:t xml:space="preserve">bezplatně odstraní reklamované vady, nejpozději do </w:t>
      </w:r>
      <w:r w:rsidRPr="00CB1865">
        <w:rPr>
          <w:rFonts w:ascii="Calibri" w:hAnsi="Calibri" w:cs="Calibri"/>
          <w:iCs/>
          <w:sz w:val="22"/>
          <w:szCs w:val="22"/>
        </w:rPr>
        <w:t>1</w:t>
      </w:r>
      <w:r>
        <w:rPr>
          <w:rFonts w:ascii="Calibri" w:hAnsi="Calibri" w:cs="Calibri"/>
          <w:iCs/>
          <w:sz w:val="22"/>
          <w:szCs w:val="22"/>
        </w:rPr>
        <w:t>5</w:t>
      </w:r>
      <w:r w:rsidRPr="00CB1865">
        <w:rPr>
          <w:rFonts w:ascii="Calibri" w:hAnsi="Calibri" w:cs="Calibri"/>
          <w:iCs/>
          <w:sz w:val="22"/>
          <w:szCs w:val="22"/>
        </w:rPr>
        <w:t xml:space="preserve"> </w:t>
      </w:r>
      <w:r>
        <w:rPr>
          <w:rFonts w:ascii="Calibri" w:hAnsi="Calibri" w:cs="Calibri"/>
          <w:iCs/>
          <w:sz w:val="22"/>
          <w:szCs w:val="22"/>
        </w:rPr>
        <w:t>kalendářních</w:t>
      </w:r>
      <w:r w:rsidRPr="00CB1865">
        <w:rPr>
          <w:rFonts w:ascii="Calibri" w:hAnsi="Calibri" w:cs="Calibri"/>
          <w:iCs/>
          <w:sz w:val="22"/>
          <w:szCs w:val="22"/>
        </w:rPr>
        <w:t xml:space="preserve"> dnů</w:t>
      </w:r>
      <w:r w:rsidRPr="001E2EAA">
        <w:rPr>
          <w:rFonts w:ascii="Calibri" w:hAnsi="Calibri" w:cs="Calibri"/>
          <w:bCs/>
          <w:sz w:val="22"/>
          <w:szCs w:val="22"/>
          <w:lang w:val="x-none"/>
        </w:rPr>
        <w:t xml:space="preserve"> od uplatnění reklamace, pokud nebude dohodnuto jinak, a ponese všechny náklady s tím spojené,</w:t>
      </w:r>
    </w:p>
    <w:p w14:paraId="51DDA291" w14:textId="77777777" w:rsidR="007C12CB" w:rsidRDefault="007C12CB" w:rsidP="007C12CB">
      <w:pPr>
        <w:numPr>
          <w:ilvl w:val="0"/>
          <w:numId w:val="14"/>
        </w:numPr>
        <w:spacing w:line="16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jestliže zhotovitel vady v době uvedené pod písm. a) shora neodstraní</w:t>
      </w:r>
      <w:r>
        <w:rPr>
          <w:rFonts w:ascii="Calibri" w:hAnsi="Calibri" w:cs="Calibri"/>
          <w:bCs/>
          <w:sz w:val="22"/>
          <w:szCs w:val="22"/>
        </w:rPr>
        <w:t xml:space="preserve"> nebo neodstraní vady nebo nedodělky ve lhůtě stanovené v zápisu o předání a převzetí dle čl. 3.4. této smlouvy</w:t>
      </w:r>
      <w:r w:rsidRPr="001E2EAA">
        <w:rPr>
          <w:rFonts w:ascii="Calibri" w:hAnsi="Calibri" w:cs="Calibri"/>
          <w:bCs/>
          <w:sz w:val="22"/>
          <w:szCs w:val="22"/>
          <w:lang w:val="x-none"/>
        </w:rPr>
        <w:t xml:space="preserve">, může objednatel </w:t>
      </w:r>
      <w:r>
        <w:rPr>
          <w:rFonts w:ascii="Calibri" w:hAnsi="Calibri" w:cs="Calibri"/>
          <w:bCs/>
          <w:sz w:val="22"/>
          <w:szCs w:val="22"/>
        </w:rPr>
        <w:t xml:space="preserve">podle své volby </w:t>
      </w:r>
      <w:r w:rsidRPr="001E2EAA">
        <w:rPr>
          <w:rFonts w:ascii="Calibri" w:hAnsi="Calibri" w:cs="Calibri"/>
          <w:bCs/>
          <w:sz w:val="22"/>
          <w:szCs w:val="22"/>
          <w:lang w:val="x-none"/>
        </w:rPr>
        <w:t>k odstranění vad použít služeb třetích osob a náklady s tím spojené požadovat po zhotoviteli</w:t>
      </w:r>
      <w:r>
        <w:rPr>
          <w:rFonts w:ascii="Calibri" w:hAnsi="Calibri" w:cs="Calibri"/>
          <w:bCs/>
          <w:sz w:val="22"/>
          <w:szCs w:val="22"/>
        </w:rPr>
        <w:t>, jakož i od smlouvy odstoupit,</w:t>
      </w:r>
    </w:p>
    <w:p w14:paraId="3EB286A4" w14:textId="77777777" w:rsidR="007C12CB" w:rsidRPr="001E2EAA" w:rsidRDefault="007C12CB" w:rsidP="007C12CB">
      <w:pPr>
        <w:numPr>
          <w:ilvl w:val="0"/>
          <w:numId w:val="14"/>
        </w:numPr>
        <w:spacing w:line="16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v případě neodstranitelné či neopravitelné vady nebo v jiných případech, zejména pokud by odstranění vady nebylo s ohledem na charakter vady a stupeň realizace díla či </w:t>
      </w:r>
      <w:r w:rsidRPr="001E2EAA">
        <w:rPr>
          <w:rFonts w:ascii="Calibri" w:hAnsi="Calibri" w:cs="Calibri"/>
          <w:bCs/>
          <w:sz w:val="22"/>
          <w:szCs w:val="22"/>
        </w:rPr>
        <w:t>s</w:t>
      </w:r>
      <w:r w:rsidRPr="001E2EAA">
        <w:rPr>
          <w:rFonts w:ascii="Calibri" w:hAnsi="Calibri" w:cs="Calibri"/>
          <w:bCs/>
          <w:sz w:val="22"/>
          <w:szCs w:val="22"/>
          <w:lang w:val="x-none"/>
        </w:rPr>
        <w:t xml:space="preserve">tavby </w:t>
      </w:r>
      <w:r w:rsidRPr="001E2EAA">
        <w:rPr>
          <w:rFonts w:ascii="Calibri" w:hAnsi="Calibri" w:cs="Calibri"/>
          <w:bCs/>
          <w:sz w:val="22"/>
          <w:szCs w:val="22"/>
        </w:rPr>
        <w:t xml:space="preserve">pro objednatele </w:t>
      </w:r>
      <w:r w:rsidRPr="001E2EAA">
        <w:rPr>
          <w:rFonts w:ascii="Calibri" w:hAnsi="Calibri" w:cs="Calibri"/>
          <w:bCs/>
          <w:sz w:val="22"/>
          <w:szCs w:val="22"/>
          <w:lang w:val="x-none"/>
        </w:rPr>
        <w:t>účelné</w:t>
      </w:r>
      <w:r>
        <w:rPr>
          <w:rFonts w:ascii="Calibri" w:hAnsi="Calibri" w:cs="Calibri"/>
          <w:bCs/>
          <w:sz w:val="22"/>
          <w:szCs w:val="22"/>
        </w:rPr>
        <w:t>, dle své volby požadovat po zhotoviteli přiměřenou slevu z ceny za část díla v rozsahu příslušného dílčího plnění nebo z celkové ceny díla, je-li vada uplatněna během záruky na celé dílo, nebo od smlouvy odstoupit</w:t>
      </w:r>
      <w:r w:rsidRPr="001E2EAA">
        <w:rPr>
          <w:rFonts w:ascii="Calibri" w:hAnsi="Calibri" w:cs="Calibri"/>
          <w:bCs/>
          <w:sz w:val="22"/>
          <w:szCs w:val="22"/>
        </w:rPr>
        <w:t>,</w:t>
      </w:r>
      <w:r w:rsidRPr="001E2EAA">
        <w:rPr>
          <w:rFonts w:ascii="Calibri" w:hAnsi="Calibri" w:cs="Calibri"/>
          <w:bCs/>
          <w:sz w:val="22"/>
          <w:szCs w:val="22"/>
          <w:lang w:val="x-none"/>
        </w:rPr>
        <w:t xml:space="preserve"> </w:t>
      </w:r>
    </w:p>
    <w:p w14:paraId="61E425FB" w14:textId="77777777" w:rsidR="007C12CB" w:rsidRPr="001E2EAA" w:rsidRDefault="007C12CB" w:rsidP="007C12CB">
      <w:pPr>
        <w:numPr>
          <w:ilvl w:val="0"/>
          <w:numId w:val="14"/>
        </w:numPr>
        <w:tabs>
          <w:tab w:val="left" w:pos="1134"/>
        </w:tabs>
        <w:spacing w:line="16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uhradí objednateli veškeré škody vzniklé z vady, a to i škody, jež vznikly v důsledku uplatnění škody třetími osobami, následkem vady,</w:t>
      </w:r>
      <w:r w:rsidRPr="001E2EAA">
        <w:rPr>
          <w:rFonts w:ascii="Calibri" w:hAnsi="Calibri" w:cs="Calibri"/>
          <w:sz w:val="22"/>
          <w:szCs w:val="22"/>
        </w:rPr>
        <w:t xml:space="preserve"> </w:t>
      </w:r>
      <w:r w:rsidRPr="001E2EAA">
        <w:rPr>
          <w:rFonts w:ascii="Calibri" w:hAnsi="Calibri" w:cs="Calibri"/>
          <w:bCs/>
          <w:sz w:val="22"/>
          <w:szCs w:val="22"/>
        </w:rPr>
        <w:t xml:space="preserve">ať přímo nebo nepřímo, v důsledku porušení závazků z této smlouvy, technických norem a/nebo právních předpisů. Zhotovitel odpovídá objednateli i za škodu způsobenou zaměstnanci zhotovitele, </w:t>
      </w:r>
      <w:proofErr w:type="spellStart"/>
      <w:r w:rsidRPr="001E2EAA">
        <w:rPr>
          <w:rFonts w:ascii="Calibri" w:hAnsi="Calibri" w:cs="Calibri"/>
          <w:bCs/>
          <w:sz w:val="22"/>
          <w:szCs w:val="22"/>
        </w:rPr>
        <w:t>pod</w:t>
      </w:r>
      <w:r>
        <w:rPr>
          <w:rFonts w:ascii="Calibri" w:hAnsi="Calibri" w:cs="Calibri"/>
          <w:bCs/>
          <w:sz w:val="22"/>
          <w:szCs w:val="22"/>
        </w:rPr>
        <w:t>zhotoviteli</w:t>
      </w:r>
      <w:proofErr w:type="spellEnd"/>
      <w:r w:rsidRPr="001E2EAA">
        <w:rPr>
          <w:rFonts w:ascii="Calibri" w:hAnsi="Calibri" w:cs="Calibri"/>
          <w:bCs/>
          <w:sz w:val="22"/>
          <w:szCs w:val="22"/>
        </w:rPr>
        <w:t xml:space="preserve"> či osobami jinak spolupracujícími se zhotovitelem na plnění závazků dle této smlouvy.</w:t>
      </w:r>
    </w:p>
    <w:p w14:paraId="0891F750"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CB1865">
        <w:rPr>
          <w:rFonts w:ascii="Calibri" w:hAnsi="Calibri" w:cs="Calibri"/>
          <w:sz w:val="22"/>
          <w:szCs w:val="22"/>
        </w:rPr>
        <w:t xml:space="preserve">Výslovně se sjednává, že zhotovitel nese odpovědnost za porušení jakékoliv své zákonné či smluvní povinnosti vůči objednateli, tedy i za škodu vzniklou objednateli </w:t>
      </w:r>
      <w:r w:rsidRPr="001E2EAA">
        <w:rPr>
          <w:rFonts w:ascii="Calibri" w:hAnsi="Calibri" w:cs="Calibri"/>
          <w:sz w:val="22"/>
          <w:szCs w:val="22"/>
        </w:rPr>
        <w:t xml:space="preserve">z důvodu vad, </w:t>
      </w:r>
      <w:r>
        <w:rPr>
          <w:rFonts w:ascii="Calibri" w:hAnsi="Calibri" w:cs="Calibri"/>
          <w:sz w:val="22"/>
          <w:szCs w:val="22"/>
        </w:rPr>
        <w:t xml:space="preserve">ať již jde o vady v době převzetí díla nebo o vady záruční, </w:t>
      </w:r>
      <w:r w:rsidRPr="001E2EAA">
        <w:rPr>
          <w:rFonts w:ascii="Calibri" w:hAnsi="Calibri" w:cs="Calibri"/>
          <w:sz w:val="22"/>
          <w:szCs w:val="22"/>
        </w:rPr>
        <w:t>nebo zbytečně se opakujících nákladů v důsledku zjištění vady nebo vad díla</w:t>
      </w:r>
      <w:r w:rsidRPr="00CB1865">
        <w:rPr>
          <w:rFonts w:ascii="Calibri" w:hAnsi="Calibri" w:cs="Calibri"/>
          <w:sz w:val="22"/>
          <w:szCs w:val="22"/>
        </w:rPr>
        <w:t xml:space="preserve"> ve formě k tomuto se vztahujících nákladů na vícepráce. Tuto škodu se zhotovitel zavazuje objednateli nahradit, přičemž zhotovitel tímto výslovně prohlašuje, že si je vědom skutečnosti, že výše takové případné škody může přesáhnout sjednanou cenu díla dle čl. 4.1. této smlouvy, toto riziko zhotovitel akceptuje bez jakýchkoli výhrad.</w:t>
      </w:r>
    </w:p>
    <w:p w14:paraId="62C96578" w14:textId="77777777" w:rsidR="007C12CB" w:rsidRPr="008A5DAC" w:rsidRDefault="007C12CB" w:rsidP="007C12CB">
      <w:pPr>
        <w:numPr>
          <w:ilvl w:val="1"/>
          <w:numId w:val="17"/>
        </w:numPr>
        <w:spacing w:line="160" w:lineRule="atLeast"/>
        <w:ind w:left="567" w:hanging="567"/>
        <w:jc w:val="both"/>
        <w:rPr>
          <w:rFonts w:ascii="Calibri" w:hAnsi="Calibri" w:cs="Calibri"/>
          <w:sz w:val="22"/>
          <w:szCs w:val="22"/>
        </w:rPr>
      </w:pPr>
      <w:r w:rsidRPr="008A5DAC">
        <w:rPr>
          <w:rFonts w:ascii="Calibri" w:hAnsi="Calibri" w:cs="Calibri"/>
          <w:iCs/>
          <w:sz w:val="22"/>
          <w:szCs w:val="22"/>
        </w:rPr>
        <w:t>Nároky z odpovědnosti z vadného plnění se nedotýkají nároků na náhradu škody nebo na sml</w:t>
      </w:r>
      <w:r w:rsidRPr="008A5DAC">
        <w:rPr>
          <w:rFonts w:ascii="Calibri" w:hAnsi="Calibri" w:cs="Calibri"/>
          <w:sz w:val="22"/>
          <w:szCs w:val="22"/>
        </w:rPr>
        <w:t>uvní pokutu.</w:t>
      </w:r>
    </w:p>
    <w:p w14:paraId="63468947" w14:textId="77777777" w:rsidR="007C12CB" w:rsidRPr="001E2EAA" w:rsidRDefault="007C12CB" w:rsidP="007C12CB">
      <w:pPr>
        <w:numPr>
          <w:ilvl w:val="1"/>
          <w:numId w:val="17"/>
        </w:numPr>
        <w:spacing w:line="160" w:lineRule="atLeast"/>
        <w:ind w:left="567" w:hanging="567"/>
        <w:jc w:val="both"/>
        <w:rPr>
          <w:rFonts w:ascii="Calibri" w:hAnsi="Calibri" w:cs="Calibri"/>
          <w:b/>
          <w:sz w:val="22"/>
          <w:szCs w:val="22"/>
        </w:rPr>
      </w:pPr>
      <w:r w:rsidRPr="001E2EAA">
        <w:rPr>
          <w:rFonts w:ascii="Calibri" w:hAnsi="Calibri" w:cs="Calibri"/>
          <w:sz w:val="22"/>
          <w:szCs w:val="22"/>
        </w:rPr>
        <w:t>Zhotovitel se zavazuje v </w:t>
      </w:r>
      <w:r w:rsidRPr="00D00978">
        <w:rPr>
          <w:rFonts w:ascii="Calibri" w:hAnsi="Calibri" w:cs="Calibri"/>
          <w:sz w:val="22"/>
          <w:szCs w:val="22"/>
        </w:rPr>
        <w:t xml:space="preserve">souvislosti s touto smlouvou sjednat pojištění odpovědnosti za škodu a </w:t>
      </w:r>
      <w:r w:rsidRPr="00C92457">
        <w:rPr>
          <w:rFonts w:ascii="Calibri" w:hAnsi="Calibri" w:cs="Calibri"/>
          <w:sz w:val="22"/>
          <w:szCs w:val="22"/>
        </w:rPr>
        <w:t>pojištění odpovědnosti při výkonu podnikatelské činnosti v minimální pojistné částce ve výši 300.000,- Kč</w:t>
      </w:r>
      <w:r w:rsidRPr="00C92457">
        <w:rPr>
          <w:rFonts w:ascii="Calibri" w:hAnsi="Calibri" w:cs="Calibri"/>
          <w:sz w:val="22"/>
          <w:szCs w:val="22"/>
          <w:shd w:val="clear" w:color="auto" w:fill="FFFFFF"/>
        </w:rPr>
        <w:t>.</w:t>
      </w:r>
      <w:r w:rsidRPr="00D00978">
        <w:rPr>
          <w:rFonts w:ascii="Calibri" w:hAnsi="Calibri" w:cs="Calibri"/>
          <w:sz w:val="22"/>
          <w:szCs w:val="22"/>
          <w:shd w:val="clear" w:color="auto" w:fill="FFFFFF"/>
        </w:rPr>
        <w:t xml:space="preserve"> Platnost takovéto pojistné smlouvy bude zhotovitel udržovat po dobu zhotovování díla, jakož i po dobu trvání záruky. Zhotovitel předložil objednateli </w:t>
      </w:r>
      <w:r w:rsidRPr="00D00978">
        <w:rPr>
          <w:rFonts w:ascii="Calibri" w:eastAsia="Calibri" w:hAnsi="Calibri" w:cs="Calibri"/>
          <w:sz w:val="22"/>
          <w:szCs w:val="22"/>
          <w:lang w:eastAsia="en-US"/>
        </w:rPr>
        <w:t>kopii dokladu o </w:t>
      </w:r>
      <w:r w:rsidRPr="00D00978">
        <w:rPr>
          <w:rFonts w:ascii="Calibri" w:hAnsi="Calibri" w:cs="Calibri"/>
          <w:sz w:val="22"/>
          <w:szCs w:val="22"/>
        </w:rPr>
        <w:t>uzavření pojistné smlouvy</w:t>
      </w:r>
      <w:r w:rsidRPr="00D00978">
        <w:rPr>
          <w:rFonts w:ascii="Calibri" w:hAnsi="Calibri" w:cs="Calibri"/>
          <w:sz w:val="22"/>
          <w:szCs w:val="22"/>
          <w:shd w:val="clear" w:color="auto" w:fill="FFFFFF"/>
        </w:rPr>
        <w:t xml:space="preserve"> v rámci součinnosti před podpisem smlouvy</w:t>
      </w:r>
      <w:r w:rsidRPr="00D00978">
        <w:rPr>
          <w:rFonts w:ascii="Calibri" w:hAnsi="Calibri" w:cs="Calibri"/>
          <w:sz w:val="22"/>
          <w:szCs w:val="22"/>
        </w:rPr>
        <w:t>.</w:t>
      </w:r>
      <w:r w:rsidRPr="00D00978">
        <w:rPr>
          <w:rFonts w:ascii="Calibri" w:hAnsi="Calibri" w:cs="Calibri"/>
          <w:sz w:val="22"/>
          <w:szCs w:val="22"/>
          <w:shd w:val="clear" w:color="auto" w:fill="FFFFFF"/>
        </w:rPr>
        <w:t xml:space="preserve"> Zhotovitel je povinen kdykoliv po dobu trvání této smlouvy nebo záruky předložit objednateli</w:t>
      </w:r>
      <w:r>
        <w:rPr>
          <w:rFonts w:ascii="Calibri" w:hAnsi="Calibri" w:cs="Calibri"/>
          <w:sz w:val="22"/>
          <w:szCs w:val="22"/>
          <w:shd w:val="clear" w:color="auto" w:fill="FFFFFF"/>
        </w:rPr>
        <w:t xml:space="preserve"> na jeho výzvu do 10 kalendářních dnů</w:t>
      </w:r>
      <w:r w:rsidRPr="001E2EAA">
        <w:rPr>
          <w:rFonts w:ascii="Calibri" w:eastAsia="Calibri" w:hAnsi="Calibri" w:cs="Calibri"/>
          <w:sz w:val="22"/>
          <w:szCs w:val="22"/>
          <w:lang w:eastAsia="en-US"/>
        </w:rPr>
        <w:t xml:space="preserve"> kopii dokladu o</w:t>
      </w:r>
      <w:r>
        <w:rPr>
          <w:rFonts w:ascii="Calibri" w:eastAsia="Calibri" w:hAnsi="Calibri" w:cs="Calibri"/>
          <w:sz w:val="22"/>
          <w:szCs w:val="22"/>
          <w:lang w:eastAsia="en-US"/>
        </w:rPr>
        <w:t> </w:t>
      </w:r>
      <w:r>
        <w:rPr>
          <w:rFonts w:ascii="Calibri" w:hAnsi="Calibri" w:cs="Calibri"/>
          <w:sz w:val="22"/>
          <w:szCs w:val="22"/>
        </w:rPr>
        <w:t>uzavření pojistné smlouvy</w:t>
      </w:r>
      <w:r>
        <w:rPr>
          <w:rFonts w:ascii="Calibri" w:hAnsi="Calibri" w:cs="Calibri"/>
          <w:sz w:val="22"/>
          <w:szCs w:val="22"/>
          <w:shd w:val="clear" w:color="auto" w:fill="FFFFFF"/>
        </w:rPr>
        <w:t xml:space="preserve">. </w:t>
      </w:r>
    </w:p>
    <w:p w14:paraId="240D5D15"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shd w:val="clear" w:color="auto" w:fill="FFFFFF"/>
        </w:rPr>
        <w:t>Nezajistí-li zhotovitel nepřetržité trvání pojištění v rozsahu uvedeném v tomto článku, bude objednatel oprávněn uzavřít a udržovat toto pojištění sám. Náklady vzniklé v souvislosti s takovým pojištěním bude objednateli hradit zhotovitel podle vyúčtování objednatele nebo je objednatel odečte z plateb splatných zhotoviteli dle této smlouvy</w:t>
      </w:r>
      <w:r w:rsidRPr="001E2EAA">
        <w:rPr>
          <w:rFonts w:ascii="Calibri" w:hAnsi="Calibri" w:cs="Calibri"/>
          <w:sz w:val="22"/>
          <w:szCs w:val="22"/>
        </w:rPr>
        <w:t>.</w:t>
      </w:r>
    </w:p>
    <w:p w14:paraId="2FB8C4DF" w14:textId="77777777" w:rsidR="007C12CB" w:rsidRPr="00115EB9" w:rsidRDefault="007C12CB" w:rsidP="007C12CB">
      <w:pPr>
        <w:spacing w:line="160" w:lineRule="atLeast"/>
        <w:ind w:left="360" w:hanging="360"/>
        <w:jc w:val="center"/>
        <w:rPr>
          <w:rFonts w:ascii="Calibri" w:hAnsi="Calibri" w:cs="Calibri"/>
          <w:b/>
          <w:sz w:val="16"/>
          <w:szCs w:val="16"/>
        </w:rPr>
      </w:pPr>
    </w:p>
    <w:p w14:paraId="5E657B79" w14:textId="77777777" w:rsidR="007C12CB" w:rsidRPr="00115EB9" w:rsidRDefault="007C12CB" w:rsidP="007C12CB">
      <w:pPr>
        <w:spacing w:line="160" w:lineRule="atLeast"/>
        <w:ind w:left="567"/>
        <w:jc w:val="both"/>
        <w:rPr>
          <w:rFonts w:ascii="Calibri" w:hAnsi="Calibri" w:cs="Calibri"/>
          <w:b/>
          <w:sz w:val="16"/>
          <w:szCs w:val="16"/>
        </w:rPr>
      </w:pPr>
    </w:p>
    <w:p w14:paraId="763EB056" w14:textId="77777777" w:rsidR="007C12CB" w:rsidRPr="001E2EAA" w:rsidRDefault="007C12CB" w:rsidP="007C12CB">
      <w:pPr>
        <w:keepNext/>
        <w:numPr>
          <w:ilvl w:val="0"/>
          <w:numId w:val="17"/>
        </w:numPr>
        <w:spacing w:line="160" w:lineRule="atLeast"/>
        <w:jc w:val="center"/>
        <w:rPr>
          <w:rFonts w:ascii="Calibri" w:hAnsi="Calibri" w:cs="Calibri"/>
          <w:b/>
          <w:sz w:val="22"/>
          <w:szCs w:val="22"/>
        </w:rPr>
      </w:pPr>
      <w:r w:rsidRPr="001E2EAA">
        <w:rPr>
          <w:rFonts w:ascii="Calibri" w:hAnsi="Calibri" w:cs="Calibri"/>
          <w:b/>
          <w:sz w:val="22"/>
          <w:szCs w:val="22"/>
        </w:rPr>
        <w:t>Smluvní pokuty</w:t>
      </w:r>
    </w:p>
    <w:p w14:paraId="5DFFDC36" w14:textId="77777777" w:rsidR="007C12CB"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 xml:space="preserve">Smluvní strany jsou povinny hradit smluvní pokuty stanovené v tomto článku smlouvy nebo sjednané v dalších ustanoveních této smlouvy. </w:t>
      </w:r>
    </w:p>
    <w:p w14:paraId="3BAFDEF5" w14:textId="77777777" w:rsidR="007C12CB" w:rsidRPr="007C28B3"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CB1865">
        <w:rPr>
          <w:rFonts w:ascii="Calibri" w:hAnsi="Calibri" w:cs="Calibri"/>
          <w:sz w:val="22"/>
          <w:szCs w:val="22"/>
          <w:shd w:val="clear" w:color="auto" w:fill="FFFFFF"/>
        </w:rPr>
        <w:t xml:space="preserve">Při nesplnění </w:t>
      </w:r>
      <w:r w:rsidRPr="007C28B3">
        <w:rPr>
          <w:rFonts w:ascii="Calibri" w:hAnsi="Calibri" w:cs="Calibri"/>
          <w:sz w:val="22"/>
          <w:szCs w:val="22"/>
          <w:shd w:val="clear" w:color="auto" w:fill="FFFFFF"/>
        </w:rPr>
        <w:t xml:space="preserve">doby pro dokončení plnění </w:t>
      </w:r>
      <w:r>
        <w:rPr>
          <w:rFonts w:ascii="Calibri" w:hAnsi="Calibri" w:cs="Calibri"/>
          <w:sz w:val="22"/>
          <w:szCs w:val="22"/>
          <w:shd w:val="clear" w:color="auto" w:fill="FFFFFF"/>
        </w:rPr>
        <w:t xml:space="preserve">dle </w:t>
      </w:r>
      <w:r w:rsidRPr="007C28B3">
        <w:rPr>
          <w:rFonts w:ascii="Calibri" w:hAnsi="Calibri" w:cs="Calibri"/>
          <w:sz w:val="22"/>
          <w:szCs w:val="22"/>
          <w:shd w:val="clear" w:color="auto" w:fill="FFFFFF"/>
        </w:rPr>
        <w:t>čl. 3.2.1. této smlouvy je objednatel oprávněn uplatnit vůči zhotoviteli smluvní pokutu ve výši 0,2 % z</w:t>
      </w:r>
      <w:r>
        <w:rPr>
          <w:rFonts w:ascii="Calibri" w:hAnsi="Calibri" w:cs="Calibri"/>
          <w:sz w:val="22"/>
          <w:szCs w:val="22"/>
          <w:shd w:val="clear" w:color="auto" w:fill="FFFFFF"/>
        </w:rPr>
        <w:t xml:space="preserve">e součtu </w:t>
      </w:r>
      <w:r w:rsidRPr="007C28B3">
        <w:rPr>
          <w:rFonts w:ascii="Calibri" w:hAnsi="Calibri" w:cs="Calibri"/>
          <w:sz w:val="22"/>
          <w:szCs w:val="22"/>
          <w:shd w:val="clear" w:color="auto" w:fill="FFFFFF"/>
        </w:rPr>
        <w:t xml:space="preserve">cen </w:t>
      </w:r>
      <w:r>
        <w:rPr>
          <w:rFonts w:ascii="Calibri" w:hAnsi="Calibri" w:cs="Calibri"/>
          <w:sz w:val="22"/>
          <w:szCs w:val="22"/>
          <w:shd w:val="clear" w:color="auto" w:fill="FFFFFF"/>
        </w:rPr>
        <w:t xml:space="preserve">za dílčí plnění dle čl. 2.1.1. až 2.1.4. této smlouvy </w:t>
      </w:r>
      <w:r w:rsidRPr="007C28B3">
        <w:rPr>
          <w:rFonts w:ascii="Calibri" w:hAnsi="Calibri" w:cs="Calibri"/>
          <w:sz w:val="22"/>
          <w:szCs w:val="22"/>
          <w:shd w:val="clear" w:color="auto" w:fill="FFFFFF"/>
        </w:rPr>
        <w:t>(bez DPH)</w:t>
      </w:r>
      <w:r>
        <w:rPr>
          <w:rFonts w:ascii="Calibri" w:hAnsi="Calibri" w:cs="Calibri"/>
          <w:sz w:val="22"/>
          <w:szCs w:val="22"/>
          <w:shd w:val="clear" w:color="auto" w:fill="FFFFFF"/>
        </w:rPr>
        <w:t xml:space="preserve"> </w:t>
      </w:r>
      <w:r w:rsidRPr="007C28B3">
        <w:rPr>
          <w:rFonts w:ascii="Calibri" w:hAnsi="Calibri" w:cs="Calibri"/>
          <w:sz w:val="22"/>
          <w:szCs w:val="22"/>
          <w:shd w:val="clear" w:color="auto" w:fill="FFFFFF"/>
        </w:rPr>
        <w:t>za každý i započatý den prodlení.</w:t>
      </w:r>
    </w:p>
    <w:p w14:paraId="65092096" w14:textId="77777777" w:rsidR="007C12CB" w:rsidRPr="007C28B3"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7C28B3">
        <w:rPr>
          <w:rFonts w:ascii="Calibri" w:hAnsi="Calibri" w:cs="Calibri"/>
          <w:sz w:val="22"/>
          <w:szCs w:val="22"/>
          <w:shd w:val="clear" w:color="auto" w:fill="FFFFFF"/>
        </w:rPr>
        <w:t xml:space="preserve">Při nesplnění termínu pro odstranění vad a nedodělků, jakož i pro odstranění záručních vad, je objednatel oprávněn uplatnit vůči zhotoviteli smluvní pokutu ve výši 500,- Kč za každý i započatý den prodlení s odstraněním vad a nedodělků. </w:t>
      </w:r>
    </w:p>
    <w:p w14:paraId="2A34148D"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7C28B3">
        <w:rPr>
          <w:rFonts w:ascii="Calibri" w:hAnsi="Calibri" w:cs="Calibri"/>
          <w:sz w:val="22"/>
          <w:szCs w:val="22"/>
          <w:shd w:val="clear" w:color="auto" w:fill="FFFFFF"/>
        </w:rPr>
        <w:t>Jestliže budou objednatelem v průběhu</w:t>
      </w:r>
      <w:r w:rsidRPr="001E2EAA">
        <w:rPr>
          <w:rFonts w:ascii="Calibri" w:hAnsi="Calibri" w:cs="Calibri"/>
          <w:sz w:val="22"/>
          <w:szCs w:val="22"/>
          <w:shd w:val="clear" w:color="auto" w:fill="FFFFFF"/>
        </w:rPr>
        <w:t xml:space="preserve"> plnění smlouvy zjištěny nedostatky v činnosti zhotovitele, a to zejména porušení </w:t>
      </w:r>
      <w:r>
        <w:rPr>
          <w:rFonts w:ascii="Calibri" w:hAnsi="Calibri" w:cs="Calibri"/>
          <w:sz w:val="22"/>
          <w:szCs w:val="22"/>
          <w:shd w:val="clear" w:color="auto" w:fill="FFFFFF"/>
        </w:rPr>
        <w:t xml:space="preserve">povinnosti účastnit se kontrolních dnů na stavbě dle čl. </w:t>
      </w:r>
      <w:r w:rsidRPr="007C28B3">
        <w:rPr>
          <w:rFonts w:ascii="Calibri" w:hAnsi="Calibri" w:cs="Calibri"/>
          <w:sz w:val="22"/>
          <w:szCs w:val="22"/>
          <w:shd w:val="clear" w:color="auto" w:fill="FFFFFF"/>
        </w:rPr>
        <w:t xml:space="preserve">2.1.5. této smlouvy, je objednatel oprávněn uplatnit vůči zhotoviteli smluvní pokutu ve výši </w:t>
      </w:r>
      <w:r>
        <w:rPr>
          <w:rFonts w:ascii="Calibri" w:hAnsi="Calibri" w:cs="Calibri"/>
          <w:sz w:val="22"/>
          <w:szCs w:val="22"/>
          <w:shd w:val="clear" w:color="auto" w:fill="FFFFFF"/>
        </w:rPr>
        <w:t>3</w:t>
      </w:r>
      <w:r w:rsidRPr="007C28B3">
        <w:rPr>
          <w:rFonts w:ascii="Calibri" w:hAnsi="Calibri" w:cs="Calibri"/>
          <w:sz w:val="22"/>
          <w:szCs w:val="22"/>
          <w:shd w:val="clear" w:color="auto" w:fill="FFFFFF"/>
        </w:rPr>
        <w:t>.000,- Kč za každý případ porušení takové</w:t>
      </w:r>
      <w:r w:rsidRPr="00CB1865">
        <w:rPr>
          <w:rFonts w:ascii="Calibri" w:hAnsi="Calibri" w:cs="Calibri"/>
          <w:sz w:val="22"/>
          <w:szCs w:val="22"/>
          <w:shd w:val="clear" w:color="auto" w:fill="FFFFFF"/>
        </w:rPr>
        <w:t xml:space="preserve"> povinnosti. </w:t>
      </w:r>
    </w:p>
    <w:p w14:paraId="2B053AF1" w14:textId="77777777" w:rsidR="007C12CB" w:rsidRPr="004764EF"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4764EF">
        <w:rPr>
          <w:rFonts w:ascii="Calibri" w:hAnsi="Calibri" w:cs="Calibri"/>
          <w:sz w:val="22"/>
          <w:szCs w:val="22"/>
        </w:rPr>
        <w:t xml:space="preserve">V případě </w:t>
      </w:r>
      <w:r w:rsidRPr="003513AF">
        <w:rPr>
          <w:rFonts w:ascii="Calibri" w:hAnsi="Calibri" w:cs="Calibri"/>
          <w:sz w:val="22"/>
          <w:szCs w:val="22"/>
        </w:rPr>
        <w:t xml:space="preserve">porušení povinnosti uvedené v čl. 5.6. této smlouvy (porušení povinnosti realizovat plnění prostřednictvím klíčových osob nebo porušení povinnosti splnění podmínek pro nahrazení </w:t>
      </w:r>
      <w:r w:rsidRPr="003513AF">
        <w:rPr>
          <w:rFonts w:ascii="Calibri" w:hAnsi="Calibri" w:cs="Calibri"/>
          <w:sz w:val="22"/>
          <w:szCs w:val="22"/>
          <w:shd w:val="clear" w:color="auto" w:fill="FFFFFF"/>
        </w:rPr>
        <w:t xml:space="preserve">klíčové osoby), je objednatel oprávněn požadovat zaplacení smluvní pokuty ve výši </w:t>
      </w:r>
      <w:r>
        <w:rPr>
          <w:rFonts w:ascii="Calibri" w:hAnsi="Calibri" w:cs="Calibri"/>
          <w:sz w:val="22"/>
          <w:szCs w:val="22"/>
          <w:shd w:val="clear" w:color="auto" w:fill="FFFFFF"/>
        </w:rPr>
        <w:t>15</w:t>
      </w:r>
      <w:r w:rsidRPr="003513AF">
        <w:rPr>
          <w:rFonts w:ascii="Calibri" w:hAnsi="Calibri" w:cs="Calibri"/>
          <w:sz w:val="22"/>
          <w:szCs w:val="22"/>
          <w:shd w:val="clear" w:color="auto" w:fill="FFFFFF"/>
        </w:rPr>
        <w:t>.000,- Kč, a to za každý jednotlivý případ porušení povinnosti, a to i opakovaně</w:t>
      </w:r>
      <w:r w:rsidRPr="004764EF">
        <w:rPr>
          <w:rFonts w:ascii="Calibri" w:hAnsi="Calibri" w:cs="Calibri"/>
          <w:sz w:val="22"/>
          <w:szCs w:val="22"/>
          <w:shd w:val="clear" w:color="auto" w:fill="FFFFFF"/>
        </w:rPr>
        <w:t xml:space="preserve">. </w:t>
      </w:r>
    </w:p>
    <w:p w14:paraId="02B3019A" w14:textId="77777777" w:rsidR="007C12CB" w:rsidRPr="00151979"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4764EF">
        <w:rPr>
          <w:rFonts w:ascii="Calibri" w:hAnsi="Calibri" w:cs="Calibri"/>
          <w:sz w:val="22"/>
          <w:szCs w:val="22"/>
          <w:shd w:val="clear" w:color="auto" w:fill="FFFFFF"/>
        </w:rPr>
        <w:t>V případě poruš</w:t>
      </w:r>
      <w:r>
        <w:rPr>
          <w:rFonts w:ascii="Calibri" w:hAnsi="Calibri" w:cs="Calibri"/>
          <w:sz w:val="22"/>
          <w:szCs w:val="22"/>
          <w:shd w:val="clear" w:color="auto" w:fill="FFFFFF"/>
        </w:rPr>
        <w:t>ení povinnosti uvedené v čl. 5.7.</w:t>
      </w:r>
      <w:r w:rsidRPr="004764EF">
        <w:rPr>
          <w:rFonts w:ascii="Calibri" w:hAnsi="Calibri" w:cs="Calibri"/>
          <w:sz w:val="22"/>
          <w:szCs w:val="22"/>
          <w:shd w:val="clear" w:color="auto" w:fill="FFFFFF"/>
        </w:rPr>
        <w:t xml:space="preserve"> této smlouvy</w:t>
      </w:r>
      <w:r>
        <w:rPr>
          <w:rFonts w:ascii="Calibri" w:hAnsi="Calibri" w:cs="Calibri"/>
          <w:sz w:val="22"/>
          <w:szCs w:val="22"/>
          <w:shd w:val="clear" w:color="auto" w:fill="FFFFFF"/>
        </w:rPr>
        <w:t xml:space="preserve"> týkající se kvalifikačního </w:t>
      </w:r>
      <w:proofErr w:type="spellStart"/>
      <w:r>
        <w:rPr>
          <w:rFonts w:ascii="Calibri" w:hAnsi="Calibri" w:cs="Calibri"/>
          <w:sz w:val="22"/>
          <w:szCs w:val="22"/>
          <w:shd w:val="clear" w:color="auto" w:fill="FFFFFF"/>
        </w:rPr>
        <w:t>podzhotovitele</w:t>
      </w:r>
      <w:proofErr w:type="spellEnd"/>
      <w:r>
        <w:rPr>
          <w:rFonts w:ascii="Calibri" w:hAnsi="Calibri" w:cs="Calibri"/>
          <w:sz w:val="22"/>
          <w:szCs w:val="22"/>
          <w:shd w:val="clear" w:color="auto" w:fill="FFFFFF"/>
        </w:rPr>
        <w:t xml:space="preserve"> </w:t>
      </w:r>
      <w:r w:rsidRPr="00151979">
        <w:rPr>
          <w:rFonts w:ascii="Calibri" w:hAnsi="Calibri" w:cs="Calibri"/>
          <w:sz w:val="22"/>
          <w:szCs w:val="22"/>
          <w:shd w:val="clear" w:color="auto" w:fill="FFFFFF"/>
        </w:rPr>
        <w:t xml:space="preserve">má </w:t>
      </w:r>
      <w:r w:rsidRPr="003513AF">
        <w:rPr>
          <w:rFonts w:ascii="Calibri" w:hAnsi="Calibri" w:cs="Calibri"/>
          <w:sz w:val="22"/>
          <w:szCs w:val="22"/>
          <w:shd w:val="clear" w:color="auto" w:fill="FFFFFF"/>
        </w:rPr>
        <w:t xml:space="preserve">objednatel vůči zhotoviteli právo na smluvní pokutu ve výši 10.000,- Kč, a to za každý jednotlivý případ porušení povinnosti; v případě porušení povinnosti uvedené v čl. 5.7. této smlouvy týkající ostatních </w:t>
      </w:r>
      <w:proofErr w:type="spellStart"/>
      <w:r w:rsidRPr="003513AF">
        <w:rPr>
          <w:rFonts w:ascii="Calibri" w:hAnsi="Calibri" w:cs="Calibri"/>
          <w:sz w:val="22"/>
          <w:szCs w:val="22"/>
          <w:shd w:val="clear" w:color="auto" w:fill="FFFFFF"/>
        </w:rPr>
        <w:t>podzhotovitelů</w:t>
      </w:r>
      <w:proofErr w:type="spellEnd"/>
      <w:r w:rsidRPr="003513AF">
        <w:rPr>
          <w:rFonts w:ascii="Calibri" w:hAnsi="Calibri" w:cs="Calibri"/>
          <w:sz w:val="22"/>
          <w:szCs w:val="22"/>
          <w:shd w:val="clear" w:color="auto" w:fill="FFFFFF"/>
        </w:rPr>
        <w:t xml:space="preserve"> má objednatel vůči zhotoviteli právo na smluvní pokutu ve výši 5.000,- Kč, a to za každý jednotlivý případ porušení</w:t>
      </w:r>
      <w:r w:rsidRPr="00151979">
        <w:rPr>
          <w:rFonts w:ascii="Calibri" w:hAnsi="Calibri" w:cs="Calibri"/>
          <w:sz w:val="22"/>
          <w:szCs w:val="22"/>
          <w:shd w:val="clear" w:color="auto" w:fill="FFFFFF"/>
        </w:rPr>
        <w:t xml:space="preserve"> povinnosti.</w:t>
      </w:r>
    </w:p>
    <w:p w14:paraId="28512074" w14:textId="77777777" w:rsidR="007C12CB"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Poruší-li zhotovitel své povinnosti </w:t>
      </w:r>
      <w:r w:rsidRPr="003513AF">
        <w:rPr>
          <w:rFonts w:ascii="Calibri" w:hAnsi="Calibri" w:cs="Calibri"/>
          <w:sz w:val="22"/>
          <w:szCs w:val="22"/>
          <w:shd w:val="clear" w:color="auto" w:fill="FFFFFF"/>
        </w:rPr>
        <w:t>uvedené v čl. 6.2. písm. h) a v čl. 7.7. této smlouvy, je objednatel oprávněn uplatnit vůči zhotoviteli smluvní pokutu ve výši 50.000,- Kč,</w:t>
      </w:r>
      <w:r>
        <w:rPr>
          <w:rFonts w:ascii="Calibri" w:hAnsi="Calibri" w:cs="Calibri"/>
          <w:sz w:val="22"/>
          <w:szCs w:val="22"/>
          <w:shd w:val="clear" w:color="auto" w:fill="FFFFFF"/>
        </w:rPr>
        <w:t xml:space="preserve"> a to i opakovaně</w:t>
      </w:r>
      <w:r w:rsidRPr="001E2EAA">
        <w:rPr>
          <w:rFonts w:ascii="Calibri" w:hAnsi="Calibri" w:cs="Calibri"/>
          <w:sz w:val="22"/>
          <w:szCs w:val="22"/>
          <w:shd w:val="clear" w:color="auto" w:fill="FFFFFF"/>
        </w:rPr>
        <w:t>.</w:t>
      </w:r>
      <w:bookmarkStart w:id="1" w:name="a"/>
      <w:bookmarkEnd w:id="1"/>
    </w:p>
    <w:p w14:paraId="4B56BBC3" w14:textId="77777777" w:rsidR="007C12CB"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Jestliže budou </w:t>
      </w:r>
      <w:r w:rsidRPr="00C70951">
        <w:rPr>
          <w:rFonts w:ascii="Calibri" w:hAnsi="Calibri" w:cs="Calibri"/>
          <w:sz w:val="22"/>
          <w:szCs w:val="22"/>
          <w:shd w:val="clear" w:color="auto" w:fill="FFFFFF"/>
        </w:rPr>
        <w:t>objednatelem v průběhu plnění smlouvy zjištěny nedostatky v činnosti zhotovitele, a to zejména porušení ustanovení v čl. 2.2., čl. 5.1., 5.2 a 5.3, čl. 6.2. písm. d), e) a j) této smlouvy, je objednatel povinen na tyto nedostatky v činnosti zhotovitele písemně upozornit a vyzvat jej ke zjednání nápravy v přiměřené době, nejdéle do deseti kalendářních dnů. Pokud zhotovitel nezjedná nápravu do deseti kalendářních dnů od doručení výzvy k nápravě zjištěných nedostatků v činnosti zhotovitele, je povinen objednateli zaplatit smluvní pokutu ve výši 5.000,- Kč za každý zjištěný a oznámený případ</w:t>
      </w:r>
      <w:r>
        <w:rPr>
          <w:rFonts w:ascii="Calibri" w:hAnsi="Calibri" w:cs="Calibri"/>
          <w:sz w:val="22"/>
          <w:szCs w:val="22"/>
          <w:shd w:val="clear" w:color="auto" w:fill="FFFFFF"/>
        </w:rPr>
        <w:t xml:space="preserve"> porušení povinnosti</w:t>
      </w:r>
      <w:r w:rsidRPr="001E2EAA">
        <w:rPr>
          <w:rFonts w:ascii="Calibri" w:hAnsi="Calibri" w:cs="Calibri"/>
          <w:sz w:val="22"/>
          <w:szCs w:val="22"/>
          <w:shd w:val="clear" w:color="auto" w:fill="FFFFFF"/>
        </w:rPr>
        <w:t xml:space="preserve">.  </w:t>
      </w:r>
    </w:p>
    <w:p w14:paraId="596E0C78" w14:textId="77777777" w:rsidR="007C12CB" w:rsidRPr="00280862"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280862">
        <w:rPr>
          <w:rFonts w:ascii="Calibri" w:hAnsi="Calibri" w:cs="Calibri"/>
          <w:sz w:val="22"/>
          <w:szCs w:val="22"/>
          <w:shd w:val="clear" w:color="auto" w:fill="FFFFFF"/>
        </w:rPr>
        <w:t xml:space="preserve">Pro případ zjištění porušení povinnosti zhotovitele dle článku </w:t>
      </w:r>
      <w:r>
        <w:rPr>
          <w:rFonts w:ascii="Calibri" w:hAnsi="Calibri" w:cs="Calibri"/>
          <w:sz w:val="22"/>
          <w:szCs w:val="22"/>
          <w:shd w:val="clear" w:color="auto" w:fill="FFFFFF"/>
        </w:rPr>
        <w:t xml:space="preserve">6.2. písm. k) této smlouvy, </w:t>
      </w:r>
      <w:r w:rsidRPr="00280862">
        <w:rPr>
          <w:rFonts w:ascii="Calibri" w:hAnsi="Calibri" w:cs="Calibri"/>
          <w:sz w:val="22"/>
          <w:szCs w:val="22"/>
          <w:shd w:val="clear" w:color="auto" w:fill="FFFFFF"/>
        </w:rPr>
        <w:t>týkající se prohlášení o sociálně odpovědném plnění, se sjednává smluvní pokuta ve výši 1.000,- Kč za každý den prodlení se splněním každé jednotlivé povinnosti až do zjednání nápravy či za každé jednotlivé porušení povinnosti v závislosti na charakteru porušované povinnosti.</w:t>
      </w:r>
    </w:p>
    <w:p w14:paraId="6DE12F42" w14:textId="77777777" w:rsidR="007C12CB"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Pokud dojde v průběhu realizace stavebních prací</w:t>
      </w:r>
      <w:r>
        <w:rPr>
          <w:rFonts w:ascii="Calibri" w:hAnsi="Calibri" w:cs="Calibri"/>
          <w:sz w:val="22"/>
          <w:szCs w:val="22"/>
          <w:shd w:val="clear" w:color="auto" w:fill="FFFFFF"/>
        </w:rPr>
        <w:t xml:space="preserve"> v té části, které je</w:t>
      </w:r>
      <w:r w:rsidRPr="001E2EAA">
        <w:rPr>
          <w:rFonts w:ascii="Calibri" w:hAnsi="Calibri" w:cs="Calibri"/>
          <w:sz w:val="22"/>
          <w:szCs w:val="22"/>
          <w:shd w:val="clear" w:color="auto" w:fill="FFFFFF"/>
        </w:rPr>
        <w:t xml:space="preserve"> prováděn</w:t>
      </w:r>
      <w:r>
        <w:rPr>
          <w:rFonts w:ascii="Calibri" w:hAnsi="Calibri" w:cs="Calibri"/>
          <w:sz w:val="22"/>
          <w:szCs w:val="22"/>
          <w:shd w:val="clear" w:color="auto" w:fill="FFFFFF"/>
        </w:rPr>
        <w:t>a</w:t>
      </w:r>
      <w:r w:rsidRPr="001E2EAA">
        <w:rPr>
          <w:rFonts w:ascii="Calibri" w:hAnsi="Calibri" w:cs="Calibri"/>
          <w:sz w:val="22"/>
          <w:szCs w:val="22"/>
          <w:shd w:val="clear" w:color="auto" w:fill="FFFFFF"/>
        </w:rPr>
        <w:t xml:space="preserve"> podle projektové dokumentace</w:t>
      </w:r>
      <w:r>
        <w:rPr>
          <w:rFonts w:ascii="Calibri" w:hAnsi="Calibri" w:cs="Calibri"/>
          <w:sz w:val="22"/>
          <w:szCs w:val="22"/>
          <w:shd w:val="clear" w:color="auto" w:fill="FFFFFF"/>
        </w:rPr>
        <w:t xml:space="preserve"> dle t</w:t>
      </w:r>
      <w:r w:rsidRPr="001E2EAA">
        <w:rPr>
          <w:rFonts w:ascii="Calibri" w:hAnsi="Calibri" w:cs="Calibri"/>
          <w:sz w:val="22"/>
          <w:szCs w:val="22"/>
          <w:shd w:val="clear" w:color="auto" w:fill="FFFFFF"/>
        </w:rPr>
        <w:t>éto smlouvy, ke shledání vady projektové dokumentace</w:t>
      </w:r>
      <w:r>
        <w:rPr>
          <w:rFonts w:ascii="Calibri" w:hAnsi="Calibri" w:cs="Calibri"/>
          <w:sz w:val="22"/>
          <w:szCs w:val="22"/>
          <w:shd w:val="clear" w:color="auto" w:fill="FFFFFF"/>
        </w:rPr>
        <w:t xml:space="preserve"> </w:t>
      </w:r>
      <w:r w:rsidRPr="00373118">
        <w:rPr>
          <w:rFonts w:ascii="Calibri" w:hAnsi="Calibri" w:cs="Calibri"/>
          <w:sz w:val="22"/>
          <w:szCs w:val="22"/>
          <w:shd w:val="clear" w:color="auto" w:fill="FFFFFF"/>
        </w:rPr>
        <w:t>(např. chybný či neúplný výkaz výměr)</w:t>
      </w:r>
      <w:r w:rsidRPr="001E2EAA">
        <w:rPr>
          <w:rFonts w:ascii="Calibri" w:hAnsi="Calibri" w:cs="Calibri"/>
          <w:sz w:val="22"/>
          <w:szCs w:val="22"/>
          <w:shd w:val="clear" w:color="auto" w:fill="FFFFFF"/>
        </w:rPr>
        <w:t xml:space="preserve">, jejíž odstranění bude mít dopad na cenu stavebních prací </w:t>
      </w:r>
      <w:r>
        <w:rPr>
          <w:rFonts w:ascii="Calibri" w:hAnsi="Calibri" w:cs="Calibri"/>
          <w:sz w:val="22"/>
          <w:szCs w:val="22"/>
          <w:shd w:val="clear" w:color="auto" w:fill="FFFFFF"/>
        </w:rPr>
        <w:t xml:space="preserve">stavby </w:t>
      </w:r>
      <w:r w:rsidRPr="001E2EAA">
        <w:rPr>
          <w:rFonts w:ascii="Calibri" w:hAnsi="Calibri" w:cs="Calibri"/>
          <w:sz w:val="22"/>
          <w:szCs w:val="22"/>
          <w:shd w:val="clear" w:color="auto" w:fill="FFFFFF"/>
        </w:rPr>
        <w:t>nebo termín jej</w:t>
      </w:r>
      <w:r>
        <w:rPr>
          <w:rFonts w:ascii="Calibri" w:hAnsi="Calibri" w:cs="Calibri"/>
          <w:sz w:val="22"/>
          <w:szCs w:val="22"/>
          <w:shd w:val="clear" w:color="auto" w:fill="FFFFFF"/>
        </w:rPr>
        <w:t>i</w:t>
      </w:r>
      <w:r w:rsidRPr="001E2EAA">
        <w:rPr>
          <w:rFonts w:ascii="Calibri" w:hAnsi="Calibri" w:cs="Calibri"/>
          <w:sz w:val="22"/>
          <w:szCs w:val="22"/>
          <w:shd w:val="clear" w:color="auto" w:fill="FFFFFF"/>
        </w:rPr>
        <w:t xml:space="preserve">ch dokončení v návaznosti na platný harmonogram realizace stavebních prací, vznikne objednateli vůči zhotoviteli nárok na úhradu smluvní pokuty takto: </w:t>
      </w:r>
    </w:p>
    <w:p w14:paraId="72DEE4BE" w14:textId="77777777" w:rsidR="007C12CB" w:rsidRPr="00C70951" w:rsidRDefault="007C12CB" w:rsidP="007C12CB">
      <w:pPr>
        <w:spacing w:line="160" w:lineRule="atLeast"/>
        <w:ind w:left="1418" w:hanging="851"/>
        <w:jc w:val="both"/>
        <w:rPr>
          <w:rFonts w:ascii="Calibri" w:hAnsi="Calibri" w:cs="Calibri"/>
          <w:sz w:val="22"/>
          <w:szCs w:val="22"/>
          <w:shd w:val="clear" w:color="auto" w:fill="FFFFFF"/>
        </w:rPr>
      </w:pPr>
      <w:r w:rsidRPr="001E2EAA">
        <w:rPr>
          <w:rFonts w:ascii="Calibri" w:hAnsi="Calibri" w:cs="Calibri"/>
          <w:sz w:val="22"/>
          <w:szCs w:val="22"/>
          <w:shd w:val="clear" w:color="auto" w:fill="FFFFFF"/>
        </w:rPr>
        <w:t>a)</w:t>
      </w:r>
      <w:r w:rsidRPr="001E2EAA">
        <w:rPr>
          <w:rFonts w:ascii="Calibri" w:hAnsi="Calibri" w:cs="Calibri"/>
          <w:sz w:val="22"/>
          <w:szCs w:val="22"/>
          <w:shd w:val="clear" w:color="auto" w:fill="FFFFFF"/>
        </w:rPr>
        <w:tab/>
      </w:r>
      <w:r w:rsidRPr="00D82E95">
        <w:rPr>
          <w:rFonts w:ascii="Calibri" w:hAnsi="Calibri" w:cs="Calibri"/>
          <w:sz w:val="22"/>
          <w:szCs w:val="22"/>
          <w:shd w:val="clear" w:color="auto" w:fill="FFFFFF"/>
        </w:rPr>
        <w:t xml:space="preserve">nárok na </w:t>
      </w:r>
      <w:r w:rsidRPr="00C70951">
        <w:rPr>
          <w:rFonts w:ascii="Calibri" w:hAnsi="Calibri" w:cs="Calibri"/>
          <w:sz w:val="22"/>
          <w:szCs w:val="22"/>
          <w:shd w:val="clear" w:color="auto" w:fill="FFFFFF"/>
        </w:rPr>
        <w:t>úhradu smluvní pokuty ve výši 15 % z ceny představující změnu (navýšení) nákladů stavby včetně DPH, přičemž výše ceny (navýšení) nákladů stavby bude vycházet z údajů uvedených v uzavřené smlouvě o dílo, resp. dodatcích ke smlouvě o dílo (na základě odsouhlasených změnových listů) uzavřených se zhotovitelem stavby,</w:t>
      </w:r>
    </w:p>
    <w:p w14:paraId="6BFA5145" w14:textId="77777777" w:rsidR="007C12CB" w:rsidRPr="001E2EAA" w:rsidRDefault="007C12CB" w:rsidP="007C12CB">
      <w:pPr>
        <w:spacing w:line="160" w:lineRule="atLeast"/>
        <w:ind w:left="1418" w:hanging="851"/>
        <w:jc w:val="both"/>
        <w:rPr>
          <w:rFonts w:ascii="Calibri" w:hAnsi="Calibri" w:cs="Calibri"/>
          <w:sz w:val="22"/>
          <w:szCs w:val="22"/>
          <w:shd w:val="clear" w:color="auto" w:fill="FFFFFF"/>
        </w:rPr>
      </w:pPr>
      <w:r w:rsidRPr="00C70951">
        <w:rPr>
          <w:rFonts w:ascii="Calibri" w:hAnsi="Calibri" w:cs="Calibri"/>
          <w:sz w:val="22"/>
          <w:szCs w:val="22"/>
          <w:shd w:val="clear" w:color="auto" w:fill="FFFFFF"/>
        </w:rPr>
        <w:t>b)</w:t>
      </w:r>
      <w:r w:rsidRPr="00C70951">
        <w:rPr>
          <w:rFonts w:ascii="Calibri" w:hAnsi="Calibri" w:cs="Calibri"/>
          <w:sz w:val="22"/>
          <w:szCs w:val="22"/>
          <w:shd w:val="clear" w:color="auto" w:fill="FFFFFF"/>
        </w:rPr>
        <w:tab/>
        <w:t>nárok na úhradu smluvní pokuty ve výši 1</w:t>
      </w:r>
      <w:r>
        <w:rPr>
          <w:rFonts w:ascii="Calibri" w:hAnsi="Calibri" w:cs="Calibri"/>
          <w:sz w:val="22"/>
          <w:szCs w:val="22"/>
          <w:shd w:val="clear" w:color="auto" w:fill="FFFFFF"/>
        </w:rPr>
        <w:t>0</w:t>
      </w:r>
      <w:r w:rsidRPr="00C70951">
        <w:rPr>
          <w:rFonts w:ascii="Calibri" w:hAnsi="Calibri" w:cs="Calibri"/>
          <w:sz w:val="22"/>
          <w:szCs w:val="22"/>
          <w:shd w:val="clear" w:color="auto" w:fill="FFFFFF"/>
        </w:rPr>
        <w:t>.000,- Kč, pokud dopad zjištěné vady projektové dokumentace po jejím odstranění</w:t>
      </w:r>
      <w:r w:rsidRPr="001E2EAA">
        <w:rPr>
          <w:rFonts w:ascii="Calibri" w:hAnsi="Calibri" w:cs="Calibri"/>
          <w:sz w:val="22"/>
          <w:szCs w:val="22"/>
          <w:shd w:val="clear" w:color="auto" w:fill="FFFFFF"/>
        </w:rPr>
        <w:t xml:space="preserve"> bude ve vztahu</w:t>
      </w:r>
      <w:r>
        <w:rPr>
          <w:rFonts w:ascii="Calibri" w:hAnsi="Calibri" w:cs="Calibri"/>
          <w:sz w:val="22"/>
          <w:szCs w:val="22"/>
          <w:shd w:val="clear" w:color="auto" w:fill="FFFFFF"/>
        </w:rPr>
        <w:t xml:space="preserve"> k</w:t>
      </w:r>
      <w:r w:rsidRPr="001E2EAA">
        <w:rPr>
          <w:rFonts w:ascii="Calibri" w:hAnsi="Calibri" w:cs="Calibri"/>
          <w:sz w:val="22"/>
          <w:szCs w:val="22"/>
          <w:shd w:val="clear" w:color="auto" w:fill="FFFFFF"/>
        </w:rPr>
        <w:t xml:space="preserve"> platnému harmonogramu realizace stavebních prací přestavovat prodloužení doby realizace stavby delší než </w:t>
      </w:r>
      <w:r>
        <w:rPr>
          <w:rFonts w:ascii="Calibri" w:hAnsi="Calibri" w:cs="Calibri"/>
          <w:sz w:val="22"/>
          <w:szCs w:val="22"/>
          <w:shd w:val="clear" w:color="auto" w:fill="FFFFFF"/>
        </w:rPr>
        <w:t>6</w:t>
      </w:r>
      <w:r w:rsidRPr="001E2EAA">
        <w:rPr>
          <w:rFonts w:ascii="Calibri" w:hAnsi="Calibri" w:cs="Calibri"/>
          <w:sz w:val="22"/>
          <w:szCs w:val="22"/>
          <w:shd w:val="clear" w:color="auto" w:fill="FFFFFF"/>
        </w:rPr>
        <w:t>0 dnů</w:t>
      </w:r>
      <w:r>
        <w:rPr>
          <w:rFonts w:ascii="Calibri" w:hAnsi="Calibri" w:cs="Calibri"/>
          <w:sz w:val="22"/>
          <w:szCs w:val="22"/>
          <w:shd w:val="clear" w:color="auto" w:fill="FFFFFF"/>
        </w:rPr>
        <w:t>.</w:t>
      </w:r>
      <w:r w:rsidRPr="001E2EAA">
        <w:rPr>
          <w:rFonts w:ascii="Calibri" w:hAnsi="Calibri" w:cs="Calibri"/>
          <w:sz w:val="22"/>
          <w:szCs w:val="22"/>
          <w:shd w:val="clear" w:color="auto" w:fill="FFFFFF"/>
        </w:rPr>
        <w:t xml:space="preserve"> </w:t>
      </w:r>
    </w:p>
    <w:p w14:paraId="7D0CB4D5"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Pro vznik nároku na úhradu smluvní pokuty není rozhodující, zda se porušení dopustil zhotovitel nebo další osoby podílející se na provedení díla – </w:t>
      </w:r>
      <w:proofErr w:type="spellStart"/>
      <w:r w:rsidRPr="00536866">
        <w:rPr>
          <w:rFonts w:ascii="Calibri" w:hAnsi="Calibri" w:cs="Calibri"/>
          <w:sz w:val="22"/>
          <w:szCs w:val="22"/>
        </w:rPr>
        <w:t>podzhotovitel</w:t>
      </w:r>
      <w:r w:rsidRPr="001E2EAA">
        <w:rPr>
          <w:rFonts w:ascii="Calibri" w:hAnsi="Calibri" w:cs="Calibri"/>
          <w:sz w:val="22"/>
          <w:szCs w:val="22"/>
          <w:shd w:val="clear" w:color="auto" w:fill="FFFFFF"/>
        </w:rPr>
        <w:t>é</w:t>
      </w:r>
      <w:proofErr w:type="spellEnd"/>
      <w:r w:rsidRPr="001E2EAA">
        <w:rPr>
          <w:rFonts w:ascii="Calibri" w:hAnsi="Calibri" w:cs="Calibri"/>
          <w:sz w:val="22"/>
          <w:szCs w:val="22"/>
          <w:shd w:val="clear" w:color="auto" w:fill="FFFFFF"/>
        </w:rPr>
        <w:t>.</w:t>
      </w:r>
    </w:p>
    <w:p w14:paraId="6B823774" w14:textId="77777777" w:rsidR="007C12CB"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Smluvní pokuta je splatná ve lhůtě 30 dnů po obdržení daňového dokladu (faktury s vyčíslením částky smluvní pokuty). </w:t>
      </w:r>
    </w:p>
    <w:p w14:paraId="7D964284"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Uhrazením smluvní pokuty nezaniká </w:t>
      </w:r>
      <w:r>
        <w:rPr>
          <w:rFonts w:ascii="Calibri" w:hAnsi="Calibri" w:cs="Calibri"/>
          <w:sz w:val="22"/>
          <w:szCs w:val="22"/>
          <w:shd w:val="clear" w:color="auto" w:fill="FFFFFF"/>
        </w:rPr>
        <w:t xml:space="preserve">smluvní pokutou utvrzovaná povinnost </w:t>
      </w:r>
      <w:r w:rsidRPr="001E2EAA">
        <w:rPr>
          <w:rFonts w:ascii="Calibri" w:hAnsi="Calibri" w:cs="Calibri"/>
          <w:sz w:val="22"/>
          <w:szCs w:val="22"/>
          <w:shd w:val="clear" w:color="auto" w:fill="FFFFFF"/>
        </w:rPr>
        <w:t xml:space="preserve">a </w:t>
      </w:r>
      <w:r>
        <w:rPr>
          <w:rFonts w:ascii="Calibri" w:hAnsi="Calibri" w:cs="Calibri"/>
          <w:sz w:val="22"/>
          <w:szCs w:val="22"/>
          <w:shd w:val="clear" w:color="auto" w:fill="FFFFFF"/>
        </w:rPr>
        <w:t xml:space="preserve">uhrazením smluvní pokuty není dotčen </w:t>
      </w:r>
      <w:r w:rsidRPr="001E2EAA">
        <w:rPr>
          <w:rFonts w:ascii="Calibri" w:hAnsi="Calibri" w:cs="Calibri"/>
          <w:sz w:val="22"/>
          <w:szCs w:val="22"/>
          <w:shd w:val="clear" w:color="auto" w:fill="FFFFFF"/>
        </w:rPr>
        <w:t xml:space="preserve">nárok na náhradu škody oprávněné smluvní strany převyšující smluvní pokutu. </w:t>
      </w:r>
    </w:p>
    <w:p w14:paraId="0882B905"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Splatný nárok na úhradu smluvních pokut vůči zhotoviteli je objednatel výhradně podle vlastního uvážení oprávněn započíst proti úhradě ceny za dílo nebo její část (jednostranný zápočet).</w:t>
      </w:r>
    </w:p>
    <w:p w14:paraId="1A009A0F" w14:textId="749F71A7" w:rsidR="007C12CB" w:rsidRDefault="007C12CB" w:rsidP="007C12CB">
      <w:pPr>
        <w:spacing w:line="160" w:lineRule="atLeast"/>
        <w:ind w:left="567"/>
        <w:jc w:val="both"/>
        <w:rPr>
          <w:rFonts w:ascii="Calibri" w:hAnsi="Calibri" w:cs="Calibri"/>
          <w:sz w:val="22"/>
          <w:szCs w:val="22"/>
          <w:shd w:val="clear" w:color="auto" w:fill="FFFFFF"/>
        </w:rPr>
      </w:pPr>
    </w:p>
    <w:p w14:paraId="23D81718" w14:textId="77777777" w:rsidR="00736348" w:rsidRPr="00115EB9" w:rsidRDefault="00736348" w:rsidP="007C12CB">
      <w:pPr>
        <w:spacing w:line="160" w:lineRule="atLeast"/>
        <w:ind w:left="567"/>
        <w:jc w:val="both"/>
        <w:rPr>
          <w:rFonts w:ascii="Calibri" w:hAnsi="Calibri" w:cs="Calibri"/>
          <w:sz w:val="22"/>
          <w:szCs w:val="22"/>
          <w:shd w:val="clear" w:color="auto" w:fill="FFFFFF"/>
        </w:rPr>
      </w:pPr>
    </w:p>
    <w:p w14:paraId="2422EF7E" w14:textId="77777777" w:rsidR="007C12CB" w:rsidRPr="001E2EAA" w:rsidRDefault="007C12CB" w:rsidP="007C12CB">
      <w:pPr>
        <w:keepNext/>
        <w:numPr>
          <w:ilvl w:val="0"/>
          <w:numId w:val="17"/>
        </w:numPr>
        <w:spacing w:line="160" w:lineRule="atLeast"/>
        <w:jc w:val="center"/>
        <w:rPr>
          <w:rFonts w:ascii="Calibri" w:hAnsi="Calibri" w:cs="Calibri"/>
          <w:b/>
          <w:sz w:val="22"/>
          <w:szCs w:val="22"/>
        </w:rPr>
      </w:pPr>
      <w:r>
        <w:rPr>
          <w:rFonts w:ascii="Calibri" w:hAnsi="Calibri" w:cs="Calibri"/>
          <w:b/>
          <w:sz w:val="22"/>
          <w:szCs w:val="22"/>
        </w:rPr>
        <w:t>Licenční ujednání</w:t>
      </w:r>
    </w:p>
    <w:p w14:paraId="6B4A7788" w14:textId="77777777" w:rsidR="007C12CB" w:rsidRPr="00B65C80" w:rsidRDefault="007C12CB" w:rsidP="007C12CB">
      <w:pPr>
        <w:keepNext/>
        <w:numPr>
          <w:ilvl w:val="1"/>
          <w:numId w:val="17"/>
        </w:numPr>
        <w:spacing w:line="16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Z</w:t>
      </w:r>
      <w:r w:rsidRPr="00B65C80">
        <w:rPr>
          <w:rFonts w:ascii="Calibri" w:hAnsi="Calibri" w:cs="Calibri"/>
          <w:sz w:val="22"/>
          <w:szCs w:val="22"/>
          <w:shd w:val="clear" w:color="auto" w:fill="FFFFFF"/>
        </w:rPr>
        <w:t>hotovitel</w:t>
      </w:r>
      <w:r>
        <w:rPr>
          <w:rFonts w:ascii="Calibri" w:hAnsi="Calibri" w:cs="Calibri"/>
          <w:sz w:val="22"/>
          <w:szCs w:val="22"/>
          <w:shd w:val="clear" w:color="auto" w:fill="FFFFFF"/>
        </w:rPr>
        <w:t xml:space="preserve"> prohlašuje</w:t>
      </w:r>
      <w:r w:rsidRPr="00B65C80">
        <w:rPr>
          <w:rFonts w:ascii="Calibri" w:hAnsi="Calibri" w:cs="Calibri"/>
          <w:sz w:val="22"/>
          <w:szCs w:val="22"/>
          <w:shd w:val="clear" w:color="auto" w:fill="FFFFFF"/>
        </w:rPr>
        <w:t>, že je osobou oprávněnou poskytnout licenci k výkonu práva užít dokumentaci zpracovanou dle této smlouvy způsobem a za podmínek níže uvedených a odpovídá objednateli za škodu způsobenou nepravdivostí tohoto prohlášení.</w:t>
      </w:r>
    </w:p>
    <w:p w14:paraId="22D8968B" w14:textId="77777777" w:rsidR="007C12CB" w:rsidRPr="00B65C80"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Jakékoli dílo nebo jeho část vytvořené v rámci plnění dle této smlouvy nebo na jejím základě je dílem vytvořeným na objednávku objednatele</w:t>
      </w:r>
      <w:r>
        <w:rPr>
          <w:rFonts w:ascii="Calibri" w:hAnsi="Calibri" w:cs="Calibri"/>
          <w:sz w:val="22"/>
          <w:szCs w:val="22"/>
          <w:shd w:val="clear" w:color="auto" w:fill="FFFFFF"/>
        </w:rPr>
        <w:t xml:space="preserve">; </w:t>
      </w:r>
      <w:r w:rsidRPr="00B65C80">
        <w:rPr>
          <w:rFonts w:ascii="Calibri" w:hAnsi="Calibri" w:cs="Calibri"/>
          <w:sz w:val="22"/>
          <w:szCs w:val="22"/>
          <w:shd w:val="clear" w:color="auto" w:fill="FFFFFF"/>
        </w:rPr>
        <w:t>majetková autorská práva k dílu nebo jeho části bude svým jménem a na svůj účet vykonávat objednatel</w:t>
      </w:r>
      <w:r>
        <w:rPr>
          <w:rFonts w:ascii="Calibri" w:hAnsi="Calibri" w:cs="Calibri"/>
          <w:sz w:val="22"/>
          <w:szCs w:val="22"/>
          <w:shd w:val="clear" w:color="auto" w:fill="FFFFFF"/>
        </w:rPr>
        <w:t>,</w:t>
      </w:r>
      <w:r w:rsidRPr="00B65C80">
        <w:rPr>
          <w:rFonts w:ascii="Calibri" w:hAnsi="Calibri" w:cs="Calibri"/>
          <w:sz w:val="22"/>
          <w:szCs w:val="22"/>
          <w:shd w:val="clear" w:color="auto" w:fill="FFFFFF"/>
        </w:rPr>
        <w:t xml:space="preserve"> zejména ve smyslu </w:t>
      </w:r>
      <w:proofErr w:type="spellStart"/>
      <w:r w:rsidRPr="00B65C80">
        <w:rPr>
          <w:rFonts w:ascii="Calibri" w:hAnsi="Calibri" w:cs="Calibri"/>
          <w:sz w:val="22"/>
          <w:szCs w:val="22"/>
          <w:shd w:val="clear" w:color="auto" w:fill="FFFFFF"/>
        </w:rPr>
        <w:t>ust</w:t>
      </w:r>
      <w:proofErr w:type="spellEnd"/>
      <w:r>
        <w:rPr>
          <w:rFonts w:ascii="Calibri" w:hAnsi="Calibri" w:cs="Calibri"/>
          <w:sz w:val="22"/>
          <w:szCs w:val="22"/>
          <w:shd w:val="clear" w:color="auto" w:fill="FFFFFF"/>
        </w:rPr>
        <w:t xml:space="preserve">. </w:t>
      </w:r>
      <w:r w:rsidRPr="00B65C80">
        <w:rPr>
          <w:rFonts w:ascii="Calibri" w:hAnsi="Calibri" w:cs="Calibri"/>
          <w:sz w:val="22"/>
          <w:szCs w:val="22"/>
          <w:shd w:val="clear" w:color="auto" w:fill="FFFFFF"/>
        </w:rPr>
        <w:t xml:space="preserve">§ 59 odst. 2 nebo § 61 odst. 1 zákona č. 121/2000 Sb., o právu autorském, o právech souvisejících s právem autorským a o změně některých zákonů, ve znění pozdějších předpisů (dále jen „autorský zákon“). Objednatel je oprávněn výkon majetkových práv k dílu dále převádět na třetí osoby. </w:t>
      </w:r>
    </w:p>
    <w:p w14:paraId="6A1408F7" w14:textId="77777777" w:rsidR="007C12CB"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A421C3">
        <w:rPr>
          <w:rFonts w:ascii="Calibri" w:hAnsi="Calibri" w:cs="Calibri"/>
          <w:sz w:val="22"/>
          <w:szCs w:val="22"/>
          <w:shd w:val="clear" w:color="auto" w:fill="FFFFFF"/>
        </w:rPr>
        <w:t>Pro případ, kdy objednatel nezíská k </w:t>
      </w:r>
      <w:r w:rsidRPr="00B65C80">
        <w:rPr>
          <w:rFonts w:ascii="Calibri" w:hAnsi="Calibri" w:cs="Calibri"/>
          <w:sz w:val="22"/>
          <w:szCs w:val="22"/>
          <w:shd w:val="clear" w:color="auto" w:fill="FFFFFF"/>
        </w:rPr>
        <w:t>dílu nebo jeho části</w:t>
      </w:r>
      <w:r w:rsidRPr="00A421C3">
        <w:rPr>
          <w:rFonts w:ascii="Calibri" w:hAnsi="Calibri" w:cs="Calibri"/>
          <w:sz w:val="22"/>
          <w:szCs w:val="22"/>
          <w:shd w:val="clear" w:color="auto" w:fill="FFFFFF"/>
        </w:rPr>
        <w:t xml:space="preserve"> majetková </w:t>
      </w:r>
      <w:r>
        <w:rPr>
          <w:rFonts w:ascii="Calibri" w:hAnsi="Calibri" w:cs="Calibri"/>
          <w:sz w:val="22"/>
          <w:szCs w:val="22"/>
          <w:shd w:val="clear" w:color="auto" w:fill="FFFFFF"/>
        </w:rPr>
        <w:t xml:space="preserve">autorská </w:t>
      </w:r>
      <w:r w:rsidRPr="00A421C3">
        <w:rPr>
          <w:rFonts w:ascii="Calibri" w:hAnsi="Calibri" w:cs="Calibri"/>
          <w:sz w:val="22"/>
          <w:szCs w:val="22"/>
          <w:shd w:val="clear" w:color="auto" w:fill="FFFFFF"/>
        </w:rPr>
        <w:t xml:space="preserve">práva ve smyslu </w:t>
      </w:r>
      <w:r>
        <w:rPr>
          <w:rFonts w:ascii="Calibri" w:hAnsi="Calibri" w:cs="Calibri"/>
          <w:sz w:val="22"/>
          <w:szCs w:val="22"/>
          <w:shd w:val="clear" w:color="auto" w:fill="FFFFFF"/>
        </w:rPr>
        <w:t xml:space="preserve">předchozího </w:t>
      </w:r>
      <w:r w:rsidRPr="00A421C3">
        <w:rPr>
          <w:rFonts w:ascii="Calibri" w:hAnsi="Calibri" w:cs="Calibri"/>
          <w:sz w:val="22"/>
          <w:szCs w:val="22"/>
          <w:shd w:val="clear" w:color="auto" w:fill="FFFFFF"/>
        </w:rPr>
        <w:t xml:space="preserve">odstavce </w:t>
      </w:r>
      <w:r>
        <w:rPr>
          <w:rFonts w:ascii="Calibri" w:hAnsi="Calibri" w:cs="Calibri"/>
          <w:sz w:val="22"/>
          <w:szCs w:val="22"/>
          <w:shd w:val="clear" w:color="auto" w:fill="FFFFFF"/>
        </w:rPr>
        <w:t>tohoto článku</w:t>
      </w:r>
      <w:r w:rsidRPr="00A421C3">
        <w:rPr>
          <w:rFonts w:ascii="Calibri" w:hAnsi="Calibri" w:cs="Calibri"/>
          <w:sz w:val="22"/>
          <w:szCs w:val="22"/>
          <w:shd w:val="clear" w:color="auto" w:fill="FFFFFF"/>
        </w:rPr>
        <w:t xml:space="preserve"> smlouvy, z</w:t>
      </w:r>
      <w:r>
        <w:rPr>
          <w:rFonts w:ascii="Calibri" w:hAnsi="Calibri" w:cs="Calibri"/>
          <w:sz w:val="22"/>
          <w:szCs w:val="22"/>
          <w:shd w:val="clear" w:color="auto" w:fill="FFFFFF"/>
        </w:rPr>
        <w:t xml:space="preserve">hotovitel </w:t>
      </w:r>
      <w:r w:rsidRPr="00A421C3">
        <w:rPr>
          <w:rFonts w:ascii="Calibri" w:hAnsi="Calibri" w:cs="Calibri"/>
          <w:sz w:val="22"/>
          <w:szCs w:val="22"/>
          <w:shd w:val="clear" w:color="auto" w:fill="FFFFFF"/>
        </w:rPr>
        <w:t xml:space="preserve">uděluje </w:t>
      </w:r>
      <w:r>
        <w:rPr>
          <w:rFonts w:ascii="Calibri" w:hAnsi="Calibri" w:cs="Calibri"/>
          <w:sz w:val="22"/>
          <w:szCs w:val="22"/>
          <w:shd w:val="clear" w:color="auto" w:fill="FFFFFF"/>
        </w:rPr>
        <w:t xml:space="preserve">touto smlouvou </w:t>
      </w:r>
      <w:r w:rsidRPr="00A421C3">
        <w:rPr>
          <w:rFonts w:ascii="Calibri" w:hAnsi="Calibri" w:cs="Calibri"/>
          <w:sz w:val="22"/>
          <w:szCs w:val="22"/>
          <w:shd w:val="clear" w:color="auto" w:fill="FFFFFF"/>
        </w:rPr>
        <w:t>objednateli</w:t>
      </w:r>
      <w:r>
        <w:rPr>
          <w:rFonts w:ascii="Calibri" w:hAnsi="Calibri" w:cs="Calibri"/>
          <w:sz w:val="22"/>
          <w:szCs w:val="22"/>
          <w:shd w:val="clear" w:color="auto" w:fill="FFFFFF"/>
        </w:rPr>
        <w:t xml:space="preserve"> licenci v následujícím rozsahu:</w:t>
      </w:r>
    </w:p>
    <w:p w14:paraId="1DA8EDF5" w14:textId="77777777" w:rsidR="007C12CB" w:rsidRDefault="007C12CB" w:rsidP="007C12CB">
      <w:pPr>
        <w:numPr>
          <w:ilvl w:val="0"/>
          <w:numId w:val="34"/>
        </w:numPr>
        <w:spacing w:line="16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v</w:t>
      </w:r>
      <w:r w:rsidRPr="009B139E">
        <w:rPr>
          <w:rFonts w:ascii="Calibri" w:hAnsi="Calibri" w:cs="Calibri"/>
          <w:sz w:val="22"/>
          <w:szCs w:val="22"/>
          <w:shd w:val="clear" w:color="auto" w:fill="FFFFFF"/>
        </w:rPr>
        <w:t>ýhradní</w:t>
      </w:r>
      <w:r>
        <w:rPr>
          <w:rFonts w:ascii="Calibri" w:hAnsi="Calibri" w:cs="Calibri"/>
          <w:sz w:val="22"/>
          <w:szCs w:val="22"/>
          <w:shd w:val="clear" w:color="auto" w:fill="FFFFFF"/>
        </w:rPr>
        <w:t xml:space="preserve"> a</w:t>
      </w:r>
      <w:r w:rsidRPr="009717BA">
        <w:rPr>
          <w:rFonts w:ascii="Calibri" w:hAnsi="Calibri" w:cs="Calibri"/>
          <w:sz w:val="22"/>
          <w:szCs w:val="22"/>
          <w:shd w:val="clear" w:color="auto" w:fill="FFFFFF"/>
        </w:rPr>
        <w:t xml:space="preserve"> </w:t>
      </w:r>
      <w:r w:rsidRPr="009B139E">
        <w:rPr>
          <w:rFonts w:ascii="Calibri" w:hAnsi="Calibri" w:cs="Calibri"/>
          <w:sz w:val="22"/>
          <w:szCs w:val="22"/>
          <w:shd w:val="clear" w:color="auto" w:fill="FFFFFF"/>
        </w:rPr>
        <w:t>nevypověditelnou</w:t>
      </w:r>
      <w:r>
        <w:rPr>
          <w:rFonts w:ascii="Calibri" w:hAnsi="Calibri" w:cs="Calibri"/>
          <w:sz w:val="22"/>
          <w:szCs w:val="22"/>
          <w:shd w:val="clear" w:color="auto" w:fill="FFFFFF"/>
        </w:rPr>
        <w:t xml:space="preserve"> licenci</w:t>
      </w:r>
      <w:r w:rsidRPr="009B139E">
        <w:rPr>
          <w:rFonts w:ascii="Calibri" w:hAnsi="Calibri" w:cs="Calibri"/>
          <w:sz w:val="22"/>
          <w:szCs w:val="22"/>
          <w:shd w:val="clear" w:color="auto" w:fill="FFFFFF"/>
        </w:rPr>
        <w:t xml:space="preserve">, </w:t>
      </w:r>
    </w:p>
    <w:p w14:paraId="74BD9E00" w14:textId="77777777" w:rsidR="007C12CB" w:rsidRDefault="007C12CB" w:rsidP="007C12CB">
      <w:pPr>
        <w:numPr>
          <w:ilvl w:val="0"/>
          <w:numId w:val="34"/>
        </w:numPr>
        <w:spacing w:line="16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k výkonu práva dílo nebo jeho část užít</w:t>
      </w:r>
      <w:r>
        <w:rPr>
          <w:rFonts w:ascii="Calibri" w:hAnsi="Calibri" w:cs="Calibri"/>
          <w:sz w:val="22"/>
          <w:szCs w:val="22"/>
          <w:shd w:val="clear" w:color="auto" w:fill="FFFFFF"/>
        </w:rPr>
        <w:t xml:space="preserve"> </w:t>
      </w:r>
      <w:r w:rsidRPr="009B139E">
        <w:rPr>
          <w:rFonts w:ascii="Calibri" w:hAnsi="Calibri" w:cs="Calibri"/>
          <w:sz w:val="22"/>
          <w:szCs w:val="22"/>
          <w:shd w:val="clear" w:color="auto" w:fill="FFFFFF"/>
        </w:rPr>
        <w:t>v původní nebo jinak změněné podobě</w:t>
      </w:r>
      <w:r>
        <w:rPr>
          <w:rFonts w:ascii="Calibri" w:hAnsi="Calibri" w:cs="Calibri"/>
          <w:sz w:val="22"/>
          <w:szCs w:val="22"/>
          <w:shd w:val="clear" w:color="auto" w:fill="FFFFFF"/>
        </w:rPr>
        <w:t>,</w:t>
      </w:r>
    </w:p>
    <w:p w14:paraId="29636993" w14:textId="77777777" w:rsidR="007C12CB" w:rsidRDefault="007C12CB" w:rsidP="007C12CB">
      <w:pPr>
        <w:numPr>
          <w:ilvl w:val="0"/>
          <w:numId w:val="34"/>
        </w:numPr>
        <w:spacing w:line="16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 xml:space="preserve">v neomezeném rozsahu všemi známými způsoby užití, </w:t>
      </w:r>
    </w:p>
    <w:p w14:paraId="65D604BE" w14:textId="77777777" w:rsidR="007C12CB" w:rsidRDefault="007C12CB" w:rsidP="007C12CB">
      <w:pPr>
        <w:numPr>
          <w:ilvl w:val="0"/>
          <w:numId w:val="34"/>
        </w:numPr>
        <w:spacing w:line="16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na celou dobu trvání autorských majetkových práv k dílu pro celosvětové užití</w:t>
      </w:r>
      <w:r>
        <w:rPr>
          <w:rFonts w:ascii="Calibri" w:hAnsi="Calibri" w:cs="Calibri"/>
          <w:sz w:val="22"/>
          <w:szCs w:val="22"/>
          <w:shd w:val="clear" w:color="auto" w:fill="FFFFFF"/>
        </w:rPr>
        <w:t>,</w:t>
      </w:r>
    </w:p>
    <w:p w14:paraId="5E80CCC8" w14:textId="77777777" w:rsidR="007C12CB" w:rsidRDefault="007C12CB" w:rsidP="007C12CB">
      <w:pPr>
        <w:numPr>
          <w:ilvl w:val="0"/>
          <w:numId w:val="34"/>
        </w:numPr>
        <w:spacing w:line="16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o</w:t>
      </w:r>
      <w:r w:rsidRPr="009B139E">
        <w:rPr>
          <w:rFonts w:ascii="Calibri" w:hAnsi="Calibri" w:cs="Calibri"/>
          <w:sz w:val="22"/>
          <w:szCs w:val="22"/>
          <w:shd w:val="clear" w:color="auto" w:fill="FFFFFF"/>
        </w:rPr>
        <w:t>bjednat</w:t>
      </w:r>
      <w:r>
        <w:rPr>
          <w:rFonts w:ascii="Calibri" w:hAnsi="Calibri" w:cs="Calibri"/>
          <w:sz w:val="22"/>
          <w:szCs w:val="22"/>
          <w:shd w:val="clear" w:color="auto" w:fill="FFFFFF"/>
        </w:rPr>
        <w:t>el není povinen licenci využít,</w:t>
      </w:r>
    </w:p>
    <w:p w14:paraId="0E3CF3BE" w14:textId="77777777" w:rsidR="007C12CB" w:rsidRDefault="007C12CB" w:rsidP="007C12CB">
      <w:pPr>
        <w:numPr>
          <w:ilvl w:val="0"/>
          <w:numId w:val="34"/>
        </w:numPr>
        <w:spacing w:line="16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 xml:space="preserve">cena licence je již zahrnuta ve smluvní ceně díla. </w:t>
      </w:r>
    </w:p>
    <w:p w14:paraId="535F86C1" w14:textId="77777777" w:rsidR="007C12CB" w:rsidRPr="009B139E"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9B139E">
        <w:rPr>
          <w:rFonts w:ascii="Calibri" w:hAnsi="Calibri" w:cs="Calibri"/>
          <w:sz w:val="22"/>
          <w:szCs w:val="22"/>
          <w:shd w:val="clear" w:color="auto" w:fill="FFFFFF"/>
        </w:rPr>
        <w:t>Zhotovitel prohlašuje, že objednatel je oprávněn poskytnout oprávnění tvořící součást licence zcela nebo z části třetí osobě (podlicence), jakož i licenci postoupit třetí osobě, a to včetně jakýchkoli dalších postoupení nebo licencí (řetězení podlicencí), za účelem čehož se zhotovitel zavazuje zajistit souhlas autorů díla s takovým postoupením.</w:t>
      </w:r>
    </w:p>
    <w:p w14:paraId="12C185F0" w14:textId="77777777" w:rsidR="007C12CB" w:rsidRPr="00B65C80"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Objednatel má právo dílo nebo jeho část užívat bez omezení a dále ho rozvíjet, měnit, upravovat, doplňovat, spojovat s jinými díly a zařazovat jej do děl souborných, užívat jen z části, sám n</w:t>
      </w:r>
      <w:r>
        <w:rPr>
          <w:rFonts w:ascii="Calibri" w:hAnsi="Calibri" w:cs="Calibri"/>
          <w:sz w:val="22"/>
          <w:szCs w:val="22"/>
          <w:shd w:val="clear" w:color="auto" w:fill="FFFFFF"/>
        </w:rPr>
        <w:t xml:space="preserve">ebo prostřednictvím třetí osoby, </w:t>
      </w:r>
      <w:r w:rsidRPr="00B65C80">
        <w:rPr>
          <w:rFonts w:ascii="Calibri" w:hAnsi="Calibri" w:cs="Calibri"/>
          <w:sz w:val="22"/>
          <w:szCs w:val="22"/>
          <w:shd w:val="clear" w:color="auto" w:fill="FFFFFF"/>
        </w:rPr>
        <w:t>a v této podobě dílo nebo jeho část užívat. Pro</w:t>
      </w:r>
      <w:r>
        <w:rPr>
          <w:rFonts w:ascii="Calibri" w:hAnsi="Calibri" w:cs="Calibri"/>
          <w:sz w:val="22"/>
          <w:szCs w:val="22"/>
          <w:shd w:val="clear" w:color="auto" w:fill="FFFFFF"/>
        </w:rPr>
        <w:t> </w:t>
      </w:r>
      <w:r w:rsidRPr="00B65C80">
        <w:rPr>
          <w:rFonts w:ascii="Calibri" w:hAnsi="Calibri" w:cs="Calibri"/>
          <w:sz w:val="22"/>
          <w:szCs w:val="22"/>
          <w:shd w:val="clear" w:color="auto" w:fill="FFFFFF"/>
        </w:rPr>
        <w:t>případ, že by objednatel nebyl oprávněn k užití díla v daném rozsahu, zavazuje se zhotovitel bezodkladně získat svolení autorů díla k jakékoli změně nebo jinému zásahu do jejich díla.</w:t>
      </w:r>
    </w:p>
    <w:p w14:paraId="253C0A47" w14:textId="77777777" w:rsidR="007C12CB" w:rsidRPr="00B65C80"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Objednatel není povinen dílo nebo jeho část užívat. </w:t>
      </w:r>
    </w:p>
    <w:p w14:paraId="0B630137" w14:textId="77777777" w:rsidR="007C12CB" w:rsidRPr="00B65C80" w:rsidRDefault="007C12CB" w:rsidP="007C12CB">
      <w:pPr>
        <w:numPr>
          <w:ilvl w:val="1"/>
          <w:numId w:val="17"/>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w:t>
      </w:r>
    </w:p>
    <w:p w14:paraId="70325007" w14:textId="77777777" w:rsidR="007C12CB" w:rsidRPr="000D07A8" w:rsidRDefault="007C12CB" w:rsidP="007C12CB">
      <w:pPr>
        <w:numPr>
          <w:ilvl w:val="1"/>
          <w:numId w:val="17"/>
        </w:numPr>
        <w:spacing w:line="160" w:lineRule="atLeast"/>
        <w:ind w:left="567" w:hanging="567"/>
        <w:jc w:val="both"/>
        <w:rPr>
          <w:rFonts w:ascii="Calibri" w:hAnsi="Calibri" w:cs="Calibri"/>
          <w:sz w:val="22"/>
          <w:szCs w:val="22"/>
        </w:rPr>
      </w:pPr>
      <w:r w:rsidRPr="000D07A8">
        <w:rPr>
          <w:rFonts w:ascii="Calibri" w:hAnsi="Calibri" w:cs="Calibri"/>
          <w:sz w:val="22"/>
          <w:szCs w:val="22"/>
          <w:shd w:val="clear" w:color="auto" w:fill="FFFFFF"/>
        </w:rPr>
        <w:t>Podlicence</w:t>
      </w:r>
      <w:r w:rsidRPr="000D07A8">
        <w:rPr>
          <w:rFonts w:ascii="Calibri" w:hAnsi="Calibri" w:cs="Calibri"/>
          <w:sz w:val="22"/>
          <w:szCs w:val="22"/>
        </w:rPr>
        <w:t xml:space="preserve"> poskytnutá objednatelem </w:t>
      </w:r>
    </w:p>
    <w:p w14:paraId="55350D75" w14:textId="77777777" w:rsidR="007C12CB" w:rsidRDefault="007C12CB" w:rsidP="007C12CB">
      <w:pPr>
        <w:numPr>
          <w:ilvl w:val="2"/>
          <w:numId w:val="17"/>
        </w:numPr>
        <w:tabs>
          <w:tab w:val="left" w:pos="993"/>
        </w:tabs>
        <w:spacing w:line="160" w:lineRule="atLeast"/>
        <w:ind w:left="993" w:hanging="709"/>
        <w:jc w:val="both"/>
        <w:rPr>
          <w:rFonts w:ascii="Calibri" w:hAnsi="Calibri" w:cs="Calibri"/>
          <w:sz w:val="22"/>
          <w:szCs w:val="22"/>
        </w:rPr>
      </w:pPr>
      <w:r w:rsidRPr="00EE5682">
        <w:rPr>
          <w:rFonts w:ascii="Calibri" w:hAnsi="Calibri" w:cs="Calibri"/>
          <w:sz w:val="22"/>
          <w:szCs w:val="22"/>
        </w:rPr>
        <w:t>Pokud má zhotovitel pro provedení díla dle této smlouvy vycházet z něčeho, co požívá ochrany podle autorského zákona (dále jen „autorské dílo“), objednatel zhotoviteli poskytuje k takovému autorskému dílu neodvolatelnou podlicenci, a to včetně jakýchkoli dalších postoupení nebo licencí (řetězení podlicencí)</w:t>
      </w:r>
      <w:r>
        <w:rPr>
          <w:rFonts w:ascii="Calibri" w:hAnsi="Calibri" w:cs="Calibri"/>
          <w:sz w:val="22"/>
          <w:szCs w:val="22"/>
        </w:rPr>
        <w:t xml:space="preserve"> za těchto podmínek:</w:t>
      </w:r>
    </w:p>
    <w:p w14:paraId="6F523783"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sidRPr="00EE5682">
        <w:rPr>
          <w:rFonts w:ascii="Calibri" w:hAnsi="Calibri" w:cs="Calibri"/>
          <w:sz w:val="22"/>
          <w:szCs w:val="22"/>
        </w:rPr>
        <w:t>podlicence se poskytuje pouze k užití autorského díla pro provedení díla dle této smlouvy a pro veškeré další účely podle této smlouvy, zejména na dokončení nehotových částí autorského díla, jeho úpravu, či doplnění nebo spojení s jiným dílem nebo zařazení do díla souborného,</w:t>
      </w:r>
    </w:p>
    <w:p w14:paraId="4028A004"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sidRPr="00EE5682">
        <w:rPr>
          <w:rFonts w:ascii="Calibri" w:hAnsi="Calibri" w:cs="Calibri"/>
          <w:sz w:val="22"/>
          <w:szCs w:val="22"/>
        </w:rPr>
        <w:t>podlicence je územně neomezená,</w:t>
      </w:r>
    </w:p>
    <w:p w14:paraId="718F8401"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sidRPr="00EE5682">
        <w:rPr>
          <w:rFonts w:ascii="Calibri" w:hAnsi="Calibri" w:cs="Calibri"/>
          <w:sz w:val="22"/>
          <w:szCs w:val="22"/>
        </w:rPr>
        <w:t>podlicence je neomezená, pokud jde o množstevní rozsah, zhotovitel je oprávněn užívat autorské dílo jako c</w:t>
      </w:r>
      <w:r>
        <w:rPr>
          <w:rFonts w:ascii="Calibri" w:hAnsi="Calibri" w:cs="Calibri"/>
          <w:sz w:val="22"/>
          <w:szCs w:val="22"/>
        </w:rPr>
        <w:t>elek nebo jeho jednotlivé části,</w:t>
      </w:r>
    </w:p>
    <w:p w14:paraId="29C8104D" w14:textId="77777777" w:rsidR="007C12CB" w:rsidRPr="00EE5682" w:rsidRDefault="007C12CB" w:rsidP="007C12CB">
      <w:pPr>
        <w:numPr>
          <w:ilvl w:val="0"/>
          <w:numId w:val="15"/>
        </w:numPr>
        <w:tabs>
          <w:tab w:val="left" w:pos="567"/>
        </w:tabs>
        <w:spacing w:line="160" w:lineRule="atLeast"/>
        <w:ind w:left="1418"/>
        <w:jc w:val="both"/>
        <w:rPr>
          <w:rFonts w:ascii="Calibri" w:hAnsi="Calibri" w:cs="Calibri"/>
          <w:sz w:val="22"/>
          <w:szCs w:val="22"/>
        </w:rPr>
      </w:pPr>
      <w:r w:rsidRPr="00EE5682">
        <w:rPr>
          <w:rFonts w:ascii="Calibri" w:hAnsi="Calibri" w:cs="Calibri"/>
          <w:sz w:val="22"/>
          <w:szCs w:val="22"/>
        </w:rPr>
        <w:t>podlicence se poskytuje na dobu spolupráce mezi objednatelem a z</w:t>
      </w:r>
      <w:r>
        <w:rPr>
          <w:rFonts w:ascii="Calibri" w:hAnsi="Calibri" w:cs="Calibri"/>
          <w:sz w:val="22"/>
          <w:szCs w:val="22"/>
        </w:rPr>
        <w:t>hotovitelem.</w:t>
      </w:r>
    </w:p>
    <w:p w14:paraId="7B263036" w14:textId="77777777" w:rsidR="007C12CB" w:rsidRDefault="007C12CB" w:rsidP="007C12CB">
      <w:pPr>
        <w:numPr>
          <w:ilvl w:val="2"/>
          <w:numId w:val="17"/>
        </w:numPr>
        <w:tabs>
          <w:tab w:val="left" w:pos="993"/>
        </w:tabs>
        <w:spacing w:line="160" w:lineRule="atLeast"/>
        <w:ind w:left="993" w:hanging="709"/>
        <w:jc w:val="both"/>
        <w:rPr>
          <w:rFonts w:ascii="Calibri" w:hAnsi="Calibri" w:cs="Calibri"/>
          <w:sz w:val="22"/>
          <w:szCs w:val="22"/>
        </w:rPr>
      </w:pPr>
      <w:r w:rsidRPr="003A4333">
        <w:rPr>
          <w:rFonts w:ascii="Calibri" w:hAnsi="Calibri" w:cs="Calibri"/>
          <w:sz w:val="22"/>
          <w:szCs w:val="22"/>
        </w:rPr>
        <w:t xml:space="preserve">Zhotovitel není oprávněn bez souhlasu </w:t>
      </w:r>
      <w:r>
        <w:rPr>
          <w:rFonts w:ascii="Calibri" w:hAnsi="Calibri" w:cs="Calibri"/>
          <w:sz w:val="22"/>
          <w:szCs w:val="22"/>
        </w:rPr>
        <w:t>o</w:t>
      </w:r>
      <w:r w:rsidRPr="003A4333">
        <w:rPr>
          <w:rFonts w:ascii="Calibri" w:hAnsi="Calibri" w:cs="Calibri"/>
          <w:sz w:val="22"/>
          <w:szCs w:val="22"/>
        </w:rPr>
        <w:t xml:space="preserve">bjednatele užít autorské dílo k projektování dalších děl, popřípadě k provedení dalších rozmnoženin tohoto autorského díla stavbou, než pro jaké to bylo dohodnuto v této </w:t>
      </w:r>
      <w:r>
        <w:rPr>
          <w:rFonts w:ascii="Calibri" w:hAnsi="Calibri" w:cs="Calibri"/>
          <w:sz w:val="22"/>
          <w:szCs w:val="22"/>
        </w:rPr>
        <w:t>s</w:t>
      </w:r>
      <w:r w:rsidRPr="003A4333">
        <w:rPr>
          <w:rFonts w:ascii="Calibri" w:hAnsi="Calibri" w:cs="Calibri"/>
          <w:sz w:val="22"/>
          <w:szCs w:val="22"/>
        </w:rPr>
        <w:t>mlouvě</w:t>
      </w:r>
      <w:r>
        <w:rPr>
          <w:rFonts w:ascii="Calibri" w:hAnsi="Calibri" w:cs="Calibri"/>
          <w:sz w:val="22"/>
          <w:szCs w:val="22"/>
        </w:rPr>
        <w:t>.</w:t>
      </w:r>
    </w:p>
    <w:p w14:paraId="03148A72" w14:textId="33FABE46" w:rsidR="007C12CB" w:rsidRDefault="007C12CB" w:rsidP="007C12CB">
      <w:pPr>
        <w:tabs>
          <w:tab w:val="left" w:pos="993"/>
        </w:tabs>
        <w:spacing w:line="160" w:lineRule="atLeast"/>
        <w:ind w:left="567"/>
        <w:jc w:val="both"/>
        <w:rPr>
          <w:rFonts w:ascii="Calibri" w:hAnsi="Calibri" w:cs="Calibri"/>
          <w:sz w:val="16"/>
          <w:szCs w:val="16"/>
        </w:rPr>
      </w:pPr>
    </w:p>
    <w:p w14:paraId="35625301" w14:textId="77777777" w:rsidR="00736348" w:rsidRPr="00115EB9" w:rsidRDefault="00736348" w:rsidP="007C12CB">
      <w:pPr>
        <w:tabs>
          <w:tab w:val="left" w:pos="993"/>
        </w:tabs>
        <w:spacing w:line="160" w:lineRule="atLeast"/>
        <w:ind w:left="567"/>
        <w:jc w:val="both"/>
        <w:rPr>
          <w:rFonts w:ascii="Calibri" w:hAnsi="Calibri" w:cs="Calibri"/>
          <w:sz w:val="16"/>
          <w:szCs w:val="16"/>
        </w:rPr>
      </w:pPr>
    </w:p>
    <w:p w14:paraId="460FF096" w14:textId="77777777" w:rsidR="007C12CB" w:rsidRDefault="007C12CB" w:rsidP="007C12CB">
      <w:pPr>
        <w:keepNext/>
        <w:numPr>
          <w:ilvl w:val="0"/>
          <w:numId w:val="17"/>
        </w:numPr>
        <w:spacing w:line="160" w:lineRule="atLeast"/>
        <w:jc w:val="center"/>
        <w:rPr>
          <w:rFonts w:ascii="Calibri" w:hAnsi="Calibri" w:cs="Calibri"/>
          <w:b/>
          <w:sz w:val="22"/>
          <w:szCs w:val="22"/>
        </w:rPr>
      </w:pPr>
      <w:r w:rsidRPr="001E2EAA">
        <w:rPr>
          <w:rFonts w:ascii="Calibri" w:hAnsi="Calibri" w:cs="Calibri"/>
          <w:b/>
          <w:sz w:val="22"/>
          <w:szCs w:val="22"/>
        </w:rPr>
        <w:t>Odstoupení od smlouvy</w:t>
      </w:r>
    </w:p>
    <w:p w14:paraId="6C8D74AC" w14:textId="77777777" w:rsidR="007C12CB" w:rsidRPr="00591597" w:rsidRDefault="007C12CB" w:rsidP="007C12CB">
      <w:pPr>
        <w:keepNext/>
        <w:numPr>
          <w:ilvl w:val="1"/>
          <w:numId w:val="17"/>
        </w:numPr>
        <w:spacing w:line="160" w:lineRule="atLeast"/>
        <w:ind w:left="567" w:hanging="567"/>
        <w:jc w:val="both"/>
        <w:rPr>
          <w:rFonts w:ascii="Calibri" w:hAnsi="Calibri" w:cs="Calibri"/>
          <w:sz w:val="22"/>
          <w:szCs w:val="22"/>
        </w:rPr>
      </w:pPr>
      <w:r w:rsidRPr="00591597">
        <w:rPr>
          <w:rFonts w:ascii="Calibri" w:hAnsi="Calibri" w:cs="Calibri"/>
          <w:sz w:val="22"/>
          <w:szCs w:val="22"/>
        </w:rPr>
        <w:t>Jiným způsobem než splněním lze tuto smlouvu ukončit:</w:t>
      </w:r>
    </w:p>
    <w:p w14:paraId="09C1D496" w14:textId="77777777" w:rsidR="007C12CB" w:rsidRPr="001905C5" w:rsidRDefault="007C12CB" w:rsidP="007C12CB">
      <w:pPr>
        <w:keepNext/>
        <w:numPr>
          <w:ilvl w:val="0"/>
          <w:numId w:val="15"/>
        </w:numPr>
        <w:tabs>
          <w:tab w:val="left" w:pos="567"/>
          <w:tab w:val="num" w:pos="1560"/>
        </w:tabs>
        <w:spacing w:line="160" w:lineRule="atLeast"/>
        <w:ind w:left="1418"/>
        <w:jc w:val="both"/>
        <w:rPr>
          <w:rFonts w:ascii="Calibri" w:hAnsi="Calibri" w:cs="Calibri"/>
          <w:sz w:val="22"/>
          <w:szCs w:val="22"/>
        </w:rPr>
      </w:pPr>
      <w:r w:rsidRPr="001905C5">
        <w:rPr>
          <w:rFonts w:ascii="Calibri" w:hAnsi="Calibri" w:cs="Calibri"/>
          <w:sz w:val="22"/>
          <w:szCs w:val="22"/>
        </w:rPr>
        <w:t>písemnou dohodou smluvních stran,</w:t>
      </w:r>
    </w:p>
    <w:p w14:paraId="6C0539C2" w14:textId="77777777" w:rsidR="007C12CB" w:rsidRDefault="007C12CB" w:rsidP="007C12CB">
      <w:pPr>
        <w:keepNext/>
        <w:numPr>
          <w:ilvl w:val="0"/>
          <w:numId w:val="15"/>
        </w:numPr>
        <w:tabs>
          <w:tab w:val="left" w:pos="567"/>
        </w:tabs>
        <w:spacing w:line="160" w:lineRule="atLeast"/>
        <w:ind w:left="1418"/>
        <w:jc w:val="both"/>
        <w:rPr>
          <w:rFonts w:ascii="Calibri" w:hAnsi="Calibri" w:cs="Calibri"/>
          <w:sz w:val="22"/>
          <w:szCs w:val="22"/>
        </w:rPr>
      </w:pPr>
      <w:r w:rsidRPr="001905C5">
        <w:rPr>
          <w:rFonts w:ascii="Calibri" w:hAnsi="Calibri" w:cs="Calibri"/>
          <w:sz w:val="22"/>
          <w:szCs w:val="22"/>
        </w:rPr>
        <w:t>odstoupením od smlouvy</w:t>
      </w:r>
      <w:r>
        <w:rPr>
          <w:rFonts w:ascii="Calibri" w:hAnsi="Calibri" w:cs="Calibri"/>
          <w:sz w:val="22"/>
          <w:szCs w:val="22"/>
        </w:rPr>
        <w:t>,</w:t>
      </w:r>
    </w:p>
    <w:p w14:paraId="1F85BB51" w14:textId="77777777" w:rsidR="007C12CB" w:rsidRPr="00E67A10" w:rsidRDefault="007C12CB" w:rsidP="007C12CB">
      <w:pPr>
        <w:keepNext/>
        <w:numPr>
          <w:ilvl w:val="0"/>
          <w:numId w:val="15"/>
        </w:numPr>
        <w:tabs>
          <w:tab w:val="left" w:pos="567"/>
        </w:tabs>
        <w:spacing w:line="160" w:lineRule="atLeast"/>
        <w:ind w:left="1418"/>
        <w:jc w:val="both"/>
        <w:rPr>
          <w:rFonts w:ascii="Calibri" w:hAnsi="Calibri" w:cs="Calibri"/>
          <w:sz w:val="22"/>
          <w:szCs w:val="22"/>
        </w:rPr>
      </w:pPr>
      <w:r>
        <w:rPr>
          <w:rFonts w:ascii="Calibri" w:hAnsi="Calibri" w:cs="Calibri"/>
          <w:sz w:val="22"/>
          <w:szCs w:val="22"/>
        </w:rPr>
        <w:t>v případech stanovených právními předpisy</w:t>
      </w:r>
      <w:r w:rsidRPr="00E67A10">
        <w:rPr>
          <w:rFonts w:ascii="Calibri" w:hAnsi="Calibri" w:cs="Calibri"/>
          <w:sz w:val="22"/>
          <w:szCs w:val="22"/>
        </w:rPr>
        <w:t>.</w:t>
      </w:r>
    </w:p>
    <w:p w14:paraId="686FE55F"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040EBF">
        <w:rPr>
          <w:rFonts w:ascii="Calibri" w:hAnsi="Calibri" w:cs="Calibri"/>
          <w:sz w:val="22"/>
          <w:szCs w:val="22"/>
        </w:rPr>
        <w:t xml:space="preserve">Objednatel je oprávněn od této smlouvy odstoupit </w:t>
      </w:r>
      <w:r>
        <w:rPr>
          <w:rFonts w:ascii="Calibri" w:hAnsi="Calibri" w:cs="Calibri"/>
          <w:sz w:val="22"/>
          <w:szCs w:val="22"/>
        </w:rPr>
        <w:t xml:space="preserve">v případech stanovených touto smlouvou a </w:t>
      </w:r>
      <w:r w:rsidRPr="00040EBF">
        <w:rPr>
          <w:rFonts w:ascii="Calibri" w:hAnsi="Calibri" w:cs="Calibri"/>
          <w:sz w:val="22"/>
          <w:szCs w:val="22"/>
        </w:rPr>
        <w:t>dále v</w:t>
      </w:r>
      <w:r>
        <w:rPr>
          <w:rFonts w:ascii="Calibri" w:hAnsi="Calibri" w:cs="Calibri"/>
          <w:sz w:val="22"/>
          <w:szCs w:val="22"/>
        </w:rPr>
        <w:t> </w:t>
      </w:r>
      <w:r w:rsidRPr="00040EBF">
        <w:rPr>
          <w:rFonts w:ascii="Calibri" w:hAnsi="Calibri" w:cs="Calibri"/>
          <w:sz w:val="22"/>
          <w:szCs w:val="22"/>
        </w:rPr>
        <w:t>případě, kdy ze strany zhotovitele dojde při realizaci předmětu této smlouvy k závažnému nebo k opakovanému porušení povinností zhotovitele,</w:t>
      </w:r>
      <w:r>
        <w:rPr>
          <w:rFonts w:ascii="Calibri" w:hAnsi="Calibri" w:cs="Calibri"/>
          <w:sz w:val="22"/>
          <w:szCs w:val="22"/>
        </w:rPr>
        <w:t xml:space="preserve"> zejména:</w:t>
      </w:r>
    </w:p>
    <w:p w14:paraId="27BF4A46"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Pr>
          <w:rFonts w:ascii="Calibri" w:hAnsi="Calibri" w:cs="Calibri"/>
          <w:sz w:val="22"/>
          <w:szCs w:val="22"/>
        </w:rPr>
        <w:t>j</w:t>
      </w:r>
      <w:r w:rsidRPr="00A43785">
        <w:rPr>
          <w:rFonts w:ascii="Calibri" w:hAnsi="Calibri" w:cs="Calibri"/>
          <w:sz w:val="22"/>
          <w:szCs w:val="22"/>
        </w:rPr>
        <w:t>estliže</w:t>
      </w:r>
      <w:r>
        <w:rPr>
          <w:rFonts w:ascii="Calibri" w:hAnsi="Calibri" w:cs="Calibri"/>
          <w:sz w:val="22"/>
          <w:szCs w:val="22"/>
        </w:rPr>
        <w:t xml:space="preserve"> zhotovitel nebude provádět dílo nebo dílčí plnění v souladu s touto smlouvou, právními předpisy nebo technickými normami, </w:t>
      </w:r>
    </w:p>
    <w:p w14:paraId="70913452" w14:textId="77777777" w:rsidR="007C12CB" w:rsidRPr="00A43785" w:rsidRDefault="007C12CB" w:rsidP="007C12CB">
      <w:pPr>
        <w:numPr>
          <w:ilvl w:val="0"/>
          <w:numId w:val="15"/>
        </w:numPr>
        <w:tabs>
          <w:tab w:val="left" w:pos="567"/>
        </w:tabs>
        <w:spacing w:line="160" w:lineRule="atLeast"/>
        <w:ind w:left="1418"/>
        <w:jc w:val="both"/>
        <w:rPr>
          <w:rFonts w:ascii="Calibri" w:hAnsi="Calibri" w:cs="Calibri"/>
          <w:sz w:val="22"/>
          <w:szCs w:val="22"/>
        </w:rPr>
      </w:pPr>
      <w:r>
        <w:rPr>
          <w:rFonts w:ascii="Calibri" w:hAnsi="Calibri" w:cs="Calibri"/>
          <w:sz w:val="22"/>
          <w:szCs w:val="22"/>
        </w:rPr>
        <w:t>jestliže z</w:t>
      </w:r>
      <w:r w:rsidRPr="00A43785">
        <w:rPr>
          <w:rFonts w:ascii="Calibri" w:hAnsi="Calibri" w:cs="Calibri"/>
          <w:sz w:val="22"/>
          <w:szCs w:val="22"/>
        </w:rPr>
        <w:t xml:space="preserve">hotovitel nepostupuje s náležitou rychlostí a bez zpoždění či jinak neplní </w:t>
      </w:r>
      <w:r>
        <w:rPr>
          <w:rFonts w:ascii="Calibri" w:hAnsi="Calibri" w:cs="Calibri"/>
          <w:sz w:val="22"/>
          <w:szCs w:val="22"/>
        </w:rPr>
        <w:t>s</w:t>
      </w:r>
      <w:r w:rsidRPr="00A43785">
        <w:rPr>
          <w:rFonts w:ascii="Calibri" w:hAnsi="Calibri" w:cs="Calibri"/>
          <w:sz w:val="22"/>
          <w:szCs w:val="22"/>
        </w:rPr>
        <w:t xml:space="preserve">mlouvu, neplní nebo odmítne plnit oprávněný pokyn </w:t>
      </w:r>
      <w:r>
        <w:rPr>
          <w:rFonts w:ascii="Calibri" w:hAnsi="Calibri" w:cs="Calibri"/>
          <w:sz w:val="22"/>
          <w:szCs w:val="22"/>
        </w:rPr>
        <w:t>zástupce objednatele</w:t>
      </w:r>
      <w:r w:rsidRPr="00A43785">
        <w:rPr>
          <w:rFonts w:ascii="Calibri" w:hAnsi="Calibri" w:cs="Calibri"/>
          <w:sz w:val="22"/>
          <w:szCs w:val="22"/>
        </w:rPr>
        <w:t xml:space="preserve">, a i přes písemnou výzvu </w:t>
      </w:r>
      <w:r>
        <w:rPr>
          <w:rFonts w:ascii="Calibri" w:hAnsi="Calibri" w:cs="Calibri"/>
          <w:sz w:val="22"/>
          <w:szCs w:val="22"/>
        </w:rPr>
        <w:t>z</w:t>
      </w:r>
      <w:r w:rsidRPr="00A43785">
        <w:rPr>
          <w:rFonts w:ascii="Calibri" w:hAnsi="Calibri" w:cs="Calibri"/>
          <w:sz w:val="22"/>
          <w:szCs w:val="22"/>
        </w:rPr>
        <w:t xml:space="preserve">ástupce objednatele k nápravě dál </w:t>
      </w:r>
      <w:r>
        <w:rPr>
          <w:rFonts w:ascii="Calibri" w:hAnsi="Calibri" w:cs="Calibri"/>
          <w:sz w:val="22"/>
          <w:szCs w:val="22"/>
        </w:rPr>
        <w:t>s</w:t>
      </w:r>
      <w:r w:rsidRPr="00A43785">
        <w:rPr>
          <w:rFonts w:ascii="Calibri" w:hAnsi="Calibri" w:cs="Calibri"/>
          <w:sz w:val="22"/>
          <w:szCs w:val="22"/>
        </w:rPr>
        <w:t xml:space="preserve">mlouvu porušuje nebo nepřijal veškerá proveditelná opatření k nápravě během </w:t>
      </w:r>
      <w:r>
        <w:rPr>
          <w:rFonts w:ascii="Calibri" w:hAnsi="Calibri" w:cs="Calibri"/>
          <w:sz w:val="22"/>
          <w:szCs w:val="22"/>
        </w:rPr>
        <w:t>7</w:t>
      </w:r>
      <w:r w:rsidRPr="00A43785">
        <w:rPr>
          <w:rFonts w:ascii="Calibri" w:hAnsi="Calibri" w:cs="Calibri"/>
          <w:sz w:val="22"/>
          <w:szCs w:val="22"/>
        </w:rPr>
        <w:t xml:space="preserve"> dnů poté, co obdržel výzvu </w:t>
      </w:r>
      <w:r>
        <w:rPr>
          <w:rFonts w:ascii="Calibri" w:hAnsi="Calibri" w:cs="Calibri"/>
          <w:sz w:val="22"/>
          <w:szCs w:val="22"/>
        </w:rPr>
        <w:t>objednatele</w:t>
      </w:r>
      <w:r w:rsidRPr="00A43785">
        <w:rPr>
          <w:rFonts w:ascii="Calibri" w:hAnsi="Calibri" w:cs="Calibri"/>
          <w:sz w:val="22"/>
          <w:szCs w:val="22"/>
        </w:rPr>
        <w:t>.</w:t>
      </w:r>
    </w:p>
    <w:p w14:paraId="0D912647"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61349C">
        <w:rPr>
          <w:rFonts w:ascii="Calibri" w:hAnsi="Calibri" w:cs="Calibri"/>
          <w:sz w:val="22"/>
          <w:szCs w:val="22"/>
        </w:rPr>
        <w:t xml:space="preserve">Objednatel je </w:t>
      </w:r>
      <w:r>
        <w:rPr>
          <w:rFonts w:ascii="Calibri" w:hAnsi="Calibri" w:cs="Calibri"/>
          <w:sz w:val="22"/>
          <w:szCs w:val="22"/>
        </w:rPr>
        <w:t xml:space="preserve">dále </w:t>
      </w:r>
      <w:r w:rsidRPr="0061349C">
        <w:rPr>
          <w:rFonts w:ascii="Calibri" w:hAnsi="Calibri" w:cs="Calibri"/>
          <w:sz w:val="22"/>
          <w:szCs w:val="22"/>
        </w:rPr>
        <w:t>oprávněn od této smlouvy odstoupit v</w:t>
      </w:r>
      <w:r>
        <w:rPr>
          <w:rFonts w:ascii="Calibri" w:hAnsi="Calibri" w:cs="Calibri"/>
          <w:sz w:val="22"/>
          <w:szCs w:val="22"/>
        </w:rPr>
        <w:t> případech:</w:t>
      </w:r>
    </w:p>
    <w:p w14:paraId="14762845"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Pr>
          <w:rFonts w:ascii="Calibri" w:hAnsi="Calibri" w:cs="Calibri"/>
          <w:sz w:val="22"/>
          <w:szCs w:val="22"/>
        </w:rPr>
        <w:t>n</w:t>
      </w:r>
      <w:r w:rsidRPr="00E20991">
        <w:rPr>
          <w:rFonts w:ascii="Calibri" w:hAnsi="Calibri" w:cs="Calibri"/>
          <w:sz w:val="22"/>
          <w:szCs w:val="22"/>
        </w:rPr>
        <w:t xml:space="preserve">epřistoupí-li zhotovitel na změnu </w:t>
      </w:r>
      <w:r>
        <w:rPr>
          <w:rFonts w:ascii="Calibri" w:hAnsi="Calibri" w:cs="Calibri"/>
          <w:sz w:val="22"/>
          <w:szCs w:val="22"/>
        </w:rPr>
        <w:t xml:space="preserve">této </w:t>
      </w:r>
      <w:r w:rsidRPr="00E20991">
        <w:rPr>
          <w:rFonts w:ascii="Calibri" w:hAnsi="Calibri" w:cs="Calibri"/>
          <w:sz w:val="22"/>
          <w:szCs w:val="22"/>
        </w:rPr>
        <w:t>smlouvy</w:t>
      </w:r>
      <w:r>
        <w:rPr>
          <w:rFonts w:ascii="Calibri" w:hAnsi="Calibri" w:cs="Calibri"/>
          <w:sz w:val="22"/>
          <w:szCs w:val="22"/>
        </w:rPr>
        <w:t xml:space="preserve"> navrhovanou objednatelem v souladu s § 222 ZZVZ</w:t>
      </w:r>
      <w:r w:rsidRPr="00E20991">
        <w:rPr>
          <w:rFonts w:ascii="Calibri" w:hAnsi="Calibri" w:cs="Calibri"/>
          <w:sz w:val="22"/>
          <w:szCs w:val="22"/>
        </w:rPr>
        <w:t xml:space="preserve"> a neuzavře-li s objednatelem odpovídající dodatek k této smlouvě ani do 15 dnů od předložení jeho návrhu zhotoviteli</w:t>
      </w:r>
      <w:r>
        <w:rPr>
          <w:rFonts w:ascii="Calibri" w:hAnsi="Calibri" w:cs="Calibri"/>
          <w:sz w:val="22"/>
          <w:szCs w:val="22"/>
        </w:rPr>
        <w:t>,</w:t>
      </w:r>
    </w:p>
    <w:p w14:paraId="13F39491"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Pr>
          <w:rFonts w:ascii="Calibri" w:hAnsi="Calibri" w:cs="Calibri"/>
          <w:sz w:val="22"/>
          <w:szCs w:val="22"/>
        </w:rPr>
        <w:t>j</w:t>
      </w:r>
      <w:r w:rsidRPr="0061349C">
        <w:rPr>
          <w:rFonts w:ascii="Calibri" w:hAnsi="Calibri" w:cs="Calibri"/>
          <w:sz w:val="22"/>
          <w:szCs w:val="22"/>
        </w:rPr>
        <w:t xml:space="preserve">e-li soudem rozhodnuto o úpadku (hrozícím úpadku) či likvidaci </w:t>
      </w:r>
      <w:r>
        <w:rPr>
          <w:rFonts w:ascii="Calibri" w:hAnsi="Calibri" w:cs="Calibri"/>
          <w:sz w:val="22"/>
          <w:szCs w:val="22"/>
        </w:rPr>
        <w:t>zhotovitele</w:t>
      </w:r>
      <w:r w:rsidRPr="0061349C">
        <w:rPr>
          <w:rFonts w:ascii="Calibri" w:hAnsi="Calibri" w:cs="Calibri"/>
          <w:sz w:val="22"/>
          <w:szCs w:val="22"/>
        </w:rPr>
        <w:t>,</w:t>
      </w:r>
    </w:p>
    <w:p w14:paraId="02974CAE" w14:textId="77777777" w:rsidR="007C12CB" w:rsidRDefault="007C12CB" w:rsidP="007C12CB">
      <w:pPr>
        <w:numPr>
          <w:ilvl w:val="0"/>
          <w:numId w:val="15"/>
        </w:numPr>
        <w:tabs>
          <w:tab w:val="left" w:pos="567"/>
        </w:tabs>
        <w:spacing w:line="160" w:lineRule="atLeast"/>
        <w:ind w:left="1418"/>
        <w:jc w:val="both"/>
        <w:rPr>
          <w:rFonts w:ascii="Calibri" w:hAnsi="Calibri" w:cs="Calibri"/>
          <w:sz w:val="22"/>
          <w:szCs w:val="22"/>
        </w:rPr>
      </w:pPr>
      <w:r>
        <w:rPr>
          <w:rFonts w:ascii="Calibri" w:hAnsi="Calibri" w:cs="Calibri"/>
          <w:sz w:val="22"/>
          <w:szCs w:val="22"/>
        </w:rPr>
        <w:t xml:space="preserve">bylo zahájeno trestní stíhání proti zhotoviteli. </w:t>
      </w:r>
      <w:r w:rsidRPr="0061349C">
        <w:rPr>
          <w:rFonts w:ascii="Calibri" w:hAnsi="Calibri" w:cs="Calibri"/>
          <w:sz w:val="22"/>
          <w:szCs w:val="22"/>
        </w:rPr>
        <w:t xml:space="preserve"> </w:t>
      </w:r>
    </w:p>
    <w:p w14:paraId="01656610"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Pr>
          <w:rFonts w:ascii="Calibri" w:hAnsi="Calibri" w:cs="Calibri"/>
          <w:sz w:val="22"/>
          <w:szCs w:val="22"/>
        </w:rPr>
        <w:t xml:space="preserve">Zhotovitel </w:t>
      </w:r>
      <w:r w:rsidRPr="00040EBF">
        <w:rPr>
          <w:rFonts w:ascii="Calibri" w:hAnsi="Calibri" w:cs="Calibri"/>
          <w:sz w:val="22"/>
          <w:szCs w:val="22"/>
        </w:rPr>
        <w:t xml:space="preserve">je oprávněn od této smlouvy odstoupit </w:t>
      </w:r>
      <w:r>
        <w:rPr>
          <w:rFonts w:ascii="Calibri" w:hAnsi="Calibri" w:cs="Calibri"/>
          <w:sz w:val="22"/>
          <w:szCs w:val="22"/>
        </w:rPr>
        <w:t xml:space="preserve">v případech stanovených touto smlouvou a </w:t>
      </w:r>
      <w:r w:rsidRPr="00040EBF">
        <w:rPr>
          <w:rFonts w:ascii="Calibri" w:hAnsi="Calibri" w:cs="Calibri"/>
          <w:sz w:val="22"/>
          <w:szCs w:val="22"/>
        </w:rPr>
        <w:t>dále v</w:t>
      </w:r>
      <w:r>
        <w:rPr>
          <w:rFonts w:ascii="Calibri" w:hAnsi="Calibri" w:cs="Calibri"/>
          <w:sz w:val="22"/>
          <w:szCs w:val="22"/>
        </w:rPr>
        <w:t> </w:t>
      </w:r>
      <w:r w:rsidRPr="00040EBF">
        <w:rPr>
          <w:rFonts w:ascii="Calibri" w:hAnsi="Calibri" w:cs="Calibri"/>
          <w:sz w:val="22"/>
          <w:szCs w:val="22"/>
        </w:rPr>
        <w:t xml:space="preserve">případě, kdy ze strany </w:t>
      </w:r>
      <w:r>
        <w:rPr>
          <w:rFonts w:ascii="Calibri" w:hAnsi="Calibri" w:cs="Calibri"/>
          <w:sz w:val="22"/>
          <w:szCs w:val="22"/>
        </w:rPr>
        <w:t>objednatele</w:t>
      </w:r>
      <w:r w:rsidRPr="00040EBF">
        <w:rPr>
          <w:rFonts w:ascii="Calibri" w:hAnsi="Calibri" w:cs="Calibri"/>
          <w:sz w:val="22"/>
          <w:szCs w:val="22"/>
        </w:rPr>
        <w:t xml:space="preserve"> dojde při realizaci předmětu této smlouvy k závažnému </w:t>
      </w:r>
      <w:r>
        <w:rPr>
          <w:rFonts w:ascii="Calibri" w:hAnsi="Calibri" w:cs="Calibri"/>
          <w:sz w:val="22"/>
          <w:szCs w:val="22"/>
        </w:rPr>
        <w:t>porušení povinností objednatele nebo neposkytuje součinnost nutnou k provedení předmětu plnění této smlouvy a nezjedná nápravu ani po písemném upozornění ze strany zhotovitele během 14 dnů</w:t>
      </w:r>
      <w:r w:rsidRPr="002C18A1">
        <w:rPr>
          <w:rFonts w:ascii="Calibri" w:hAnsi="Calibri" w:cs="Calibri"/>
          <w:sz w:val="22"/>
          <w:szCs w:val="22"/>
        </w:rPr>
        <w:t xml:space="preserve"> </w:t>
      </w:r>
      <w:r w:rsidRPr="00A43785">
        <w:rPr>
          <w:rFonts w:ascii="Calibri" w:hAnsi="Calibri" w:cs="Calibri"/>
          <w:sz w:val="22"/>
          <w:szCs w:val="22"/>
        </w:rPr>
        <w:t xml:space="preserve">poté, co obdržel výzvu </w:t>
      </w:r>
      <w:r>
        <w:rPr>
          <w:rFonts w:ascii="Calibri" w:hAnsi="Calibri" w:cs="Calibri"/>
          <w:sz w:val="22"/>
          <w:szCs w:val="22"/>
        </w:rPr>
        <w:t xml:space="preserve">zhotovitele. </w:t>
      </w:r>
    </w:p>
    <w:p w14:paraId="2A0925CB" w14:textId="77777777" w:rsidR="007C12CB" w:rsidRPr="002B0FA0" w:rsidRDefault="007C12CB" w:rsidP="007C12CB">
      <w:pPr>
        <w:numPr>
          <w:ilvl w:val="1"/>
          <w:numId w:val="17"/>
        </w:numPr>
        <w:spacing w:line="160" w:lineRule="atLeast"/>
        <w:ind w:left="567" w:hanging="567"/>
        <w:jc w:val="both"/>
        <w:rPr>
          <w:rFonts w:ascii="Calibri" w:hAnsi="Calibri" w:cs="Calibri"/>
          <w:sz w:val="22"/>
          <w:szCs w:val="22"/>
        </w:rPr>
      </w:pPr>
      <w:r w:rsidRPr="002B0FA0">
        <w:rPr>
          <w:rFonts w:ascii="Calibri" w:hAnsi="Calibri" w:cs="Calibri"/>
          <w:sz w:val="22"/>
          <w:szCs w:val="22"/>
        </w:rPr>
        <w:t>Odstoupení nabývá účinnosti dnem následujícím po jeho doručení druhé smluvní straně.</w:t>
      </w:r>
    </w:p>
    <w:p w14:paraId="3BFBAD24"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Případným odstoupením od smlouvy zůstávají nedotčena práva objednatele z odpovědnosti zhotovitele za vady a záruky</w:t>
      </w:r>
      <w:r>
        <w:rPr>
          <w:rFonts w:ascii="Calibri" w:hAnsi="Calibri" w:cs="Calibri"/>
          <w:sz w:val="22"/>
          <w:szCs w:val="22"/>
        </w:rPr>
        <w:t xml:space="preserve">, práva na smluvní pokutu </w:t>
      </w:r>
      <w:r w:rsidRPr="001E2EAA">
        <w:rPr>
          <w:rFonts w:ascii="Calibri" w:hAnsi="Calibri" w:cs="Calibri"/>
          <w:sz w:val="22"/>
          <w:szCs w:val="22"/>
        </w:rPr>
        <w:t>a práva na náhradu škody a pojištění, jakož i práva s těmito související</w:t>
      </w:r>
      <w:r>
        <w:rPr>
          <w:rFonts w:ascii="Calibri" w:hAnsi="Calibri" w:cs="Calibri"/>
          <w:sz w:val="22"/>
          <w:szCs w:val="22"/>
        </w:rPr>
        <w:t>, práva získaná na základě licenčního ujednání</w:t>
      </w:r>
      <w:r w:rsidRPr="001E2EAA">
        <w:rPr>
          <w:rFonts w:ascii="Calibri" w:hAnsi="Calibri" w:cs="Calibri"/>
          <w:sz w:val="22"/>
          <w:szCs w:val="22"/>
        </w:rPr>
        <w:t>.</w:t>
      </w:r>
    </w:p>
    <w:p w14:paraId="412E00F4"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V případě odstoupení od této smlouvy či jiného předčasného ukončení této smlouvy je zhotovitel povinen bez zbytečného odkladu předat objednali veškerou do té doby zpracovanou dokumentaci (ať již v rozpracované podobě, v podobě návrhu či schválené dokumentace); objednatel je oprávněn </w:t>
      </w:r>
      <w:r>
        <w:rPr>
          <w:rFonts w:ascii="Calibri" w:hAnsi="Calibri" w:cs="Calibri"/>
          <w:sz w:val="22"/>
          <w:szCs w:val="22"/>
        </w:rPr>
        <w:t xml:space="preserve">využít veškerou formu dokumentace, kterou je zhotovitel povinen objednateli předat, a to i tak, že jí poskytne zcela či zčásti jinému zhotoviteli. Objednatel je oprávněn </w:t>
      </w:r>
      <w:r w:rsidRPr="001E2EAA">
        <w:rPr>
          <w:rFonts w:ascii="Calibri" w:hAnsi="Calibri" w:cs="Calibri"/>
          <w:sz w:val="22"/>
          <w:szCs w:val="22"/>
        </w:rPr>
        <w:t xml:space="preserve">pokračovat </w:t>
      </w:r>
      <w:r w:rsidRPr="008B2287">
        <w:rPr>
          <w:rFonts w:ascii="Calibri" w:hAnsi="Calibri" w:cs="Calibri"/>
          <w:sz w:val="22"/>
          <w:szCs w:val="22"/>
        </w:rPr>
        <w:t>v</w:t>
      </w:r>
      <w:r w:rsidRPr="001E2EAA">
        <w:rPr>
          <w:rFonts w:ascii="Calibri" w:hAnsi="Calibri" w:cs="Calibri"/>
          <w:sz w:val="22"/>
          <w:szCs w:val="22"/>
        </w:rPr>
        <w:t xml:space="preserve"> plnění závazků zhotovitele podle této smlouvy prostřednictvím jiného zhotovitele za využití veškeré do té doby předané dokumentace či její části (ať již v rozpracované podobě, v podobě návrhu či schválené dokumentace).</w:t>
      </w:r>
    </w:p>
    <w:p w14:paraId="1CE75BB9"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V případě odstoupení od smlouvy či jiného předčasného ukončení této smlouvy je každá ze smluvních stran povinna bez zbytečného odkladu vyčíslit své nároky vůči druhé smluvní straně. Do doby dosažení dohody o vypořádání těchto nároků je objednatel oprávněn zadržet veškeré fakturované a splatné platby zhotoviteli.</w:t>
      </w:r>
    </w:p>
    <w:p w14:paraId="72B67BD4"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V případě odstoupení či jiného předčasného ukončení této smlouvy se objednatel zavazuje zaplatit zhotoviteli poměrnou část z odměny za činnost zhotovitele provedenou do doby doručení odstoupení, kter</w:t>
      </w:r>
      <w:r w:rsidRPr="008B2287">
        <w:rPr>
          <w:rFonts w:ascii="Calibri" w:hAnsi="Calibri" w:cs="Calibri"/>
          <w:sz w:val="22"/>
          <w:szCs w:val="22"/>
        </w:rPr>
        <w:t>á</w:t>
      </w:r>
      <w:r w:rsidRPr="001E2EAA">
        <w:rPr>
          <w:rFonts w:ascii="Calibri" w:hAnsi="Calibri" w:cs="Calibri"/>
          <w:sz w:val="22"/>
          <w:szCs w:val="22"/>
        </w:rPr>
        <w:t xml:space="preserve"> </w:t>
      </w:r>
      <w:r w:rsidRPr="008B2287">
        <w:rPr>
          <w:rFonts w:ascii="Calibri" w:hAnsi="Calibri" w:cs="Calibri"/>
          <w:sz w:val="22"/>
          <w:szCs w:val="22"/>
        </w:rPr>
        <w:t xml:space="preserve">se </w:t>
      </w:r>
      <w:r w:rsidRPr="001E2EAA">
        <w:rPr>
          <w:rFonts w:ascii="Calibri" w:hAnsi="Calibri" w:cs="Calibri"/>
          <w:sz w:val="22"/>
          <w:szCs w:val="22"/>
        </w:rPr>
        <w:t xml:space="preserve">stanoví </w:t>
      </w:r>
      <w:r w:rsidRPr="008B2287">
        <w:rPr>
          <w:rFonts w:ascii="Calibri" w:hAnsi="Calibri" w:cs="Calibri"/>
          <w:sz w:val="22"/>
          <w:szCs w:val="22"/>
        </w:rPr>
        <w:t xml:space="preserve">dohodou smluvních stran a nedojde-li k dohodě, kterou stanoví </w:t>
      </w:r>
      <w:r w:rsidRPr="001E2EAA">
        <w:rPr>
          <w:rFonts w:ascii="Calibri" w:hAnsi="Calibri" w:cs="Calibri"/>
          <w:sz w:val="22"/>
          <w:szCs w:val="22"/>
        </w:rPr>
        <w:t xml:space="preserve">nezávislý soudní znalec dle výběru objednatele, jako </w:t>
      </w:r>
      <w:r>
        <w:rPr>
          <w:rFonts w:ascii="Calibri" w:hAnsi="Calibri" w:cs="Calibri"/>
          <w:sz w:val="22"/>
          <w:szCs w:val="22"/>
        </w:rPr>
        <w:t xml:space="preserve">obvyklou cenu </w:t>
      </w:r>
      <w:r w:rsidRPr="001E2EAA">
        <w:rPr>
          <w:rFonts w:ascii="Calibri" w:hAnsi="Calibri" w:cs="Calibri"/>
          <w:sz w:val="22"/>
          <w:szCs w:val="22"/>
        </w:rPr>
        <w:t>dosud řádně provedeného a dokončeného plnění či jeho ucelené části.</w:t>
      </w:r>
    </w:p>
    <w:p w14:paraId="5DB979FC" w14:textId="18172375" w:rsidR="007C12CB" w:rsidRDefault="007C12CB" w:rsidP="007C12CB">
      <w:pPr>
        <w:spacing w:line="160" w:lineRule="atLeast"/>
        <w:jc w:val="both"/>
        <w:rPr>
          <w:rFonts w:ascii="Calibri" w:hAnsi="Calibri" w:cs="Calibri"/>
          <w:sz w:val="16"/>
          <w:szCs w:val="16"/>
        </w:rPr>
      </w:pPr>
    </w:p>
    <w:p w14:paraId="4AB80E07" w14:textId="77777777" w:rsidR="00736348" w:rsidRPr="00115EB9" w:rsidRDefault="00736348" w:rsidP="007C12CB">
      <w:pPr>
        <w:spacing w:line="160" w:lineRule="atLeast"/>
        <w:jc w:val="both"/>
        <w:rPr>
          <w:rFonts w:ascii="Calibri" w:hAnsi="Calibri" w:cs="Calibri"/>
          <w:sz w:val="16"/>
          <w:szCs w:val="16"/>
        </w:rPr>
      </w:pPr>
    </w:p>
    <w:p w14:paraId="2F89B00F" w14:textId="77777777" w:rsidR="007C12CB" w:rsidRPr="001E2EAA" w:rsidRDefault="007C12CB" w:rsidP="007C12CB">
      <w:pPr>
        <w:keepNext/>
        <w:numPr>
          <w:ilvl w:val="0"/>
          <w:numId w:val="17"/>
        </w:numPr>
        <w:spacing w:line="160" w:lineRule="atLeast"/>
        <w:jc w:val="center"/>
        <w:rPr>
          <w:rFonts w:ascii="Calibri" w:hAnsi="Calibri" w:cs="Calibri"/>
          <w:b/>
          <w:sz w:val="22"/>
          <w:szCs w:val="22"/>
        </w:rPr>
      </w:pPr>
      <w:r w:rsidRPr="001E2EAA">
        <w:rPr>
          <w:rFonts w:ascii="Calibri" w:hAnsi="Calibri" w:cs="Calibri"/>
          <w:b/>
          <w:sz w:val="22"/>
          <w:szCs w:val="22"/>
          <w:lang w:val="x-none"/>
        </w:rPr>
        <w:t>Ostatní ujednání</w:t>
      </w:r>
    </w:p>
    <w:p w14:paraId="5033FE6C" w14:textId="77777777" w:rsidR="007C12CB" w:rsidRPr="001E2EAA" w:rsidRDefault="007C12CB" w:rsidP="007C12CB">
      <w:pPr>
        <w:keepNext/>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Zhotovitel bere na vědomí, že dílo je součástí projektu a </w:t>
      </w:r>
      <w:r>
        <w:rPr>
          <w:rFonts w:ascii="Calibri" w:hAnsi="Calibri" w:cs="Calibri"/>
          <w:sz w:val="22"/>
          <w:szCs w:val="22"/>
        </w:rPr>
        <w:t xml:space="preserve">objednatel </w:t>
      </w:r>
      <w:r w:rsidRPr="001E2EAA">
        <w:rPr>
          <w:rFonts w:ascii="Calibri" w:hAnsi="Calibri" w:cs="Calibri"/>
          <w:sz w:val="22"/>
          <w:szCs w:val="22"/>
        </w:rPr>
        <w:t>je povinen umožnit výkon kontroly projektu všem k tomu oprávněným subjektům, zejm. pověřeným osobám poskytovatele dotace Ministerstvo kultury ČR, Ministerstva financí ČR, Nejvyššího kontrolního úřadu ČR a dalším oprávněným orgánům státní správy; zhotovitel se zavazuje poskytovat objednateli plnou součinnost k plnění výše uvedených povinností objednatele.</w:t>
      </w:r>
    </w:p>
    <w:p w14:paraId="75B4604E"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Zhotovitel není oprávněn postoupit svoje práva, povinnosti a závazky vyplývající z této smlouvy třetí osobě nebo jiným osobám bez předchozího písemného souhlasu objednatele.</w:t>
      </w:r>
    </w:p>
    <w:p w14:paraId="23DF7FD5"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5037CCA5"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Smluvní strany jsou povinny uchovávat veškerou dokumentaci související s realizací této smlouvy, včetně účetních dokladů, po dobu deset let od zániku závazků vyplývajících ze smlouvy.</w:t>
      </w:r>
    </w:p>
    <w:p w14:paraId="07B2AD9C"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Zhotovitel nesmí </w:t>
      </w:r>
      <w:r>
        <w:rPr>
          <w:rFonts w:ascii="Calibri" w:hAnsi="Calibri" w:cs="Calibri"/>
          <w:sz w:val="22"/>
          <w:szCs w:val="22"/>
        </w:rPr>
        <w:t xml:space="preserve">v souvislosti s předmětem této smlouvy </w:t>
      </w:r>
      <w:r w:rsidRPr="001E2EAA">
        <w:rPr>
          <w:rFonts w:ascii="Calibri" w:hAnsi="Calibri" w:cs="Calibri"/>
          <w:sz w:val="22"/>
          <w:szCs w:val="22"/>
        </w:rPr>
        <w:t xml:space="preserve">bez předchozího písemného souhlasu objednatele vydávat stanoviska, komentáře či oznámení pro sdělovací prostředky nebo jiné veřejné distributory a zpracovatele informací. </w:t>
      </w:r>
    </w:p>
    <w:p w14:paraId="6CBB0113"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Osobami oprávněnými k úkonům </w:t>
      </w:r>
      <w:r w:rsidRPr="008B2287">
        <w:rPr>
          <w:rFonts w:ascii="Calibri" w:hAnsi="Calibri" w:cs="Calibri"/>
          <w:sz w:val="22"/>
          <w:szCs w:val="22"/>
        </w:rPr>
        <w:t xml:space="preserve">ve věcech technických </w:t>
      </w:r>
      <w:r w:rsidRPr="001E2EAA">
        <w:rPr>
          <w:rFonts w:ascii="Calibri" w:hAnsi="Calibri" w:cs="Calibri"/>
          <w:sz w:val="22"/>
          <w:szCs w:val="22"/>
        </w:rPr>
        <w:t>mezi smluvními stranami jsou pro účel smlouvy kromě statutárních orgánů a osob písemně zmocněných:</w:t>
      </w:r>
    </w:p>
    <w:p w14:paraId="5D253A13" w14:textId="47895A65" w:rsidR="007C12CB" w:rsidRDefault="007C12CB" w:rsidP="007C12CB">
      <w:pPr>
        <w:autoSpaceDE w:val="0"/>
        <w:autoSpaceDN w:val="0"/>
        <w:adjustRightInd w:val="0"/>
        <w:spacing w:line="160" w:lineRule="atLeast"/>
        <w:ind w:left="567"/>
        <w:jc w:val="both"/>
        <w:rPr>
          <w:rFonts w:ascii="Calibri" w:hAnsi="Calibri" w:cs="Calibri"/>
          <w:sz w:val="22"/>
          <w:szCs w:val="22"/>
        </w:rPr>
      </w:pPr>
      <w:r w:rsidRPr="00C92457">
        <w:rPr>
          <w:rFonts w:ascii="Calibri" w:hAnsi="Calibri" w:cs="Calibri"/>
          <w:sz w:val="22"/>
          <w:szCs w:val="22"/>
        </w:rPr>
        <w:t xml:space="preserve">na straně objednatele: </w:t>
      </w:r>
      <w:r w:rsidR="00452862">
        <w:rPr>
          <w:rFonts w:ascii="Calibri" w:hAnsi="Calibri" w:cs="Calibri"/>
          <w:sz w:val="22"/>
          <w:szCs w:val="22"/>
        </w:rPr>
        <w:t>XXXX</w:t>
      </w:r>
    </w:p>
    <w:p w14:paraId="7831D4A0" w14:textId="5518B523" w:rsidR="007C12CB" w:rsidRPr="001E2EAA" w:rsidRDefault="007C12CB" w:rsidP="007C12CB">
      <w:pPr>
        <w:autoSpaceDE w:val="0"/>
        <w:autoSpaceDN w:val="0"/>
        <w:adjustRightInd w:val="0"/>
        <w:spacing w:line="160" w:lineRule="atLeast"/>
        <w:ind w:left="567"/>
        <w:jc w:val="both"/>
        <w:rPr>
          <w:rFonts w:ascii="Calibri" w:hAnsi="Calibri" w:cs="Calibri"/>
          <w:sz w:val="22"/>
          <w:szCs w:val="22"/>
        </w:rPr>
      </w:pPr>
      <w:r w:rsidRPr="001E2EAA">
        <w:rPr>
          <w:rFonts w:ascii="Calibri" w:hAnsi="Calibri" w:cs="Calibri"/>
          <w:sz w:val="22"/>
          <w:szCs w:val="22"/>
        </w:rPr>
        <w:t xml:space="preserve">na straně zhotovitele: </w:t>
      </w:r>
      <w:r w:rsidR="00452862">
        <w:rPr>
          <w:rFonts w:ascii="Calibri" w:hAnsi="Calibri" w:cs="Calibri"/>
          <w:sz w:val="22"/>
          <w:szCs w:val="22"/>
        </w:rPr>
        <w:t>XXXX</w:t>
      </w:r>
      <w:bookmarkStart w:id="2" w:name="_GoBack"/>
      <w:bookmarkEnd w:id="2"/>
    </w:p>
    <w:p w14:paraId="2AB6E348"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Veškerá korespondence související s provedením díla podle smlouvy adresovaná objednateli bude doručována na adresu: </w:t>
      </w:r>
    </w:p>
    <w:p w14:paraId="4539FD06" w14:textId="77777777" w:rsidR="007C12CB" w:rsidRDefault="007C12CB" w:rsidP="007C12CB">
      <w:pPr>
        <w:autoSpaceDE w:val="0"/>
        <w:autoSpaceDN w:val="0"/>
        <w:adjustRightInd w:val="0"/>
        <w:spacing w:line="160" w:lineRule="atLeast"/>
        <w:ind w:left="567"/>
        <w:rPr>
          <w:rFonts w:ascii="Calibri" w:hAnsi="Calibri" w:cs="Calibri"/>
          <w:sz w:val="22"/>
          <w:szCs w:val="22"/>
        </w:rPr>
      </w:pPr>
      <w:r w:rsidRPr="00C92457">
        <w:rPr>
          <w:rFonts w:ascii="Calibri" w:hAnsi="Calibri" w:cs="Calibri"/>
          <w:sz w:val="22"/>
          <w:szCs w:val="22"/>
        </w:rPr>
        <w:t>Národní památkový ústav</w:t>
      </w:r>
      <w:r>
        <w:rPr>
          <w:rFonts w:ascii="Calibri" w:hAnsi="Calibri" w:cs="Calibri"/>
          <w:sz w:val="22"/>
          <w:szCs w:val="22"/>
        </w:rPr>
        <w:t xml:space="preserve">, </w:t>
      </w:r>
      <w:r>
        <w:rPr>
          <w:rFonts w:ascii="Calibri" w:hAnsi="Calibri"/>
          <w:sz w:val="22"/>
          <w:szCs w:val="22"/>
        </w:rPr>
        <w:t>Ú</w:t>
      </w:r>
      <w:r w:rsidRPr="00C92457">
        <w:rPr>
          <w:rFonts w:ascii="Calibri" w:hAnsi="Calibri"/>
          <w:sz w:val="22"/>
          <w:szCs w:val="22"/>
        </w:rPr>
        <w:t>zemní památková správa v Praze, Sabinova 373/5, 130 00 Praha 3</w:t>
      </w:r>
      <w:r w:rsidRPr="00C92457">
        <w:rPr>
          <w:rFonts w:ascii="Calibri" w:hAnsi="Calibri" w:cs="Calibri"/>
          <w:sz w:val="22"/>
          <w:szCs w:val="22"/>
        </w:rPr>
        <w:t>,</w:t>
      </w:r>
      <w:r w:rsidRPr="005847DA">
        <w:rPr>
          <w:rFonts w:ascii="Calibri" w:hAnsi="Calibri" w:cs="Calibri"/>
          <w:sz w:val="22"/>
          <w:szCs w:val="22"/>
        </w:rPr>
        <w:t xml:space="preserve"> </w:t>
      </w:r>
    </w:p>
    <w:p w14:paraId="5CACAE0A" w14:textId="77777777" w:rsidR="007C12CB" w:rsidRPr="001E2EAA"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Veškerá korespondence související s provedením díla podle smlouvy adresovaná zhotoviteli bude doručována na adresu: </w:t>
      </w:r>
    </w:p>
    <w:p w14:paraId="679D8DD2" w14:textId="77777777" w:rsidR="007C12CB" w:rsidRPr="004775F5" w:rsidRDefault="007C12CB" w:rsidP="007C12CB">
      <w:pPr>
        <w:tabs>
          <w:tab w:val="left" w:pos="567"/>
          <w:tab w:val="left" w:pos="3402"/>
        </w:tabs>
        <w:spacing w:line="160" w:lineRule="atLeast"/>
        <w:ind w:left="567"/>
        <w:rPr>
          <w:rFonts w:ascii="Calibri" w:hAnsi="Calibri" w:cs="Calibri"/>
          <w:sz w:val="22"/>
          <w:szCs w:val="22"/>
        </w:rPr>
      </w:pPr>
      <w:r w:rsidRPr="004775F5">
        <w:rPr>
          <w:rFonts w:ascii="Calibri" w:hAnsi="Calibri" w:cs="Calibri"/>
          <w:sz w:val="22"/>
          <w:szCs w:val="22"/>
        </w:rPr>
        <w:t>Lidická 179/47, 370 01 České Budějovice</w:t>
      </w:r>
    </w:p>
    <w:p w14:paraId="2256A97A" w14:textId="0931B1AB" w:rsidR="007C12CB" w:rsidRDefault="007C12CB" w:rsidP="007C12CB">
      <w:pPr>
        <w:tabs>
          <w:tab w:val="left" w:pos="567"/>
          <w:tab w:val="left" w:pos="3402"/>
        </w:tabs>
        <w:spacing w:line="160" w:lineRule="atLeast"/>
        <w:ind w:left="567"/>
        <w:rPr>
          <w:rFonts w:ascii="Calibri" w:hAnsi="Calibri" w:cs="Calibri"/>
          <w:sz w:val="16"/>
          <w:szCs w:val="16"/>
          <w:highlight w:val="yellow"/>
        </w:rPr>
      </w:pPr>
    </w:p>
    <w:p w14:paraId="52799A61" w14:textId="19E6A2FD" w:rsidR="00736348" w:rsidRDefault="00736348" w:rsidP="007C12CB">
      <w:pPr>
        <w:tabs>
          <w:tab w:val="left" w:pos="567"/>
          <w:tab w:val="left" w:pos="3402"/>
        </w:tabs>
        <w:spacing w:line="160" w:lineRule="atLeast"/>
        <w:ind w:left="567"/>
        <w:rPr>
          <w:rFonts w:ascii="Calibri" w:hAnsi="Calibri" w:cs="Calibri"/>
          <w:sz w:val="16"/>
          <w:szCs w:val="16"/>
          <w:highlight w:val="yellow"/>
        </w:rPr>
      </w:pPr>
    </w:p>
    <w:p w14:paraId="400791B0" w14:textId="7D6CD53D" w:rsidR="00736348" w:rsidRDefault="00736348" w:rsidP="007C12CB">
      <w:pPr>
        <w:tabs>
          <w:tab w:val="left" w:pos="567"/>
          <w:tab w:val="left" w:pos="3402"/>
        </w:tabs>
        <w:spacing w:line="160" w:lineRule="atLeast"/>
        <w:ind w:left="567"/>
        <w:rPr>
          <w:rFonts w:ascii="Calibri" w:hAnsi="Calibri" w:cs="Calibri"/>
          <w:sz w:val="16"/>
          <w:szCs w:val="16"/>
          <w:highlight w:val="yellow"/>
        </w:rPr>
      </w:pPr>
    </w:p>
    <w:p w14:paraId="533D903A" w14:textId="7BD2DFB4" w:rsidR="00736348" w:rsidRDefault="00736348" w:rsidP="007C12CB">
      <w:pPr>
        <w:tabs>
          <w:tab w:val="left" w:pos="567"/>
          <w:tab w:val="left" w:pos="3402"/>
        </w:tabs>
        <w:spacing w:line="160" w:lineRule="atLeast"/>
        <w:ind w:left="567"/>
        <w:rPr>
          <w:rFonts w:ascii="Calibri" w:hAnsi="Calibri" w:cs="Calibri"/>
          <w:sz w:val="16"/>
          <w:szCs w:val="16"/>
          <w:highlight w:val="yellow"/>
        </w:rPr>
      </w:pPr>
    </w:p>
    <w:p w14:paraId="63DCE60A" w14:textId="77777777" w:rsidR="00736348" w:rsidRPr="00115EB9" w:rsidRDefault="00736348" w:rsidP="007C12CB">
      <w:pPr>
        <w:tabs>
          <w:tab w:val="left" w:pos="567"/>
          <w:tab w:val="left" w:pos="3402"/>
        </w:tabs>
        <w:spacing w:line="160" w:lineRule="atLeast"/>
        <w:ind w:left="567"/>
        <w:rPr>
          <w:rFonts w:ascii="Calibri" w:hAnsi="Calibri" w:cs="Calibri"/>
          <w:sz w:val="16"/>
          <w:szCs w:val="16"/>
          <w:highlight w:val="yellow"/>
        </w:rPr>
      </w:pPr>
    </w:p>
    <w:p w14:paraId="71B06E48" w14:textId="77777777" w:rsidR="007C12CB" w:rsidRPr="001E2EAA" w:rsidRDefault="007C12CB" w:rsidP="007C12CB">
      <w:pPr>
        <w:numPr>
          <w:ilvl w:val="0"/>
          <w:numId w:val="17"/>
        </w:numPr>
        <w:spacing w:line="160" w:lineRule="atLeast"/>
        <w:jc w:val="center"/>
        <w:rPr>
          <w:rFonts w:ascii="Calibri" w:hAnsi="Calibri" w:cs="Calibri"/>
          <w:b/>
          <w:sz w:val="22"/>
          <w:szCs w:val="22"/>
        </w:rPr>
      </w:pPr>
      <w:r w:rsidRPr="001E2EAA">
        <w:rPr>
          <w:rFonts w:ascii="Calibri" w:hAnsi="Calibri" w:cs="Calibri"/>
          <w:b/>
          <w:sz w:val="22"/>
          <w:szCs w:val="22"/>
        </w:rPr>
        <w:t>Závěrečná ustanovení</w:t>
      </w:r>
    </w:p>
    <w:p w14:paraId="1883AC81"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1E2EAA">
        <w:rPr>
          <w:rFonts w:ascii="Calibri" w:hAnsi="Calibri" w:cs="Calibri"/>
          <w:sz w:val="22"/>
          <w:szCs w:val="22"/>
        </w:rPr>
        <w:t>Právní vztahy touto smlouvou neupravené se řídí příslušnými ustanoveními občanského zákoníku, ve znění pozdějších předpisů.</w:t>
      </w:r>
    </w:p>
    <w:p w14:paraId="0E7D9D85" w14:textId="77777777" w:rsidR="007C12CB" w:rsidRPr="000F4527" w:rsidRDefault="007C12CB" w:rsidP="007C12CB">
      <w:pPr>
        <w:numPr>
          <w:ilvl w:val="1"/>
          <w:numId w:val="17"/>
        </w:numPr>
        <w:spacing w:line="160" w:lineRule="atLeast"/>
        <w:ind w:left="567" w:hanging="567"/>
        <w:jc w:val="both"/>
        <w:rPr>
          <w:rFonts w:ascii="Calibri" w:hAnsi="Calibri" w:cs="Calibri"/>
          <w:sz w:val="22"/>
          <w:szCs w:val="22"/>
        </w:rPr>
      </w:pPr>
      <w:r w:rsidRPr="00EA267B">
        <w:rPr>
          <w:rFonts w:ascii="Calibri" w:hAnsi="Calibri" w:cs="Calibri"/>
          <w:sz w:val="22"/>
          <w:szCs w:val="22"/>
        </w:rPr>
        <w:t>Smlouvu lze měnit pouze písemnými dodatky</w:t>
      </w:r>
      <w:r>
        <w:rPr>
          <w:rFonts w:ascii="Calibri" w:hAnsi="Calibri" w:cs="Calibri"/>
          <w:sz w:val="22"/>
          <w:szCs w:val="22"/>
        </w:rPr>
        <w:t xml:space="preserve"> (ať již konstitutivní nebo deklaratorní povahy)</w:t>
      </w:r>
      <w:r w:rsidRPr="00EA267B">
        <w:rPr>
          <w:rFonts w:ascii="Calibri" w:hAnsi="Calibri" w:cs="Calibri"/>
          <w:sz w:val="22"/>
          <w:szCs w:val="22"/>
        </w:rPr>
        <w:t>,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r w:rsidRPr="000F4527">
        <w:rPr>
          <w:rFonts w:ascii="Calibri" w:hAnsi="Calibri" w:cs="Calibri"/>
          <w:sz w:val="22"/>
          <w:szCs w:val="22"/>
        </w:rPr>
        <w:t>/nezávazná</w:t>
      </w:r>
      <w:r w:rsidRPr="00EA267B">
        <w:rPr>
          <w:rFonts w:ascii="Calibri" w:hAnsi="Calibri" w:cs="Calibri"/>
          <w:sz w:val="22"/>
          <w:szCs w:val="22"/>
        </w:rPr>
        <w:t xml:space="preserve">. </w:t>
      </w:r>
    </w:p>
    <w:p w14:paraId="0410A3D4" w14:textId="77777777" w:rsidR="007C12CB" w:rsidRPr="00EA267B" w:rsidRDefault="007C12CB" w:rsidP="007C12CB">
      <w:pPr>
        <w:numPr>
          <w:ilvl w:val="1"/>
          <w:numId w:val="17"/>
        </w:numPr>
        <w:spacing w:line="160" w:lineRule="atLeast"/>
        <w:ind w:left="567" w:hanging="567"/>
        <w:jc w:val="both"/>
        <w:rPr>
          <w:rFonts w:ascii="Calibri" w:hAnsi="Calibri" w:cs="Calibri"/>
          <w:sz w:val="22"/>
          <w:szCs w:val="22"/>
        </w:rPr>
      </w:pPr>
      <w:r w:rsidRPr="00EA267B">
        <w:rPr>
          <w:rFonts w:ascii="Calibri" w:hAnsi="Calibri" w:cs="Calibri"/>
          <w:sz w:val="22"/>
          <w:szCs w:val="22"/>
        </w:rPr>
        <w:t>Veškeré doklady předávané objednateli budou v českém jazyce.</w:t>
      </w:r>
    </w:p>
    <w:p w14:paraId="0D69AB73" w14:textId="77777777" w:rsidR="007C12CB" w:rsidRPr="00EA267B" w:rsidRDefault="007C12CB" w:rsidP="007C12CB">
      <w:pPr>
        <w:numPr>
          <w:ilvl w:val="1"/>
          <w:numId w:val="17"/>
        </w:numPr>
        <w:spacing w:line="160" w:lineRule="atLeast"/>
        <w:ind w:left="567" w:hanging="567"/>
        <w:jc w:val="both"/>
        <w:rPr>
          <w:rFonts w:ascii="Calibri" w:hAnsi="Calibri" w:cs="Calibri"/>
          <w:sz w:val="22"/>
          <w:szCs w:val="22"/>
        </w:rPr>
      </w:pPr>
      <w:r w:rsidRPr="00EA267B">
        <w:rPr>
          <w:rFonts w:ascii="Calibri" w:hAnsi="Calibri" w:cs="Calibri"/>
          <w:sz w:val="22"/>
          <w:szCs w:val="22"/>
        </w:rPr>
        <w:t>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neúčinných nebo neproveditelných ustanovení.</w:t>
      </w:r>
    </w:p>
    <w:p w14:paraId="29E30D6E" w14:textId="4627880A" w:rsidR="007C12CB" w:rsidRPr="00C92457" w:rsidRDefault="007C12CB" w:rsidP="007C12CB">
      <w:pPr>
        <w:numPr>
          <w:ilvl w:val="1"/>
          <w:numId w:val="17"/>
        </w:numPr>
        <w:spacing w:line="160" w:lineRule="atLeast"/>
        <w:ind w:left="567" w:hanging="567"/>
        <w:jc w:val="both"/>
        <w:rPr>
          <w:rFonts w:ascii="Calibri" w:hAnsi="Calibri" w:cs="Calibri"/>
          <w:sz w:val="22"/>
          <w:szCs w:val="22"/>
        </w:rPr>
      </w:pPr>
      <w:r w:rsidRPr="00C92457">
        <w:rPr>
          <w:rFonts w:ascii="Calibri" w:hAnsi="Calibri" w:cs="Calibri"/>
          <w:sz w:val="22"/>
          <w:szCs w:val="22"/>
        </w:rPr>
        <w:t>Tato smlouva je vyhotovena v </w:t>
      </w:r>
      <w:r w:rsidR="00736348">
        <w:rPr>
          <w:rFonts w:ascii="Calibri" w:hAnsi="Calibri" w:cs="Calibri"/>
          <w:sz w:val="22"/>
          <w:szCs w:val="22"/>
        </w:rPr>
        <w:t>listinné</w:t>
      </w:r>
      <w:r w:rsidRPr="00C92457">
        <w:rPr>
          <w:rFonts w:ascii="Calibri" w:hAnsi="Calibri" w:cs="Calibri"/>
          <w:sz w:val="22"/>
          <w:szCs w:val="22"/>
        </w:rPr>
        <w:t xml:space="preserve"> podobě s připojenými podpisy smluvních stran.  </w:t>
      </w:r>
    </w:p>
    <w:p w14:paraId="068706B6" w14:textId="77777777" w:rsidR="007C12CB" w:rsidRPr="008C2F41" w:rsidRDefault="007C12CB" w:rsidP="007C12CB">
      <w:pPr>
        <w:numPr>
          <w:ilvl w:val="1"/>
          <w:numId w:val="17"/>
        </w:numPr>
        <w:spacing w:line="160" w:lineRule="atLeast"/>
        <w:ind w:left="567" w:hanging="567"/>
        <w:jc w:val="both"/>
        <w:rPr>
          <w:rFonts w:ascii="Calibri" w:hAnsi="Calibri" w:cs="Calibri"/>
          <w:sz w:val="22"/>
          <w:szCs w:val="22"/>
        </w:rPr>
      </w:pPr>
      <w:r w:rsidRPr="00C92457">
        <w:rPr>
          <w:rFonts w:ascii="Calibri" w:hAnsi="Calibri" w:cs="Calibri"/>
          <w:sz w:val="22"/>
          <w:szCs w:val="22"/>
        </w:rPr>
        <w:t>Tato smlouva nabývá platnosti dnem jejího podpisu oběma smluvními stranami a účinnosti dnem uveřejnění v registru smluv ve smyslu zákona č. 340/2015 Sb.; zveřejnění provede objednatel.</w:t>
      </w:r>
      <w:r w:rsidRPr="00EA267B">
        <w:rPr>
          <w:rFonts w:ascii="Calibri" w:hAnsi="Calibri" w:cs="Calibri"/>
          <w:sz w:val="22"/>
          <w:szCs w:val="22"/>
        </w:rPr>
        <w:t xml:space="preserve"> </w:t>
      </w:r>
      <w:r w:rsidRPr="008C2F41">
        <w:rPr>
          <w:rFonts w:ascii="Calibri" w:hAnsi="Calibri" w:cs="Calibri"/>
          <w:sz w:val="22"/>
          <w:szCs w:val="22"/>
        </w:rPr>
        <w:t>Obě smluvní strany berou na vědomí, že nebudou uveřejněny pouze ty informace, které nelze poskytnout podle předpisů upravujících svobodný přístup k informacím. Považuje-li zhotovitel některé informace uvedené v této smlouvě za informace, které nemohou nebo nemají být uveřejněny v registru smluv dle zákona č. 340/2015 Sb., je povinen na to objednatele současně s uzavřením této smlouvy písemně upozornit.</w:t>
      </w:r>
    </w:p>
    <w:p w14:paraId="05192E1E" w14:textId="77777777" w:rsidR="007C12CB" w:rsidRDefault="007C12CB" w:rsidP="007C12CB">
      <w:pPr>
        <w:numPr>
          <w:ilvl w:val="1"/>
          <w:numId w:val="17"/>
        </w:numPr>
        <w:spacing w:line="160" w:lineRule="atLeast"/>
        <w:ind w:left="567" w:hanging="567"/>
        <w:jc w:val="both"/>
        <w:rPr>
          <w:rFonts w:ascii="Calibri" w:hAnsi="Calibri" w:cs="Calibri"/>
          <w:sz w:val="22"/>
          <w:szCs w:val="22"/>
        </w:rPr>
      </w:pPr>
      <w:r w:rsidRPr="00EA267B">
        <w:rPr>
          <w:rFonts w:ascii="Calibri" w:hAnsi="Calibri" w:cs="Calibri"/>
          <w:sz w:val="22"/>
          <w:szCs w:val="22"/>
        </w:rPr>
        <w:t>Smluvní strany prohlašují, že si smlouvu včetně jejích příloh přečetly. Smlouva je pro obě smluvní strany určitá a srozumitelná. S jejím textem souhlasí, uzavřely jí podle své pravé a svobodné vůle</w:t>
      </w:r>
      <w:r w:rsidRPr="000F4527">
        <w:rPr>
          <w:rFonts w:ascii="Calibri" w:hAnsi="Calibri" w:cs="Calibri"/>
          <w:sz w:val="22"/>
          <w:szCs w:val="22"/>
          <w:lang w:val="x-none"/>
        </w:rPr>
        <w:t>. Na důkaz toho připojují zástupci</w:t>
      </w:r>
      <w:r w:rsidRPr="001E2EAA">
        <w:rPr>
          <w:rFonts w:ascii="Calibri" w:hAnsi="Calibri" w:cs="Calibri"/>
          <w:sz w:val="22"/>
          <w:szCs w:val="22"/>
        </w:rPr>
        <w:t xml:space="preserve"> obou smluvních stran své vlastnoruční podpisy.</w:t>
      </w:r>
    </w:p>
    <w:p w14:paraId="320AD8A4" w14:textId="77777777" w:rsidR="007C12CB" w:rsidRPr="00EA267B" w:rsidRDefault="007C12CB" w:rsidP="007C12CB">
      <w:pPr>
        <w:numPr>
          <w:ilvl w:val="1"/>
          <w:numId w:val="17"/>
        </w:numPr>
        <w:spacing w:line="160" w:lineRule="atLeast"/>
        <w:ind w:left="567" w:hanging="567"/>
        <w:jc w:val="both"/>
        <w:rPr>
          <w:rFonts w:ascii="Calibri" w:hAnsi="Calibri" w:cs="Calibri"/>
          <w:sz w:val="22"/>
          <w:szCs w:val="22"/>
        </w:rPr>
      </w:pPr>
      <w:r w:rsidRPr="00EA267B">
        <w:rPr>
          <w:rFonts w:ascii="Calibri" w:hAnsi="Calibri" w:cs="Calibri"/>
          <w:sz w:val="22"/>
          <w:szCs w:val="22"/>
          <w:u w:val="single"/>
        </w:rPr>
        <w:t xml:space="preserve">Seznam příloh: </w:t>
      </w:r>
    </w:p>
    <w:p w14:paraId="6525D7B4" w14:textId="77777777" w:rsidR="007C12CB" w:rsidRPr="00E13C28" w:rsidRDefault="007C12CB" w:rsidP="007C12CB">
      <w:pPr>
        <w:spacing w:line="160" w:lineRule="atLeast"/>
        <w:ind w:left="1134" w:hanging="567"/>
        <w:jc w:val="both"/>
        <w:rPr>
          <w:rFonts w:ascii="Calibri" w:hAnsi="Calibri" w:cs="Calibri"/>
          <w:sz w:val="22"/>
          <w:szCs w:val="22"/>
        </w:rPr>
      </w:pPr>
      <w:r w:rsidRPr="00E13C28">
        <w:rPr>
          <w:rFonts w:ascii="Calibri" w:hAnsi="Calibri" w:cs="Calibri"/>
          <w:sz w:val="22"/>
          <w:szCs w:val="22"/>
        </w:rPr>
        <w:t>Příloha č. 1 – Cenová nabídka s rozpisem položek dílčího plnění</w:t>
      </w:r>
    </w:p>
    <w:p w14:paraId="77D10335" w14:textId="77777777" w:rsidR="007C12CB" w:rsidRPr="00E13C28" w:rsidRDefault="007C12CB" w:rsidP="007C12CB">
      <w:pPr>
        <w:spacing w:line="160" w:lineRule="atLeast"/>
        <w:ind w:left="1134" w:hanging="567"/>
        <w:jc w:val="both"/>
        <w:rPr>
          <w:rFonts w:ascii="Calibri" w:hAnsi="Calibri" w:cs="Calibri"/>
          <w:sz w:val="22"/>
          <w:szCs w:val="22"/>
        </w:rPr>
      </w:pPr>
      <w:r w:rsidRPr="00E13C28">
        <w:rPr>
          <w:rFonts w:ascii="Calibri" w:hAnsi="Calibri" w:cs="Calibri"/>
          <w:sz w:val="22"/>
          <w:szCs w:val="22"/>
        </w:rPr>
        <w:t xml:space="preserve">Příloha č. 2 – Popis stávajícího stavu objektu </w:t>
      </w:r>
    </w:p>
    <w:p w14:paraId="2874FAE5" w14:textId="77777777" w:rsidR="007C12CB" w:rsidRPr="00E13C28" w:rsidRDefault="007C12CB" w:rsidP="007C12CB">
      <w:pPr>
        <w:spacing w:line="160" w:lineRule="atLeast"/>
        <w:ind w:left="1134" w:hanging="567"/>
        <w:jc w:val="both"/>
        <w:rPr>
          <w:rFonts w:ascii="Calibri" w:hAnsi="Calibri" w:cs="Calibri"/>
          <w:sz w:val="22"/>
          <w:szCs w:val="22"/>
        </w:rPr>
      </w:pPr>
      <w:r w:rsidRPr="00E13C28">
        <w:rPr>
          <w:rFonts w:ascii="Calibri" w:hAnsi="Calibri" w:cs="Calibri"/>
          <w:sz w:val="22"/>
          <w:szCs w:val="22"/>
        </w:rPr>
        <w:t xml:space="preserve">Příloha č. 3 – Seznam </w:t>
      </w:r>
      <w:proofErr w:type="spellStart"/>
      <w:r w:rsidRPr="00E13C28">
        <w:rPr>
          <w:rFonts w:ascii="Calibri" w:hAnsi="Calibri" w:cs="Calibri"/>
          <w:sz w:val="22"/>
          <w:szCs w:val="22"/>
        </w:rPr>
        <w:t>podzhotovitelů</w:t>
      </w:r>
      <w:proofErr w:type="spellEnd"/>
    </w:p>
    <w:p w14:paraId="2AC9F9BC" w14:textId="5350092A" w:rsidR="007C12CB" w:rsidRDefault="007C12CB" w:rsidP="007C12CB">
      <w:pPr>
        <w:spacing w:line="160" w:lineRule="atLeast"/>
        <w:ind w:firstLine="567"/>
        <w:jc w:val="both"/>
        <w:rPr>
          <w:rFonts w:ascii="Calibri" w:hAnsi="Calibri" w:cs="Calibri"/>
          <w:sz w:val="22"/>
          <w:szCs w:val="22"/>
          <w:lang w:val="x-none"/>
        </w:rPr>
      </w:pPr>
    </w:p>
    <w:p w14:paraId="407C64A1" w14:textId="7F2D3C31" w:rsidR="007C12CB" w:rsidRDefault="007C12CB" w:rsidP="007C12CB">
      <w:pPr>
        <w:spacing w:line="160" w:lineRule="atLeast"/>
        <w:ind w:firstLine="567"/>
        <w:jc w:val="both"/>
        <w:rPr>
          <w:rFonts w:ascii="Calibri" w:hAnsi="Calibri" w:cs="Calibri"/>
          <w:sz w:val="22"/>
          <w:szCs w:val="22"/>
          <w:lang w:val="x-none"/>
        </w:rPr>
      </w:pPr>
    </w:p>
    <w:p w14:paraId="056B1D7D" w14:textId="77777777" w:rsidR="007C12CB" w:rsidRDefault="007C12CB" w:rsidP="007C12CB">
      <w:pPr>
        <w:spacing w:line="160" w:lineRule="atLeast"/>
        <w:ind w:firstLine="567"/>
        <w:jc w:val="both"/>
        <w:rPr>
          <w:rFonts w:ascii="Calibri" w:hAnsi="Calibri" w:cs="Calibri"/>
          <w:sz w:val="22"/>
          <w:szCs w:val="22"/>
          <w:lang w:val="x-none"/>
        </w:rPr>
      </w:pPr>
    </w:p>
    <w:p w14:paraId="217E7345" w14:textId="77777777" w:rsidR="007C12CB" w:rsidRDefault="007C12CB" w:rsidP="007C12CB">
      <w:pPr>
        <w:spacing w:line="160" w:lineRule="atLeast"/>
        <w:ind w:firstLine="567"/>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606"/>
        <w:gridCol w:w="4606"/>
      </w:tblGrid>
      <w:tr w:rsidR="007C12CB" w:rsidRPr="00840271" w14:paraId="07BE7ABB" w14:textId="77777777" w:rsidTr="00D602A3">
        <w:trPr>
          <w:jc w:val="center"/>
        </w:trPr>
        <w:tc>
          <w:tcPr>
            <w:tcW w:w="4606" w:type="dxa"/>
          </w:tcPr>
          <w:p w14:paraId="0B18ECF8" w14:textId="52AE84D3" w:rsidR="007C12CB" w:rsidRPr="00BC1C63" w:rsidRDefault="007C12CB" w:rsidP="007C12CB">
            <w:pPr>
              <w:spacing w:line="160" w:lineRule="atLeast"/>
              <w:rPr>
                <w:rFonts w:ascii="Calibri" w:hAnsi="Calibri"/>
                <w:sz w:val="22"/>
                <w:szCs w:val="22"/>
              </w:rPr>
            </w:pPr>
            <w:r>
              <w:rPr>
                <w:rFonts w:ascii="Calibri" w:hAnsi="Calibri"/>
                <w:sz w:val="22"/>
                <w:szCs w:val="22"/>
              </w:rPr>
              <w:t xml:space="preserve">                      </w:t>
            </w:r>
            <w:r w:rsidRPr="00BC1C63">
              <w:rPr>
                <w:rFonts w:ascii="Calibri" w:hAnsi="Calibri"/>
                <w:sz w:val="22"/>
                <w:szCs w:val="22"/>
              </w:rPr>
              <w:t>V</w:t>
            </w:r>
            <w:r>
              <w:rPr>
                <w:rFonts w:ascii="Calibri" w:hAnsi="Calibri"/>
                <w:sz w:val="22"/>
                <w:szCs w:val="22"/>
              </w:rPr>
              <w:t xml:space="preserve"> Praze </w:t>
            </w:r>
            <w:r w:rsidRPr="00BC1C63">
              <w:rPr>
                <w:rFonts w:ascii="Calibri" w:hAnsi="Calibri"/>
                <w:sz w:val="22"/>
                <w:szCs w:val="22"/>
              </w:rPr>
              <w:t>dne...................</w:t>
            </w:r>
            <w:r>
              <w:rPr>
                <w:rFonts w:ascii="Calibri" w:hAnsi="Calibri"/>
                <w:sz w:val="22"/>
                <w:szCs w:val="22"/>
              </w:rPr>
              <w:t>...</w:t>
            </w:r>
          </w:p>
          <w:p w14:paraId="5647A3D5" w14:textId="77777777" w:rsidR="007C12CB" w:rsidRDefault="007C12CB" w:rsidP="00D602A3">
            <w:pPr>
              <w:spacing w:line="160" w:lineRule="atLeast"/>
              <w:jc w:val="center"/>
              <w:rPr>
                <w:rFonts w:ascii="Calibri" w:hAnsi="Calibri"/>
                <w:sz w:val="22"/>
                <w:szCs w:val="22"/>
              </w:rPr>
            </w:pPr>
          </w:p>
          <w:p w14:paraId="156515FF" w14:textId="11FF0A2C" w:rsidR="007C12CB" w:rsidRDefault="007C12CB" w:rsidP="00D602A3">
            <w:pPr>
              <w:spacing w:line="160" w:lineRule="atLeast"/>
              <w:jc w:val="center"/>
              <w:rPr>
                <w:rFonts w:ascii="Calibri" w:hAnsi="Calibri"/>
                <w:sz w:val="22"/>
                <w:szCs w:val="22"/>
              </w:rPr>
            </w:pPr>
          </w:p>
          <w:p w14:paraId="0035F57B" w14:textId="77777777" w:rsidR="00736348" w:rsidRDefault="00736348" w:rsidP="00D602A3">
            <w:pPr>
              <w:spacing w:line="160" w:lineRule="atLeast"/>
              <w:jc w:val="center"/>
              <w:rPr>
                <w:rFonts w:ascii="Calibri" w:hAnsi="Calibri"/>
                <w:sz w:val="22"/>
                <w:szCs w:val="22"/>
              </w:rPr>
            </w:pPr>
          </w:p>
          <w:p w14:paraId="59DA1762" w14:textId="77777777" w:rsidR="007C12CB" w:rsidRDefault="007C12CB" w:rsidP="00D602A3">
            <w:pPr>
              <w:spacing w:line="160" w:lineRule="atLeast"/>
              <w:jc w:val="center"/>
              <w:rPr>
                <w:rFonts w:ascii="Calibri" w:hAnsi="Calibri"/>
                <w:sz w:val="22"/>
                <w:szCs w:val="22"/>
              </w:rPr>
            </w:pPr>
          </w:p>
          <w:p w14:paraId="62099587" w14:textId="77777777" w:rsidR="007C12CB" w:rsidRPr="00BC1C63" w:rsidRDefault="007C12CB" w:rsidP="00D602A3">
            <w:pPr>
              <w:spacing w:line="160" w:lineRule="atLeast"/>
              <w:jc w:val="center"/>
              <w:rPr>
                <w:rFonts w:ascii="Calibri" w:hAnsi="Calibri"/>
                <w:sz w:val="22"/>
                <w:szCs w:val="22"/>
              </w:rPr>
            </w:pPr>
          </w:p>
          <w:p w14:paraId="0462275B" w14:textId="6BBE6399" w:rsidR="007C12CB" w:rsidRDefault="007C12CB" w:rsidP="007C12CB">
            <w:pPr>
              <w:spacing w:line="160" w:lineRule="atLeast"/>
              <w:jc w:val="center"/>
              <w:rPr>
                <w:rFonts w:ascii="Calibri" w:hAnsi="Calibri"/>
                <w:sz w:val="22"/>
                <w:szCs w:val="22"/>
              </w:rPr>
            </w:pPr>
            <w:r w:rsidRPr="00BC1C63">
              <w:rPr>
                <w:rFonts w:ascii="Calibri" w:hAnsi="Calibri"/>
                <w:sz w:val="22"/>
                <w:szCs w:val="22"/>
              </w:rPr>
              <w:t>…………………………………………..</w:t>
            </w:r>
          </w:p>
          <w:p w14:paraId="01FFDD25" w14:textId="2B4F6AF5" w:rsidR="007C12CB" w:rsidRPr="00BC1C63" w:rsidRDefault="007C12CB" w:rsidP="007C12CB">
            <w:pPr>
              <w:spacing w:line="160" w:lineRule="atLeast"/>
              <w:jc w:val="center"/>
              <w:rPr>
                <w:rFonts w:ascii="Calibri" w:hAnsi="Calibri"/>
                <w:sz w:val="22"/>
                <w:szCs w:val="22"/>
              </w:rPr>
            </w:pPr>
            <w:r>
              <w:rPr>
                <w:rFonts w:ascii="Calibri" w:hAnsi="Calibri"/>
                <w:sz w:val="22"/>
                <w:szCs w:val="22"/>
              </w:rPr>
              <w:t>Mgr. et Mgr. Petr Spejchal</w:t>
            </w:r>
          </w:p>
          <w:p w14:paraId="448C7CAA" w14:textId="0A64EEB6" w:rsidR="007C12CB" w:rsidRPr="00BC1C63" w:rsidRDefault="007C12CB" w:rsidP="00D602A3">
            <w:pPr>
              <w:spacing w:line="160" w:lineRule="atLeast"/>
              <w:jc w:val="center"/>
              <w:rPr>
                <w:rFonts w:ascii="Calibri" w:hAnsi="Calibri"/>
                <w:sz w:val="22"/>
                <w:szCs w:val="22"/>
              </w:rPr>
            </w:pPr>
            <w:r>
              <w:rPr>
                <w:rFonts w:ascii="Calibri" w:hAnsi="Calibri"/>
                <w:sz w:val="22"/>
                <w:szCs w:val="22"/>
              </w:rPr>
              <w:t>ř</w:t>
            </w:r>
            <w:r w:rsidRPr="00BC1C63">
              <w:rPr>
                <w:rFonts w:ascii="Calibri" w:hAnsi="Calibri"/>
                <w:sz w:val="22"/>
                <w:szCs w:val="22"/>
              </w:rPr>
              <w:t>editel</w:t>
            </w:r>
          </w:p>
        </w:tc>
        <w:tc>
          <w:tcPr>
            <w:tcW w:w="4606" w:type="dxa"/>
          </w:tcPr>
          <w:p w14:paraId="5C975ED9" w14:textId="4AFFD30A" w:rsidR="007C12CB" w:rsidRPr="00BC1C63" w:rsidRDefault="007C12CB" w:rsidP="00D602A3">
            <w:pPr>
              <w:spacing w:line="160" w:lineRule="atLeast"/>
              <w:jc w:val="center"/>
              <w:rPr>
                <w:rFonts w:ascii="Calibri" w:hAnsi="Calibri"/>
                <w:sz w:val="22"/>
                <w:szCs w:val="22"/>
              </w:rPr>
            </w:pPr>
            <w:r w:rsidRPr="00BC1C63">
              <w:rPr>
                <w:rFonts w:ascii="Calibri" w:hAnsi="Calibri"/>
                <w:sz w:val="22"/>
                <w:szCs w:val="22"/>
              </w:rPr>
              <w:t xml:space="preserve">V </w:t>
            </w:r>
            <w:r>
              <w:rPr>
                <w:rFonts w:ascii="Calibri" w:hAnsi="Calibri"/>
                <w:sz w:val="22"/>
                <w:szCs w:val="22"/>
              </w:rPr>
              <w:t>Č. Budějovicích</w:t>
            </w:r>
            <w:r w:rsidRPr="00BC1C63">
              <w:rPr>
                <w:rFonts w:ascii="Calibri" w:hAnsi="Calibri"/>
                <w:sz w:val="22"/>
                <w:szCs w:val="22"/>
              </w:rPr>
              <w:t xml:space="preserve"> dne</w:t>
            </w:r>
            <w:r>
              <w:rPr>
                <w:rFonts w:ascii="Calibri" w:hAnsi="Calibri"/>
                <w:sz w:val="22"/>
                <w:szCs w:val="22"/>
              </w:rPr>
              <w:t>……………….</w:t>
            </w:r>
          </w:p>
          <w:p w14:paraId="361E838C" w14:textId="77777777" w:rsidR="007C12CB" w:rsidRPr="00BC1C63" w:rsidRDefault="007C12CB" w:rsidP="00D602A3">
            <w:pPr>
              <w:spacing w:line="160" w:lineRule="atLeast"/>
              <w:jc w:val="center"/>
              <w:rPr>
                <w:rFonts w:ascii="Calibri" w:hAnsi="Calibri"/>
                <w:sz w:val="22"/>
                <w:szCs w:val="22"/>
              </w:rPr>
            </w:pPr>
          </w:p>
          <w:p w14:paraId="4BA96E19" w14:textId="31172BB4" w:rsidR="007C12CB" w:rsidRDefault="007C12CB" w:rsidP="00D602A3">
            <w:pPr>
              <w:spacing w:line="160" w:lineRule="atLeast"/>
              <w:jc w:val="center"/>
              <w:rPr>
                <w:rFonts w:ascii="Calibri" w:hAnsi="Calibri"/>
                <w:sz w:val="22"/>
                <w:szCs w:val="22"/>
              </w:rPr>
            </w:pPr>
          </w:p>
          <w:p w14:paraId="60F45ED3" w14:textId="77777777" w:rsidR="00736348" w:rsidRDefault="00736348" w:rsidP="00D602A3">
            <w:pPr>
              <w:spacing w:line="160" w:lineRule="atLeast"/>
              <w:jc w:val="center"/>
              <w:rPr>
                <w:rFonts w:ascii="Calibri" w:hAnsi="Calibri"/>
                <w:sz w:val="22"/>
                <w:szCs w:val="22"/>
              </w:rPr>
            </w:pPr>
          </w:p>
          <w:p w14:paraId="46B6662A" w14:textId="77777777" w:rsidR="007C12CB" w:rsidRDefault="007C12CB" w:rsidP="00D602A3">
            <w:pPr>
              <w:spacing w:line="160" w:lineRule="atLeast"/>
              <w:jc w:val="center"/>
              <w:rPr>
                <w:rFonts w:ascii="Calibri" w:hAnsi="Calibri"/>
                <w:sz w:val="22"/>
                <w:szCs w:val="22"/>
              </w:rPr>
            </w:pPr>
          </w:p>
          <w:p w14:paraId="3DF17F90" w14:textId="77777777" w:rsidR="007C12CB" w:rsidRPr="00BC1C63" w:rsidRDefault="007C12CB" w:rsidP="00D602A3">
            <w:pPr>
              <w:spacing w:line="160" w:lineRule="atLeast"/>
              <w:jc w:val="center"/>
              <w:rPr>
                <w:rFonts w:ascii="Calibri" w:hAnsi="Calibri"/>
                <w:sz w:val="22"/>
                <w:szCs w:val="22"/>
              </w:rPr>
            </w:pPr>
          </w:p>
          <w:p w14:paraId="74B77FEA" w14:textId="77777777" w:rsidR="007C12CB" w:rsidRPr="00BC1C63" w:rsidRDefault="007C12CB" w:rsidP="00D602A3">
            <w:pPr>
              <w:spacing w:line="160" w:lineRule="atLeast"/>
              <w:jc w:val="center"/>
              <w:rPr>
                <w:rFonts w:ascii="Calibri" w:hAnsi="Calibri"/>
                <w:sz w:val="22"/>
                <w:szCs w:val="22"/>
              </w:rPr>
            </w:pPr>
            <w:r w:rsidRPr="00BC1C63">
              <w:rPr>
                <w:rFonts w:ascii="Calibri" w:hAnsi="Calibri"/>
                <w:sz w:val="22"/>
                <w:szCs w:val="22"/>
              </w:rPr>
              <w:t>…………………………………………..</w:t>
            </w:r>
          </w:p>
          <w:p w14:paraId="0E7E6D6A" w14:textId="7934491B" w:rsidR="007C12CB" w:rsidRDefault="007C12CB" w:rsidP="00D602A3">
            <w:pPr>
              <w:spacing w:line="160" w:lineRule="atLeast"/>
              <w:jc w:val="center"/>
              <w:rPr>
                <w:rFonts w:ascii="Calibri" w:hAnsi="Calibri"/>
                <w:sz w:val="22"/>
                <w:szCs w:val="22"/>
              </w:rPr>
            </w:pPr>
            <w:r>
              <w:rPr>
                <w:rFonts w:ascii="Calibri" w:hAnsi="Calibri"/>
                <w:sz w:val="22"/>
                <w:szCs w:val="22"/>
              </w:rPr>
              <w:t>Ing. arch. Miroslav Tupý</w:t>
            </w:r>
          </w:p>
          <w:p w14:paraId="3EB33496" w14:textId="20C707AE" w:rsidR="007C12CB" w:rsidRPr="00062614" w:rsidRDefault="007C12CB" w:rsidP="00D602A3">
            <w:pPr>
              <w:spacing w:line="160" w:lineRule="atLeast"/>
              <w:jc w:val="center"/>
              <w:rPr>
                <w:rFonts w:ascii="Calibri" w:hAnsi="Calibri"/>
                <w:sz w:val="22"/>
                <w:szCs w:val="22"/>
              </w:rPr>
            </w:pPr>
            <w:r w:rsidRPr="00BC1C63">
              <w:rPr>
                <w:rFonts w:ascii="Calibri" w:hAnsi="Calibri"/>
                <w:sz w:val="22"/>
                <w:szCs w:val="22"/>
              </w:rPr>
              <w:t>zhotovitel</w:t>
            </w:r>
          </w:p>
          <w:p w14:paraId="7BF52CA4" w14:textId="77777777" w:rsidR="007C12CB" w:rsidRPr="00062614" w:rsidRDefault="007C12CB" w:rsidP="00D602A3">
            <w:pPr>
              <w:spacing w:line="160" w:lineRule="atLeast"/>
              <w:jc w:val="center"/>
              <w:rPr>
                <w:rFonts w:ascii="Calibri" w:hAnsi="Calibri"/>
                <w:sz w:val="22"/>
                <w:szCs w:val="22"/>
              </w:rPr>
            </w:pPr>
          </w:p>
        </w:tc>
      </w:tr>
    </w:tbl>
    <w:p w14:paraId="317701D2" w14:textId="77777777" w:rsidR="007C12CB" w:rsidRPr="00062614" w:rsidRDefault="007C12CB" w:rsidP="007C12CB">
      <w:pPr>
        <w:spacing w:line="160" w:lineRule="atLeast"/>
        <w:rPr>
          <w:rFonts w:ascii="Calibri" w:hAnsi="Calibri"/>
          <w:sz w:val="22"/>
          <w:szCs w:val="22"/>
        </w:rPr>
      </w:pPr>
    </w:p>
    <w:p w14:paraId="3D8D9D5F" w14:textId="77777777" w:rsidR="007C12CB" w:rsidRPr="00062614" w:rsidRDefault="007C12CB" w:rsidP="007C12CB">
      <w:pPr>
        <w:spacing w:line="160" w:lineRule="atLeast"/>
        <w:rPr>
          <w:rFonts w:ascii="Calibri" w:hAnsi="Calibri"/>
          <w:sz w:val="22"/>
          <w:szCs w:val="22"/>
        </w:rPr>
      </w:pPr>
    </w:p>
    <w:p w14:paraId="04129009" w14:textId="77777777" w:rsidR="007C12CB" w:rsidRPr="000C5936" w:rsidRDefault="007C12CB" w:rsidP="000C5936">
      <w:pPr>
        <w:tabs>
          <w:tab w:val="left" w:pos="6120"/>
        </w:tabs>
        <w:jc w:val="both"/>
        <w:rPr>
          <w:rFonts w:ascii="Calibri" w:hAnsi="Calibri" w:cs="Calibri"/>
          <w:sz w:val="22"/>
          <w:szCs w:val="22"/>
        </w:rPr>
      </w:pPr>
    </w:p>
    <w:sectPr w:rsidR="007C12CB" w:rsidRPr="000C5936" w:rsidSect="007C12CB">
      <w:footerReference w:type="default" r:id="rId11"/>
      <w:footerReference w:type="first" r:id="rId12"/>
      <w:pgSz w:w="11907" w:h="16840" w:code="9"/>
      <w:pgMar w:top="1440" w:right="1080" w:bottom="1440" w:left="1080"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8818" w14:textId="77777777" w:rsidR="00F13F76" w:rsidRDefault="00F13F76">
      <w:r>
        <w:separator/>
      </w:r>
    </w:p>
  </w:endnote>
  <w:endnote w:type="continuationSeparator" w:id="0">
    <w:p w14:paraId="6179CDDE" w14:textId="77777777" w:rsidR="00F13F76" w:rsidRDefault="00F1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+420 274 008 111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5444" w14:textId="77777777" w:rsidR="00F13F76" w:rsidRDefault="00F13F76">
      <w:r>
        <w:separator/>
      </w:r>
    </w:p>
  </w:footnote>
  <w:footnote w:type="continuationSeparator" w:id="0">
    <w:p w14:paraId="5B2B0A73" w14:textId="77777777" w:rsidR="00F13F76" w:rsidRDefault="00F1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1728"/>
        </w:tabs>
        <w:ind w:left="1728" w:hanging="432"/>
      </w:pPr>
    </w:lvl>
    <w:lvl w:ilvl="1">
      <w:start w:val="1"/>
      <w:numFmt w:val="none"/>
      <w:suff w:val="nothing"/>
      <w:lvlText w:val=""/>
      <w:lvlJc w:val="left"/>
      <w:pPr>
        <w:tabs>
          <w:tab w:val="num" w:pos="1872"/>
        </w:tabs>
        <w:ind w:left="1872" w:hanging="576"/>
      </w:pPr>
    </w:lvl>
    <w:lvl w:ilvl="2">
      <w:start w:val="1"/>
      <w:numFmt w:val="none"/>
      <w:suff w:val="nothing"/>
      <w:lvlText w:val=""/>
      <w:lvlJc w:val="left"/>
      <w:pPr>
        <w:tabs>
          <w:tab w:val="num" w:pos="2016"/>
        </w:tabs>
        <w:ind w:left="2016" w:hanging="720"/>
      </w:pPr>
    </w:lvl>
    <w:lvl w:ilvl="3">
      <w:start w:val="1"/>
      <w:numFmt w:val="none"/>
      <w:suff w:val="nothing"/>
      <w:lvlText w:val=""/>
      <w:lvlJc w:val="left"/>
      <w:pPr>
        <w:tabs>
          <w:tab w:val="num" w:pos="2160"/>
        </w:tabs>
        <w:ind w:left="2160" w:hanging="864"/>
      </w:pPr>
    </w:lvl>
    <w:lvl w:ilvl="4">
      <w:start w:val="1"/>
      <w:numFmt w:val="none"/>
      <w:suff w:val="nothing"/>
      <w:lvlText w:val=""/>
      <w:lvlJc w:val="left"/>
      <w:pPr>
        <w:tabs>
          <w:tab w:val="num" w:pos="2304"/>
        </w:tabs>
        <w:ind w:left="2304" w:hanging="1008"/>
      </w:pPr>
    </w:lvl>
    <w:lvl w:ilvl="5">
      <w:start w:val="1"/>
      <w:numFmt w:val="none"/>
      <w:suff w:val="nothing"/>
      <w:lvlText w:val=""/>
      <w:lvlJc w:val="left"/>
      <w:pPr>
        <w:tabs>
          <w:tab w:val="num" w:pos="2448"/>
        </w:tabs>
        <w:ind w:left="2448" w:hanging="1152"/>
      </w:pPr>
    </w:lvl>
    <w:lvl w:ilvl="6">
      <w:start w:val="1"/>
      <w:numFmt w:val="none"/>
      <w:suff w:val="nothing"/>
      <w:lvlText w:val=""/>
      <w:lvlJc w:val="left"/>
      <w:pPr>
        <w:tabs>
          <w:tab w:val="num" w:pos="2592"/>
        </w:tabs>
        <w:ind w:left="2592" w:hanging="1296"/>
      </w:pPr>
    </w:lvl>
    <w:lvl w:ilvl="7">
      <w:start w:val="1"/>
      <w:numFmt w:val="none"/>
      <w:suff w:val="nothing"/>
      <w:lvlText w:val=""/>
      <w:lvlJc w:val="left"/>
      <w:pPr>
        <w:tabs>
          <w:tab w:val="num" w:pos="2736"/>
        </w:tabs>
        <w:ind w:left="2736" w:hanging="1440"/>
      </w:pPr>
    </w:lvl>
    <w:lvl w:ilvl="8">
      <w:start w:val="1"/>
      <w:numFmt w:val="none"/>
      <w:suff w:val="nothing"/>
      <w:lvlText w:val=""/>
      <w:lvlJc w:val="left"/>
      <w:pPr>
        <w:tabs>
          <w:tab w:val="num" w:pos="2880"/>
        </w:tabs>
        <w:ind w:left="2880" w:hanging="1584"/>
      </w:pPr>
    </w:lvl>
  </w:abstractNum>
  <w:abstractNum w:abstractNumId="1" w15:restartNumberingAfterBreak="0">
    <w:nsid w:val="00491583"/>
    <w:multiLevelType w:val="multilevel"/>
    <w:tmpl w:val="BF12C590"/>
    <w:lvl w:ilvl="0">
      <w:start w:val="1"/>
      <w:numFmt w:val="decimal"/>
      <w:lvlText w:val="%1."/>
      <w:lvlJc w:val="left"/>
      <w:pPr>
        <w:ind w:left="360" w:hanging="360"/>
      </w:p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9207BB"/>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8C63AE6"/>
    <w:multiLevelType w:val="hybridMultilevel"/>
    <w:tmpl w:val="848EA326"/>
    <w:lvl w:ilvl="0" w:tplc="509AA5C8">
      <w:start w:val="5"/>
      <w:numFmt w:val="bullet"/>
      <w:lvlText w:val="-"/>
      <w:lvlJc w:val="left"/>
      <w:pPr>
        <w:ind w:left="1080" w:hanging="360"/>
      </w:pPr>
      <w:rPr>
        <w:rFonts w:ascii="Times New Roman" w:eastAsia="Calibri" w:hAnsi="Times New Roman" w:cs="Times New Roman" w:hint="default"/>
      </w:rPr>
    </w:lvl>
    <w:lvl w:ilvl="1" w:tplc="6F822A4E">
      <w:start w:val="4"/>
      <w:numFmt w:val="bullet"/>
      <w:lvlText w:val="-"/>
      <w:lvlJc w:val="left"/>
      <w:pPr>
        <w:ind w:left="1800" w:hanging="360"/>
      </w:pPr>
      <w:rPr>
        <w:rFonts w:ascii="Calibri" w:eastAsia="Calibri" w:hAnsi="Calibri" w:cs="Calibri" w:hint="default"/>
        <w:sz w:val="22"/>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C5C63A9"/>
    <w:multiLevelType w:val="hybridMultilevel"/>
    <w:tmpl w:val="5A96BC8C"/>
    <w:lvl w:ilvl="0" w:tplc="78363D48">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7" w15:restartNumberingAfterBreak="0">
    <w:nsid w:val="0FF60084"/>
    <w:multiLevelType w:val="hybridMultilevel"/>
    <w:tmpl w:val="C4E623F0"/>
    <w:lvl w:ilvl="0" w:tplc="0405001B">
      <w:start w:val="1"/>
      <w:numFmt w:val="lowerRoman"/>
      <w:lvlText w:val="%1."/>
      <w:lvlJc w:val="righ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C60506"/>
    <w:multiLevelType w:val="singleLevel"/>
    <w:tmpl w:val="4ED484F8"/>
    <w:lvl w:ilvl="0">
      <w:start w:val="1"/>
      <w:numFmt w:val="lowerLetter"/>
      <w:lvlText w:val="%1) "/>
      <w:legacy w:legacy="1" w:legacySpace="0" w:legacyIndent="283"/>
      <w:lvlJc w:val="left"/>
      <w:pPr>
        <w:ind w:left="283" w:hanging="283"/>
      </w:pPr>
      <w:rPr>
        <w:b w:val="0"/>
        <w:i w:val="0"/>
        <w:sz w:val="22"/>
        <w:szCs w:val="22"/>
      </w:rPr>
    </w:lvl>
  </w:abstractNum>
  <w:abstractNum w:abstractNumId="10" w15:restartNumberingAfterBreak="0">
    <w:nsid w:val="19D24E5C"/>
    <w:multiLevelType w:val="hybridMultilevel"/>
    <w:tmpl w:val="E004A0D8"/>
    <w:lvl w:ilvl="0" w:tplc="579C635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2" w15:restartNumberingAfterBreak="0">
    <w:nsid w:val="1C936287"/>
    <w:multiLevelType w:val="multilevel"/>
    <w:tmpl w:val="20942C1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2B03F2"/>
    <w:multiLevelType w:val="hybridMultilevel"/>
    <w:tmpl w:val="2BB88A00"/>
    <w:lvl w:ilvl="0" w:tplc="04050017">
      <w:start w:val="1"/>
      <w:numFmt w:val="lowerLetter"/>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14" w15:restartNumberingAfterBreak="0">
    <w:nsid w:val="239A7E0C"/>
    <w:multiLevelType w:val="hybridMultilevel"/>
    <w:tmpl w:val="BD62E096"/>
    <w:lvl w:ilvl="0" w:tplc="6F822A4E">
      <w:start w:val="4"/>
      <w:numFmt w:val="bullet"/>
      <w:lvlText w:val="-"/>
      <w:lvlJc w:val="left"/>
      <w:pPr>
        <w:ind w:left="1342" w:hanging="360"/>
      </w:pPr>
      <w:rPr>
        <w:rFonts w:ascii="Calibri" w:eastAsia="Calibri" w:hAnsi="Calibri" w:cs="Calibri" w:hint="default"/>
        <w:sz w:val="22"/>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15"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644A22"/>
    <w:multiLevelType w:val="hybridMultilevel"/>
    <w:tmpl w:val="73469FAA"/>
    <w:lvl w:ilvl="0" w:tplc="0405001B">
      <w:start w:val="1"/>
      <w:numFmt w:val="lowerRoman"/>
      <w:lvlText w:val="%1."/>
      <w:lvlJc w:val="right"/>
      <w:pPr>
        <w:ind w:left="2356" w:hanging="360"/>
      </w:pPr>
    </w:lvl>
    <w:lvl w:ilvl="1" w:tplc="04050019" w:tentative="1">
      <w:start w:val="1"/>
      <w:numFmt w:val="lowerLetter"/>
      <w:lvlText w:val="%2."/>
      <w:lvlJc w:val="left"/>
      <w:pPr>
        <w:ind w:left="3076"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17" w15:restartNumberingAfterBreak="0">
    <w:nsid w:val="36662227"/>
    <w:multiLevelType w:val="hybridMultilevel"/>
    <w:tmpl w:val="369692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A714C2E"/>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DE94F20"/>
    <w:multiLevelType w:val="hybridMultilevel"/>
    <w:tmpl w:val="8EA82D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ED6A55"/>
    <w:multiLevelType w:val="hybridMultilevel"/>
    <w:tmpl w:val="FA983292"/>
    <w:lvl w:ilvl="0" w:tplc="95F8ED62">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3" w15:restartNumberingAfterBreak="0">
    <w:nsid w:val="47B95544"/>
    <w:multiLevelType w:val="multilevel"/>
    <w:tmpl w:val="9E2C8D6C"/>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1.%2.%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A75543"/>
    <w:multiLevelType w:val="hybridMultilevel"/>
    <w:tmpl w:val="A434EC56"/>
    <w:lvl w:ilvl="0" w:tplc="E5F80148">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C2E35"/>
    <w:multiLevelType w:val="hybridMultilevel"/>
    <w:tmpl w:val="C38C591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BF73C5"/>
    <w:multiLevelType w:val="multilevel"/>
    <w:tmpl w:val="57B8B58E"/>
    <w:lvl w:ilvl="0">
      <w:start w:val="5"/>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15:restartNumberingAfterBreak="0">
    <w:nsid w:val="59000C41"/>
    <w:multiLevelType w:val="multilevel"/>
    <w:tmpl w:val="853E22B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99168E4"/>
    <w:multiLevelType w:val="hybridMultilevel"/>
    <w:tmpl w:val="92E616E8"/>
    <w:lvl w:ilvl="0" w:tplc="B074D52C">
      <w:start w:val="2"/>
      <w:numFmt w:val="bullet"/>
      <w:pStyle w:val="Nadpis1"/>
      <w:lvlText w:val="-"/>
      <w:lvlJc w:val="left"/>
      <w:pPr>
        <w:ind w:left="1065" w:hanging="360"/>
      </w:pPr>
      <w:rPr>
        <w:rFonts w:ascii="Calibri" w:eastAsia="Times New Roman" w:hAnsi="Calibri" w:cs="Calibri" w:hint="default"/>
      </w:rPr>
    </w:lvl>
    <w:lvl w:ilvl="1" w:tplc="04050003" w:tentative="1">
      <w:start w:val="1"/>
      <w:numFmt w:val="bullet"/>
      <w:pStyle w:val="Nadpis2"/>
      <w:lvlText w:val="o"/>
      <w:lvlJc w:val="left"/>
      <w:pPr>
        <w:ind w:left="1785" w:hanging="360"/>
      </w:pPr>
      <w:rPr>
        <w:rFonts w:ascii="Courier New" w:hAnsi="Courier New" w:cs="Courier New" w:hint="default"/>
      </w:rPr>
    </w:lvl>
    <w:lvl w:ilvl="2" w:tplc="04050005" w:tentative="1">
      <w:start w:val="1"/>
      <w:numFmt w:val="bullet"/>
      <w:pStyle w:val="Nadpis3"/>
      <w:lvlText w:val=""/>
      <w:lvlJc w:val="left"/>
      <w:pPr>
        <w:ind w:left="2505" w:hanging="360"/>
      </w:pPr>
      <w:rPr>
        <w:rFonts w:ascii="Wingdings" w:hAnsi="Wingdings" w:hint="default"/>
      </w:rPr>
    </w:lvl>
    <w:lvl w:ilvl="3" w:tplc="04050001" w:tentative="1">
      <w:start w:val="1"/>
      <w:numFmt w:val="bullet"/>
      <w:pStyle w:val="Nadpis4"/>
      <w:lvlText w:val=""/>
      <w:lvlJc w:val="left"/>
      <w:pPr>
        <w:ind w:left="3225" w:hanging="360"/>
      </w:pPr>
      <w:rPr>
        <w:rFonts w:ascii="Symbol" w:hAnsi="Symbol" w:hint="default"/>
      </w:rPr>
    </w:lvl>
    <w:lvl w:ilvl="4" w:tplc="04050003" w:tentative="1">
      <w:start w:val="1"/>
      <w:numFmt w:val="bullet"/>
      <w:pStyle w:val="Nadpis5"/>
      <w:lvlText w:val="o"/>
      <w:lvlJc w:val="left"/>
      <w:pPr>
        <w:ind w:left="3945" w:hanging="360"/>
      </w:pPr>
      <w:rPr>
        <w:rFonts w:ascii="Courier New" w:hAnsi="Courier New" w:cs="Courier New" w:hint="default"/>
      </w:rPr>
    </w:lvl>
    <w:lvl w:ilvl="5" w:tplc="04050005" w:tentative="1">
      <w:start w:val="1"/>
      <w:numFmt w:val="bullet"/>
      <w:pStyle w:val="Nadpis6"/>
      <w:lvlText w:val=""/>
      <w:lvlJc w:val="left"/>
      <w:pPr>
        <w:ind w:left="4665" w:hanging="360"/>
      </w:pPr>
      <w:rPr>
        <w:rFonts w:ascii="Wingdings" w:hAnsi="Wingdings" w:hint="default"/>
      </w:rPr>
    </w:lvl>
    <w:lvl w:ilvl="6" w:tplc="04050001" w:tentative="1">
      <w:start w:val="1"/>
      <w:numFmt w:val="bullet"/>
      <w:pStyle w:val="Nadpis7"/>
      <w:lvlText w:val=""/>
      <w:lvlJc w:val="left"/>
      <w:pPr>
        <w:ind w:left="5385" w:hanging="360"/>
      </w:pPr>
      <w:rPr>
        <w:rFonts w:ascii="Symbol" w:hAnsi="Symbol" w:hint="default"/>
      </w:rPr>
    </w:lvl>
    <w:lvl w:ilvl="7" w:tplc="04050003" w:tentative="1">
      <w:start w:val="1"/>
      <w:numFmt w:val="bullet"/>
      <w:pStyle w:val="Nadpis8"/>
      <w:lvlText w:val="o"/>
      <w:lvlJc w:val="left"/>
      <w:pPr>
        <w:ind w:left="6105" w:hanging="360"/>
      </w:pPr>
      <w:rPr>
        <w:rFonts w:ascii="Courier New" w:hAnsi="Courier New" w:cs="Courier New" w:hint="default"/>
      </w:rPr>
    </w:lvl>
    <w:lvl w:ilvl="8" w:tplc="04050005" w:tentative="1">
      <w:start w:val="1"/>
      <w:numFmt w:val="bullet"/>
      <w:pStyle w:val="Nadpis9"/>
      <w:lvlText w:val=""/>
      <w:lvlJc w:val="left"/>
      <w:pPr>
        <w:ind w:left="6825" w:hanging="360"/>
      </w:pPr>
      <w:rPr>
        <w:rFonts w:ascii="Wingdings" w:hAnsi="Wingdings" w:hint="default"/>
      </w:rPr>
    </w:lvl>
  </w:abstractNum>
  <w:abstractNum w:abstractNumId="30" w15:restartNumberingAfterBreak="0">
    <w:nsid w:val="5DFC54AC"/>
    <w:multiLevelType w:val="hybridMultilevel"/>
    <w:tmpl w:val="10D8A0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E23EB4"/>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BA0C20"/>
    <w:multiLevelType w:val="hybridMultilevel"/>
    <w:tmpl w:val="FA983292"/>
    <w:lvl w:ilvl="0" w:tplc="95F8ED62">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15:restartNumberingAfterBreak="0">
    <w:nsid w:val="6E41025A"/>
    <w:multiLevelType w:val="singleLevel"/>
    <w:tmpl w:val="2DCC6A2A"/>
    <w:lvl w:ilvl="0">
      <w:start w:val="1"/>
      <w:numFmt w:val="lowerLetter"/>
      <w:lvlText w:val="%1) "/>
      <w:legacy w:legacy="1" w:legacySpace="0" w:legacyIndent="283"/>
      <w:lvlJc w:val="left"/>
      <w:pPr>
        <w:ind w:left="283" w:hanging="283"/>
      </w:pPr>
      <w:rPr>
        <w:b w:val="0"/>
        <w:i w:val="0"/>
        <w:sz w:val="22"/>
        <w:szCs w:val="22"/>
      </w:rPr>
    </w:lvl>
  </w:abstractNum>
  <w:abstractNum w:abstractNumId="35"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6" w15:restartNumberingAfterBreak="0">
    <w:nsid w:val="72EA5865"/>
    <w:multiLevelType w:val="hybridMultilevel"/>
    <w:tmpl w:val="BB4C02BA"/>
    <w:lvl w:ilvl="0" w:tplc="E1ECBB94">
      <w:numFmt w:val="bullet"/>
      <w:lvlText w:val="-"/>
      <w:lvlJc w:val="left"/>
      <w:pPr>
        <w:ind w:left="2138" w:hanging="360"/>
      </w:pPr>
      <w:rPr>
        <w:rFonts w:ascii="Calibri" w:eastAsia="Calibri" w:hAnsi="Calibri"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73736269"/>
    <w:multiLevelType w:val="hybridMultilevel"/>
    <w:tmpl w:val="332C84C2"/>
    <w:lvl w:ilvl="0" w:tplc="B22E41D2">
      <w:start w:val="1"/>
      <w:numFmt w:val="decimal"/>
      <w:lvlText w:val="%1."/>
      <w:lvlJc w:val="left"/>
      <w:pPr>
        <w:tabs>
          <w:tab w:val="num" w:pos="1380"/>
        </w:tabs>
        <w:ind w:left="1380" w:hanging="600"/>
      </w:pPr>
      <w:rPr>
        <w:rFonts w:cs="Times New Roman" w:hint="default"/>
        <w:b w:val="0"/>
        <w:bCs w:val="0"/>
      </w:rPr>
    </w:lvl>
    <w:lvl w:ilvl="1" w:tplc="0405001B">
      <w:start w:val="1"/>
      <w:numFmt w:val="lowerRoman"/>
      <w:lvlText w:val="%2."/>
      <w:lvlJc w:val="righ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8" w15:restartNumberingAfterBreak="0">
    <w:nsid w:val="7BC05183"/>
    <w:multiLevelType w:val="hybridMultilevel"/>
    <w:tmpl w:val="C4E623F0"/>
    <w:lvl w:ilvl="0" w:tplc="0405001B">
      <w:start w:val="1"/>
      <w:numFmt w:val="lowerRoman"/>
      <w:lvlText w:val="%1."/>
      <w:lvlJc w:val="righ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39" w15:restartNumberingAfterBreak="0">
    <w:nsid w:val="7D3937A0"/>
    <w:multiLevelType w:val="hybridMultilevel"/>
    <w:tmpl w:val="8BFCCE10"/>
    <w:lvl w:ilvl="0" w:tplc="78363D48">
      <w:start w:val="1"/>
      <w:numFmt w:val="lowerLetter"/>
      <w:lvlText w:val="%1)"/>
      <w:lvlJc w:val="left"/>
      <w:pPr>
        <w:ind w:left="1636" w:hanging="360"/>
      </w:pPr>
      <w:rPr>
        <w:rFonts w:hint="default"/>
      </w:rPr>
    </w:lvl>
    <w:lvl w:ilvl="1" w:tplc="0405001B">
      <w:start w:val="1"/>
      <w:numFmt w:val="lowerRoman"/>
      <w:lvlText w:val="%2."/>
      <w:lvlJc w:val="righ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29"/>
  </w:num>
  <w:num w:numId="2">
    <w:abstractNumId w:val="0"/>
  </w:num>
  <w:num w:numId="3">
    <w:abstractNumId w:val="24"/>
  </w:num>
  <w:num w:numId="4">
    <w:abstractNumId w:val="5"/>
  </w:num>
  <w:num w:numId="5">
    <w:abstractNumId w:val="11"/>
  </w:num>
  <w:num w:numId="6">
    <w:abstractNumId w:val="4"/>
  </w:num>
  <w:num w:numId="7">
    <w:abstractNumId w:val="33"/>
  </w:num>
  <w:num w:numId="8">
    <w:abstractNumId w:val="28"/>
  </w:num>
  <w:num w:numId="9">
    <w:abstractNumId w:val="35"/>
  </w:num>
  <w:num w:numId="10">
    <w:abstractNumId w:val="34"/>
    <w:lvlOverride w:ilvl="0">
      <w:startOverride w:val="1"/>
    </w:lvlOverride>
  </w:num>
  <w:num w:numId="11">
    <w:abstractNumId w:val="34"/>
    <w:lvlOverride w:ilvl="0">
      <w:lvl w:ilvl="0">
        <w:start w:val="1"/>
        <w:numFmt w:val="lowerLetter"/>
        <w:lvlText w:val="%1) "/>
        <w:legacy w:legacy="1" w:legacySpace="0" w:legacyIndent="283"/>
        <w:lvlJc w:val="left"/>
        <w:pPr>
          <w:ind w:left="283" w:hanging="283"/>
        </w:pPr>
        <w:rPr>
          <w:b w:val="0"/>
          <w:i w:val="0"/>
          <w:sz w:val="22"/>
          <w:szCs w:val="22"/>
        </w:rPr>
      </w:lvl>
    </w:lvlOverride>
  </w:num>
  <w:num w:numId="12">
    <w:abstractNumId w:val="9"/>
    <w:lvlOverride w:ilvl="0">
      <w:startOverride w:val="1"/>
    </w:lvlOverride>
  </w:num>
  <w:num w:numId="13">
    <w:abstractNumId w:val="9"/>
    <w:lvlOverride w:ilvl="0">
      <w:lvl w:ilvl="0">
        <w:start w:val="1"/>
        <w:numFmt w:val="lowerLetter"/>
        <w:lvlText w:val="%1) "/>
        <w:legacy w:legacy="1" w:legacySpace="0" w:legacyIndent="283"/>
        <w:lvlJc w:val="left"/>
        <w:pPr>
          <w:ind w:left="283" w:hanging="283"/>
        </w:pPr>
        <w:rPr>
          <w:b w:val="0"/>
          <w:i w:val="0"/>
          <w:sz w:val="22"/>
          <w:szCs w:val="22"/>
        </w:rPr>
      </w:lvl>
    </w:lvlOverride>
  </w:num>
  <w:num w:numId="14">
    <w:abstractNumId w:val="3"/>
  </w:num>
  <w:num w:numId="15">
    <w:abstractNumId w:val="19"/>
  </w:num>
  <w:num w:numId="16">
    <w:abstractNumId w:val="8"/>
  </w:num>
  <w:num w:numId="17">
    <w:abstractNumId w:val="1"/>
  </w:num>
  <w:num w:numId="18">
    <w:abstractNumId w:val="25"/>
  </w:num>
  <w:num w:numId="19">
    <w:abstractNumId w:val="22"/>
  </w:num>
  <w:num w:numId="20">
    <w:abstractNumId w:val="26"/>
  </w:num>
  <w:num w:numId="21">
    <w:abstractNumId w:val="17"/>
  </w:num>
  <w:num w:numId="22">
    <w:abstractNumId w:val="20"/>
  </w:num>
  <w:num w:numId="23">
    <w:abstractNumId w:val="10"/>
  </w:num>
  <w:num w:numId="24">
    <w:abstractNumId w:val="21"/>
  </w:num>
  <w:num w:numId="25">
    <w:abstractNumId w:val="39"/>
  </w:num>
  <w:num w:numId="26">
    <w:abstractNumId w:val="6"/>
  </w:num>
  <w:num w:numId="27">
    <w:abstractNumId w:val="16"/>
  </w:num>
  <w:num w:numId="28">
    <w:abstractNumId w:val="15"/>
  </w:num>
  <w:num w:numId="29">
    <w:abstractNumId w:val="32"/>
  </w:num>
  <w:num w:numId="30">
    <w:abstractNumId w:val="27"/>
  </w:num>
  <w:num w:numId="31">
    <w:abstractNumId w:val="18"/>
  </w:num>
  <w:num w:numId="32">
    <w:abstractNumId w:val="31"/>
  </w:num>
  <w:num w:numId="33">
    <w:abstractNumId w:val="2"/>
  </w:num>
  <w:num w:numId="34">
    <w:abstractNumId w:val="14"/>
  </w:num>
  <w:num w:numId="35">
    <w:abstractNumId w:val="23"/>
  </w:num>
  <w:num w:numId="36">
    <w:abstractNumId w:val="12"/>
  </w:num>
  <w:num w:numId="37">
    <w:abstractNumId w:val="30"/>
  </w:num>
  <w:num w:numId="38">
    <w:abstractNumId w:val="37"/>
  </w:num>
  <w:num w:numId="39">
    <w:abstractNumId w:val="13"/>
  </w:num>
  <w:num w:numId="40">
    <w:abstractNumId w:val="38"/>
  </w:num>
  <w:num w:numId="41">
    <w:abstractNumId w:val="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52862"/>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36348"/>
    <w:rsid w:val="00757DE2"/>
    <w:rsid w:val="00773689"/>
    <w:rsid w:val="00774971"/>
    <w:rsid w:val="00787E6A"/>
    <w:rsid w:val="007A489B"/>
    <w:rsid w:val="007A6558"/>
    <w:rsid w:val="007A67C9"/>
    <w:rsid w:val="007B3A79"/>
    <w:rsid w:val="007B4EAB"/>
    <w:rsid w:val="007C12C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5039"/>
    <w:rsid w:val="00B96E29"/>
    <w:rsid w:val="00BB5875"/>
    <w:rsid w:val="00BC1FBE"/>
    <w:rsid w:val="00C01877"/>
    <w:rsid w:val="00C215B0"/>
    <w:rsid w:val="00C34D7B"/>
    <w:rsid w:val="00C46C46"/>
    <w:rsid w:val="00C52E01"/>
    <w:rsid w:val="00C83012"/>
    <w:rsid w:val="00C9548D"/>
    <w:rsid w:val="00CB1DCE"/>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1C03"/>
    <w:rsid w:val="00F0473C"/>
    <w:rsid w:val="00F11D58"/>
    <w:rsid w:val="00F13F76"/>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7C12CB"/>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0"/>
    </w:pPr>
    <w:rPr>
      <w:b/>
      <w:bCs/>
      <w:sz w:val="28"/>
      <w:lang w:eastAsia="ar-SA"/>
    </w:rPr>
  </w:style>
  <w:style w:type="paragraph" w:styleId="Nadpis2">
    <w:name w:val="heading 2"/>
    <w:aliases w:val="14b B,Lev 2"/>
    <w:basedOn w:val="Normln"/>
    <w:next w:val="Normln"/>
    <w:link w:val="Nadpis2Char"/>
    <w:qFormat/>
    <w:rsid w:val="007C12CB"/>
    <w:pPr>
      <w:keepNext/>
      <w:numPr>
        <w:ilvl w:val="1"/>
        <w:numId w:val="1"/>
      </w:numPr>
      <w:suppressAutoHyphens/>
      <w:autoSpaceDE w:val="0"/>
      <w:spacing w:line="240" w:lineRule="atLeast"/>
      <w:ind w:left="567" w:firstLine="0"/>
      <w:jc w:val="center"/>
      <w:outlineLvl w:val="1"/>
    </w:pPr>
    <w:rPr>
      <w:rFonts w:eastAsia="Arial Unicode MS"/>
      <w:b/>
      <w:bCs/>
      <w:color w:val="000000"/>
      <w:szCs w:val="20"/>
      <w:lang w:eastAsia="ar-SA"/>
    </w:rPr>
  </w:style>
  <w:style w:type="paragraph" w:styleId="Nadpis3">
    <w:name w:val="heading 3"/>
    <w:aliases w:val="Podpodkapitola,adpis 3,14b B kurz,14b"/>
    <w:basedOn w:val="Normln"/>
    <w:next w:val="Normln"/>
    <w:link w:val="Nadpis3Char"/>
    <w:qFormat/>
    <w:rsid w:val="007C12CB"/>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2"/>
    </w:pPr>
    <w:rPr>
      <w:rFonts w:ascii="Arial" w:hAnsi="Arial"/>
      <w:b/>
      <w:lang w:eastAsia="ar-SA"/>
    </w:rPr>
  </w:style>
  <w:style w:type="paragraph" w:styleId="Nadpis4">
    <w:name w:val="heading 4"/>
    <w:aliases w:val="12b B"/>
    <w:basedOn w:val="Normln"/>
    <w:next w:val="Normln"/>
    <w:link w:val="Nadpis4Char"/>
    <w:qFormat/>
    <w:rsid w:val="007C12CB"/>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3"/>
    </w:pPr>
    <w:rPr>
      <w:rFonts w:ascii="Arial" w:hAnsi="Arial"/>
      <w:bCs/>
      <w:sz w:val="20"/>
      <w:szCs w:val="20"/>
      <w:u w:val="single"/>
      <w:lang w:eastAsia="ar-SA"/>
    </w:rPr>
  </w:style>
  <w:style w:type="paragraph" w:styleId="Nadpis5">
    <w:name w:val="heading 5"/>
    <w:aliases w:val="12b B kurz"/>
    <w:basedOn w:val="Normln"/>
    <w:next w:val="Normln"/>
    <w:link w:val="Nadpis5Char"/>
    <w:qFormat/>
    <w:rsid w:val="007C12CB"/>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4"/>
    </w:pPr>
    <w:rPr>
      <w:rFonts w:ascii="Arial" w:hAnsi="Arial"/>
      <w:bCs/>
      <w:sz w:val="20"/>
      <w:lang w:eastAsia="ar-SA"/>
    </w:rPr>
  </w:style>
  <w:style w:type="paragraph" w:styleId="Nadpis6">
    <w:name w:val="heading 6"/>
    <w:basedOn w:val="Normln"/>
    <w:next w:val="Normln"/>
    <w:link w:val="Nadpis6Char"/>
    <w:qFormat/>
    <w:rsid w:val="007C12CB"/>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5"/>
    </w:pPr>
    <w:rPr>
      <w:rFonts w:ascii="Arial" w:hAnsi="Arial"/>
      <w:b/>
      <w:iCs/>
      <w:sz w:val="20"/>
      <w:lang w:eastAsia="ar-SA"/>
    </w:rPr>
  </w:style>
  <w:style w:type="paragraph" w:styleId="Nadpis7">
    <w:name w:val="heading 7"/>
    <w:basedOn w:val="Normln"/>
    <w:next w:val="Normln"/>
    <w:link w:val="Nadpis7Char"/>
    <w:qFormat/>
    <w:rsid w:val="007C12CB"/>
    <w:pPr>
      <w:keepNext/>
      <w:numPr>
        <w:ilvl w:val="6"/>
        <w:numId w:val="1"/>
      </w:numPr>
      <w:suppressAutoHyphens/>
      <w:jc w:val="both"/>
      <w:outlineLvl w:val="6"/>
    </w:pPr>
    <w:rPr>
      <w:rFonts w:ascii="Arial" w:hAnsi="Arial"/>
      <w:bCs/>
      <w:sz w:val="28"/>
      <w:lang w:eastAsia="ar-SA"/>
    </w:rPr>
  </w:style>
  <w:style w:type="paragraph" w:styleId="Nadpis8">
    <w:name w:val="heading 8"/>
    <w:basedOn w:val="Normln"/>
    <w:next w:val="Normln"/>
    <w:link w:val="Nadpis8Char"/>
    <w:qFormat/>
    <w:rsid w:val="007C12CB"/>
    <w:pPr>
      <w:keepNext/>
      <w:widowControl w:val="0"/>
      <w:numPr>
        <w:ilvl w:val="7"/>
        <w:numId w:val="1"/>
      </w:numPr>
      <w:tabs>
        <w:tab w:val="left" w:pos="0"/>
      </w:tabs>
      <w:suppressAutoHyphens/>
      <w:jc w:val="both"/>
      <w:outlineLvl w:val="7"/>
    </w:pPr>
    <w:rPr>
      <w:rFonts w:ascii="Arial" w:hAnsi="Arial"/>
      <w:b/>
      <w:bCs/>
      <w:color w:val="000000"/>
      <w:sz w:val="22"/>
      <w:szCs w:val="20"/>
      <w:lang w:eastAsia="ar-SA"/>
    </w:rPr>
  </w:style>
  <w:style w:type="paragraph" w:styleId="Nadpis9">
    <w:name w:val="heading 9"/>
    <w:basedOn w:val="Normln"/>
    <w:next w:val="Normln"/>
    <w:link w:val="Nadpis9Char"/>
    <w:qFormat/>
    <w:rsid w:val="007C12CB"/>
    <w:pPr>
      <w:numPr>
        <w:ilvl w:val="8"/>
        <w:numId w:val="1"/>
      </w:numPr>
      <w:suppressAutoHyphens/>
      <w:spacing w:before="240" w:after="60"/>
      <w:outlineLvl w:val="8"/>
    </w:pPr>
    <w:rPr>
      <w:rFonts w:ascii="Cambria" w:hAnsi="Cambria"/>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w:basedOn w:val="Normln"/>
    <w:link w:val="ZhlavChar"/>
    <w:uiPriority w:val="99"/>
    <w:rsid w:val="006C36B6"/>
    <w:pPr>
      <w:tabs>
        <w:tab w:val="center" w:pos="4536"/>
        <w:tab w:val="right" w:pos="9072"/>
      </w:tabs>
    </w:pPr>
  </w:style>
  <w:style w:type="character" w:customStyle="1" w:styleId="ZhlavChar">
    <w:name w:val="Záhlaví Char"/>
    <w:aliases w:val="Char Char6"/>
    <w:basedOn w:val="Standardnpsmoodstavce"/>
    <w:link w:val="Zhlav"/>
    <w:uiPriority w:val="99"/>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1"/>
    <w:qFormat/>
    <w:rsid w:val="00DE35F4"/>
    <w:pPr>
      <w:spacing w:after="0" w:line="240" w:lineRule="auto"/>
    </w:pPr>
    <w:rPr>
      <w:rFonts w:ascii="Calibri" w:hAnsi="Calibri"/>
      <w:sz w:val="20"/>
      <w:lang w:eastAsia="en-US"/>
    </w:rPr>
  </w:style>
  <w:style w:type="paragraph" w:styleId="Textbubliny">
    <w:name w:val="Balloon Text"/>
    <w:basedOn w:val="Normln"/>
    <w:link w:val="TextbublinyChar"/>
    <w:unhideWhenUsed/>
    <w:rsid w:val="00F15726"/>
    <w:rPr>
      <w:rFonts w:ascii="Segoe UI" w:hAnsi="Segoe UI" w:cs="Segoe UI"/>
      <w:sz w:val="18"/>
      <w:szCs w:val="18"/>
    </w:rPr>
  </w:style>
  <w:style w:type="character" w:customStyle="1" w:styleId="TextbublinyChar">
    <w:name w:val="Text bubliny Char"/>
    <w:basedOn w:val="Standardnpsmoodstavce"/>
    <w:link w:val="Textbubliny"/>
    <w:rsid w:val="00F15726"/>
    <w:rPr>
      <w:rFonts w:ascii="Segoe UI" w:hAnsi="Segoe UI" w:cs="Segoe UI"/>
      <w:sz w:val="18"/>
      <w:szCs w:val="18"/>
    </w:rPr>
  </w:style>
  <w:style w:type="character" w:customStyle="1" w:styleId="Nadpis1Char">
    <w:name w:val="Nadpis 1 Char"/>
    <w:basedOn w:val="Standardnpsmoodstavce"/>
    <w:link w:val="Nadpis1"/>
    <w:rsid w:val="007C12CB"/>
    <w:rPr>
      <w:b/>
      <w:bCs/>
      <w:sz w:val="28"/>
      <w:szCs w:val="24"/>
      <w:lang w:eastAsia="ar-SA"/>
    </w:rPr>
  </w:style>
  <w:style w:type="character" w:customStyle="1" w:styleId="Nadpis2Char">
    <w:name w:val="Nadpis 2 Char"/>
    <w:aliases w:val="14b B Char,Lev 2 Char"/>
    <w:basedOn w:val="Standardnpsmoodstavce"/>
    <w:link w:val="Nadpis2"/>
    <w:rsid w:val="007C12CB"/>
    <w:rPr>
      <w:rFonts w:eastAsia="Arial Unicode MS"/>
      <w:b/>
      <w:bCs/>
      <w:color w:val="000000"/>
      <w:sz w:val="24"/>
      <w:szCs w:val="20"/>
      <w:lang w:eastAsia="ar-SA"/>
    </w:rPr>
  </w:style>
  <w:style w:type="character" w:customStyle="1" w:styleId="Nadpis3Char">
    <w:name w:val="Nadpis 3 Char"/>
    <w:aliases w:val="Podpodkapitola Char,adpis 3 Char,14b B kurz Char,14b Char"/>
    <w:basedOn w:val="Standardnpsmoodstavce"/>
    <w:link w:val="Nadpis3"/>
    <w:rsid w:val="007C12CB"/>
    <w:rPr>
      <w:rFonts w:ascii="Arial" w:hAnsi="Arial"/>
      <w:b/>
      <w:sz w:val="24"/>
      <w:szCs w:val="24"/>
      <w:lang w:eastAsia="ar-SA"/>
    </w:rPr>
  </w:style>
  <w:style w:type="character" w:customStyle="1" w:styleId="Nadpis4Char">
    <w:name w:val="Nadpis 4 Char"/>
    <w:aliases w:val="12b B Char"/>
    <w:basedOn w:val="Standardnpsmoodstavce"/>
    <w:link w:val="Nadpis4"/>
    <w:rsid w:val="007C12CB"/>
    <w:rPr>
      <w:rFonts w:ascii="Arial" w:hAnsi="Arial"/>
      <w:bCs/>
      <w:sz w:val="20"/>
      <w:szCs w:val="20"/>
      <w:u w:val="single"/>
      <w:lang w:eastAsia="ar-SA"/>
    </w:rPr>
  </w:style>
  <w:style w:type="character" w:customStyle="1" w:styleId="Nadpis5Char">
    <w:name w:val="Nadpis 5 Char"/>
    <w:aliases w:val="12b B kurz Char"/>
    <w:basedOn w:val="Standardnpsmoodstavce"/>
    <w:link w:val="Nadpis5"/>
    <w:rsid w:val="007C12CB"/>
    <w:rPr>
      <w:rFonts w:ascii="Arial" w:hAnsi="Arial"/>
      <w:bCs/>
      <w:sz w:val="20"/>
      <w:szCs w:val="24"/>
      <w:lang w:eastAsia="ar-SA"/>
    </w:rPr>
  </w:style>
  <w:style w:type="character" w:customStyle="1" w:styleId="Nadpis6Char">
    <w:name w:val="Nadpis 6 Char"/>
    <w:basedOn w:val="Standardnpsmoodstavce"/>
    <w:link w:val="Nadpis6"/>
    <w:rsid w:val="007C12CB"/>
    <w:rPr>
      <w:rFonts w:ascii="Arial" w:hAnsi="Arial"/>
      <w:b/>
      <w:iCs/>
      <w:sz w:val="20"/>
      <w:szCs w:val="24"/>
      <w:lang w:eastAsia="ar-SA"/>
    </w:rPr>
  </w:style>
  <w:style w:type="character" w:customStyle="1" w:styleId="Nadpis7Char">
    <w:name w:val="Nadpis 7 Char"/>
    <w:basedOn w:val="Standardnpsmoodstavce"/>
    <w:link w:val="Nadpis7"/>
    <w:rsid w:val="007C12CB"/>
    <w:rPr>
      <w:rFonts w:ascii="Arial" w:hAnsi="Arial"/>
      <w:bCs/>
      <w:sz w:val="28"/>
      <w:szCs w:val="24"/>
      <w:lang w:eastAsia="ar-SA"/>
    </w:rPr>
  </w:style>
  <w:style w:type="character" w:customStyle="1" w:styleId="Nadpis8Char">
    <w:name w:val="Nadpis 8 Char"/>
    <w:basedOn w:val="Standardnpsmoodstavce"/>
    <w:link w:val="Nadpis8"/>
    <w:rsid w:val="007C12CB"/>
    <w:rPr>
      <w:rFonts w:ascii="Arial" w:hAnsi="Arial"/>
      <w:b/>
      <w:bCs/>
      <w:color w:val="000000"/>
      <w:szCs w:val="20"/>
      <w:lang w:eastAsia="ar-SA"/>
    </w:rPr>
  </w:style>
  <w:style w:type="character" w:customStyle="1" w:styleId="Nadpis9Char">
    <w:name w:val="Nadpis 9 Char"/>
    <w:basedOn w:val="Standardnpsmoodstavce"/>
    <w:link w:val="Nadpis9"/>
    <w:rsid w:val="007C12CB"/>
    <w:rPr>
      <w:rFonts w:ascii="Cambria" w:hAnsi="Cambria"/>
      <w:lang w:eastAsia="ar-SA"/>
    </w:rPr>
  </w:style>
  <w:style w:type="character" w:customStyle="1" w:styleId="WW8Num1z0">
    <w:name w:val="WW8Num1z0"/>
    <w:rsid w:val="007C12CB"/>
  </w:style>
  <w:style w:type="character" w:customStyle="1" w:styleId="WW8Num2z0">
    <w:name w:val="WW8Num2z0"/>
    <w:uiPriority w:val="99"/>
    <w:rsid w:val="007C12CB"/>
  </w:style>
  <w:style w:type="character" w:customStyle="1" w:styleId="WW8Num3z0">
    <w:name w:val="WW8Num3z0"/>
    <w:rsid w:val="007C12CB"/>
  </w:style>
  <w:style w:type="character" w:customStyle="1" w:styleId="WW8Num4z0">
    <w:name w:val="WW8Num4z0"/>
    <w:uiPriority w:val="99"/>
    <w:rsid w:val="007C12CB"/>
  </w:style>
  <w:style w:type="character" w:customStyle="1" w:styleId="WW8Num5z0">
    <w:name w:val="WW8Num5z0"/>
    <w:uiPriority w:val="99"/>
    <w:rsid w:val="007C12CB"/>
    <w:rPr>
      <w:rFonts w:ascii="Symbol" w:hAnsi="Symbol" w:cs="Symbol" w:hint="default"/>
    </w:rPr>
  </w:style>
  <w:style w:type="character" w:customStyle="1" w:styleId="WW8Num6z0">
    <w:name w:val="WW8Num6z0"/>
    <w:uiPriority w:val="99"/>
    <w:rsid w:val="007C12CB"/>
    <w:rPr>
      <w:rFonts w:ascii="Symbol" w:hAnsi="Symbol" w:cs="Symbol" w:hint="default"/>
    </w:rPr>
  </w:style>
  <w:style w:type="character" w:customStyle="1" w:styleId="WW8Num7z0">
    <w:name w:val="WW8Num7z0"/>
    <w:rsid w:val="007C12CB"/>
    <w:rPr>
      <w:rFonts w:ascii="Symbol" w:hAnsi="Symbol" w:cs="Symbol" w:hint="default"/>
    </w:rPr>
  </w:style>
  <w:style w:type="character" w:customStyle="1" w:styleId="WW8Num8z0">
    <w:name w:val="WW8Num8z0"/>
    <w:rsid w:val="007C12CB"/>
    <w:rPr>
      <w:rFonts w:ascii="Symbol" w:hAnsi="Symbol" w:cs="Symbol" w:hint="default"/>
    </w:rPr>
  </w:style>
  <w:style w:type="character" w:customStyle="1" w:styleId="WW8Num9z0">
    <w:name w:val="WW8Num9z0"/>
    <w:rsid w:val="007C12CB"/>
  </w:style>
  <w:style w:type="character" w:customStyle="1" w:styleId="WW8Num10z0">
    <w:name w:val="WW8Num10z0"/>
    <w:rsid w:val="007C12CB"/>
    <w:rPr>
      <w:rFonts w:ascii="Symbol" w:hAnsi="Symbol" w:cs="Symbol" w:hint="default"/>
    </w:rPr>
  </w:style>
  <w:style w:type="character" w:customStyle="1" w:styleId="WW8Num11z0">
    <w:name w:val="WW8Num11z0"/>
    <w:uiPriority w:val="99"/>
    <w:rsid w:val="007C12CB"/>
    <w:rPr>
      <w:rFonts w:hint="default"/>
      <w:b/>
    </w:rPr>
  </w:style>
  <w:style w:type="character" w:customStyle="1" w:styleId="WW8Num11z1">
    <w:name w:val="WW8Num11z1"/>
    <w:uiPriority w:val="99"/>
    <w:rsid w:val="007C12CB"/>
    <w:rPr>
      <w:rFonts w:ascii="Arial" w:hAnsi="Arial" w:cs="Arial" w:hint="default"/>
      <w:b/>
      <w:color w:val="auto"/>
      <w:sz w:val="18"/>
      <w:szCs w:val="20"/>
    </w:rPr>
  </w:style>
  <w:style w:type="character" w:customStyle="1" w:styleId="WW8Num12z0">
    <w:name w:val="WW8Num12z0"/>
    <w:uiPriority w:val="99"/>
    <w:rsid w:val="007C12CB"/>
    <w:rPr>
      <w:rFonts w:ascii="Arial" w:eastAsia="Calibri" w:hAnsi="Arial" w:cs="Arial"/>
      <w:sz w:val="18"/>
      <w:szCs w:val="18"/>
    </w:rPr>
  </w:style>
  <w:style w:type="character" w:customStyle="1" w:styleId="WW8Num12z1">
    <w:name w:val="WW8Num12z1"/>
    <w:rsid w:val="007C12CB"/>
  </w:style>
  <w:style w:type="character" w:customStyle="1" w:styleId="WW8Num12z2">
    <w:name w:val="WW8Num12z2"/>
    <w:uiPriority w:val="99"/>
    <w:rsid w:val="007C12CB"/>
  </w:style>
  <w:style w:type="character" w:customStyle="1" w:styleId="WW8Num12z3">
    <w:name w:val="WW8Num12z3"/>
    <w:rsid w:val="007C12CB"/>
  </w:style>
  <w:style w:type="character" w:customStyle="1" w:styleId="WW8Num12z4">
    <w:name w:val="WW8Num12z4"/>
    <w:uiPriority w:val="99"/>
    <w:rsid w:val="007C12CB"/>
  </w:style>
  <w:style w:type="character" w:customStyle="1" w:styleId="WW8Num12z5">
    <w:name w:val="WW8Num12z5"/>
    <w:rsid w:val="007C12CB"/>
  </w:style>
  <w:style w:type="character" w:customStyle="1" w:styleId="WW8Num12z6">
    <w:name w:val="WW8Num12z6"/>
    <w:rsid w:val="007C12CB"/>
  </w:style>
  <w:style w:type="character" w:customStyle="1" w:styleId="WW8Num12z7">
    <w:name w:val="WW8Num12z7"/>
    <w:rsid w:val="007C12CB"/>
  </w:style>
  <w:style w:type="character" w:customStyle="1" w:styleId="WW8Num12z8">
    <w:name w:val="WW8Num12z8"/>
    <w:rsid w:val="007C12CB"/>
  </w:style>
  <w:style w:type="character" w:customStyle="1" w:styleId="WW8Num13z0">
    <w:name w:val="WW8Num13z0"/>
    <w:rsid w:val="007C12CB"/>
    <w:rPr>
      <w:rFonts w:ascii="Times New Roman" w:eastAsia="Times New Roman" w:hAnsi="Times New Roman" w:cs="Times New Roman" w:hint="default"/>
      <w:b w:val="0"/>
      <w:sz w:val="18"/>
      <w:szCs w:val="18"/>
    </w:rPr>
  </w:style>
  <w:style w:type="character" w:customStyle="1" w:styleId="WW8Num13z1">
    <w:name w:val="WW8Num13z1"/>
    <w:rsid w:val="007C12CB"/>
  </w:style>
  <w:style w:type="character" w:customStyle="1" w:styleId="WW8Num13z2">
    <w:name w:val="WW8Num13z2"/>
    <w:rsid w:val="007C12CB"/>
    <w:rPr>
      <w:rFonts w:ascii="Wingdings" w:hAnsi="Wingdings" w:cs="Wingdings" w:hint="default"/>
    </w:rPr>
  </w:style>
  <w:style w:type="character" w:customStyle="1" w:styleId="WW8Num13z3">
    <w:name w:val="WW8Num13z3"/>
    <w:rsid w:val="007C12CB"/>
  </w:style>
  <w:style w:type="character" w:customStyle="1" w:styleId="WW8Num13z4">
    <w:name w:val="WW8Num13z4"/>
    <w:rsid w:val="007C12CB"/>
  </w:style>
  <w:style w:type="character" w:customStyle="1" w:styleId="WW8Num13z5">
    <w:name w:val="WW8Num13z5"/>
    <w:rsid w:val="007C12CB"/>
  </w:style>
  <w:style w:type="character" w:customStyle="1" w:styleId="WW8Num13z6">
    <w:name w:val="WW8Num13z6"/>
    <w:rsid w:val="007C12CB"/>
  </w:style>
  <w:style w:type="character" w:customStyle="1" w:styleId="WW8Num13z7">
    <w:name w:val="WW8Num13z7"/>
    <w:rsid w:val="007C12CB"/>
  </w:style>
  <w:style w:type="character" w:customStyle="1" w:styleId="WW8Num13z8">
    <w:name w:val="WW8Num13z8"/>
    <w:rsid w:val="007C12CB"/>
  </w:style>
  <w:style w:type="character" w:customStyle="1" w:styleId="WW8Num14z0">
    <w:name w:val="WW8Num14z0"/>
    <w:rsid w:val="007C12CB"/>
    <w:rPr>
      <w:rFonts w:hint="default"/>
      <w:b/>
    </w:rPr>
  </w:style>
  <w:style w:type="character" w:customStyle="1" w:styleId="WW8Num15z0">
    <w:name w:val="WW8Num15z0"/>
    <w:rsid w:val="007C12CB"/>
    <w:rPr>
      <w:rFonts w:hint="default"/>
      <w:b/>
    </w:rPr>
  </w:style>
  <w:style w:type="character" w:customStyle="1" w:styleId="WW8Num15z1">
    <w:name w:val="WW8Num15z1"/>
    <w:rsid w:val="007C12CB"/>
    <w:rPr>
      <w:rFonts w:ascii="Arial" w:hAnsi="Arial" w:cs="Arial" w:hint="default"/>
      <w:b/>
      <w:bCs/>
      <w:color w:val="auto"/>
      <w:sz w:val="18"/>
      <w:szCs w:val="18"/>
    </w:rPr>
  </w:style>
  <w:style w:type="character" w:customStyle="1" w:styleId="WW8Num16z0">
    <w:name w:val="WW8Num16z0"/>
    <w:rsid w:val="007C12CB"/>
    <w:rPr>
      <w:rFonts w:ascii="Arial" w:hAnsi="Arial" w:cs="Arial" w:hint="default"/>
      <w:b/>
      <w:sz w:val="18"/>
      <w:szCs w:val="18"/>
    </w:rPr>
  </w:style>
  <w:style w:type="character" w:customStyle="1" w:styleId="WW8Num17z0">
    <w:name w:val="WW8Num17z0"/>
    <w:rsid w:val="007C12CB"/>
    <w:rPr>
      <w:rFonts w:ascii="Arial" w:hAnsi="Arial" w:cs="Arial" w:hint="default"/>
      <w:b/>
      <w:bCs/>
      <w:iCs/>
      <w:sz w:val="18"/>
      <w:szCs w:val="18"/>
    </w:rPr>
  </w:style>
  <w:style w:type="character" w:customStyle="1" w:styleId="WW8Num18z0">
    <w:name w:val="WW8Num18z0"/>
    <w:rsid w:val="007C12CB"/>
    <w:rPr>
      <w:rFonts w:ascii="Arial" w:hAnsi="Arial" w:cs="Arial" w:hint="default"/>
      <w:b/>
      <w:bCs/>
      <w:sz w:val="18"/>
      <w:szCs w:val="18"/>
    </w:rPr>
  </w:style>
  <w:style w:type="character" w:customStyle="1" w:styleId="WW8Num19z0">
    <w:name w:val="WW8Num19z0"/>
    <w:rsid w:val="007C12CB"/>
    <w:rPr>
      <w:rFonts w:ascii="Arial" w:eastAsia="Times New Roman" w:hAnsi="Arial" w:cs="Arial" w:hint="default"/>
      <w:b/>
      <w:sz w:val="18"/>
      <w:szCs w:val="18"/>
    </w:rPr>
  </w:style>
  <w:style w:type="character" w:customStyle="1" w:styleId="WW8Num20z0">
    <w:name w:val="WW8Num20z0"/>
    <w:rsid w:val="007C12CB"/>
    <w:rPr>
      <w:rFonts w:ascii="Arial" w:hAnsi="Arial" w:cs="Arial" w:hint="default"/>
      <w:b/>
      <w:sz w:val="18"/>
      <w:szCs w:val="18"/>
    </w:rPr>
  </w:style>
  <w:style w:type="character" w:customStyle="1" w:styleId="WW8Num21z0">
    <w:name w:val="WW8Num21z0"/>
    <w:rsid w:val="007C12CB"/>
    <w:rPr>
      <w:rFonts w:ascii="Arial" w:hAnsi="Arial" w:cs="Arial" w:hint="default"/>
      <w:b/>
      <w:bCs/>
      <w:sz w:val="18"/>
      <w:szCs w:val="18"/>
    </w:rPr>
  </w:style>
  <w:style w:type="character" w:customStyle="1" w:styleId="WW8Num22z0">
    <w:name w:val="WW8Num22z0"/>
    <w:rsid w:val="007C12CB"/>
    <w:rPr>
      <w:rFonts w:ascii="Arial" w:eastAsia="Calibri" w:hAnsi="Arial" w:cs="Arial" w:hint="default"/>
      <w:b/>
      <w:sz w:val="18"/>
      <w:szCs w:val="18"/>
    </w:rPr>
  </w:style>
  <w:style w:type="character" w:customStyle="1" w:styleId="WW8Num23z0">
    <w:name w:val="WW8Num23z0"/>
    <w:rsid w:val="007C12CB"/>
    <w:rPr>
      <w:rFonts w:hint="default"/>
      <w:b/>
    </w:rPr>
  </w:style>
  <w:style w:type="character" w:customStyle="1" w:styleId="WW8Num23z1">
    <w:name w:val="WW8Num23z1"/>
    <w:rsid w:val="007C12CB"/>
    <w:rPr>
      <w:rFonts w:ascii="Arial" w:hAnsi="Arial" w:cs="Arial" w:hint="default"/>
      <w:b/>
      <w:bCs w:val="0"/>
      <w:color w:val="auto"/>
      <w:sz w:val="18"/>
      <w:szCs w:val="18"/>
    </w:rPr>
  </w:style>
  <w:style w:type="character" w:customStyle="1" w:styleId="WW8Num24z0">
    <w:name w:val="WW8Num24z0"/>
    <w:rsid w:val="007C12CB"/>
    <w:rPr>
      <w:rFonts w:ascii="Arial" w:eastAsia="Calibri" w:hAnsi="Arial" w:cs="Arial" w:hint="default"/>
      <w:b/>
      <w:bCs/>
      <w:sz w:val="20"/>
      <w:szCs w:val="18"/>
    </w:rPr>
  </w:style>
  <w:style w:type="character" w:customStyle="1" w:styleId="WW8Num25z0">
    <w:name w:val="WW8Num25z0"/>
    <w:rsid w:val="007C12CB"/>
    <w:rPr>
      <w:rFonts w:hint="default"/>
      <w:b/>
    </w:rPr>
  </w:style>
  <w:style w:type="character" w:customStyle="1" w:styleId="WW8Num25z1">
    <w:name w:val="WW8Num25z1"/>
    <w:rsid w:val="007C12CB"/>
    <w:rPr>
      <w:rFonts w:ascii="Arial" w:hAnsi="Arial" w:cs="Arial" w:hint="default"/>
      <w:b/>
      <w:bCs/>
      <w:color w:val="auto"/>
      <w:sz w:val="18"/>
      <w:szCs w:val="20"/>
    </w:rPr>
  </w:style>
  <w:style w:type="character" w:customStyle="1" w:styleId="WW8Num26z0">
    <w:name w:val="WW8Num26z0"/>
    <w:rsid w:val="007C12CB"/>
    <w:rPr>
      <w:rFonts w:ascii="Arial" w:eastAsia="Calibri" w:hAnsi="Arial" w:cs="Arial" w:hint="default"/>
      <w:b/>
      <w:sz w:val="18"/>
      <w:szCs w:val="18"/>
    </w:rPr>
  </w:style>
  <w:style w:type="character" w:customStyle="1" w:styleId="WW8Num27z0">
    <w:name w:val="WW8Num27z0"/>
    <w:rsid w:val="007C12CB"/>
    <w:rPr>
      <w:rFonts w:ascii="Arial" w:eastAsia="Times New Roman" w:hAnsi="Arial" w:cs="Arial" w:hint="default"/>
      <w:sz w:val="18"/>
      <w:szCs w:val="18"/>
      <w:shd w:val="clear" w:color="auto" w:fill="FFFF00"/>
    </w:rPr>
  </w:style>
  <w:style w:type="character" w:customStyle="1" w:styleId="WW8Num27z1">
    <w:name w:val="WW8Num27z1"/>
    <w:rsid w:val="007C12CB"/>
    <w:rPr>
      <w:rFonts w:ascii="Courier New" w:hAnsi="Courier New" w:cs="Courier New" w:hint="default"/>
    </w:rPr>
  </w:style>
  <w:style w:type="character" w:customStyle="1" w:styleId="WW8Num27z2">
    <w:name w:val="WW8Num27z2"/>
    <w:rsid w:val="007C12CB"/>
    <w:rPr>
      <w:rFonts w:ascii="Wingdings" w:hAnsi="Wingdings" w:cs="Wingdings" w:hint="default"/>
    </w:rPr>
  </w:style>
  <w:style w:type="character" w:customStyle="1" w:styleId="WW8Num27z3">
    <w:name w:val="WW8Num27z3"/>
    <w:rsid w:val="007C12CB"/>
    <w:rPr>
      <w:rFonts w:ascii="Symbol" w:hAnsi="Symbol" w:cs="Symbol" w:hint="default"/>
    </w:rPr>
  </w:style>
  <w:style w:type="character" w:customStyle="1" w:styleId="Standardnpsmoodstavce1">
    <w:name w:val="Standardní písmo odstavce1"/>
    <w:rsid w:val="007C12CB"/>
  </w:style>
  <w:style w:type="character" w:styleId="Hypertextovodkaz">
    <w:name w:val="Hyperlink"/>
    <w:uiPriority w:val="99"/>
    <w:rsid w:val="007C12CB"/>
    <w:rPr>
      <w:color w:val="0000FF"/>
      <w:u w:val="single"/>
    </w:rPr>
  </w:style>
  <w:style w:type="character" w:customStyle="1" w:styleId="platne1">
    <w:name w:val="platne1"/>
    <w:basedOn w:val="Standardnpsmoodstavce1"/>
    <w:uiPriority w:val="99"/>
    <w:rsid w:val="007C12CB"/>
  </w:style>
  <w:style w:type="character" w:styleId="Siln">
    <w:name w:val="Strong"/>
    <w:qFormat/>
    <w:rsid w:val="007C12CB"/>
    <w:rPr>
      <w:b/>
      <w:bCs/>
    </w:rPr>
  </w:style>
  <w:style w:type="paragraph" w:customStyle="1" w:styleId="a">
    <w:basedOn w:val="Normln"/>
    <w:next w:val="Zkladntext"/>
    <w:link w:val="PodtitulChar"/>
    <w:uiPriority w:val="99"/>
    <w:qFormat/>
    <w:rsid w:val="007C12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rFonts w:ascii="Arial" w:hAnsi="Arial" w:cs="Arial"/>
      <w:b/>
      <w:u w:val="single"/>
      <w:lang w:eastAsia="ar-SA"/>
    </w:rPr>
  </w:style>
  <w:style w:type="character" w:styleId="slostrnky">
    <w:name w:val="page number"/>
    <w:basedOn w:val="Standardnpsmoodstavce1"/>
    <w:uiPriority w:val="99"/>
    <w:rsid w:val="007C12CB"/>
  </w:style>
  <w:style w:type="character" w:customStyle="1" w:styleId="CharChar5">
    <w:name w:val="Char Char5"/>
    <w:rsid w:val="007C12CB"/>
    <w:rPr>
      <w:rFonts w:ascii="Cambria" w:eastAsia="Times New Roman" w:hAnsi="Cambria" w:cs="Times New Roman"/>
      <w:sz w:val="22"/>
      <w:szCs w:val="22"/>
    </w:rPr>
  </w:style>
  <w:style w:type="character" w:customStyle="1" w:styleId="CharChar3">
    <w:name w:val="Char Char3"/>
    <w:rsid w:val="007C12CB"/>
    <w:rPr>
      <w:rFonts w:ascii="Courier New" w:hAnsi="Courier New" w:cs="Courier New"/>
    </w:rPr>
  </w:style>
  <w:style w:type="character" w:customStyle="1" w:styleId="CharChar2">
    <w:name w:val="Char Char2"/>
    <w:rsid w:val="007C12CB"/>
    <w:rPr>
      <w:sz w:val="24"/>
      <w:szCs w:val="24"/>
    </w:rPr>
  </w:style>
  <w:style w:type="character" w:customStyle="1" w:styleId="CharChar1">
    <w:name w:val="Char Char1"/>
    <w:rsid w:val="007C12CB"/>
    <w:rPr>
      <w:rFonts w:ascii="Tahoma" w:hAnsi="Tahoma" w:cs="Tahoma"/>
      <w:sz w:val="16"/>
      <w:szCs w:val="16"/>
    </w:rPr>
  </w:style>
  <w:style w:type="character" w:customStyle="1" w:styleId="Odkaznakoment1">
    <w:name w:val="Odkaz na komentář1"/>
    <w:rsid w:val="007C12CB"/>
    <w:rPr>
      <w:sz w:val="16"/>
      <w:szCs w:val="16"/>
    </w:rPr>
  </w:style>
  <w:style w:type="character" w:customStyle="1" w:styleId="CharChar4">
    <w:name w:val="Char Char4"/>
    <w:rsid w:val="007C12CB"/>
    <w:rPr>
      <w:sz w:val="24"/>
      <w:szCs w:val="24"/>
    </w:rPr>
  </w:style>
  <w:style w:type="character" w:customStyle="1" w:styleId="CharChar">
    <w:name w:val="Char Char"/>
    <w:rsid w:val="007C12CB"/>
    <w:rPr>
      <w:b/>
      <w:bCs/>
      <w:sz w:val="24"/>
      <w:szCs w:val="24"/>
    </w:rPr>
  </w:style>
  <w:style w:type="paragraph" w:customStyle="1" w:styleId="Nadpis">
    <w:name w:val="Nadpis"/>
    <w:basedOn w:val="Normln"/>
    <w:next w:val="Zkladntext"/>
    <w:uiPriority w:val="99"/>
    <w:rsid w:val="007C12CB"/>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
    <w:rsid w:val="007C12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x-none" w:eastAsia="ar-SA"/>
    </w:rPr>
  </w:style>
  <w:style w:type="character" w:customStyle="1" w:styleId="ZkladntextChar">
    <w:name w:val="Základní text Char"/>
    <w:basedOn w:val="Standardnpsmoodstavce"/>
    <w:link w:val="Zkladntext"/>
    <w:rsid w:val="007C12CB"/>
    <w:rPr>
      <w:sz w:val="20"/>
      <w:szCs w:val="20"/>
      <w:lang w:val="x-none" w:eastAsia="ar-SA"/>
    </w:rPr>
  </w:style>
  <w:style w:type="paragraph" w:styleId="Seznam">
    <w:name w:val="List"/>
    <w:basedOn w:val="Zkladntext"/>
    <w:uiPriority w:val="99"/>
    <w:rsid w:val="007C12CB"/>
    <w:rPr>
      <w:rFonts w:cs="Mangal"/>
    </w:rPr>
  </w:style>
  <w:style w:type="paragraph" w:customStyle="1" w:styleId="Popisek">
    <w:name w:val="Popisek"/>
    <w:basedOn w:val="Normln"/>
    <w:uiPriority w:val="99"/>
    <w:rsid w:val="007C12CB"/>
    <w:pPr>
      <w:suppressLineNumbers/>
      <w:suppressAutoHyphens/>
      <w:spacing w:before="120" w:after="120"/>
    </w:pPr>
    <w:rPr>
      <w:rFonts w:cs="Mangal"/>
      <w:i/>
      <w:iCs/>
      <w:lang w:eastAsia="ar-SA"/>
    </w:rPr>
  </w:style>
  <w:style w:type="paragraph" w:customStyle="1" w:styleId="Rejstk">
    <w:name w:val="Rejstřík"/>
    <w:basedOn w:val="Normln"/>
    <w:uiPriority w:val="99"/>
    <w:rsid w:val="007C12CB"/>
    <w:pPr>
      <w:suppressLineNumbers/>
      <w:suppressAutoHyphens/>
    </w:pPr>
    <w:rPr>
      <w:rFonts w:cs="Mangal"/>
      <w:lang w:eastAsia="ar-SA"/>
    </w:rPr>
  </w:style>
  <w:style w:type="paragraph" w:styleId="Nzev">
    <w:name w:val="Title"/>
    <w:basedOn w:val="Normln"/>
    <w:next w:val="Podnadpis"/>
    <w:link w:val="NzevChar"/>
    <w:uiPriority w:val="99"/>
    <w:qFormat/>
    <w:rsid w:val="007C12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b/>
      <w:sz w:val="32"/>
      <w:szCs w:val="20"/>
      <w:lang w:val="x-none" w:eastAsia="ar-SA"/>
    </w:rPr>
  </w:style>
  <w:style w:type="character" w:customStyle="1" w:styleId="NzevChar">
    <w:name w:val="Název Char"/>
    <w:basedOn w:val="Standardnpsmoodstavce"/>
    <w:link w:val="Nzev"/>
    <w:uiPriority w:val="99"/>
    <w:rsid w:val="007C12CB"/>
    <w:rPr>
      <w:b/>
      <w:sz w:val="32"/>
      <w:szCs w:val="20"/>
      <w:lang w:val="x-none" w:eastAsia="ar-SA"/>
    </w:rPr>
  </w:style>
  <w:style w:type="paragraph" w:customStyle="1" w:styleId="Textkomente1">
    <w:name w:val="Text komentáře1"/>
    <w:basedOn w:val="Normln"/>
    <w:rsid w:val="007C12CB"/>
    <w:pPr>
      <w:suppressAutoHyphens/>
      <w:spacing w:before="280" w:after="280"/>
    </w:pPr>
    <w:rPr>
      <w:lang w:eastAsia="ar-SA"/>
    </w:rPr>
  </w:style>
  <w:style w:type="paragraph" w:customStyle="1" w:styleId="msocommentsubject0">
    <w:name w:val="msocommentsubject"/>
    <w:basedOn w:val="Textkomente1"/>
    <w:next w:val="Textkomente1"/>
    <w:rsid w:val="007C12CB"/>
    <w:pPr>
      <w:spacing w:before="0" w:after="0"/>
    </w:pPr>
    <w:rPr>
      <w:b/>
      <w:bCs/>
      <w:sz w:val="20"/>
      <w:szCs w:val="20"/>
    </w:rPr>
  </w:style>
  <w:style w:type="paragraph" w:customStyle="1" w:styleId="Zkladntext31">
    <w:name w:val="Základní text 31"/>
    <w:basedOn w:val="Normln"/>
    <w:uiPriority w:val="99"/>
    <w:rsid w:val="007C12CB"/>
    <w:pPr>
      <w:suppressAutoHyphens/>
    </w:pPr>
    <w:rPr>
      <w:sz w:val="20"/>
      <w:lang w:eastAsia="ar-SA"/>
    </w:rPr>
  </w:style>
  <w:style w:type="paragraph" w:styleId="Textpoznpodarou">
    <w:name w:val="footnote text"/>
    <w:basedOn w:val="Normln"/>
    <w:link w:val="TextpoznpodarouChar"/>
    <w:uiPriority w:val="99"/>
    <w:rsid w:val="007C12CB"/>
    <w:pPr>
      <w:suppressAutoHyphens/>
      <w:snapToGrid w:val="0"/>
    </w:pPr>
    <w:rPr>
      <w:sz w:val="20"/>
      <w:szCs w:val="20"/>
      <w:lang w:val="de-DE" w:eastAsia="ar-SA"/>
    </w:rPr>
  </w:style>
  <w:style w:type="character" w:customStyle="1" w:styleId="TextpoznpodarouChar">
    <w:name w:val="Text pozn. pod čarou Char"/>
    <w:basedOn w:val="Standardnpsmoodstavce"/>
    <w:link w:val="Textpoznpodarou"/>
    <w:uiPriority w:val="99"/>
    <w:rsid w:val="007C12CB"/>
    <w:rPr>
      <w:sz w:val="20"/>
      <w:szCs w:val="20"/>
      <w:lang w:val="de-DE" w:eastAsia="ar-SA"/>
    </w:rPr>
  </w:style>
  <w:style w:type="paragraph" w:customStyle="1" w:styleId="Zkladntext21">
    <w:name w:val="Základní text 21"/>
    <w:basedOn w:val="Normln"/>
    <w:uiPriority w:val="99"/>
    <w:rsid w:val="007C12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2"/>
      <w:lang w:eastAsia="ar-SA"/>
    </w:rPr>
  </w:style>
  <w:style w:type="paragraph" w:customStyle="1" w:styleId="Zkladntextodsazen21">
    <w:name w:val="Základní text odsazený 21"/>
    <w:basedOn w:val="Normln"/>
    <w:rsid w:val="007C12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paragraph" w:customStyle="1" w:styleId="Normodsaz">
    <w:name w:val="Norm.odsaz."/>
    <w:basedOn w:val="Normln"/>
    <w:uiPriority w:val="99"/>
    <w:rsid w:val="007C12CB"/>
    <w:pPr>
      <w:tabs>
        <w:tab w:val="left" w:pos="567"/>
      </w:tabs>
      <w:suppressAutoHyphens/>
      <w:spacing w:before="120" w:after="120"/>
      <w:ind w:left="567" w:hanging="567"/>
      <w:jc w:val="both"/>
    </w:pPr>
    <w:rPr>
      <w:szCs w:val="20"/>
      <w:lang w:eastAsia="ar-SA"/>
    </w:rPr>
  </w:style>
  <w:style w:type="paragraph" w:customStyle="1" w:styleId="Styl3">
    <w:name w:val="Styl3"/>
    <w:basedOn w:val="Nadpis1"/>
    <w:rsid w:val="007C12CB"/>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link w:val="FormtovanvHTMLChar"/>
    <w:rsid w:val="007C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rsid w:val="007C12CB"/>
    <w:rPr>
      <w:rFonts w:ascii="Courier New" w:hAnsi="Courier New" w:cs="Courier New"/>
      <w:sz w:val="20"/>
      <w:szCs w:val="20"/>
      <w:lang w:eastAsia="ar-SA"/>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7C12CB"/>
    <w:pPr>
      <w:suppressAutoHyphens/>
      <w:spacing w:after="200" w:line="276" w:lineRule="auto"/>
      <w:ind w:left="720"/>
    </w:pPr>
    <w:rPr>
      <w:rFonts w:ascii="Calibri" w:eastAsia="Calibri" w:hAnsi="Calibri"/>
      <w:sz w:val="22"/>
      <w:szCs w:val="22"/>
      <w:lang w:eastAsia="ar-SA"/>
    </w:rPr>
  </w:style>
  <w:style w:type="paragraph" w:styleId="Textkomente">
    <w:name w:val="annotation text"/>
    <w:basedOn w:val="Normln"/>
    <w:link w:val="TextkomenteChar"/>
    <w:uiPriority w:val="99"/>
    <w:unhideWhenUsed/>
    <w:rsid w:val="007C12CB"/>
    <w:rPr>
      <w:sz w:val="20"/>
      <w:szCs w:val="20"/>
    </w:rPr>
  </w:style>
  <w:style w:type="character" w:customStyle="1" w:styleId="TextkomenteChar">
    <w:name w:val="Text komentáře Char"/>
    <w:basedOn w:val="Standardnpsmoodstavce"/>
    <w:link w:val="Textkomente"/>
    <w:uiPriority w:val="99"/>
    <w:rsid w:val="007C12CB"/>
    <w:rPr>
      <w:sz w:val="20"/>
      <w:szCs w:val="20"/>
    </w:rPr>
  </w:style>
  <w:style w:type="paragraph" w:styleId="Pedmtkomente">
    <w:name w:val="annotation subject"/>
    <w:basedOn w:val="Textkomente1"/>
    <w:next w:val="Textkomente1"/>
    <w:link w:val="PedmtkomenteChar"/>
    <w:uiPriority w:val="99"/>
    <w:rsid w:val="007C12CB"/>
    <w:pPr>
      <w:spacing w:before="0" w:after="0"/>
    </w:pPr>
    <w:rPr>
      <w:b/>
      <w:bCs/>
      <w:sz w:val="20"/>
      <w:szCs w:val="20"/>
    </w:rPr>
  </w:style>
  <w:style w:type="character" w:customStyle="1" w:styleId="PedmtkomenteChar">
    <w:name w:val="Předmět komentáře Char"/>
    <w:basedOn w:val="TextkomenteChar"/>
    <w:link w:val="Pedmtkomente"/>
    <w:uiPriority w:val="99"/>
    <w:rsid w:val="007C12CB"/>
    <w:rPr>
      <w:b/>
      <w:bCs/>
      <w:sz w:val="20"/>
      <w:szCs w:val="20"/>
      <w:lang w:eastAsia="ar-SA"/>
    </w:rPr>
  </w:style>
  <w:style w:type="paragraph" w:customStyle="1" w:styleId="Obsahrmce">
    <w:name w:val="Obsah rámce"/>
    <w:basedOn w:val="Zkladntext"/>
    <w:rsid w:val="007C12CB"/>
  </w:style>
  <w:style w:type="paragraph" w:customStyle="1" w:styleId="Nadpis10">
    <w:name w:val="Nadpis 10"/>
    <w:basedOn w:val="Nadpis"/>
    <w:next w:val="Zkladntext"/>
    <w:rsid w:val="007C12CB"/>
    <w:pPr>
      <w:ind w:left="6825" w:hanging="360"/>
      <w:outlineLvl w:val="8"/>
    </w:pPr>
    <w:rPr>
      <w:b/>
      <w:bCs/>
      <w:sz w:val="21"/>
      <w:szCs w:val="21"/>
    </w:rPr>
  </w:style>
  <w:style w:type="character" w:customStyle="1" w:styleId="PodtitulChar">
    <w:name w:val="Podtitul Char"/>
    <w:link w:val="a"/>
    <w:uiPriority w:val="99"/>
    <w:rsid w:val="007C12CB"/>
    <w:rPr>
      <w:rFonts w:ascii="Arial" w:hAnsi="Arial" w:cs="Arial"/>
      <w:b/>
      <w:sz w:val="24"/>
      <w:szCs w:val="24"/>
      <w:u w:val="single"/>
      <w:lang w:eastAsia="ar-SA"/>
    </w:rPr>
  </w:style>
  <w:style w:type="character" w:customStyle="1" w:styleId="WW8Num19z1">
    <w:name w:val="WW8Num19z1"/>
    <w:rsid w:val="007C12CB"/>
  </w:style>
  <w:style w:type="character" w:customStyle="1" w:styleId="FontStyle19">
    <w:name w:val="Font Style19"/>
    <w:uiPriority w:val="99"/>
    <w:rsid w:val="007C12CB"/>
    <w:rPr>
      <w:rFonts w:ascii="Arial" w:hAnsi="Arial" w:cs="Arial" w:hint="default"/>
      <w:b/>
      <w:bCs w:val="0"/>
      <w:sz w:val="20"/>
    </w:rPr>
  </w:style>
  <w:style w:type="character" w:customStyle="1" w:styleId="FontStyle18">
    <w:name w:val="Font Style18"/>
    <w:uiPriority w:val="99"/>
    <w:rsid w:val="007C12CB"/>
    <w:rPr>
      <w:rFonts w:ascii="Arial" w:hAnsi="Arial" w:cs="Arial" w:hint="default"/>
      <w:sz w:val="20"/>
    </w:rPr>
  </w:style>
  <w:style w:type="character" w:styleId="Odkaznakoment">
    <w:name w:val="annotation reference"/>
    <w:uiPriority w:val="99"/>
    <w:unhideWhenUsed/>
    <w:rsid w:val="007C12CB"/>
    <w:rPr>
      <w:sz w:val="16"/>
      <w:szCs w:val="16"/>
    </w:rPr>
  </w:style>
  <w:style w:type="paragraph" w:styleId="Revize">
    <w:name w:val="Revision"/>
    <w:hidden/>
    <w:uiPriority w:val="99"/>
    <w:semiHidden/>
    <w:rsid w:val="007C12CB"/>
    <w:pPr>
      <w:spacing w:after="0" w:line="240" w:lineRule="auto"/>
    </w:pPr>
    <w:rPr>
      <w:sz w:val="24"/>
      <w:szCs w:val="24"/>
      <w:lang w:eastAsia="ar-SA"/>
    </w:rPr>
  </w:style>
  <w:style w:type="paragraph" w:styleId="Zkladntextodsazen2">
    <w:name w:val="Body Text Indent 2"/>
    <w:basedOn w:val="Normln"/>
    <w:link w:val="Zkladntextodsazen2Char"/>
    <w:uiPriority w:val="99"/>
    <w:unhideWhenUsed/>
    <w:rsid w:val="007C12CB"/>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uiPriority w:val="99"/>
    <w:rsid w:val="007C12CB"/>
    <w:rPr>
      <w:sz w:val="24"/>
      <w:szCs w:val="24"/>
      <w:lang w:eastAsia="ar-SA"/>
    </w:rPr>
  </w:style>
  <w:style w:type="numbering" w:customStyle="1" w:styleId="Bezseznamu1">
    <w:name w:val="Bez seznamu1"/>
    <w:next w:val="Bezseznamu"/>
    <w:semiHidden/>
    <w:unhideWhenUsed/>
    <w:rsid w:val="007C12CB"/>
  </w:style>
  <w:style w:type="character" w:customStyle="1" w:styleId="ZkladntextChar1">
    <w:name w:val="Základní text Char1"/>
    <w:uiPriority w:val="99"/>
    <w:locked/>
    <w:rsid w:val="007C12CB"/>
    <w:rPr>
      <w:rFonts w:ascii="Arial" w:hAnsi="Arial" w:cs="Times New Roman"/>
      <w:lang w:val="x-none" w:eastAsia="ar-SA" w:bidi="ar-SA"/>
    </w:rPr>
  </w:style>
  <w:style w:type="paragraph" w:styleId="Zkladntextodsazen">
    <w:name w:val="Body Text Indent"/>
    <w:basedOn w:val="Normln"/>
    <w:link w:val="ZkladntextodsazenChar"/>
    <w:uiPriority w:val="99"/>
    <w:rsid w:val="007C12CB"/>
    <w:pPr>
      <w:overflowPunct w:val="0"/>
      <w:spacing w:after="120"/>
      <w:ind w:left="283"/>
    </w:pPr>
    <w:rPr>
      <w:rFonts w:ascii="Arial" w:hAnsi="Arial"/>
      <w:sz w:val="20"/>
      <w:szCs w:val="20"/>
      <w:lang w:val="x-none" w:eastAsia="ar-SA"/>
    </w:rPr>
  </w:style>
  <w:style w:type="character" w:customStyle="1" w:styleId="ZkladntextodsazenChar">
    <w:name w:val="Základní text odsazený Char"/>
    <w:basedOn w:val="Standardnpsmoodstavce"/>
    <w:link w:val="Zkladntextodsazen"/>
    <w:uiPriority w:val="99"/>
    <w:rsid w:val="007C12CB"/>
    <w:rPr>
      <w:rFonts w:ascii="Arial" w:hAnsi="Arial"/>
      <w:sz w:val="20"/>
      <w:szCs w:val="20"/>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7C12CB"/>
    <w:pPr>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7C12CB"/>
    <w:pPr>
      <w:overflowPunct w:val="0"/>
      <w:ind w:left="708"/>
    </w:pPr>
    <w:rPr>
      <w:rFonts w:ascii="Arial" w:hAnsi="Arial"/>
      <w:sz w:val="20"/>
      <w:szCs w:val="20"/>
      <w:lang w:eastAsia="ar-SA"/>
    </w:rPr>
  </w:style>
  <w:style w:type="paragraph" w:customStyle="1" w:styleId="WW-Zkladntext2">
    <w:name w:val="WW-Základní text 2"/>
    <w:basedOn w:val="Normln"/>
    <w:uiPriority w:val="99"/>
    <w:rsid w:val="007C12CB"/>
    <w:pPr>
      <w:overflowPunct w:val="0"/>
      <w:spacing w:after="120" w:line="480" w:lineRule="auto"/>
    </w:pPr>
    <w:rPr>
      <w:sz w:val="20"/>
      <w:szCs w:val="20"/>
      <w:lang w:val="en-AU" w:eastAsia="ar-SA"/>
    </w:rPr>
  </w:style>
  <w:style w:type="paragraph" w:styleId="Zkladntext3">
    <w:name w:val="Body Text 3"/>
    <w:basedOn w:val="Normln"/>
    <w:link w:val="Zkladntext3Char"/>
    <w:uiPriority w:val="99"/>
    <w:rsid w:val="007C12CB"/>
    <w:pPr>
      <w:spacing w:after="120"/>
    </w:pPr>
    <w:rPr>
      <w:sz w:val="16"/>
      <w:szCs w:val="16"/>
      <w:lang w:val="x-none" w:eastAsia="x-none"/>
    </w:rPr>
  </w:style>
  <w:style w:type="character" w:customStyle="1" w:styleId="Zkladntext3Char">
    <w:name w:val="Základní text 3 Char"/>
    <w:basedOn w:val="Standardnpsmoodstavce"/>
    <w:link w:val="Zkladntext3"/>
    <w:uiPriority w:val="99"/>
    <w:rsid w:val="007C12CB"/>
    <w:rPr>
      <w:sz w:val="16"/>
      <w:szCs w:val="16"/>
      <w:lang w:val="x-none" w:eastAsia="x-none"/>
    </w:rPr>
  </w:style>
  <w:style w:type="paragraph" w:customStyle="1" w:styleId="Normln2">
    <w:name w:val="Normální2"/>
    <w:uiPriority w:val="99"/>
    <w:rsid w:val="007C12CB"/>
    <w:pPr>
      <w:widowControl w:val="0"/>
      <w:spacing w:after="0" w:line="240" w:lineRule="auto"/>
    </w:pPr>
    <w:rPr>
      <w:sz w:val="20"/>
      <w:szCs w:val="20"/>
    </w:rPr>
  </w:style>
  <w:style w:type="paragraph" w:customStyle="1" w:styleId="Normln1">
    <w:name w:val="Normální1"/>
    <w:basedOn w:val="Normln"/>
    <w:uiPriority w:val="99"/>
    <w:rsid w:val="007C12CB"/>
    <w:pPr>
      <w:widowControl w:val="0"/>
    </w:pPr>
    <w:rPr>
      <w:noProof/>
      <w:color w:val="000000"/>
      <w:sz w:val="28"/>
      <w:szCs w:val="20"/>
    </w:rPr>
  </w:style>
  <w:style w:type="paragraph" w:styleId="Normlnodsazen">
    <w:name w:val="Normal Indent"/>
    <w:aliases w:val="(Text)"/>
    <w:basedOn w:val="Normln"/>
    <w:rsid w:val="007C12CB"/>
    <w:pPr>
      <w:spacing w:before="60"/>
      <w:ind w:left="851"/>
      <w:jc w:val="both"/>
    </w:pPr>
    <w:rPr>
      <w:sz w:val="22"/>
      <w:szCs w:val="20"/>
    </w:rPr>
  </w:style>
  <w:style w:type="paragraph" w:customStyle="1" w:styleId="CharCharCharCharCharCharCharCharCharCharCharCharCharCharChar1CharChar">
    <w:name w:val="Char Char Char Char Char Char Char Char Char Char Char Char Char Char Char1 Char Char"/>
    <w:basedOn w:val="Normln"/>
    <w:uiPriority w:val="99"/>
    <w:rsid w:val="007C12CB"/>
    <w:pPr>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7C12CB"/>
    <w:pPr>
      <w:spacing w:after="160" w:line="240" w:lineRule="exact"/>
      <w:jc w:val="both"/>
    </w:pPr>
    <w:rPr>
      <w:rFonts w:ascii="Times New Roman Bold" w:hAnsi="Times New Roman Bold"/>
      <w:sz w:val="22"/>
      <w:szCs w:val="26"/>
      <w:lang w:val="sk-SK" w:eastAsia="en-US"/>
    </w:rPr>
  </w:style>
  <w:style w:type="paragraph" w:customStyle="1" w:styleId="CharCharCharCharCharCharChar1Char">
    <w:name w:val="Char Char Char Char Char Char Char1 Char"/>
    <w:basedOn w:val="Normln"/>
    <w:uiPriority w:val="99"/>
    <w:rsid w:val="007C12CB"/>
    <w:pPr>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7C12CB"/>
    <w:pPr>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7C12CB"/>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7C12CB"/>
    <w:rPr>
      <w:sz w:val="16"/>
      <w:szCs w:val="16"/>
      <w:lang w:val="x-none" w:eastAsia="x-none"/>
    </w:rPr>
  </w:style>
  <w:style w:type="character" w:customStyle="1" w:styleId="WW8Num4z1">
    <w:name w:val="WW8Num4z1"/>
    <w:uiPriority w:val="99"/>
    <w:rsid w:val="007C12CB"/>
    <w:rPr>
      <w:rFonts w:ascii="Courier New" w:hAnsi="Courier New"/>
    </w:rPr>
  </w:style>
  <w:style w:type="character" w:customStyle="1" w:styleId="WW8Num4z2">
    <w:name w:val="WW8Num4z2"/>
    <w:uiPriority w:val="99"/>
    <w:rsid w:val="007C12CB"/>
    <w:rPr>
      <w:rFonts w:ascii="Wingdings" w:hAnsi="Wingdings"/>
    </w:rPr>
  </w:style>
  <w:style w:type="character" w:customStyle="1" w:styleId="WW8Num5z1">
    <w:name w:val="WW8Num5z1"/>
    <w:uiPriority w:val="99"/>
    <w:rsid w:val="007C12CB"/>
    <w:rPr>
      <w:rFonts w:ascii="Courier New" w:hAnsi="Courier New"/>
    </w:rPr>
  </w:style>
  <w:style w:type="character" w:customStyle="1" w:styleId="WW8Num5z2">
    <w:name w:val="WW8Num5z2"/>
    <w:uiPriority w:val="99"/>
    <w:rsid w:val="007C12CB"/>
    <w:rPr>
      <w:rFonts w:ascii="Wingdings" w:hAnsi="Wingdings"/>
    </w:rPr>
  </w:style>
  <w:style w:type="character" w:customStyle="1" w:styleId="WW8Num6z1">
    <w:name w:val="WW8Num6z1"/>
    <w:uiPriority w:val="99"/>
    <w:rsid w:val="007C12CB"/>
    <w:rPr>
      <w:rFonts w:ascii="Courier New" w:hAnsi="Courier New"/>
    </w:rPr>
  </w:style>
  <w:style w:type="character" w:customStyle="1" w:styleId="WW8Num6z2">
    <w:name w:val="WW8Num6z2"/>
    <w:uiPriority w:val="99"/>
    <w:rsid w:val="007C12CB"/>
    <w:rPr>
      <w:rFonts w:ascii="Wingdings" w:hAnsi="Wingdings"/>
    </w:rPr>
  </w:style>
  <w:style w:type="character" w:customStyle="1" w:styleId="WW8Num9z1">
    <w:name w:val="WW8Num9z1"/>
    <w:uiPriority w:val="99"/>
    <w:rsid w:val="007C12CB"/>
  </w:style>
  <w:style w:type="character" w:customStyle="1" w:styleId="WW8Num9z2">
    <w:name w:val="WW8Num9z2"/>
    <w:uiPriority w:val="99"/>
    <w:rsid w:val="007C12CB"/>
    <w:rPr>
      <w:rFonts w:ascii="Garamond" w:hAnsi="Garamond"/>
      <w:sz w:val="24"/>
    </w:rPr>
  </w:style>
  <w:style w:type="character" w:customStyle="1" w:styleId="WW8Num11z3">
    <w:name w:val="WW8Num11z3"/>
    <w:uiPriority w:val="99"/>
    <w:rsid w:val="007C12CB"/>
    <w:rPr>
      <w:rFonts w:ascii="Symbol" w:hAnsi="Symbol"/>
    </w:rPr>
  </w:style>
  <w:style w:type="character" w:customStyle="1" w:styleId="WW8Num11z4">
    <w:name w:val="WW8Num11z4"/>
    <w:uiPriority w:val="99"/>
    <w:rsid w:val="007C12CB"/>
    <w:rPr>
      <w:rFonts w:ascii="Courier New" w:hAnsi="Courier New"/>
    </w:rPr>
  </w:style>
  <w:style w:type="character" w:customStyle="1" w:styleId="Znakypropoznmkupodarou">
    <w:name w:val="Znaky pro poznámku pod čarou"/>
    <w:uiPriority w:val="99"/>
    <w:rsid w:val="007C12CB"/>
    <w:rPr>
      <w:rFonts w:cs="Times New Roman"/>
      <w:vertAlign w:val="superscript"/>
    </w:rPr>
  </w:style>
  <w:style w:type="paragraph" w:styleId="Obsah1">
    <w:name w:val="toc 1"/>
    <w:basedOn w:val="Normln"/>
    <w:next w:val="Normln"/>
    <w:uiPriority w:val="99"/>
    <w:rsid w:val="007C12CB"/>
    <w:pPr>
      <w:suppressAutoHyphens/>
      <w:spacing w:before="120" w:after="120"/>
    </w:pPr>
    <w:rPr>
      <w:b/>
      <w:bCs/>
      <w:caps/>
      <w:sz w:val="20"/>
      <w:szCs w:val="20"/>
      <w:lang w:eastAsia="ar-SA"/>
    </w:rPr>
  </w:style>
  <w:style w:type="paragraph" w:styleId="Obsah2">
    <w:name w:val="toc 2"/>
    <w:basedOn w:val="Normln"/>
    <w:next w:val="Normln"/>
    <w:uiPriority w:val="99"/>
    <w:rsid w:val="007C12CB"/>
    <w:pPr>
      <w:suppressAutoHyphens/>
      <w:ind w:left="200"/>
    </w:pPr>
    <w:rPr>
      <w:smallCaps/>
      <w:sz w:val="20"/>
      <w:szCs w:val="20"/>
      <w:lang w:eastAsia="ar-SA"/>
    </w:rPr>
  </w:style>
  <w:style w:type="paragraph" w:styleId="Zkladntext2">
    <w:name w:val="Body Text 2"/>
    <w:basedOn w:val="Normln"/>
    <w:link w:val="Zkladntext2Char"/>
    <w:uiPriority w:val="99"/>
    <w:rsid w:val="007C12CB"/>
    <w:pPr>
      <w:suppressAutoHyphens/>
    </w:pPr>
    <w:rPr>
      <w:rFonts w:ascii="Arial" w:hAnsi="Arial"/>
      <w:sz w:val="22"/>
      <w:szCs w:val="20"/>
      <w:lang w:val="x-none" w:eastAsia="ar-SA"/>
    </w:rPr>
  </w:style>
  <w:style w:type="character" w:customStyle="1" w:styleId="Zkladntext2Char">
    <w:name w:val="Základní text 2 Char"/>
    <w:basedOn w:val="Standardnpsmoodstavce"/>
    <w:link w:val="Zkladntext2"/>
    <w:uiPriority w:val="99"/>
    <w:rsid w:val="007C12CB"/>
    <w:rPr>
      <w:rFonts w:ascii="Arial" w:hAnsi="Arial"/>
      <w:szCs w:val="20"/>
      <w:lang w:val="x-none" w:eastAsia="ar-SA"/>
    </w:rPr>
  </w:style>
  <w:style w:type="paragraph" w:styleId="Obsah8">
    <w:name w:val="toc 8"/>
    <w:basedOn w:val="Normln"/>
    <w:next w:val="Normln"/>
    <w:uiPriority w:val="99"/>
    <w:rsid w:val="007C12CB"/>
    <w:pPr>
      <w:suppressAutoHyphens/>
      <w:ind w:left="1400"/>
    </w:pPr>
    <w:rPr>
      <w:sz w:val="18"/>
      <w:szCs w:val="18"/>
      <w:lang w:eastAsia="ar-SA"/>
    </w:rPr>
  </w:style>
  <w:style w:type="paragraph" w:customStyle="1" w:styleId="Odrky1">
    <w:name w:val="Odrážky1"/>
    <w:basedOn w:val="Zkladntext"/>
    <w:uiPriority w:val="99"/>
    <w:rsid w:val="007C12CB"/>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7C12CB"/>
    <w:pPr>
      <w:numPr>
        <w:numId w:val="5"/>
      </w:numPr>
      <w:suppressAutoHyphens/>
      <w:spacing w:before="60" w:after="60"/>
      <w:jc w:val="both"/>
    </w:pPr>
    <w:rPr>
      <w:rFonts w:ascii="Arial" w:hAnsi="Arial" w:cs="Arial"/>
      <w:lang w:eastAsia="ar-SA"/>
    </w:rPr>
  </w:style>
  <w:style w:type="paragraph" w:customStyle="1" w:styleId="lnek">
    <w:name w:val="článek"/>
    <w:basedOn w:val="Nadpis2"/>
    <w:uiPriority w:val="99"/>
    <w:rsid w:val="007C12CB"/>
    <w:pPr>
      <w:numPr>
        <w:numId w:val="0"/>
      </w:numPr>
      <w:autoSpaceDE/>
      <w:spacing w:before="240" w:after="60" w:line="320" w:lineRule="atLeast"/>
      <w:jc w:val="left"/>
      <w:outlineLvl w:val="9"/>
    </w:pPr>
    <w:rPr>
      <w:rFonts w:eastAsia="Times New Roman"/>
      <w:b w:val="0"/>
      <w:bCs w:val="0"/>
      <w:color w:val="auto"/>
      <w:sz w:val="22"/>
      <w:szCs w:val="22"/>
      <w:lang w:val="x-none"/>
    </w:rPr>
  </w:style>
  <w:style w:type="paragraph" w:styleId="Rejstk1">
    <w:name w:val="index 1"/>
    <w:basedOn w:val="Normln"/>
    <w:next w:val="Normln"/>
    <w:uiPriority w:val="99"/>
    <w:rsid w:val="007C12CB"/>
    <w:pPr>
      <w:suppressAutoHyphens/>
      <w:ind w:left="200" w:hanging="200"/>
    </w:pPr>
    <w:rPr>
      <w:rFonts w:ascii="Arial" w:hAnsi="Arial"/>
      <w:sz w:val="20"/>
      <w:szCs w:val="20"/>
      <w:lang w:eastAsia="ar-SA"/>
    </w:rPr>
  </w:style>
  <w:style w:type="paragraph" w:styleId="Rejstk2">
    <w:name w:val="index 2"/>
    <w:basedOn w:val="Normln"/>
    <w:next w:val="Normln"/>
    <w:uiPriority w:val="99"/>
    <w:rsid w:val="007C12CB"/>
    <w:pPr>
      <w:suppressAutoHyphens/>
      <w:ind w:left="400" w:hanging="200"/>
    </w:pPr>
    <w:rPr>
      <w:rFonts w:ascii="Arial" w:hAnsi="Arial"/>
      <w:sz w:val="20"/>
      <w:szCs w:val="20"/>
      <w:lang w:eastAsia="ar-SA"/>
    </w:rPr>
  </w:style>
  <w:style w:type="paragraph" w:styleId="Rejstk3">
    <w:name w:val="index 3"/>
    <w:basedOn w:val="Normln"/>
    <w:next w:val="Normln"/>
    <w:uiPriority w:val="99"/>
    <w:rsid w:val="007C12CB"/>
    <w:pPr>
      <w:suppressAutoHyphens/>
      <w:ind w:left="600" w:hanging="200"/>
    </w:pPr>
    <w:rPr>
      <w:rFonts w:ascii="Arial" w:hAnsi="Arial"/>
      <w:sz w:val="20"/>
      <w:szCs w:val="20"/>
      <w:lang w:eastAsia="ar-SA"/>
    </w:rPr>
  </w:style>
  <w:style w:type="paragraph" w:styleId="Rejstk4">
    <w:name w:val="index 4"/>
    <w:basedOn w:val="Normln"/>
    <w:next w:val="Normln"/>
    <w:uiPriority w:val="99"/>
    <w:rsid w:val="007C12CB"/>
    <w:pPr>
      <w:suppressAutoHyphens/>
      <w:ind w:left="800" w:hanging="200"/>
    </w:pPr>
    <w:rPr>
      <w:rFonts w:ascii="Arial" w:hAnsi="Arial"/>
      <w:sz w:val="20"/>
      <w:szCs w:val="20"/>
      <w:lang w:eastAsia="ar-SA"/>
    </w:rPr>
  </w:style>
  <w:style w:type="paragraph" w:styleId="Rejstk5">
    <w:name w:val="index 5"/>
    <w:basedOn w:val="Normln"/>
    <w:next w:val="Normln"/>
    <w:uiPriority w:val="99"/>
    <w:rsid w:val="007C12CB"/>
    <w:pPr>
      <w:suppressAutoHyphens/>
      <w:ind w:left="1000" w:hanging="200"/>
    </w:pPr>
    <w:rPr>
      <w:rFonts w:ascii="Arial" w:hAnsi="Arial"/>
      <w:sz w:val="20"/>
      <w:szCs w:val="20"/>
      <w:lang w:eastAsia="ar-SA"/>
    </w:rPr>
  </w:style>
  <w:style w:type="paragraph" w:styleId="Rejstk6">
    <w:name w:val="index 6"/>
    <w:basedOn w:val="Normln"/>
    <w:next w:val="Normln"/>
    <w:uiPriority w:val="99"/>
    <w:rsid w:val="007C12CB"/>
    <w:pPr>
      <w:suppressAutoHyphens/>
      <w:ind w:left="1200" w:hanging="200"/>
    </w:pPr>
    <w:rPr>
      <w:rFonts w:ascii="Arial" w:hAnsi="Arial"/>
      <w:sz w:val="20"/>
      <w:szCs w:val="20"/>
      <w:lang w:eastAsia="ar-SA"/>
    </w:rPr>
  </w:style>
  <w:style w:type="paragraph" w:styleId="Rejstk7">
    <w:name w:val="index 7"/>
    <w:basedOn w:val="Normln"/>
    <w:next w:val="Normln"/>
    <w:uiPriority w:val="99"/>
    <w:rsid w:val="007C12CB"/>
    <w:pPr>
      <w:suppressAutoHyphens/>
      <w:ind w:left="1400" w:hanging="200"/>
    </w:pPr>
    <w:rPr>
      <w:rFonts w:ascii="Arial" w:hAnsi="Arial"/>
      <w:sz w:val="20"/>
      <w:szCs w:val="20"/>
      <w:lang w:eastAsia="ar-SA"/>
    </w:rPr>
  </w:style>
  <w:style w:type="paragraph" w:styleId="Rejstk8">
    <w:name w:val="index 8"/>
    <w:basedOn w:val="Normln"/>
    <w:next w:val="Normln"/>
    <w:uiPriority w:val="99"/>
    <w:rsid w:val="007C12CB"/>
    <w:pPr>
      <w:suppressAutoHyphens/>
      <w:ind w:left="1600" w:hanging="200"/>
    </w:pPr>
    <w:rPr>
      <w:rFonts w:ascii="Arial" w:hAnsi="Arial"/>
      <w:sz w:val="20"/>
      <w:szCs w:val="20"/>
      <w:lang w:eastAsia="ar-SA"/>
    </w:rPr>
  </w:style>
  <w:style w:type="paragraph" w:styleId="Rejstk9">
    <w:name w:val="index 9"/>
    <w:basedOn w:val="Normln"/>
    <w:next w:val="Normln"/>
    <w:uiPriority w:val="99"/>
    <w:rsid w:val="007C12CB"/>
    <w:pPr>
      <w:suppressAutoHyphens/>
      <w:ind w:left="1800" w:hanging="200"/>
    </w:pPr>
    <w:rPr>
      <w:rFonts w:ascii="Arial" w:hAnsi="Arial"/>
      <w:sz w:val="20"/>
      <w:szCs w:val="20"/>
      <w:lang w:eastAsia="ar-SA"/>
    </w:rPr>
  </w:style>
  <w:style w:type="paragraph" w:styleId="Hlavikarejstku">
    <w:name w:val="index heading"/>
    <w:basedOn w:val="Normln"/>
    <w:next w:val="Rejstk1"/>
    <w:uiPriority w:val="99"/>
    <w:rsid w:val="007C12CB"/>
    <w:pPr>
      <w:suppressAutoHyphens/>
    </w:pPr>
    <w:rPr>
      <w:rFonts w:ascii="Arial" w:hAnsi="Arial"/>
      <w:sz w:val="20"/>
      <w:szCs w:val="20"/>
      <w:lang w:eastAsia="ar-SA"/>
    </w:rPr>
  </w:style>
  <w:style w:type="paragraph" w:styleId="Obsah3">
    <w:name w:val="toc 3"/>
    <w:basedOn w:val="Normln"/>
    <w:next w:val="Normln"/>
    <w:uiPriority w:val="99"/>
    <w:rsid w:val="007C12CB"/>
    <w:pPr>
      <w:suppressAutoHyphens/>
      <w:ind w:left="400"/>
    </w:pPr>
    <w:rPr>
      <w:i/>
      <w:iCs/>
      <w:sz w:val="20"/>
      <w:szCs w:val="20"/>
      <w:lang w:eastAsia="ar-SA"/>
    </w:rPr>
  </w:style>
  <w:style w:type="paragraph" w:styleId="Obsah4">
    <w:name w:val="toc 4"/>
    <w:basedOn w:val="Normln"/>
    <w:next w:val="Normln"/>
    <w:uiPriority w:val="99"/>
    <w:rsid w:val="007C12CB"/>
    <w:pPr>
      <w:suppressAutoHyphens/>
      <w:ind w:left="600"/>
    </w:pPr>
    <w:rPr>
      <w:sz w:val="18"/>
      <w:szCs w:val="18"/>
      <w:lang w:eastAsia="ar-SA"/>
    </w:rPr>
  </w:style>
  <w:style w:type="paragraph" w:styleId="Obsah5">
    <w:name w:val="toc 5"/>
    <w:basedOn w:val="Normln"/>
    <w:next w:val="Normln"/>
    <w:uiPriority w:val="99"/>
    <w:rsid w:val="007C12CB"/>
    <w:pPr>
      <w:suppressAutoHyphens/>
      <w:ind w:left="800"/>
    </w:pPr>
    <w:rPr>
      <w:sz w:val="18"/>
      <w:szCs w:val="18"/>
      <w:lang w:eastAsia="ar-SA"/>
    </w:rPr>
  </w:style>
  <w:style w:type="paragraph" w:styleId="Obsah6">
    <w:name w:val="toc 6"/>
    <w:basedOn w:val="Normln"/>
    <w:next w:val="Normln"/>
    <w:uiPriority w:val="99"/>
    <w:rsid w:val="007C12CB"/>
    <w:pPr>
      <w:suppressAutoHyphens/>
      <w:ind w:left="1000"/>
    </w:pPr>
    <w:rPr>
      <w:sz w:val="18"/>
      <w:szCs w:val="18"/>
      <w:lang w:eastAsia="ar-SA"/>
    </w:rPr>
  </w:style>
  <w:style w:type="paragraph" w:styleId="Obsah7">
    <w:name w:val="toc 7"/>
    <w:basedOn w:val="Normln"/>
    <w:next w:val="Normln"/>
    <w:uiPriority w:val="99"/>
    <w:rsid w:val="007C12CB"/>
    <w:pPr>
      <w:suppressAutoHyphens/>
      <w:ind w:left="1200"/>
    </w:pPr>
    <w:rPr>
      <w:sz w:val="18"/>
      <w:szCs w:val="18"/>
      <w:lang w:eastAsia="ar-SA"/>
    </w:rPr>
  </w:style>
  <w:style w:type="paragraph" w:styleId="Obsah9">
    <w:name w:val="toc 9"/>
    <w:basedOn w:val="Normln"/>
    <w:next w:val="Normln"/>
    <w:uiPriority w:val="99"/>
    <w:rsid w:val="007C12CB"/>
    <w:pPr>
      <w:suppressAutoHyphens/>
      <w:ind w:left="1600"/>
    </w:pPr>
    <w:rPr>
      <w:sz w:val="18"/>
      <w:szCs w:val="18"/>
      <w:lang w:eastAsia="ar-SA"/>
    </w:rPr>
  </w:style>
  <w:style w:type="paragraph" w:customStyle="1" w:styleId="Osloveni">
    <w:name w:val="Osloveni"/>
    <w:basedOn w:val="Normln"/>
    <w:uiPriority w:val="99"/>
    <w:rsid w:val="007C12CB"/>
    <w:pPr>
      <w:suppressAutoHyphens/>
      <w:jc w:val="both"/>
    </w:pPr>
    <w:rPr>
      <w:szCs w:val="20"/>
      <w:lang w:eastAsia="ar-SA"/>
    </w:rPr>
  </w:style>
  <w:style w:type="character" w:customStyle="1" w:styleId="RozvrendokumentuChar">
    <w:name w:val="Rozvržení dokumentu Char"/>
    <w:uiPriority w:val="99"/>
    <w:locked/>
    <w:rsid w:val="007C12CB"/>
    <w:rPr>
      <w:rFonts w:ascii="Tahoma" w:hAnsi="Tahoma" w:cs="Tahoma"/>
      <w:shd w:val="clear" w:color="auto" w:fill="000080"/>
      <w:lang w:val="x-none" w:eastAsia="ar-SA" w:bidi="ar-SA"/>
    </w:rPr>
  </w:style>
  <w:style w:type="paragraph" w:customStyle="1" w:styleId="Obsah10">
    <w:name w:val="Obsah 10"/>
    <w:basedOn w:val="Rejstk"/>
    <w:uiPriority w:val="99"/>
    <w:rsid w:val="007C12CB"/>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7C12CB"/>
    <w:pPr>
      <w:suppressLineNumbers/>
      <w:suppressAutoHyphens/>
    </w:pPr>
    <w:rPr>
      <w:rFonts w:ascii="Arial" w:hAnsi="Arial"/>
      <w:sz w:val="20"/>
      <w:szCs w:val="20"/>
      <w:lang w:eastAsia="ar-SA"/>
    </w:rPr>
  </w:style>
  <w:style w:type="paragraph" w:customStyle="1" w:styleId="Nadpistabulky">
    <w:name w:val="Nadpis tabulky"/>
    <w:basedOn w:val="Obsahtabulky"/>
    <w:uiPriority w:val="99"/>
    <w:rsid w:val="007C12CB"/>
    <w:pPr>
      <w:jc w:val="center"/>
    </w:pPr>
    <w:rPr>
      <w:b/>
      <w:bCs/>
    </w:rPr>
  </w:style>
  <w:style w:type="character" w:customStyle="1" w:styleId="abs">
    <w:name w:val="abs"/>
    <w:uiPriority w:val="99"/>
    <w:rsid w:val="007C12CB"/>
    <w:rPr>
      <w:rFonts w:cs="Times New Roman"/>
    </w:rPr>
  </w:style>
  <w:style w:type="paragraph" w:customStyle="1" w:styleId="StylZkladntextPed6b">
    <w:name w:val="Styl Základní text + Před:  6 b."/>
    <w:basedOn w:val="Zkladntext"/>
    <w:uiPriority w:val="99"/>
    <w:rsid w:val="007C12C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7C12CB"/>
    <w:pPr>
      <w:ind w:left="566" w:hanging="283"/>
    </w:pPr>
    <w:rPr>
      <w:rFonts w:ascii="Arial" w:hAnsi="Arial"/>
      <w:sz w:val="20"/>
      <w:szCs w:val="20"/>
    </w:rPr>
  </w:style>
  <w:style w:type="paragraph" w:customStyle="1" w:styleId="FPMNadpis1">
    <w:name w:val="FPM Nadpis 1"/>
    <w:basedOn w:val="Normln"/>
    <w:uiPriority w:val="99"/>
    <w:rsid w:val="007C12CB"/>
    <w:pPr>
      <w:numPr>
        <w:numId w:val="6"/>
      </w:numPr>
      <w:spacing w:before="120" w:after="240"/>
      <w:jc w:val="both"/>
      <w:outlineLvl w:val="0"/>
    </w:pPr>
    <w:rPr>
      <w:rFonts w:ascii="Garamond" w:hAnsi="Garamond"/>
      <w:b/>
      <w:i/>
      <w:szCs w:val="20"/>
    </w:rPr>
  </w:style>
  <w:style w:type="paragraph" w:customStyle="1" w:styleId="Text1">
    <w:name w:val="Text 1"/>
    <w:basedOn w:val="Normln"/>
    <w:uiPriority w:val="99"/>
    <w:rsid w:val="007C12CB"/>
    <w:pPr>
      <w:overflowPunct w:val="0"/>
      <w:autoSpaceDE w:val="0"/>
      <w:autoSpaceDN w:val="0"/>
      <w:adjustRightInd w:val="0"/>
      <w:spacing w:before="120" w:after="120"/>
      <w:ind w:left="851"/>
      <w:jc w:val="both"/>
      <w:textAlignment w:val="baseline"/>
    </w:pPr>
  </w:style>
  <w:style w:type="paragraph" w:customStyle="1" w:styleId="dkanormln">
    <w:name w:val="Øádka normální"/>
    <w:basedOn w:val="Normln"/>
    <w:uiPriority w:val="99"/>
    <w:rsid w:val="007C12CB"/>
    <w:pPr>
      <w:jc w:val="both"/>
    </w:pPr>
    <w:rPr>
      <w:kern w:val="16"/>
      <w:szCs w:val="20"/>
    </w:rPr>
  </w:style>
  <w:style w:type="paragraph" w:customStyle="1" w:styleId="Export0">
    <w:name w:val="Export 0"/>
    <w:uiPriority w:val="99"/>
    <w:rsid w:val="007C12CB"/>
    <w:pPr>
      <w:spacing w:after="0" w:line="240" w:lineRule="auto"/>
    </w:pPr>
    <w:rPr>
      <w:rFonts w:ascii="Courier New" w:hAnsi="Courier New"/>
      <w:sz w:val="24"/>
      <w:szCs w:val="20"/>
      <w:lang w:val="en-US"/>
    </w:rPr>
  </w:style>
  <w:style w:type="paragraph" w:customStyle="1" w:styleId="Vchoz">
    <w:name w:val="Výchozí"/>
    <w:uiPriority w:val="99"/>
    <w:rsid w:val="007C12CB"/>
    <w:pPr>
      <w:widowControl w:val="0"/>
      <w:spacing w:after="0" w:line="240" w:lineRule="auto"/>
    </w:pPr>
    <w:rPr>
      <w:sz w:val="24"/>
      <w:szCs w:val="20"/>
    </w:rPr>
  </w:style>
  <w:style w:type="paragraph" w:customStyle="1" w:styleId="Tabulka">
    <w:name w:val="Tabulka"/>
    <w:basedOn w:val="Normln"/>
    <w:autoRedefine/>
    <w:uiPriority w:val="99"/>
    <w:rsid w:val="007C12CB"/>
    <w:pPr>
      <w:tabs>
        <w:tab w:val="num" w:pos="540"/>
      </w:tabs>
      <w:spacing w:line="280" w:lineRule="atLeast"/>
      <w:jc w:val="both"/>
    </w:pPr>
    <w:rPr>
      <w:rFonts w:ascii="Book Antiqua" w:hAnsi="Book Antiqua" w:cs="Arial"/>
      <w:sz w:val="22"/>
      <w:szCs w:val="22"/>
    </w:rPr>
  </w:style>
  <w:style w:type="paragraph" w:styleId="Zkladntext-prvnodsazen">
    <w:name w:val="Body Text First Indent"/>
    <w:basedOn w:val="Zkladntext"/>
    <w:link w:val="Zkladntext-prvnodsazenChar"/>
    <w:uiPriority w:val="99"/>
    <w:rsid w:val="007C12CB"/>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basedOn w:val="ZkladntextChar"/>
    <w:link w:val="Zkladntext-prvnodsazen"/>
    <w:uiPriority w:val="99"/>
    <w:rsid w:val="007C12CB"/>
    <w:rPr>
      <w:sz w:val="20"/>
      <w:szCs w:val="20"/>
      <w:lang w:val="x-none" w:eastAsia="ar-SA"/>
    </w:rPr>
  </w:style>
  <w:style w:type="paragraph" w:customStyle="1" w:styleId="Normln0">
    <w:name w:val="Normální~"/>
    <w:basedOn w:val="Normln"/>
    <w:uiPriority w:val="99"/>
    <w:rsid w:val="007C12CB"/>
    <w:pPr>
      <w:widowControl w:val="0"/>
      <w:spacing w:line="288" w:lineRule="auto"/>
    </w:pPr>
    <w:rPr>
      <w:rFonts w:ascii="Arial" w:hAnsi="Arial"/>
      <w:szCs w:val="20"/>
    </w:rPr>
  </w:style>
  <w:style w:type="paragraph" w:customStyle="1" w:styleId="Normal">
    <w:name w:val="[Normal]"/>
    <w:uiPriority w:val="99"/>
    <w:rsid w:val="007C12CB"/>
    <w:pPr>
      <w:autoSpaceDE w:val="0"/>
      <w:autoSpaceDN w:val="0"/>
      <w:adjustRightInd w:val="0"/>
      <w:spacing w:after="0" w:line="240" w:lineRule="auto"/>
    </w:pPr>
    <w:rPr>
      <w:rFonts w:ascii="Arial" w:hAnsi="Arial" w:cs="Arial"/>
      <w:sz w:val="24"/>
      <w:szCs w:val="24"/>
    </w:rPr>
  </w:style>
  <w:style w:type="paragraph" w:customStyle="1" w:styleId="CharChar2CharCharCharCharChar">
    <w:name w:val="Char Char2 Char Char Char Char Char"/>
    <w:basedOn w:val="Normln"/>
    <w:uiPriority w:val="99"/>
    <w:rsid w:val="007C12CB"/>
    <w:pPr>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7C12CB"/>
    <w:pPr>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7C12CB"/>
    <w:pPr>
      <w:ind w:left="284"/>
      <w:jc w:val="both"/>
    </w:pPr>
    <w:rPr>
      <w:color w:val="000000"/>
      <w:sz w:val="20"/>
      <w:szCs w:val="20"/>
    </w:rPr>
  </w:style>
  <w:style w:type="paragraph" w:customStyle="1" w:styleId="Textbodu">
    <w:name w:val="Text bodu"/>
    <w:basedOn w:val="Normln"/>
    <w:rsid w:val="007C12CB"/>
    <w:pPr>
      <w:numPr>
        <w:ilvl w:val="2"/>
        <w:numId w:val="7"/>
      </w:numPr>
      <w:jc w:val="both"/>
      <w:outlineLvl w:val="8"/>
    </w:pPr>
    <w:rPr>
      <w:szCs w:val="20"/>
    </w:rPr>
  </w:style>
  <w:style w:type="paragraph" w:customStyle="1" w:styleId="Textpsmene">
    <w:name w:val="Text písmene"/>
    <w:basedOn w:val="Normln"/>
    <w:uiPriority w:val="99"/>
    <w:rsid w:val="007C12CB"/>
    <w:pPr>
      <w:numPr>
        <w:ilvl w:val="1"/>
        <w:numId w:val="7"/>
      </w:numPr>
      <w:jc w:val="both"/>
      <w:outlineLvl w:val="7"/>
    </w:pPr>
    <w:rPr>
      <w:szCs w:val="20"/>
    </w:rPr>
  </w:style>
  <w:style w:type="paragraph" w:customStyle="1" w:styleId="Textodstavce">
    <w:name w:val="Text odstavce"/>
    <w:basedOn w:val="Normln"/>
    <w:uiPriority w:val="99"/>
    <w:rsid w:val="007C12CB"/>
    <w:pPr>
      <w:numPr>
        <w:numId w:val="7"/>
      </w:numPr>
      <w:tabs>
        <w:tab w:val="left" w:pos="851"/>
      </w:tabs>
      <w:spacing w:before="120" w:after="120"/>
      <w:jc w:val="both"/>
      <w:outlineLvl w:val="6"/>
    </w:pPr>
    <w:rPr>
      <w:szCs w:val="20"/>
    </w:rPr>
  </w:style>
  <w:style w:type="paragraph" w:customStyle="1" w:styleId="Zkladntext22">
    <w:name w:val="Základní text 22"/>
    <w:basedOn w:val="Normln"/>
    <w:uiPriority w:val="99"/>
    <w:rsid w:val="007C12CB"/>
    <w:pPr>
      <w:widowControl w:val="0"/>
      <w:jc w:val="both"/>
    </w:pPr>
    <w:rPr>
      <w:szCs w:val="20"/>
    </w:rPr>
  </w:style>
  <w:style w:type="paragraph" w:customStyle="1" w:styleId="Titre2b">
    <w:name w:val="Titre2b"/>
    <w:basedOn w:val="Nadpis2"/>
    <w:next w:val="Zkladntext"/>
    <w:uiPriority w:val="99"/>
    <w:rsid w:val="007C12CB"/>
    <w:pPr>
      <w:keepNext w:val="0"/>
      <w:tabs>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7C12CB"/>
    <w:pPr>
      <w:keepNext/>
      <w:keepLines/>
      <w:numPr>
        <w:numId w:val="9"/>
      </w:numPr>
      <w:spacing w:before="240"/>
      <w:jc w:val="center"/>
      <w:outlineLvl w:val="5"/>
    </w:pPr>
    <w:rPr>
      <w:b/>
      <w:szCs w:val="20"/>
    </w:rPr>
  </w:style>
  <w:style w:type="paragraph" w:customStyle="1" w:styleId="41podnadpiseek-text">
    <w:name w:val="41podnadpiseček-text"/>
    <w:uiPriority w:val="99"/>
    <w:rsid w:val="007C12CB"/>
    <w:pPr>
      <w:widowControl w:val="0"/>
      <w:spacing w:after="0" w:line="320" w:lineRule="exact"/>
    </w:pPr>
    <w:rPr>
      <w:rFonts w:ascii="Arial" w:hAnsi="Arial"/>
      <w:color w:val="000000"/>
      <w:sz w:val="28"/>
      <w:szCs w:val="20"/>
    </w:rPr>
  </w:style>
  <w:style w:type="paragraph" w:customStyle="1" w:styleId="11textobyKAbezzar">
    <w:name w:val="11text obyč.ČKA bez zar."/>
    <w:uiPriority w:val="99"/>
    <w:rsid w:val="007C12CB"/>
    <w:pPr>
      <w:widowControl w:val="0"/>
      <w:tabs>
        <w:tab w:val="left" w:pos="227"/>
        <w:tab w:val="left" w:pos="454"/>
        <w:tab w:val="left" w:pos="680"/>
      </w:tabs>
      <w:spacing w:after="0" w:line="240" w:lineRule="exact"/>
      <w:jc w:val="both"/>
    </w:pPr>
    <w:rPr>
      <w:color w:val="000000"/>
      <w:sz w:val="20"/>
      <w:szCs w:val="20"/>
    </w:rPr>
  </w:style>
  <w:style w:type="paragraph" w:customStyle="1" w:styleId="tabtlo">
    <w:name w:val="tab tělo"/>
    <w:uiPriority w:val="99"/>
    <w:rsid w:val="007C12CB"/>
    <w:pPr>
      <w:widowControl w:val="0"/>
      <w:tabs>
        <w:tab w:val="left" w:pos="227"/>
        <w:tab w:val="left" w:pos="454"/>
        <w:tab w:val="left" w:pos="680"/>
      </w:tabs>
      <w:spacing w:after="0" w:line="210" w:lineRule="exact"/>
    </w:pPr>
    <w:rPr>
      <w:rFonts w:ascii="Arial" w:hAnsi="Arial"/>
      <w:color w:val="000000"/>
      <w:sz w:val="20"/>
      <w:szCs w:val="20"/>
    </w:rPr>
  </w:style>
  <w:style w:type="paragraph" w:customStyle="1" w:styleId="tabtloblokbold">
    <w:name w:val="tab tělo blok bold"/>
    <w:uiPriority w:val="99"/>
    <w:rsid w:val="007C12CB"/>
    <w:pPr>
      <w:widowControl w:val="0"/>
      <w:tabs>
        <w:tab w:val="left" w:pos="227"/>
        <w:tab w:val="left" w:pos="454"/>
        <w:tab w:val="left" w:pos="680"/>
      </w:tabs>
      <w:spacing w:after="0" w:line="210" w:lineRule="exact"/>
      <w:jc w:val="both"/>
    </w:pPr>
    <w:rPr>
      <w:rFonts w:ascii="Arial" w:hAnsi="Arial"/>
      <w:color w:val="000000"/>
      <w:sz w:val="20"/>
      <w:szCs w:val="20"/>
    </w:rPr>
  </w:style>
  <w:style w:type="paragraph" w:customStyle="1" w:styleId="tabtloblok">
    <w:name w:val="tab tělo blok"/>
    <w:uiPriority w:val="99"/>
    <w:rsid w:val="007C12CB"/>
    <w:pPr>
      <w:widowControl w:val="0"/>
      <w:tabs>
        <w:tab w:val="left" w:pos="227"/>
        <w:tab w:val="left" w:pos="454"/>
        <w:tab w:val="left" w:pos="680"/>
      </w:tabs>
      <w:spacing w:after="0" w:line="210" w:lineRule="exact"/>
      <w:jc w:val="both"/>
    </w:pPr>
    <w:rPr>
      <w:rFonts w:ascii="Arial" w:hAnsi="Arial"/>
      <w:color w:val="000000"/>
      <w:sz w:val="20"/>
      <w:szCs w:val="20"/>
    </w:rPr>
  </w:style>
  <w:style w:type="character" w:customStyle="1" w:styleId="object">
    <w:name w:val="object"/>
    <w:uiPriority w:val="99"/>
    <w:rsid w:val="007C12CB"/>
    <w:rPr>
      <w:rFonts w:cs="Times New Roman"/>
    </w:rPr>
  </w:style>
  <w:style w:type="paragraph" w:customStyle="1" w:styleId="Revize1">
    <w:name w:val="Revize1"/>
    <w:hidden/>
    <w:uiPriority w:val="99"/>
    <w:semiHidden/>
    <w:rsid w:val="007C12CB"/>
    <w:pPr>
      <w:spacing w:after="0" w:line="240" w:lineRule="auto"/>
    </w:pPr>
    <w:rPr>
      <w:sz w:val="24"/>
      <w:szCs w:val="24"/>
    </w:rPr>
  </w:style>
  <w:style w:type="character" w:styleId="Sledovanodkaz">
    <w:name w:val="FollowedHyperlink"/>
    <w:uiPriority w:val="99"/>
    <w:semiHidden/>
    <w:rsid w:val="007C12CB"/>
    <w:rPr>
      <w:rFonts w:cs="Times New Roman"/>
      <w:color w:val="800080"/>
      <w:u w:val="single"/>
    </w:rPr>
  </w:style>
  <w:style w:type="paragraph" w:customStyle="1" w:styleId="xl68">
    <w:name w:val="xl68"/>
    <w:basedOn w:val="Normln"/>
    <w:uiPriority w:val="99"/>
    <w:rsid w:val="007C12CB"/>
    <w:pPr>
      <w:spacing w:before="100" w:beforeAutospacing="1" w:after="100" w:afterAutospacing="1"/>
    </w:pPr>
    <w:rPr>
      <w:rFonts w:ascii="Arial" w:hAnsi="Arial" w:cs="Arial"/>
      <w:sz w:val="16"/>
      <w:szCs w:val="16"/>
    </w:rPr>
  </w:style>
  <w:style w:type="paragraph" w:customStyle="1" w:styleId="xl69">
    <w:name w:val="xl69"/>
    <w:basedOn w:val="Normln"/>
    <w:uiPriority w:val="99"/>
    <w:rsid w:val="007C12CB"/>
    <w:pPr>
      <w:spacing w:before="100" w:beforeAutospacing="1" w:after="100" w:afterAutospacing="1"/>
    </w:pPr>
    <w:rPr>
      <w:sz w:val="16"/>
      <w:szCs w:val="16"/>
    </w:rPr>
  </w:style>
  <w:style w:type="paragraph" w:customStyle="1" w:styleId="xl70">
    <w:name w:val="xl70"/>
    <w:basedOn w:val="Normln"/>
    <w:uiPriority w:val="99"/>
    <w:rsid w:val="007C12CB"/>
    <w:pPr>
      <w:spacing w:before="100" w:beforeAutospacing="1" w:after="100" w:afterAutospacing="1"/>
    </w:pPr>
    <w:rPr>
      <w:rFonts w:ascii="Arial" w:hAnsi="Arial" w:cs="Arial"/>
      <w:sz w:val="16"/>
      <w:szCs w:val="16"/>
    </w:rPr>
  </w:style>
  <w:style w:type="paragraph" w:customStyle="1" w:styleId="xl71">
    <w:name w:val="xl71"/>
    <w:basedOn w:val="Normln"/>
    <w:uiPriority w:val="99"/>
    <w:rsid w:val="007C12CB"/>
    <w:pPr>
      <w:spacing w:before="100" w:beforeAutospacing="1" w:after="100" w:afterAutospacing="1"/>
    </w:pPr>
    <w:rPr>
      <w:rFonts w:ascii="Arial" w:hAnsi="Arial" w:cs="Arial"/>
      <w:b/>
      <w:bCs/>
      <w:sz w:val="16"/>
      <w:szCs w:val="16"/>
    </w:rPr>
  </w:style>
  <w:style w:type="paragraph" w:customStyle="1" w:styleId="xl72">
    <w:name w:val="xl72"/>
    <w:basedOn w:val="Normln"/>
    <w:uiPriority w:val="99"/>
    <w:rsid w:val="007C12CB"/>
    <w:pPr>
      <w:spacing w:before="100" w:beforeAutospacing="1" w:after="100" w:afterAutospacing="1"/>
    </w:pPr>
    <w:rPr>
      <w:rFonts w:ascii="Arial" w:hAnsi="Arial" w:cs="Arial"/>
      <w:b/>
      <w:bCs/>
      <w:i/>
      <w:iCs/>
      <w:color w:val="0000FF"/>
      <w:sz w:val="16"/>
      <w:szCs w:val="16"/>
    </w:rPr>
  </w:style>
  <w:style w:type="paragraph" w:customStyle="1" w:styleId="xl73">
    <w:name w:val="xl73"/>
    <w:basedOn w:val="Normln"/>
    <w:uiPriority w:val="99"/>
    <w:rsid w:val="007C12CB"/>
    <w:pPr>
      <w:spacing w:before="100" w:beforeAutospacing="1" w:after="100" w:afterAutospacing="1"/>
    </w:pPr>
    <w:rPr>
      <w:b/>
      <w:bCs/>
    </w:rPr>
  </w:style>
  <w:style w:type="paragraph" w:customStyle="1" w:styleId="xl74">
    <w:name w:val="xl74"/>
    <w:basedOn w:val="Normln"/>
    <w:uiPriority w:val="99"/>
    <w:rsid w:val="007C12CB"/>
    <w:pPr>
      <w:pBdr>
        <w:top w:val="single" w:sz="8" w:space="0" w:color="auto"/>
        <w:left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75">
    <w:name w:val="xl75"/>
    <w:basedOn w:val="Normln"/>
    <w:uiPriority w:val="99"/>
    <w:rsid w:val="007C12CB"/>
    <w:pPr>
      <w:pBdr>
        <w:top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76">
    <w:name w:val="xl76"/>
    <w:basedOn w:val="Normln"/>
    <w:uiPriority w:val="99"/>
    <w:rsid w:val="007C12CB"/>
    <w:pPr>
      <w:pBdr>
        <w:left w:val="single" w:sz="8" w:space="0" w:color="auto"/>
      </w:pBdr>
      <w:shd w:val="clear" w:color="000000" w:fill="000000"/>
      <w:spacing w:before="100" w:beforeAutospacing="1" w:after="100" w:afterAutospacing="1"/>
    </w:pPr>
    <w:rPr>
      <w:rFonts w:ascii="Arial" w:hAnsi="Arial" w:cs="Arial"/>
      <w:b/>
      <w:bCs/>
      <w:color w:val="FFFFFF"/>
    </w:rPr>
  </w:style>
  <w:style w:type="paragraph" w:customStyle="1" w:styleId="xl77">
    <w:name w:val="xl77"/>
    <w:basedOn w:val="Normln"/>
    <w:uiPriority w:val="99"/>
    <w:rsid w:val="007C12CB"/>
    <w:pPr>
      <w:shd w:val="clear" w:color="000000" w:fill="000000"/>
      <w:spacing w:before="100" w:beforeAutospacing="1" w:after="100" w:afterAutospacing="1"/>
    </w:pPr>
    <w:rPr>
      <w:rFonts w:ascii="Arial" w:hAnsi="Arial" w:cs="Arial"/>
      <w:b/>
      <w:bCs/>
      <w:color w:val="FFFFFF"/>
    </w:rPr>
  </w:style>
  <w:style w:type="paragraph" w:customStyle="1" w:styleId="xl78">
    <w:name w:val="xl78"/>
    <w:basedOn w:val="Normln"/>
    <w:uiPriority w:val="99"/>
    <w:rsid w:val="007C12CB"/>
    <w:pPr>
      <w:spacing w:before="100" w:beforeAutospacing="1" w:after="100" w:afterAutospacing="1"/>
    </w:pPr>
    <w:rPr>
      <w:rFonts w:ascii="Arial" w:hAnsi="Arial" w:cs="Arial"/>
      <w:b/>
      <w:bCs/>
      <w:color w:val="FFFFFF"/>
    </w:rPr>
  </w:style>
  <w:style w:type="paragraph" w:customStyle="1" w:styleId="xl79">
    <w:name w:val="xl79"/>
    <w:basedOn w:val="Normln"/>
    <w:uiPriority w:val="99"/>
    <w:rsid w:val="007C12CB"/>
    <w:pPr>
      <w:pBdr>
        <w:top w:val="single" w:sz="4" w:space="0" w:color="auto"/>
        <w:bottom w:val="double" w:sz="6" w:space="0" w:color="auto"/>
      </w:pBdr>
      <w:spacing w:before="100" w:beforeAutospacing="1" w:after="100" w:afterAutospacing="1"/>
    </w:pPr>
    <w:rPr>
      <w:rFonts w:ascii="Arial" w:hAnsi="Arial" w:cs="Arial"/>
      <w:b/>
      <w:bCs/>
      <w:sz w:val="16"/>
      <w:szCs w:val="16"/>
    </w:rPr>
  </w:style>
  <w:style w:type="paragraph" w:customStyle="1" w:styleId="xl80">
    <w:name w:val="xl80"/>
    <w:basedOn w:val="Normln"/>
    <w:uiPriority w:val="99"/>
    <w:rsid w:val="007C12CB"/>
    <w:pPr>
      <w:pBdr>
        <w:top w:val="single" w:sz="8" w:space="0" w:color="auto"/>
        <w:left w:val="single" w:sz="8" w:space="0" w:color="auto"/>
        <w:bottom w:val="single" w:sz="8"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81">
    <w:name w:val="xl81"/>
    <w:basedOn w:val="Normln"/>
    <w:uiPriority w:val="99"/>
    <w:rsid w:val="007C12CB"/>
    <w:pPr>
      <w:pBdr>
        <w:top w:val="single" w:sz="8" w:space="0" w:color="auto"/>
        <w:bottom w:val="single" w:sz="8"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82">
    <w:name w:val="xl82"/>
    <w:basedOn w:val="Normln"/>
    <w:uiPriority w:val="99"/>
    <w:rsid w:val="007C12CB"/>
    <w:pPr>
      <w:spacing w:before="100" w:beforeAutospacing="1" w:after="100" w:afterAutospacing="1"/>
    </w:pPr>
    <w:rPr>
      <w:b/>
      <w:bCs/>
      <w:i/>
      <w:iCs/>
      <w:sz w:val="16"/>
      <w:szCs w:val="16"/>
    </w:rPr>
  </w:style>
  <w:style w:type="paragraph" w:customStyle="1" w:styleId="xl83">
    <w:name w:val="xl83"/>
    <w:basedOn w:val="Normln"/>
    <w:uiPriority w:val="99"/>
    <w:rsid w:val="007C12CB"/>
    <w:pPr>
      <w:spacing w:before="100" w:beforeAutospacing="1" w:after="100" w:afterAutospacing="1"/>
    </w:pPr>
    <w:rPr>
      <w:b/>
      <w:bCs/>
      <w:i/>
      <w:iCs/>
    </w:rPr>
  </w:style>
  <w:style w:type="paragraph" w:customStyle="1" w:styleId="xl84">
    <w:name w:val="xl84"/>
    <w:basedOn w:val="Normln"/>
    <w:uiPriority w:val="99"/>
    <w:rsid w:val="007C12CB"/>
    <w:pPr>
      <w:spacing w:before="100" w:beforeAutospacing="1" w:after="100" w:afterAutospacing="1"/>
    </w:pPr>
    <w:rPr>
      <w:sz w:val="16"/>
      <w:szCs w:val="16"/>
    </w:rPr>
  </w:style>
  <w:style w:type="paragraph" w:customStyle="1" w:styleId="xl85">
    <w:name w:val="xl85"/>
    <w:basedOn w:val="Normln"/>
    <w:uiPriority w:val="99"/>
    <w:rsid w:val="007C12CB"/>
    <w:pPr>
      <w:pBdr>
        <w:top w:val="single" w:sz="8" w:space="0" w:color="auto"/>
        <w:left w:val="single" w:sz="8" w:space="0" w:color="auto"/>
      </w:pBdr>
      <w:shd w:val="clear" w:color="000000" w:fill="C0C0C0"/>
      <w:spacing w:before="100" w:beforeAutospacing="1" w:after="100" w:afterAutospacing="1"/>
      <w:jc w:val="center"/>
    </w:pPr>
    <w:rPr>
      <w:b/>
      <w:bCs/>
      <w:sz w:val="16"/>
      <w:szCs w:val="16"/>
    </w:rPr>
  </w:style>
  <w:style w:type="paragraph" w:customStyle="1" w:styleId="xl86">
    <w:name w:val="xl86"/>
    <w:basedOn w:val="Normln"/>
    <w:uiPriority w:val="99"/>
    <w:rsid w:val="007C12CB"/>
    <w:pPr>
      <w:pBdr>
        <w:top w:val="single" w:sz="8" w:space="0" w:color="auto"/>
      </w:pBdr>
      <w:shd w:val="clear" w:color="000000" w:fill="C0C0C0"/>
      <w:spacing w:before="100" w:beforeAutospacing="1" w:after="100" w:afterAutospacing="1"/>
    </w:pPr>
    <w:rPr>
      <w:b/>
      <w:bCs/>
      <w:i/>
      <w:iCs/>
      <w:sz w:val="16"/>
      <w:szCs w:val="16"/>
    </w:rPr>
  </w:style>
  <w:style w:type="paragraph" w:customStyle="1" w:styleId="xl87">
    <w:name w:val="xl87"/>
    <w:basedOn w:val="Normln"/>
    <w:uiPriority w:val="99"/>
    <w:rsid w:val="007C12CB"/>
    <w:pPr>
      <w:pBdr>
        <w:top w:val="single" w:sz="4" w:space="0" w:color="auto"/>
        <w:left w:val="single" w:sz="8" w:space="0" w:color="auto"/>
        <w:bottom w:val="double" w:sz="6" w:space="0" w:color="auto"/>
      </w:pBdr>
      <w:spacing w:before="100" w:beforeAutospacing="1" w:after="100" w:afterAutospacing="1"/>
    </w:pPr>
    <w:rPr>
      <w:b/>
      <w:bCs/>
      <w:sz w:val="16"/>
      <w:szCs w:val="16"/>
    </w:rPr>
  </w:style>
  <w:style w:type="paragraph" w:customStyle="1" w:styleId="xl88">
    <w:name w:val="xl88"/>
    <w:basedOn w:val="Normln"/>
    <w:uiPriority w:val="99"/>
    <w:rsid w:val="007C12CB"/>
    <w:pPr>
      <w:pBdr>
        <w:left w:val="single" w:sz="8" w:space="0" w:color="auto"/>
      </w:pBdr>
      <w:spacing w:before="100" w:beforeAutospacing="1" w:after="100" w:afterAutospacing="1"/>
    </w:pPr>
  </w:style>
  <w:style w:type="paragraph" w:customStyle="1" w:styleId="xl89">
    <w:name w:val="xl89"/>
    <w:basedOn w:val="Normln"/>
    <w:uiPriority w:val="99"/>
    <w:rsid w:val="007C12CB"/>
    <w:pPr>
      <w:pBdr>
        <w:top w:val="single" w:sz="4"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90">
    <w:name w:val="xl90"/>
    <w:basedOn w:val="Normln"/>
    <w:uiPriority w:val="99"/>
    <w:rsid w:val="007C12CB"/>
    <w:pPr>
      <w:pBdr>
        <w:left w:val="single" w:sz="8" w:space="0" w:color="auto"/>
      </w:pBdr>
      <w:spacing w:before="100" w:beforeAutospacing="1" w:after="100" w:afterAutospacing="1"/>
      <w:jc w:val="center"/>
    </w:pPr>
    <w:rPr>
      <w:b/>
      <w:bCs/>
      <w:sz w:val="16"/>
      <w:szCs w:val="16"/>
    </w:rPr>
  </w:style>
  <w:style w:type="paragraph" w:customStyle="1" w:styleId="xl91">
    <w:name w:val="xl91"/>
    <w:basedOn w:val="Normln"/>
    <w:uiPriority w:val="99"/>
    <w:rsid w:val="007C12CB"/>
    <w:pPr>
      <w:pBdr>
        <w:right w:val="single" w:sz="8" w:space="0" w:color="auto"/>
      </w:pBdr>
      <w:spacing w:before="100" w:beforeAutospacing="1" w:after="100" w:afterAutospacing="1"/>
      <w:jc w:val="center"/>
    </w:pPr>
    <w:rPr>
      <w:b/>
      <w:bCs/>
      <w:sz w:val="16"/>
      <w:szCs w:val="16"/>
    </w:rPr>
  </w:style>
  <w:style w:type="paragraph" w:customStyle="1" w:styleId="xl92">
    <w:name w:val="xl92"/>
    <w:basedOn w:val="Normln"/>
    <w:uiPriority w:val="99"/>
    <w:rsid w:val="007C12CB"/>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ln"/>
    <w:uiPriority w:val="99"/>
    <w:rsid w:val="007C12CB"/>
    <w:pPr>
      <w:pBdr>
        <w:left w:val="single" w:sz="8" w:space="0" w:color="auto"/>
        <w:bottom w:val="single" w:sz="8" w:space="0" w:color="auto"/>
      </w:pBdr>
      <w:spacing w:before="100" w:beforeAutospacing="1" w:after="100" w:afterAutospacing="1"/>
    </w:pPr>
    <w:rPr>
      <w:rFonts w:ascii="Arial" w:hAnsi="Arial" w:cs="Arial"/>
      <w:b/>
      <w:bCs/>
      <w:color w:val="FFFFFF"/>
      <w:sz w:val="16"/>
      <w:szCs w:val="16"/>
    </w:rPr>
  </w:style>
  <w:style w:type="paragraph" w:customStyle="1" w:styleId="xl94">
    <w:name w:val="xl94"/>
    <w:basedOn w:val="Normln"/>
    <w:uiPriority w:val="99"/>
    <w:rsid w:val="007C12CB"/>
    <w:pPr>
      <w:pBdr>
        <w:left w:val="single" w:sz="8" w:space="0" w:color="auto"/>
        <w:bottom w:val="single" w:sz="4" w:space="0" w:color="auto"/>
      </w:pBdr>
      <w:spacing w:before="100" w:beforeAutospacing="1" w:after="100" w:afterAutospacing="1"/>
      <w:jc w:val="center"/>
    </w:pPr>
    <w:rPr>
      <w:b/>
      <w:bCs/>
    </w:rPr>
  </w:style>
  <w:style w:type="paragraph" w:customStyle="1" w:styleId="xl95">
    <w:name w:val="xl95"/>
    <w:basedOn w:val="Normln"/>
    <w:uiPriority w:val="99"/>
    <w:rsid w:val="007C12CB"/>
    <w:pPr>
      <w:pBdr>
        <w:left w:val="single" w:sz="8" w:space="0" w:color="auto"/>
        <w:bottom w:val="single" w:sz="8" w:space="0" w:color="auto"/>
      </w:pBdr>
      <w:spacing w:before="100" w:beforeAutospacing="1" w:after="100" w:afterAutospacing="1"/>
    </w:pPr>
    <w:rPr>
      <w:sz w:val="16"/>
      <w:szCs w:val="16"/>
    </w:rPr>
  </w:style>
  <w:style w:type="paragraph" w:customStyle="1" w:styleId="xl96">
    <w:name w:val="xl96"/>
    <w:basedOn w:val="Normln"/>
    <w:uiPriority w:val="99"/>
    <w:rsid w:val="007C12CB"/>
    <w:pPr>
      <w:pBdr>
        <w:top w:val="single" w:sz="8" w:space="0" w:color="auto"/>
        <w:right w:val="single" w:sz="4" w:space="0" w:color="auto"/>
      </w:pBdr>
      <w:shd w:val="clear" w:color="000000" w:fill="C0C0C0"/>
      <w:spacing w:before="100" w:beforeAutospacing="1" w:after="100" w:afterAutospacing="1"/>
    </w:pPr>
    <w:rPr>
      <w:b/>
      <w:bCs/>
      <w:i/>
      <w:iCs/>
      <w:sz w:val="16"/>
      <w:szCs w:val="16"/>
    </w:rPr>
  </w:style>
  <w:style w:type="paragraph" w:customStyle="1" w:styleId="xl97">
    <w:name w:val="xl97"/>
    <w:basedOn w:val="Normln"/>
    <w:uiPriority w:val="99"/>
    <w:rsid w:val="007C12CB"/>
    <w:pPr>
      <w:pBdr>
        <w:right w:val="single" w:sz="4" w:space="0" w:color="auto"/>
      </w:pBdr>
      <w:spacing w:before="100" w:beforeAutospacing="1" w:after="100" w:afterAutospacing="1"/>
    </w:pPr>
    <w:rPr>
      <w:sz w:val="16"/>
      <w:szCs w:val="16"/>
    </w:rPr>
  </w:style>
  <w:style w:type="paragraph" w:customStyle="1" w:styleId="xl98">
    <w:name w:val="xl98"/>
    <w:basedOn w:val="Normln"/>
    <w:uiPriority w:val="99"/>
    <w:rsid w:val="007C12CB"/>
    <w:pPr>
      <w:pBdr>
        <w:top w:val="single" w:sz="8"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99">
    <w:name w:val="xl99"/>
    <w:basedOn w:val="Normln"/>
    <w:uiPriority w:val="99"/>
    <w:rsid w:val="007C12CB"/>
    <w:pPr>
      <w:pBdr>
        <w:right w:val="single" w:sz="4" w:space="0" w:color="auto"/>
      </w:pBdr>
      <w:spacing w:before="100" w:beforeAutospacing="1" w:after="100" w:afterAutospacing="1"/>
    </w:pPr>
    <w:rPr>
      <w:rFonts w:ascii="Arial" w:hAnsi="Arial" w:cs="Arial"/>
      <w:b/>
      <w:bCs/>
      <w:i/>
      <w:iCs/>
      <w:color w:val="0000FF"/>
      <w:sz w:val="16"/>
      <w:szCs w:val="16"/>
    </w:rPr>
  </w:style>
  <w:style w:type="paragraph" w:customStyle="1" w:styleId="xl100">
    <w:name w:val="xl100"/>
    <w:basedOn w:val="Normln"/>
    <w:uiPriority w:val="99"/>
    <w:rsid w:val="007C12CB"/>
    <w:pPr>
      <w:pBdr>
        <w:right w:val="single" w:sz="4" w:space="0" w:color="auto"/>
      </w:pBdr>
      <w:spacing w:before="100" w:beforeAutospacing="1" w:after="100" w:afterAutospacing="1"/>
    </w:pPr>
    <w:rPr>
      <w:b/>
      <w:bCs/>
      <w:i/>
      <w:iCs/>
    </w:rPr>
  </w:style>
  <w:style w:type="paragraph" w:customStyle="1" w:styleId="xl101">
    <w:name w:val="xl101"/>
    <w:basedOn w:val="Normln"/>
    <w:uiPriority w:val="99"/>
    <w:rsid w:val="007C12CB"/>
    <w:pPr>
      <w:pBdr>
        <w:top w:val="single" w:sz="4" w:space="0" w:color="auto"/>
        <w:bottom w:val="double" w:sz="6"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2">
    <w:name w:val="xl102"/>
    <w:basedOn w:val="Normln"/>
    <w:uiPriority w:val="99"/>
    <w:rsid w:val="007C12CB"/>
    <w:pPr>
      <w:pBdr>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Normln"/>
    <w:uiPriority w:val="99"/>
    <w:rsid w:val="007C12CB"/>
    <w:pPr>
      <w:pBdr>
        <w:right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Normln"/>
    <w:uiPriority w:val="99"/>
    <w:rsid w:val="007C12CB"/>
    <w:pPr>
      <w:pBdr>
        <w:right w:val="single" w:sz="4" w:space="0" w:color="auto"/>
      </w:pBdr>
      <w:spacing w:before="100" w:beforeAutospacing="1" w:after="100" w:afterAutospacing="1"/>
    </w:pPr>
    <w:rPr>
      <w:b/>
      <w:bCs/>
      <w:i/>
      <w:iCs/>
      <w:sz w:val="16"/>
      <w:szCs w:val="16"/>
    </w:rPr>
  </w:style>
  <w:style w:type="paragraph" w:customStyle="1" w:styleId="xl105">
    <w:name w:val="xl105"/>
    <w:basedOn w:val="Normln"/>
    <w:uiPriority w:val="99"/>
    <w:rsid w:val="007C12CB"/>
    <w:pPr>
      <w:pBdr>
        <w:top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106">
    <w:name w:val="xl106"/>
    <w:basedOn w:val="Normln"/>
    <w:uiPriority w:val="99"/>
    <w:rsid w:val="007C12CB"/>
    <w:pPr>
      <w:shd w:val="clear" w:color="000000" w:fill="000000"/>
      <w:spacing w:before="100" w:beforeAutospacing="1" w:after="100" w:afterAutospacing="1"/>
    </w:pPr>
    <w:rPr>
      <w:rFonts w:ascii="Arial" w:hAnsi="Arial" w:cs="Arial"/>
      <w:b/>
      <w:bCs/>
      <w:color w:val="FFFFFF"/>
    </w:rPr>
  </w:style>
  <w:style w:type="paragraph" w:customStyle="1" w:styleId="xl107">
    <w:name w:val="xl107"/>
    <w:basedOn w:val="Normln"/>
    <w:uiPriority w:val="99"/>
    <w:rsid w:val="007C12CB"/>
    <w:pPr>
      <w:spacing w:before="100" w:beforeAutospacing="1" w:after="100" w:afterAutospacing="1"/>
    </w:pPr>
    <w:rPr>
      <w:rFonts w:ascii="Arial" w:hAnsi="Arial" w:cs="Arial"/>
      <w:b/>
      <w:bCs/>
      <w:color w:val="FFFFFF"/>
    </w:rPr>
  </w:style>
  <w:style w:type="paragraph" w:customStyle="1" w:styleId="xl108">
    <w:name w:val="xl108"/>
    <w:basedOn w:val="Normln"/>
    <w:uiPriority w:val="99"/>
    <w:rsid w:val="007C12CB"/>
    <w:pPr>
      <w:pBdr>
        <w:top w:val="single" w:sz="8" w:space="0" w:color="auto"/>
        <w:bottom w:val="single" w:sz="8" w:space="0" w:color="auto"/>
        <w:right w:val="single" w:sz="4" w:space="0" w:color="auto"/>
      </w:pBdr>
      <w:shd w:val="clear" w:color="000000" w:fill="C0C0C0"/>
      <w:spacing w:before="100" w:beforeAutospacing="1" w:after="100" w:afterAutospacing="1"/>
      <w:jc w:val="center"/>
    </w:pPr>
    <w:rPr>
      <w:rFonts w:ascii="Arial" w:hAnsi="Arial" w:cs="Arial"/>
      <w:b/>
      <w:bCs/>
      <w:i/>
      <w:iCs/>
      <w:sz w:val="16"/>
      <w:szCs w:val="16"/>
    </w:rPr>
  </w:style>
  <w:style w:type="paragraph" w:customStyle="1" w:styleId="xl109">
    <w:name w:val="xl109"/>
    <w:basedOn w:val="Normln"/>
    <w:uiPriority w:val="99"/>
    <w:rsid w:val="007C12CB"/>
    <w:pPr>
      <w:pBdr>
        <w:top w:val="single" w:sz="8" w:space="0" w:color="auto"/>
        <w:bottom w:val="single" w:sz="8" w:space="0" w:color="auto"/>
        <w:right w:val="single" w:sz="4" w:space="0" w:color="auto"/>
      </w:pBdr>
      <w:spacing w:before="100" w:beforeAutospacing="1" w:after="100" w:afterAutospacing="1"/>
    </w:pPr>
    <w:rPr>
      <w:rFonts w:ascii="Arial" w:hAnsi="Arial" w:cs="Arial"/>
      <w:b/>
      <w:bCs/>
      <w:i/>
      <w:iCs/>
      <w:color w:val="0000FF"/>
      <w:sz w:val="16"/>
      <w:szCs w:val="16"/>
    </w:rPr>
  </w:style>
  <w:style w:type="paragraph" w:customStyle="1" w:styleId="xl110">
    <w:name w:val="xl110"/>
    <w:basedOn w:val="Normln"/>
    <w:uiPriority w:val="99"/>
    <w:rsid w:val="007C12CB"/>
    <w:pPr>
      <w:pBdr>
        <w:top w:val="single" w:sz="8" w:space="0" w:color="auto"/>
        <w:right w:val="single" w:sz="4" w:space="0" w:color="auto"/>
      </w:pBdr>
      <w:shd w:val="clear" w:color="000000" w:fill="C0C0C0"/>
      <w:spacing w:before="100" w:beforeAutospacing="1" w:after="100" w:afterAutospacing="1"/>
    </w:pPr>
    <w:rPr>
      <w:b/>
      <w:bCs/>
      <w:i/>
      <w:iCs/>
      <w:sz w:val="16"/>
      <w:szCs w:val="16"/>
    </w:rPr>
  </w:style>
  <w:style w:type="paragraph" w:customStyle="1" w:styleId="xl111">
    <w:name w:val="xl111"/>
    <w:basedOn w:val="Normln"/>
    <w:uiPriority w:val="99"/>
    <w:rsid w:val="007C12CB"/>
    <w:pPr>
      <w:pBdr>
        <w:bottom w:val="single" w:sz="4" w:space="0" w:color="auto"/>
        <w:right w:val="single" w:sz="4" w:space="0" w:color="auto"/>
      </w:pBdr>
      <w:spacing w:before="100" w:beforeAutospacing="1" w:after="100" w:afterAutospacing="1"/>
    </w:pPr>
    <w:rPr>
      <w:i/>
      <w:iCs/>
    </w:rPr>
  </w:style>
  <w:style w:type="paragraph" w:customStyle="1" w:styleId="xl112">
    <w:name w:val="xl112"/>
    <w:basedOn w:val="Normln"/>
    <w:uiPriority w:val="99"/>
    <w:rsid w:val="007C12CB"/>
    <w:pPr>
      <w:pBdr>
        <w:top w:val="single" w:sz="4" w:space="0" w:color="auto"/>
        <w:bottom w:val="double" w:sz="6" w:space="0" w:color="auto"/>
        <w:right w:val="single" w:sz="4" w:space="0" w:color="auto"/>
      </w:pBdr>
      <w:spacing w:before="100" w:beforeAutospacing="1" w:after="100" w:afterAutospacing="1"/>
    </w:pPr>
  </w:style>
  <w:style w:type="paragraph" w:customStyle="1" w:styleId="xl113">
    <w:name w:val="xl113"/>
    <w:basedOn w:val="Normln"/>
    <w:uiPriority w:val="99"/>
    <w:rsid w:val="007C12CB"/>
    <w:pPr>
      <w:pBdr>
        <w:right w:val="single" w:sz="4" w:space="0" w:color="auto"/>
      </w:pBdr>
      <w:spacing w:before="100" w:beforeAutospacing="1" w:after="100" w:afterAutospacing="1"/>
    </w:pPr>
    <w:rPr>
      <w:sz w:val="16"/>
      <w:szCs w:val="16"/>
    </w:rPr>
  </w:style>
  <w:style w:type="paragraph" w:customStyle="1" w:styleId="xl114">
    <w:name w:val="xl114"/>
    <w:basedOn w:val="Normln"/>
    <w:uiPriority w:val="99"/>
    <w:rsid w:val="007C12CB"/>
    <w:pPr>
      <w:pBdr>
        <w:top w:val="single" w:sz="4"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15">
    <w:name w:val="xl115"/>
    <w:basedOn w:val="Normln"/>
    <w:uiPriority w:val="99"/>
    <w:rsid w:val="007C12CB"/>
    <w:pPr>
      <w:pBdr>
        <w:right w:val="single" w:sz="4" w:space="0" w:color="auto"/>
      </w:pBdr>
      <w:spacing w:before="100" w:beforeAutospacing="1" w:after="100" w:afterAutospacing="1"/>
    </w:pPr>
    <w:rPr>
      <w:b/>
      <w:bCs/>
      <w:sz w:val="16"/>
      <w:szCs w:val="16"/>
    </w:rPr>
  </w:style>
  <w:style w:type="paragraph" w:customStyle="1" w:styleId="xl116">
    <w:name w:val="xl116"/>
    <w:basedOn w:val="Normln"/>
    <w:uiPriority w:val="99"/>
    <w:rsid w:val="007C12CB"/>
    <w:pPr>
      <w:pBdr>
        <w:right w:val="single" w:sz="4" w:space="0" w:color="auto"/>
      </w:pBdr>
      <w:spacing w:before="100" w:beforeAutospacing="1" w:after="100" w:afterAutospacing="1"/>
    </w:pPr>
    <w:rPr>
      <w:b/>
      <w:bCs/>
    </w:rPr>
  </w:style>
  <w:style w:type="paragraph" w:customStyle="1" w:styleId="xl117">
    <w:name w:val="xl117"/>
    <w:basedOn w:val="Normln"/>
    <w:uiPriority w:val="99"/>
    <w:rsid w:val="007C12CB"/>
    <w:pPr>
      <w:pBdr>
        <w:right w:val="single" w:sz="4" w:space="0" w:color="auto"/>
      </w:pBdr>
      <w:spacing w:before="100" w:beforeAutospacing="1" w:after="100" w:afterAutospacing="1"/>
      <w:jc w:val="right"/>
    </w:pPr>
    <w:rPr>
      <w:b/>
      <w:bCs/>
      <w:sz w:val="16"/>
      <w:szCs w:val="16"/>
    </w:rPr>
  </w:style>
  <w:style w:type="paragraph" w:customStyle="1" w:styleId="xl118">
    <w:name w:val="xl118"/>
    <w:basedOn w:val="Normln"/>
    <w:uiPriority w:val="99"/>
    <w:rsid w:val="007C12CB"/>
    <w:pPr>
      <w:pBdr>
        <w:top w:val="double" w:sz="6" w:space="0" w:color="auto"/>
        <w:right w:val="single" w:sz="4" w:space="0" w:color="auto"/>
      </w:pBdr>
      <w:spacing w:before="100" w:beforeAutospacing="1" w:after="100" w:afterAutospacing="1"/>
    </w:pPr>
    <w:rPr>
      <w:b/>
      <w:bCs/>
      <w:sz w:val="16"/>
      <w:szCs w:val="16"/>
    </w:rPr>
  </w:style>
  <w:style w:type="paragraph" w:customStyle="1" w:styleId="xl119">
    <w:name w:val="xl119"/>
    <w:basedOn w:val="Normln"/>
    <w:uiPriority w:val="99"/>
    <w:rsid w:val="007C12CB"/>
    <w:pPr>
      <w:pBdr>
        <w:bottom w:val="single" w:sz="4" w:space="0" w:color="auto"/>
        <w:right w:val="single" w:sz="4" w:space="0" w:color="auto"/>
      </w:pBdr>
      <w:spacing w:before="100" w:beforeAutospacing="1" w:after="100" w:afterAutospacing="1"/>
    </w:pPr>
    <w:rPr>
      <w:b/>
      <w:bCs/>
      <w:i/>
      <w:iCs/>
      <w:color w:val="0000FF"/>
    </w:rPr>
  </w:style>
  <w:style w:type="paragraph" w:customStyle="1" w:styleId="xl120">
    <w:name w:val="xl120"/>
    <w:basedOn w:val="Normln"/>
    <w:uiPriority w:val="99"/>
    <w:rsid w:val="007C12CB"/>
    <w:pPr>
      <w:pBdr>
        <w:right w:val="single" w:sz="4" w:space="0" w:color="auto"/>
      </w:pBdr>
      <w:spacing w:before="100" w:beforeAutospacing="1" w:after="100" w:afterAutospacing="1"/>
    </w:pPr>
    <w:rPr>
      <w:b/>
      <w:bCs/>
      <w:sz w:val="16"/>
      <w:szCs w:val="16"/>
    </w:rPr>
  </w:style>
  <w:style w:type="paragraph" w:customStyle="1" w:styleId="xl121">
    <w:name w:val="xl121"/>
    <w:basedOn w:val="Normln"/>
    <w:uiPriority w:val="99"/>
    <w:rsid w:val="007C12CB"/>
    <w:pPr>
      <w:spacing w:before="100" w:beforeAutospacing="1" w:after="100" w:afterAutospacing="1"/>
    </w:pPr>
  </w:style>
  <w:style w:type="paragraph" w:customStyle="1" w:styleId="xl122">
    <w:name w:val="xl122"/>
    <w:basedOn w:val="Normln"/>
    <w:uiPriority w:val="99"/>
    <w:rsid w:val="007C12CB"/>
    <w:pPr>
      <w:spacing w:before="100" w:beforeAutospacing="1" w:after="100" w:afterAutospacing="1"/>
    </w:pPr>
    <w:rPr>
      <w:sz w:val="16"/>
      <w:szCs w:val="16"/>
    </w:rPr>
  </w:style>
  <w:style w:type="paragraph" w:customStyle="1" w:styleId="xl123">
    <w:name w:val="xl123"/>
    <w:basedOn w:val="Normln"/>
    <w:uiPriority w:val="99"/>
    <w:rsid w:val="007C12CB"/>
    <w:pPr>
      <w:spacing w:before="100" w:beforeAutospacing="1" w:after="100" w:afterAutospacing="1"/>
    </w:pPr>
    <w:rPr>
      <w:rFonts w:ascii="Arial" w:hAnsi="Arial" w:cs="Arial"/>
    </w:rPr>
  </w:style>
  <w:style w:type="paragraph" w:customStyle="1" w:styleId="xl124">
    <w:name w:val="xl124"/>
    <w:basedOn w:val="Normln"/>
    <w:uiPriority w:val="99"/>
    <w:rsid w:val="007C12CB"/>
    <w:pPr>
      <w:pBdr>
        <w:left w:val="single" w:sz="8" w:space="0" w:color="auto"/>
        <w:bottom w:val="single" w:sz="8" w:space="0" w:color="auto"/>
      </w:pBdr>
      <w:spacing w:before="100" w:beforeAutospacing="1" w:after="100" w:afterAutospacing="1"/>
    </w:pPr>
  </w:style>
  <w:style w:type="paragraph" w:customStyle="1" w:styleId="xl125">
    <w:name w:val="xl125"/>
    <w:basedOn w:val="Normln"/>
    <w:uiPriority w:val="99"/>
    <w:rsid w:val="007C12CB"/>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Normln"/>
    <w:uiPriority w:val="99"/>
    <w:rsid w:val="007C12CB"/>
    <w:pPr>
      <w:pBdr>
        <w:bottom w:val="single" w:sz="8" w:space="0" w:color="auto"/>
      </w:pBdr>
      <w:spacing w:before="100" w:beforeAutospacing="1" w:after="100" w:afterAutospacing="1"/>
    </w:pPr>
    <w:rPr>
      <w:rFonts w:ascii="Arial" w:hAnsi="Arial" w:cs="Arial"/>
      <w:sz w:val="16"/>
      <w:szCs w:val="16"/>
    </w:rPr>
  </w:style>
  <w:style w:type="paragraph" w:customStyle="1" w:styleId="xl127">
    <w:name w:val="xl127"/>
    <w:basedOn w:val="Normln"/>
    <w:uiPriority w:val="99"/>
    <w:rsid w:val="007C12CB"/>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8">
    <w:name w:val="xl128"/>
    <w:basedOn w:val="Normln"/>
    <w:uiPriority w:val="99"/>
    <w:rsid w:val="007C12CB"/>
    <w:pPr>
      <w:pBdr>
        <w:bottom w:val="single" w:sz="8" w:space="0" w:color="auto"/>
        <w:right w:val="single" w:sz="4" w:space="0" w:color="auto"/>
      </w:pBdr>
      <w:spacing w:before="100" w:beforeAutospacing="1" w:after="100" w:afterAutospacing="1"/>
      <w:jc w:val="right"/>
    </w:pPr>
    <w:rPr>
      <w:b/>
      <w:bCs/>
      <w:sz w:val="16"/>
      <w:szCs w:val="16"/>
    </w:rPr>
  </w:style>
  <w:style w:type="paragraph" w:customStyle="1" w:styleId="xl129">
    <w:name w:val="xl129"/>
    <w:basedOn w:val="Normln"/>
    <w:uiPriority w:val="99"/>
    <w:rsid w:val="007C12CB"/>
    <w:pPr>
      <w:pBdr>
        <w:top w:val="single" w:sz="8"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0">
    <w:name w:val="xl130"/>
    <w:basedOn w:val="Normln"/>
    <w:uiPriority w:val="99"/>
    <w:rsid w:val="007C12CB"/>
    <w:pPr>
      <w:pBdr>
        <w:top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1">
    <w:name w:val="xl131"/>
    <w:basedOn w:val="Normln"/>
    <w:uiPriority w:val="99"/>
    <w:rsid w:val="007C12CB"/>
    <w:pPr>
      <w:pBdr>
        <w:top w:val="single" w:sz="8" w:space="0" w:color="auto"/>
        <w:bottom w:val="double" w:sz="6"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2">
    <w:name w:val="xl132"/>
    <w:basedOn w:val="Normln"/>
    <w:uiPriority w:val="99"/>
    <w:rsid w:val="007C12CB"/>
    <w:pPr>
      <w:pBdr>
        <w:top w:val="single" w:sz="8"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33">
    <w:name w:val="xl133"/>
    <w:basedOn w:val="Normln"/>
    <w:uiPriority w:val="99"/>
    <w:rsid w:val="007C12CB"/>
    <w:pPr>
      <w:pBdr>
        <w:top w:val="single" w:sz="4"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4">
    <w:name w:val="xl134"/>
    <w:basedOn w:val="Normln"/>
    <w:uiPriority w:val="99"/>
    <w:rsid w:val="007C12CB"/>
    <w:pPr>
      <w:pBdr>
        <w:top w:val="single" w:sz="4"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5">
    <w:name w:val="xl135"/>
    <w:basedOn w:val="Normln"/>
    <w:uiPriority w:val="99"/>
    <w:rsid w:val="007C12CB"/>
    <w:pPr>
      <w:pBdr>
        <w:top w:val="single" w:sz="4"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36">
    <w:name w:val="xl136"/>
    <w:basedOn w:val="Normln"/>
    <w:uiPriority w:val="99"/>
    <w:rsid w:val="007C12CB"/>
    <w:pPr>
      <w:pBdr>
        <w:top w:val="double" w:sz="6" w:space="0" w:color="auto"/>
        <w:left w:val="single" w:sz="8" w:space="0" w:color="auto"/>
      </w:pBdr>
      <w:spacing w:before="100" w:beforeAutospacing="1" w:after="100" w:afterAutospacing="1"/>
    </w:pPr>
  </w:style>
  <w:style w:type="paragraph" w:customStyle="1" w:styleId="xl137">
    <w:name w:val="xl137"/>
    <w:basedOn w:val="Normln"/>
    <w:uiPriority w:val="99"/>
    <w:rsid w:val="007C12CB"/>
    <w:pPr>
      <w:spacing w:before="100" w:beforeAutospacing="1" w:after="100" w:afterAutospacing="1"/>
    </w:pPr>
    <w:rPr>
      <w:rFonts w:ascii="Arial" w:hAnsi="Arial" w:cs="Arial"/>
      <w:sz w:val="16"/>
      <w:szCs w:val="16"/>
    </w:rPr>
  </w:style>
  <w:style w:type="paragraph" w:customStyle="1" w:styleId="xl138">
    <w:name w:val="xl138"/>
    <w:basedOn w:val="Normln"/>
    <w:uiPriority w:val="99"/>
    <w:rsid w:val="007C12CB"/>
    <w:pPr>
      <w:pBdr>
        <w:right w:val="single" w:sz="4" w:space="0" w:color="auto"/>
      </w:pBdr>
      <w:spacing w:before="100" w:beforeAutospacing="1" w:after="100" w:afterAutospacing="1"/>
    </w:pPr>
    <w:rPr>
      <w:b/>
      <w:bCs/>
      <w:sz w:val="16"/>
      <w:szCs w:val="16"/>
    </w:rPr>
  </w:style>
  <w:style w:type="paragraph" w:customStyle="1" w:styleId="xl139">
    <w:name w:val="xl139"/>
    <w:basedOn w:val="Normln"/>
    <w:uiPriority w:val="99"/>
    <w:rsid w:val="007C12CB"/>
    <w:pPr>
      <w:spacing w:before="100" w:beforeAutospacing="1" w:after="100" w:afterAutospacing="1"/>
      <w:ind w:firstLineChars="300" w:firstLine="300"/>
      <w:textAlignment w:val="center"/>
    </w:pPr>
    <w:rPr>
      <w:rFonts w:ascii="Wingdings" w:hAnsi="Wingdings"/>
      <w:color w:val="000000"/>
      <w:sz w:val="22"/>
      <w:szCs w:val="22"/>
    </w:rPr>
  </w:style>
  <w:style w:type="paragraph" w:customStyle="1" w:styleId="Default">
    <w:name w:val="Default"/>
    <w:rsid w:val="007C12CB"/>
    <w:pPr>
      <w:widowControl w:val="0"/>
      <w:autoSpaceDE w:val="0"/>
      <w:autoSpaceDN w:val="0"/>
      <w:adjustRightInd w:val="0"/>
      <w:spacing w:after="0" w:line="240" w:lineRule="auto"/>
    </w:pPr>
    <w:rPr>
      <w:rFonts w:ascii="Arial" w:hAnsi="Arial" w:cs="Arial"/>
      <w:color w:val="000000"/>
      <w:sz w:val="24"/>
      <w:szCs w:val="24"/>
    </w:rPr>
  </w:style>
  <w:style w:type="paragraph" w:customStyle="1" w:styleId="Normal3">
    <w:name w:val="Normal 3"/>
    <w:basedOn w:val="Normln"/>
    <w:qFormat/>
    <w:rsid w:val="007C12CB"/>
    <w:pPr>
      <w:spacing w:before="120" w:after="120"/>
      <w:ind w:left="720"/>
      <w:jc w:val="both"/>
    </w:pPr>
    <w:rPr>
      <w:rFonts w:eastAsia="Cambria"/>
      <w:lang w:eastAsia="en-US"/>
    </w:rPr>
  </w:style>
  <w:style w:type="paragraph" w:styleId="Normlnweb">
    <w:name w:val="Normal (Web)"/>
    <w:basedOn w:val="Normln"/>
    <w:rsid w:val="007C12CB"/>
    <w:pPr>
      <w:spacing w:before="100" w:beforeAutospacing="1" w:after="100" w:afterAutospacing="1"/>
    </w:pPr>
  </w:style>
  <w:style w:type="character" w:customStyle="1" w:styleId="Nadpis2Char1">
    <w:name w:val="Nadpis 2 Char1"/>
    <w:aliases w:val="14b B Char1,Nadpis 2 Char Char,14b B Char Char"/>
    <w:rsid w:val="007C12CB"/>
    <w:rPr>
      <w:rFonts w:ascii="Arial" w:hAnsi="Arial"/>
      <w:sz w:val="22"/>
      <w:lang w:val="x-none" w:eastAsia="x-none"/>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7C12CB"/>
    <w:rPr>
      <w:rFonts w:ascii="Calibri" w:eastAsia="Calibri" w:hAnsi="Calibri"/>
      <w:lang w:eastAsia="ar-SA"/>
    </w:rPr>
  </w:style>
  <w:style w:type="paragraph" w:styleId="Rozloendokumentu">
    <w:name w:val="Document Map"/>
    <w:basedOn w:val="Normln"/>
    <w:link w:val="RozloendokumentuChar"/>
    <w:uiPriority w:val="99"/>
    <w:semiHidden/>
    <w:unhideWhenUsed/>
    <w:rsid w:val="007C12CB"/>
    <w:pPr>
      <w:suppressAutoHyphens/>
    </w:pPr>
    <w:rPr>
      <w:rFonts w:ascii="Segoe UI" w:hAnsi="Segoe UI"/>
      <w:sz w:val="16"/>
      <w:szCs w:val="16"/>
      <w:lang w:eastAsia="ar-SA"/>
    </w:rPr>
  </w:style>
  <w:style w:type="character" w:customStyle="1" w:styleId="RozloendokumentuChar">
    <w:name w:val="Rozložení dokumentu Char"/>
    <w:basedOn w:val="Standardnpsmoodstavce"/>
    <w:link w:val="Rozloendokumentu"/>
    <w:uiPriority w:val="99"/>
    <w:semiHidden/>
    <w:rsid w:val="007C12CB"/>
    <w:rPr>
      <w:rFonts w:ascii="Segoe UI" w:hAnsi="Segoe UI"/>
      <w:sz w:val="16"/>
      <w:szCs w:val="16"/>
      <w:lang w:eastAsia="ar-SA"/>
    </w:rPr>
  </w:style>
  <w:style w:type="numbering" w:customStyle="1" w:styleId="Importovanstyl1">
    <w:name w:val="Importovaný styl 1"/>
    <w:rsid w:val="007C12CB"/>
    <w:pPr>
      <w:numPr>
        <w:numId w:val="2"/>
      </w:numPr>
    </w:pPr>
  </w:style>
  <w:style w:type="character" w:styleId="Nevyeenzmnka">
    <w:name w:val="Unresolved Mention"/>
    <w:uiPriority w:val="99"/>
    <w:semiHidden/>
    <w:unhideWhenUsed/>
    <w:rsid w:val="007C12CB"/>
    <w:rPr>
      <w:color w:val="605E5C"/>
      <w:shd w:val="clear" w:color="auto" w:fill="E1DFDD"/>
    </w:rPr>
  </w:style>
  <w:style w:type="paragraph" w:styleId="Podnadpis">
    <w:name w:val="Subtitle"/>
    <w:basedOn w:val="Normln"/>
    <w:next w:val="Normln"/>
    <w:link w:val="PodnadpisChar"/>
    <w:uiPriority w:val="11"/>
    <w:qFormat/>
    <w:rsid w:val="007C12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7C12CB"/>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8AE9-4B85-40C0-B6F8-BCF1CFD6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6987</Words>
  <Characters>40815</Characters>
  <Application>Microsoft Office Word</Application>
  <DocSecurity>0</DocSecurity>
  <Lines>340</Lines>
  <Paragraphs>95</Paragraphs>
  <ScaleCrop>false</ScaleCrop>
  <Company/>
  <LinksUpToDate>false</LinksUpToDate>
  <CharactersWithSpaces>47707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2024-06-17T09:36:00Z</dcterms:created>
  <dcterms:modified xsi:type="dcterms:W3CDTF">2024-06-17T09:38:00Z</dcterms:modified>
</cp:coreProperties>
</file>