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C04B" w14:textId="1960865F" w:rsidR="00343620" w:rsidRDefault="00A92ACE" w:rsidP="002E2AE5">
      <w:pPr>
        <w:jc w:val="right"/>
        <w:rPr>
          <w:rFonts w:ascii="Calibri" w:hAnsi="Calibri" w:cs="Calibri"/>
          <w:sz w:val="3"/>
          <w:szCs w:val="3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8130E13" wp14:editId="6CA63421">
            <wp:simplePos x="0" y="0"/>
            <wp:positionH relativeFrom="margin">
              <wp:posOffset>0</wp:posOffset>
            </wp:positionH>
            <wp:positionV relativeFrom="topMargin">
              <wp:posOffset>629962</wp:posOffset>
            </wp:positionV>
            <wp:extent cx="2160000" cy="5760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0AA">
        <w:rPr>
          <w:rFonts w:ascii="Calibri" w:hAnsi="Calibri" w:cs="Calibri"/>
          <w:noProof/>
          <w:sz w:val="3"/>
          <w:szCs w:val="3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5B2D4B2" wp14:editId="3F2AB992">
                <wp:simplePos x="0" y="0"/>
                <wp:positionH relativeFrom="page">
                  <wp:posOffset>4658995</wp:posOffset>
                </wp:positionH>
                <wp:positionV relativeFrom="topMargin">
                  <wp:posOffset>626745</wp:posOffset>
                </wp:positionV>
                <wp:extent cx="2070000" cy="1278000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000" cy="12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3AF50" w14:textId="3D4AC02F" w:rsidR="00A50B62" w:rsidRDefault="00A77241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7BB9267" wp14:editId="1B23A5FE">
                                  <wp:extent cx="1886585" cy="517614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rcod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585" cy="517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DE4790" w14:textId="3D689078" w:rsidR="00A50B62" w:rsidRDefault="00A50B62" w:rsidP="00A50B62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DE078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NPU1002351907</w:t>
                            </w:r>
                          </w:p>
                          <w:p w14:paraId="04DDAB30" w14:textId="77777777" w:rsidR="00F0473C" w:rsidRDefault="00F0473C" w:rsidP="00A50B62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2DB458C0" w14:textId="568B3689" w:rsidR="00A92ACE" w:rsidRPr="003462A5" w:rsidRDefault="00694114" w:rsidP="00A92ACE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bookmarkStart w:id="0" w:name="_Hlk133920884"/>
                            <w:r w:rsidRPr="003462A5">
                              <w:rPr>
                                <w:rStyle w:val="Drobnpsmo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NPU-420/52260/2024</w:t>
                            </w:r>
                            <w:bookmarkEnd w:id="0"/>
                          </w:p>
                          <w:p w14:paraId="028806BE" w14:textId="7D9E0FD0" w:rsidR="00AA4877" w:rsidRPr="003462A5" w:rsidRDefault="00A92ACE" w:rsidP="003462A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62A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WAM</w:t>
                            </w:r>
                            <w:r w:rsidR="003462A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2021H1240002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2D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85pt;margin-top:49.35pt;width:163pt;height:100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" stroked="f">
                <v:textbox>
                  <w:txbxContent>
                    <w:p w14:paraId="4063AF50" w14:textId="3D4AC02F" w:rsidR="00A50B62" w:rsidRDefault="00A77241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7BB9267" wp14:editId="1B23A5FE">
                            <wp:extent cx="1886585" cy="517614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rcod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585" cy="517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DE4790" w14:textId="3D689078" w:rsidR="00A50B62" w:rsidRDefault="00A50B62" w:rsidP="00A50B62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DE078D">
                        <w:rPr>
                          <w:rFonts w:ascii="Calibri" w:hAnsi="Calibri" w:cs="Calibri"/>
                          <w:sz w:val="21"/>
                          <w:szCs w:val="21"/>
                        </w:rPr>
                        <w:t>NPU1002351907</w:t>
                      </w:r>
                    </w:p>
                    <w:p w14:paraId="04DDAB30" w14:textId="77777777" w:rsidR="00F0473C" w:rsidRDefault="00F0473C" w:rsidP="00A50B62">
                      <w:pPr>
                        <w:jc w:val="center"/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</w:p>
                    <w:p w14:paraId="2DB458C0" w14:textId="568B3689" w:rsidR="00A92ACE" w:rsidRPr="003462A5" w:rsidRDefault="00694114" w:rsidP="00A92ACE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bookmarkStart w:id="1" w:name="_Hlk133920884"/>
                      <w:r w:rsidRPr="003462A5">
                        <w:rPr>
                          <w:rStyle w:val="Drobnpsmo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NPU-420/52260/2024</w:t>
                      </w:r>
                      <w:bookmarkEnd w:id="1"/>
                    </w:p>
                    <w:p w14:paraId="028806BE" w14:textId="7D9E0FD0" w:rsidR="00AA4877" w:rsidRPr="003462A5" w:rsidRDefault="00A92ACE" w:rsidP="003462A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62A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WAM</w:t>
                      </w:r>
                      <w:r w:rsidR="003462A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2021H1240002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6BE3F774" w14:textId="68B8356F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239900DF" w14:textId="1440D642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FC33BDC" w14:textId="1EF63872" w:rsidR="004035F6" w:rsidRDefault="004035F6" w:rsidP="002E2AE5">
      <w:pPr>
        <w:jc w:val="right"/>
        <w:rPr>
          <w:rFonts w:ascii="Calibri" w:hAnsi="Calibri" w:cs="Calibri"/>
          <w:sz w:val="3"/>
          <w:szCs w:val="3"/>
        </w:rPr>
      </w:pPr>
    </w:p>
    <w:p w14:paraId="3FDC4063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F9EEB2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EB04B88" w14:textId="197E689D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C4E4666" w14:textId="61256F25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EF6E0E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595DCF0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EDB0A84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42F60CA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8A10285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3EA79B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54B38D2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1CF88B6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BC7F5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76E028D" w14:textId="77777777" w:rsidR="00343620" w:rsidRPr="004035F6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2649BD1" w14:textId="18308171" w:rsidR="00343620" w:rsidRDefault="00343620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17E29C9A" w14:textId="6B9E7D89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3A42D673" w14:textId="3129BFFD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33A66591" w14:textId="77777777" w:rsidR="00EB749E" w:rsidRPr="00C233EE" w:rsidRDefault="00EB749E" w:rsidP="00EB749E">
      <w:pPr>
        <w:rPr>
          <w:rFonts w:ascii="Calibri" w:hAnsi="Calibri"/>
          <w:sz w:val="22"/>
          <w:szCs w:val="22"/>
        </w:rPr>
      </w:pPr>
      <w:r w:rsidRPr="00C233EE">
        <w:rPr>
          <w:rStyle w:val="Siln"/>
          <w:rFonts w:ascii="Calibri" w:hAnsi="Calibri"/>
          <w:sz w:val="22"/>
          <w:szCs w:val="22"/>
        </w:rPr>
        <w:t>Národní památkový ústav,</w:t>
      </w:r>
      <w:r w:rsidRPr="00C233EE">
        <w:rPr>
          <w:rFonts w:ascii="Calibri" w:hAnsi="Calibri"/>
          <w:sz w:val="22"/>
          <w:szCs w:val="22"/>
        </w:rPr>
        <w:t xml:space="preserve"> státní příspěvková organizace</w:t>
      </w:r>
    </w:p>
    <w:p w14:paraId="11934DC3" w14:textId="77777777" w:rsidR="00EB749E" w:rsidRPr="00C233EE" w:rsidRDefault="00EB749E" w:rsidP="00EB749E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IČO: 75032333, DIČ: CZ75032333,</w:t>
      </w:r>
    </w:p>
    <w:p w14:paraId="5B1ADC66" w14:textId="77777777" w:rsidR="00EB749E" w:rsidRPr="00C233EE" w:rsidRDefault="00EB749E" w:rsidP="00EB749E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14:paraId="3086157D" w14:textId="77777777" w:rsidR="00EB749E" w:rsidRPr="00B05767" w:rsidRDefault="00EB749E" w:rsidP="00EB749E">
      <w:pPr>
        <w:rPr>
          <w:rFonts w:ascii="Calibri" w:hAnsi="Calibri"/>
          <w:sz w:val="22"/>
          <w:szCs w:val="22"/>
        </w:rPr>
      </w:pPr>
      <w:r w:rsidRPr="00B05767">
        <w:rPr>
          <w:rFonts w:ascii="Calibri" w:hAnsi="Calibri"/>
          <w:sz w:val="22"/>
          <w:szCs w:val="22"/>
        </w:rPr>
        <w:t>zastoupen: Mgr. et Mgr. Petr Spejchal</w:t>
      </w:r>
      <w:r w:rsidRPr="00B05767">
        <w:rPr>
          <w:rFonts w:ascii="Calibri" w:hAnsi="Calibri"/>
          <w:sz w:val="22"/>
          <w:szCs w:val="22"/>
        </w:rPr>
        <w:fldChar w:fldCharType="begin"/>
      </w:r>
      <w:r w:rsidRPr="00B05767">
        <w:rPr>
          <w:rFonts w:ascii="Calibri" w:hAnsi="Calibri"/>
          <w:sz w:val="22"/>
          <w:szCs w:val="22"/>
        </w:rPr>
        <w:instrText xml:space="preserve"> AUTOTEXTLIST  \s 1  \* MERGEFORMAT </w:instrText>
      </w:r>
      <w:r w:rsidRPr="00B05767">
        <w:rPr>
          <w:rFonts w:ascii="Calibri" w:hAnsi="Calibri"/>
          <w:sz w:val="22"/>
          <w:szCs w:val="22"/>
        </w:rPr>
        <w:fldChar w:fldCharType="end"/>
      </w:r>
      <w:r w:rsidRPr="00B05767">
        <w:rPr>
          <w:rFonts w:ascii="Calibri" w:hAnsi="Calibri"/>
          <w:sz w:val="22"/>
          <w:szCs w:val="22"/>
        </w:rPr>
        <w:fldChar w:fldCharType="begin"/>
      </w:r>
      <w:r w:rsidRPr="00B05767">
        <w:rPr>
          <w:rFonts w:ascii="Calibri" w:hAnsi="Calibri"/>
          <w:sz w:val="22"/>
          <w:szCs w:val="22"/>
        </w:rPr>
        <w:instrText xml:space="preserve"> AUTOTEXTLIST   \* MERGEFORMAT </w:instrText>
      </w:r>
      <w:r w:rsidRPr="00B05767">
        <w:rPr>
          <w:rFonts w:ascii="Calibri" w:hAnsi="Calibri"/>
          <w:sz w:val="22"/>
          <w:szCs w:val="22"/>
        </w:rPr>
        <w:fldChar w:fldCharType="end"/>
      </w:r>
      <w:r w:rsidRPr="00B05767">
        <w:rPr>
          <w:rFonts w:ascii="Calibri" w:hAnsi="Calibri"/>
          <w:sz w:val="22"/>
          <w:szCs w:val="22"/>
        </w:rPr>
        <w:t>, ředitel ÚPS v Praze</w:t>
      </w:r>
    </w:p>
    <w:p w14:paraId="22F32D7C" w14:textId="5909451F" w:rsidR="00EB749E" w:rsidRPr="00B05767" w:rsidRDefault="00EB749E" w:rsidP="00EB749E">
      <w:pPr>
        <w:rPr>
          <w:rFonts w:ascii="Calibri" w:hAnsi="Calibri"/>
          <w:sz w:val="22"/>
          <w:szCs w:val="22"/>
        </w:rPr>
      </w:pPr>
      <w:r w:rsidRPr="00B05767">
        <w:rPr>
          <w:rFonts w:ascii="Calibri" w:hAnsi="Calibri"/>
          <w:sz w:val="22"/>
          <w:szCs w:val="22"/>
        </w:rPr>
        <w:t xml:space="preserve">bankovní spojení: </w:t>
      </w:r>
      <w:r w:rsidR="003A3333">
        <w:rPr>
          <w:rFonts w:ascii="Calibri" w:hAnsi="Calibri"/>
          <w:sz w:val="22"/>
          <w:szCs w:val="22"/>
        </w:rPr>
        <w:t>XXXX</w:t>
      </w:r>
    </w:p>
    <w:p w14:paraId="6624B60D" w14:textId="77777777" w:rsidR="00EB749E" w:rsidRPr="00B05767" w:rsidRDefault="00EB749E" w:rsidP="00EB749E">
      <w:pPr>
        <w:rPr>
          <w:rFonts w:ascii="Calibri" w:hAnsi="Calibri"/>
          <w:sz w:val="22"/>
          <w:szCs w:val="22"/>
        </w:rPr>
      </w:pPr>
    </w:p>
    <w:p w14:paraId="2968FFEB" w14:textId="77777777" w:rsidR="00EB749E" w:rsidRPr="00B05767" w:rsidRDefault="00EB749E" w:rsidP="00EB749E">
      <w:pPr>
        <w:rPr>
          <w:rFonts w:ascii="Calibri" w:hAnsi="Calibri"/>
          <w:sz w:val="22"/>
          <w:szCs w:val="22"/>
        </w:rPr>
      </w:pPr>
      <w:r w:rsidRPr="00B05767">
        <w:rPr>
          <w:rFonts w:ascii="Calibri" w:hAnsi="Calibri"/>
          <w:b/>
          <w:bCs/>
          <w:sz w:val="22"/>
          <w:szCs w:val="22"/>
        </w:rPr>
        <w:t>Doručovací adresa:</w:t>
      </w:r>
    </w:p>
    <w:p w14:paraId="3C2EA321" w14:textId="77777777" w:rsidR="00EB749E" w:rsidRPr="00B05767" w:rsidRDefault="00EB749E" w:rsidP="00EB749E">
      <w:pPr>
        <w:rPr>
          <w:rFonts w:ascii="Calibri" w:hAnsi="Calibri"/>
          <w:sz w:val="22"/>
          <w:szCs w:val="22"/>
        </w:rPr>
      </w:pPr>
      <w:r w:rsidRPr="00B05767">
        <w:rPr>
          <w:rFonts w:ascii="Calibri" w:hAnsi="Calibri"/>
          <w:sz w:val="22"/>
          <w:szCs w:val="22"/>
        </w:rPr>
        <w:t>Národní památkový ústav, ÚPS v Praze</w:t>
      </w:r>
    </w:p>
    <w:p w14:paraId="6434EAC6" w14:textId="77777777" w:rsidR="00EB749E" w:rsidRPr="00B05767" w:rsidRDefault="00EB749E" w:rsidP="00EB749E">
      <w:pPr>
        <w:rPr>
          <w:rFonts w:ascii="Calibri" w:hAnsi="Calibri"/>
          <w:sz w:val="22"/>
          <w:szCs w:val="22"/>
        </w:rPr>
      </w:pPr>
      <w:r w:rsidRPr="00B05767">
        <w:rPr>
          <w:rFonts w:ascii="Calibri" w:hAnsi="Calibri"/>
          <w:sz w:val="22"/>
          <w:szCs w:val="22"/>
        </w:rPr>
        <w:t>adresa: Sabinova 373/5, Praha 3</w:t>
      </w:r>
    </w:p>
    <w:p w14:paraId="5D1F9A33" w14:textId="5254AB7A" w:rsidR="00EB749E" w:rsidRPr="00B05767" w:rsidRDefault="00EB749E" w:rsidP="00EB749E">
      <w:pPr>
        <w:rPr>
          <w:rFonts w:ascii="Calibri" w:hAnsi="Calibri"/>
          <w:sz w:val="22"/>
          <w:szCs w:val="22"/>
        </w:rPr>
      </w:pPr>
      <w:r w:rsidRPr="00B05767">
        <w:rPr>
          <w:rFonts w:ascii="Calibri" w:hAnsi="Calibri"/>
          <w:sz w:val="22"/>
          <w:szCs w:val="22"/>
        </w:rPr>
        <w:t xml:space="preserve">tel.: </w:t>
      </w:r>
      <w:r w:rsidR="003A3333">
        <w:rPr>
          <w:rFonts w:ascii="Calibri" w:hAnsi="Calibri"/>
          <w:sz w:val="22"/>
          <w:szCs w:val="22"/>
        </w:rPr>
        <w:t>XXXX</w:t>
      </w:r>
    </w:p>
    <w:p w14:paraId="206B826D" w14:textId="77777777" w:rsidR="00EB749E" w:rsidRPr="00B05767" w:rsidRDefault="00EB749E" w:rsidP="00EB749E">
      <w:pPr>
        <w:rPr>
          <w:rFonts w:ascii="Calibri" w:hAnsi="Calibri" w:cs="Arial"/>
          <w:sz w:val="22"/>
          <w:szCs w:val="22"/>
        </w:rPr>
      </w:pPr>
      <w:r w:rsidRPr="00B05767" w:rsidDel="00105102">
        <w:rPr>
          <w:rStyle w:val="Siln"/>
          <w:rFonts w:ascii="Calibri" w:hAnsi="Calibri" w:cs="Arial"/>
          <w:sz w:val="22"/>
          <w:szCs w:val="22"/>
        </w:rPr>
        <w:t xml:space="preserve"> </w:t>
      </w:r>
      <w:r w:rsidRPr="00B05767">
        <w:rPr>
          <w:rFonts w:ascii="Calibri" w:hAnsi="Calibri" w:cs="Arial"/>
          <w:sz w:val="22"/>
          <w:szCs w:val="22"/>
        </w:rPr>
        <w:t>(dále jen „</w:t>
      </w:r>
      <w:r w:rsidRPr="00B05767">
        <w:rPr>
          <w:rFonts w:ascii="Calibri" w:hAnsi="Calibri" w:cs="Arial"/>
          <w:b/>
          <w:sz w:val="22"/>
          <w:szCs w:val="22"/>
        </w:rPr>
        <w:t>objednatel</w:t>
      </w:r>
      <w:r w:rsidRPr="00B05767">
        <w:rPr>
          <w:rFonts w:ascii="Calibri" w:hAnsi="Calibri" w:cs="Arial"/>
          <w:sz w:val="22"/>
          <w:szCs w:val="22"/>
        </w:rPr>
        <w:t>“)</w:t>
      </w:r>
    </w:p>
    <w:p w14:paraId="577758A7" w14:textId="77777777" w:rsidR="00EB749E" w:rsidRPr="00C233EE" w:rsidRDefault="00EB749E" w:rsidP="00EB749E">
      <w:pPr>
        <w:rPr>
          <w:rFonts w:ascii="Calibri" w:hAnsi="Calibri" w:cs="Arial"/>
          <w:sz w:val="22"/>
          <w:szCs w:val="22"/>
        </w:rPr>
      </w:pPr>
    </w:p>
    <w:p w14:paraId="1890DC55" w14:textId="77777777" w:rsidR="00EB749E" w:rsidRPr="00E862B4" w:rsidRDefault="00EB749E" w:rsidP="00EB749E">
      <w:pPr>
        <w:rPr>
          <w:rFonts w:ascii="Calibri" w:hAnsi="Calibri" w:cs="Arial"/>
          <w:b/>
          <w:sz w:val="22"/>
          <w:szCs w:val="22"/>
        </w:rPr>
      </w:pPr>
      <w:r w:rsidRPr="00E862B4">
        <w:rPr>
          <w:rFonts w:ascii="Calibri" w:hAnsi="Calibri" w:cs="Arial"/>
          <w:b/>
          <w:sz w:val="22"/>
          <w:szCs w:val="22"/>
        </w:rPr>
        <w:t>&amp;</w:t>
      </w:r>
    </w:p>
    <w:p w14:paraId="08615E4E" w14:textId="77777777" w:rsidR="00EB749E" w:rsidRPr="00C233EE" w:rsidRDefault="00EB749E" w:rsidP="00EB749E">
      <w:pPr>
        <w:rPr>
          <w:rFonts w:ascii="Calibri" w:hAnsi="Calibri" w:cs="Arial"/>
          <w:sz w:val="22"/>
          <w:szCs w:val="22"/>
        </w:rPr>
      </w:pPr>
    </w:p>
    <w:p w14:paraId="1A6B9D5F" w14:textId="77777777" w:rsidR="00EB749E" w:rsidRPr="00B00669" w:rsidRDefault="00EB749E" w:rsidP="00EB749E">
      <w:pPr>
        <w:rPr>
          <w:rFonts w:ascii="Calibri" w:hAnsi="Calibri" w:cs="Arial"/>
          <w:b/>
          <w:sz w:val="22"/>
          <w:szCs w:val="22"/>
        </w:rPr>
      </w:pPr>
      <w:r w:rsidRPr="00B00669">
        <w:rPr>
          <w:rFonts w:ascii="Calibri" w:hAnsi="Calibri" w:cs="Arial"/>
          <w:b/>
          <w:sz w:val="22"/>
          <w:szCs w:val="22"/>
        </w:rPr>
        <w:t>Ing. arch. Miroslav Tupý</w:t>
      </w:r>
    </w:p>
    <w:p w14:paraId="2D81007B" w14:textId="77777777" w:rsidR="00EB749E" w:rsidRPr="00B00669" w:rsidRDefault="00EB749E" w:rsidP="00EB749E">
      <w:pPr>
        <w:rPr>
          <w:rFonts w:ascii="Calibri" w:hAnsi="Calibri" w:cs="Arial"/>
          <w:sz w:val="22"/>
          <w:szCs w:val="22"/>
        </w:rPr>
      </w:pPr>
      <w:r w:rsidRPr="00B00669">
        <w:rPr>
          <w:rFonts w:ascii="Calibri" w:hAnsi="Calibri" w:cs="Arial"/>
          <w:sz w:val="22"/>
          <w:szCs w:val="22"/>
        </w:rPr>
        <w:t xml:space="preserve">se sídlem: </w:t>
      </w:r>
      <w:r>
        <w:rPr>
          <w:rFonts w:ascii="Calibri" w:hAnsi="Calibri" w:cs="Arial"/>
          <w:sz w:val="22"/>
          <w:szCs w:val="22"/>
        </w:rPr>
        <w:t>N. Frýda 1236/3</w:t>
      </w:r>
      <w:r w:rsidRPr="00B00669">
        <w:rPr>
          <w:rFonts w:ascii="Calibri" w:hAnsi="Calibri" w:cs="Arial"/>
          <w:sz w:val="22"/>
          <w:szCs w:val="22"/>
        </w:rPr>
        <w:t>, 370 01 České Budějovice</w:t>
      </w:r>
    </w:p>
    <w:p w14:paraId="48FC46A6" w14:textId="77777777" w:rsidR="00EB749E" w:rsidRDefault="00EB749E" w:rsidP="00EB749E">
      <w:pPr>
        <w:rPr>
          <w:rFonts w:ascii="Calibri" w:hAnsi="Calibri" w:cs="Arial"/>
          <w:sz w:val="22"/>
          <w:szCs w:val="22"/>
        </w:rPr>
      </w:pPr>
      <w:r w:rsidRPr="00B00669">
        <w:rPr>
          <w:rFonts w:ascii="Calibri" w:hAnsi="Calibri" w:cs="Arial"/>
          <w:sz w:val="22"/>
          <w:szCs w:val="22"/>
        </w:rPr>
        <w:t>IČO: 65968204</w:t>
      </w:r>
    </w:p>
    <w:p w14:paraId="112F3196" w14:textId="56AB8E80" w:rsidR="00EB749E" w:rsidRDefault="00EB749E" w:rsidP="00EB749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tel.: </w:t>
      </w:r>
      <w:r w:rsidR="003A3333">
        <w:rPr>
          <w:rFonts w:ascii="Calibri" w:hAnsi="Calibri" w:cs="Arial"/>
          <w:sz w:val="22"/>
          <w:szCs w:val="22"/>
        </w:rPr>
        <w:t>XXXX</w:t>
      </w:r>
    </w:p>
    <w:p w14:paraId="5A8E14D1" w14:textId="3732DB02" w:rsidR="00EB749E" w:rsidRPr="00B00669" w:rsidRDefault="00EB749E" w:rsidP="00EB749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bankovní spojení: </w:t>
      </w:r>
      <w:r w:rsidR="003A3333">
        <w:rPr>
          <w:rFonts w:ascii="Calibri" w:hAnsi="Calibri" w:cs="Arial"/>
          <w:sz w:val="22"/>
          <w:szCs w:val="22"/>
        </w:rPr>
        <w:t>XXXX</w:t>
      </w:r>
    </w:p>
    <w:p w14:paraId="17C18127" w14:textId="2270831C" w:rsidR="00EB749E" w:rsidRPr="00FF70E0" w:rsidRDefault="00EB749E" w:rsidP="00EB749E">
      <w:pPr>
        <w:rPr>
          <w:rFonts w:ascii="Calibri" w:hAnsi="Calibri" w:cs="Arial"/>
          <w:sz w:val="22"/>
          <w:szCs w:val="22"/>
        </w:rPr>
      </w:pPr>
      <w:r w:rsidRPr="00B00669">
        <w:rPr>
          <w:rFonts w:ascii="Calibri" w:hAnsi="Calibri" w:cs="Arial"/>
          <w:sz w:val="22"/>
          <w:szCs w:val="22"/>
        </w:rPr>
        <w:t xml:space="preserve">zastoupený: </w:t>
      </w:r>
      <w:r w:rsidR="003A3333">
        <w:rPr>
          <w:rFonts w:ascii="Calibri" w:hAnsi="Calibri" w:cs="Arial"/>
          <w:sz w:val="22"/>
          <w:szCs w:val="22"/>
        </w:rPr>
        <w:t>XXXX</w:t>
      </w:r>
    </w:p>
    <w:p w14:paraId="758465DE" w14:textId="77777777" w:rsidR="00EB749E" w:rsidRPr="00C233EE" w:rsidRDefault="00EB749E" w:rsidP="00EB749E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>(dále jen „</w:t>
      </w:r>
      <w:r w:rsidRPr="00C233EE">
        <w:rPr>
          <w:rFonts w:ascii="Calibri" w:hAnsi="Calibri" w:cs="Arial"/>
          <w:b/>
          <w:sz w:val="22"/>
          <w:szCs w:val="22"/>
        </w:rPr>
        <w:t>zhotovitel</w:t>
      </w:r>
      <w:r w:rsidRPr="00C233EE">
        <w:rPr>
          <w:rFonts w:ascii="Calibri" w:hAnsi="Calibri" w:cs="Arial"/>
          <w:sz w:val="22"/>
          <w:szCs w:val="22"/>
        </w:rPr>
        <w:t>“)</w:t>
      </w:r>
    </w:p>
    <w:p w14:paraId="7344F865" w14:textId="77777777" w:rsidR="00EB749E" w:rsidRPr="00474C47" w:rsidRDefault="00EB749E" w:rsidP="00EB749E">
      <w:pPr>
        <w:rPr>
          <w:rFonts w:ascii="Calibri" w:hAnsi="Calibri" w:cs="Arial"/>
        </w:rPr>
      </w:pPr>
    </w:p>
    <w:p w14:paraId="37FA398C" w14:textId="77777777" w:rsidR="00EB749E" w:rsidRDefault="00EB749E" w:rsidP="00EB749E">
      <w:pPr>
        <w:pStyle w:val="Normln0"/>
        <w:jc w:val="center"/>
        <w:rPr>
          <w:rFonts w:ascii="Calibri" w:hAnsi="Calibri"/>
        </w:rPr>
      </w:pPr>
    </w:p>
    <w:p w14:paraId="157E7745" w14:textId="77777777" w:rsidR="00EB749E" w:rsidRPr="00474C47" w:rsidRDefault="00EB749E" w:rsidP="00EB749E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>
        <w:rPr>
          <w:rFonts w:ascii="Calibri" w:hAnsi="Calibri"/>
        </w:rPr>
        <w:t xml:space="preserve">v souladu se </w:t>
      </w:r>
      <w:r w:rsidRPr="00902424">
        <w:rPr>
          <w:rFonts w:ascii="Calibri" w:hAnsi="Calibri"/>
        </w:rPr>
        <w:t>zákon</w:t>
      </w:r>
      <w:r>
        <w:rPr>
          <w:rFonts w:ascii="Calibri" w:hAnsi="Calibri"/>
        </w:rPr>
        <w:t>em</w:t>
      </w:r>
      <w:r w:rsidRPr="00902424">
        <w:rPr>
          <w:rFonts w:ascii="Calibri" w:hAnsi="Calibri"/>
        </w:rPr>
        <w:t xml:space="preserve"> č. 89/2012 Sb., občanský zákoník</w:t>
      </w:r>
      <w:r>
        <w:rPr>
          <w:rFonts w:ascii="Calibri" w:hAnsi="Calibri"/>
        </w:rPr>
        <w:t>,</w:t>
      </w:r>
      <w:r w:rsidRPr="00902424">
        <w:rPr>
          <w:rFonts w:ascii="Calibri" w:hAnsi="Calibri"/>
        </w:rPr>
        <w:t xml:space="preserve"> ve znění pozdějších</w:t>
      </w:r>
      <w:r w:rsidRPr="00581CC1">
        <w:rPr>
          <w:rFonts w:ascii="Calibri" w:hAnsi="Calibri"/>
        </w:rPr>
        <w:t xml:space="preserve"> předpisů</w:t>
      </w:r>
      <w:r>
        <w:rPr>
          <w:rFonts w:ascii="Calibri" w:hAnsi="Calibri"/>
        </w:rPr>
        <w:t>,</w:t>
      </w:r>
      <w:r w:rsidRPr="00474C47">
        <w:rPr>
          <w:rFonts w:ascii="Calibri" w:hAnsi="Calibri"/>
        </w:rPr>
        <w:t xml:space="preserve"> níže uvedeného dne, měsíce a roku tuto</w:t>
      </w:r>
    </w:p>
    <w:p w14:paraId="2FB24984" w14:textId="77777777" w:rsidR="00EB749E" w:rsidRDefault="00EB749E" w:rsidP="00EB749E">
      <w:pPr>
        <w:pStyle w:val="Normln0"/>
        <w:jc w:val="center"/>
        <w:rPr>
          <w:rFonts w:ascii="Calibri" w:hAnsi="Calibri"/>
          <w:b/>
          <w:sz w:val="36"/>
          <w:szCs w:val="36"/>
        </w:rPr>
      </w:pPr>
    </w:p>
    <w:p w14:paraId="65BB1050" w14:textId="77777777" w:rsidR="00EB749E" w:rsidRDefault="00EB749E" w:rsidP="00EB749E">
      <w:pPr>
        <w:pStyle w:val="Normln0"/>
        <w:jc w:val="center"/>
        <w:rPr>
          <w:rFonts w:ascii="Calibri" w:hAnsi="Calibri"/>
          <w:b/>
          <w:sz w:val="36"/>
          <w:szCs w:val="36"/>
        </w:rPr>
      </w:pPr>
    </w:p>
    <w:p w14:paraId="546DB237" w14:textId="77777777" w:rsidR="00EB749E" w:rsidRPr="0034535E" w:rsidRDefault="00EB749E" w:rsidP="00EB749E">
      <w:pPr>
        <w:pStyle w:val="Normln0"/>
        <w:jc w:val="center"/>
        <w:rPr>
          <w:rFonts w:ascii="French Script MT" w:hAnsi="French Script MT"/>
          <w:b/>
          <w:sz w:val="36"/>
          <w:szCs w:val="36"/>
        </w:rPr>
      </w:pPr>
      <w:r w:rsidRPr="00474C47">
        <w:rPr>
          <w:rFonts w:ascii="Calibri" w:hAnsi="Calibri"/>
          <w:b/>
          <w:sz w:val="36"/>
          <w:szCs w:val="36"/>
        </w:rPr>
        <w:t>smlouvu o dílo:</w:t>
      </w:r>
    </w:p>
    <w:p w14:paraId="0F5ACA11" w14:textId="77777777" w:rsidR="00EB749E" w:rsidRPr="00FC2B99" w:rsidRDefault="00EB749E" w:rsidP="00EB749E">
      <w:pPr>
        <w:rPr>
          <w:rFonts w:ascii="Calibri" w:hAnsi="Calibri"/>
          <w:sz w:val="22"/>
        </w:rPr>
      </w:pPr>
    </w:p>
    <w:p w14:paraId="290698BD" w14:textId="77777777" w:rsidR="00EB749E" w:rsidRPr="00FC2B99" w:rsidRDefault="00EB749E" w:rsidP="00EB749E">
      <w:pPr>
        <w:pStyle w:val="Nadpis1"/>
        <w:numPr>
          <w:ilvl w:val="0"/>
          <w:numId w:val="4"/>
        </w:numPr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>Předmět smlouvy</w:t>
      </w:r>
    </w:p>
    <w:p w14:paraId="7D1E44BA" w14:textId="77777777" w:rsidR="00EB749E" w:rsidRPr="00032D51" w:rsidRDefault="00EB749E" w:rsidP="00EB749E">
      <w:pPr>
        <w:pStyle w:val="Odstavecseseznamem"/>
        <w:numPr>
          <w:ilvl w:val="0"/>
          <w:numId w:val="5"/>
        </w:numPr>
        <w:ind w:left="426"/>
        <w:contextualSpacing/>
        <w:rPr>
          <w:rFonts w:ascii="Calibri" w:hAnsi="Calibri" w:cs="Calibri"/>
          <w:sz w:val="22"/>
        </w:rPr>
      </w:pPr>
      <w:r w:rsidRPr="00032D51">
        <w:rPr>
          <w:rFonts w:ascii="Calibri" w:hAnsi="Calibri" w:cs="Calibri"/>
          <w:sz w:val="22"/>
        </w:rPr>
        <w:t xml:space="preserve">Předmětem této smlouvy je úprava podmínek, za kterých zhotovitel provede pro objednatele </w:t>
      </w:r>
      <w:r w:rsidRPr="00D40C6C">
        <w:rPr>
          <w:rFonts w:ascii="Calibri" w:hAnsi="Calibri" w:cs="Calibri"/>
          <w:sz w:val="22"/>
        </w:rPr>
        <w:t>následující dílo:</w:t>
      </w:r>
      <w:r w:rsidRPr="00032D51">
        <w:rPr>
          <w:rFonts w:ascii="Calibri" w:hAnsi="Calibri" w:cs="Calibri"/>
          <w:sz w:val="22"/>
        </w:rPr>
        <w:t xml:space="preserve"> „Posouzení položek ve ZL č. 1 na akci </w:t>
      </w:r>
      <w:r w:rsidRPr="00032D51">
        <w:rPr>
          <w:rFonts w:ascii="Calibri" w:hAnsi="Calibri" w:cs="Calibri"/>
          <w:b/>
          <w:bCs/>
          <w:sz w:val="22"/>
        </w:rPr>
        <w:t xml:space="preserve">NPÚ, SZ Libochovice </w:t>
      </w:r>
      <w:r>
        <w:rPr>
          <w:rFonts w:ascii="Calibri" w:hAnsi="Calibri" w:cs="Calibri"/>
          <w:b/>
          <w:bCs/>
          <w:sz w:val="22"/>
        </w:rPr>
        <w:t>—</w:t>
      </w:r>
      <w:r w:rsidRPr="00032D51">
        <w:rPr>
          <w:rFonts w:ascii="Calibri" w:hAnsi="Calibri" w:cs="Calibri"/>
          <w:b/>
          <w:bCs/>
          <w:sz w:val="22"/>
        </w:rPr>
        <w:t xml:space="preserve"> oprava střech, krovu a stropů, I. - IV. etapa</w:t>
      </w:r>
      <w:r w:rsidRPr="00032D51">
        <w:rPr>
          <w:rFonts w:ascii="Calibri" w:hAnsi="Calibri" w:cs="Calibri"/>
          <w:sz w:val="22"/>
        </w:rPr>
        <w:t>“. (dále jen „dílo“).</w:t>
      </w:r>
    </w:p>
    <w:p w14:paraId="0D3F8B02" w14:textId="77777777" w:rsidR="00EB749E" w:rsidRPr="00032D51" w:rsidRDefault="00EB749E" w:rsidP="00EB749E">
      <w:pPr>
        <w:pStyle w:val="Odstavecseseznamem"/>
        <w:numPr>
          <w:ilvl w:val="0"/>
          <w:numId w:val="5"/>
        </w:numPr>
        <w:ind w:left="426"/>
        <w:contextualSpacing/>
        <w:rPr>
          <w:rFonts w:ascii="Calibri" w:hAnsi="Calibri" w:cs="Calibri"/>
          <w:sz w:val="22"/>
        </w:rPr>
      </w:pPr>
      <w:r w:rsidRPr="00032D51">
        <w:rPr>
          <w:rFonts w:ascii="Calibri" w:hAnsi="Calibri" w:cs="Calibri"/>
          <w:sz w:val="22"/>
        </w:rPr>
        <w:t xml:space="preserve">Tuto smlouvu uzavírá objednatel se zhotovitelem na základě přímého zadání zhotovitele na plnění veřejné zakázky malého rozsahu pod názvem „Posouzení položek ve ZL č. 1 na akci </w:t>
      </w:r>
      <w:r w:rsidRPr="00032D51">
        <w:rPr>
          <w:rFonts w:ascii="Calibri" w:hAnsi="Calibri" w:cs="Calibri"/>
          <w:b/>
          <w:bCs/>
          <w:sz w:val="22"/>
        </w:rPr>
        <w:t xml:space="preserve">NPÚ, SZ Libochovice </w:t>
      </w:r>
      <w:r>
        <w:rPr>
          <w:rFonts w:ascii="Calibri" w:hAnsi="Calibri" w:cs="Calibri"/>
          <w:b/>
          <w:bCs/>
          <w:sz w:val="22"/>
        </w:rPr>
        <w:t>—</w:t>
      </w:r>
      <w:r w:rsidRPr="00032D51">
        <w:rPr>
          <w:rFonts w:ascii="Calibri" w:hAnsi="Calibri" w:cs="Calibri"/>
          <w:b/>
          <w:bCs/>
          <w:sz w:val="22"/>
        </w:rPr>
        <w:t xml:space="preserve"> oprava střech, krovu a stropů, I. - IV. etapa</w:t>
      </w:r>
      <w:r w:rsidRPr="00032D51">
        <w:rPr>
          <w:rFonts w:ascii="Calibri" w:hAnsi="Calibri" w:cs="Calibri"/>
          <w:sz w:val="22"/>
        </w:rPr>
        <w:t>“, Smluvní strany se dohodly, že závaznou část jejich smluvních ujednání tvoří rovněž nabídka zhotovitele a podklady pro vypracování posudku.</w:t>
      </w:r>
    </w:p>
    <w:p w14:paraId="59C493E2" w14:textId="77777777" w:rsidR="00EB749E" w:rsidRPr="00032D51" w:rsidRDefault="00EB749E" w:rsidP="00EB749E">
      <w:pPr>
        <w:pStyle w:val="Odstavecseseznamem"/>
        <w:numPr>
          <w:ilvl w:val="0"/>
          <w:numId w:val="5"/>
        </w:numPr>
        <w:ind w:left="426"/>
        <w:contextualSpacing/>
        <w:rPr>
          <w:rFonts w:ascii="Calibri" w:hAnsi="Calibri" w:cs="Calibri"/>
          <w:sz w:val="22"/>
        </w:rPr>
      </w:pPr>
      <w:r w:rsidRPr="00032D51">
        <w:rPr>
          <w:rFonts w:ascii="Calibri" w:hAnsi="Calibri" w:cs="Calibri"/>
          <w:sz w:val="22"/>
        </w:rPr>
        <w:lastRenderedPageBreak/>
        <w:t>Zhotovitel se zavazuje provést dílo řádně, kvalitně a včas. Objednatel se zavazuje řádně zhotovené dílo převzít a včas zaplatit cenu sjednanou podle této smlouvy.</w:t>
      </w:r>
    </w:p>
    <w:p w14:paraId="656A1BDE" w14:textId="77777777" w:rsidR="00EB749E" w:rsidRPr="00FC2B99" w:rsidRDefault="00EB749E" w:rsidP="00EB749E">
      <w:pPr>
        <w:jc w:val="center"/>
        <w:rPr>
          <w:rFonts w:ascii="Calibri" w:hAnsi="Calibri"/>
          <w:b/>
          <w:sz w:val="22"/>
        </w:rPr>
      </w:pPr>
    </w:p>
    <w:p w14:paraId="32BBFA87" w14:textId="77777777" w:rsidR="00EB749E" w:rsidRPr="00FC2B99" w:rsidRDefault="00EB749E" w:rsidP="00EB749E">
      <w:pPr>
        <w:pStyle w:val="Odstavecseseznamem"/>
        <w:numPr>
          <w:ilvl w:val="0"/>
          <w:numId w:val="4"/>
        </w:numPr>
        <w:jc w:val="center"/>
        <w:rPr>
          <w:rFonts w:ascii="Calibri" w:hAnsi="Calibri"/>
          <w:b/>
          <w:sz w:val="22"/>
        </w:rPr>
      </w:pPr>
      <w:r w:rsidRPr="0024001E">
        <w:rPr>
          <w:rFonts w:ascii="Calibri" w:hAnsi="Calibri"/>
          <w:b/>
          <w:sz w:val="22"/>
        </w:rPr>
        <w:t>Dodací podmínky a termíny předání díla</w:t>
      </w:r>
    </w:p>
    <w:p w14:paraId="7086CF94" w14:textId="77777777" w:rsidR="00EB749E" w:rsidRPr="00B00669" w:rsidRDefault="00EB749E" w:rsidP="00EB749E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 xml:space="preserve">Zhotovitel se zavazuje zhotovit dílo a řádně předat objednateli nejpozději do </w:t>
      </w:r>
      <w:r w:rsidRPr="00B00669">
        <w:rPr>
          <w:rFonts w:ascii="Calibri" w:hAnsi="Calibri"/>
          <w:sz w:val="22"/>
        </w:rPr>
        <w:t>14 dnů od podpisu této smlouvy.</w:t>
      </w:r>
    </w:p>
    <w:p w14:paraId="7ED645FE" w14:textId="77777777" w:rsidR="00EB749E" w:rsidRPr="00FC2B99" w:rsidRDefault="00EB749E" w:rsidP="00EB749E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>O předání díla bude mezi smluvními stranami sepsán protokol. Objednatel dílo nepřevezme, nebude-li dodáno v požadovaném množství, jakosti či druhu provedení.</w:t>
      </w:r>
    </w:p>
    <w:p w14:paraId="7D480A65" w14:textId="77777777" w:rsidR="00EB749E" w:rsidRPr="00FC2B99" w:rsidRDefault="00EB749E" w:rsidP="00EB749E">
      <w:pPr>
        <w:ind w:left="360"/>
        <w:jc w:val="both"/>
        <w:rPr>
          <w:rFonts w:ascii="Calibri" w:hAnsi="Calibri"/>
          <w:sz w:val="22"/>
        </w:rPr>
      </w:pPr>
    </w:p>
    <w:p w14:paraId="4FC3BEE6" w14:textId="77777777" w:rsidR="00EB749E" w:rsidRPr="00FC2B99" w:rsidRDefault="00EB749E" w:rsidP="00EB749E">
      <w:pPr>
        <w:pStyle w:val="Odstavecseseznamem"/>
        <w:numPr>
          <w:ilvl w:val="0"/>
          <w:numId w:val="4"/>
        </w:numPr>
        <w:jc w:val="center"/>
        <w:rPr>
          <w:rFonts w:ascii="Calibri" w:hAnsi="Calibri"/>
          <w:b/>
          <w:sz w:val="22"/>
        </w:rPr>
      </w:pPr>
      <w:r w:rsidRPr="0024001E">
        <w:rPr>
          <w:rFonts w:ascii="Calibri" w:hAnsi="Calibri"/>
          <w:b/>
          <w:sz w:val="22"/>
        </w:rPr>
        <w:t>Cena a platební podmínky</w:t>
      </w:r>
    </w:p>
    <w:p w14:paraId="237F6149" w14:textId="77777777" w:rsidR="00EB749E" w:rsidRPr="00FC2B99" w:rsidRDefault="00EB749E" w:rsidP="00EB749E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783182">
        <w:rPr>
          <w:rFonts w:ascii="Calibri" w:hAnsi="Calibri"/>
          <w:sz w:val="22"/>
        </w:rPr>
        <w:t>Celková cena díla je 62 030,- Kč bez DPH, celková cena díla je 62 030,- Kč</w:t>
      </w:r>
      <w:r>
        <w:rPr>
          <w:rFonts w:ascii="Calibri" w:hAnsi="Calibri"/>
          <w:sz w:val="22"/>
        </w:rPr>
        <w:t xml:space="preserve"> (zhotovitel není plátcem DPH)</w:t>
      </w:r>
      <w:r w:rsidRPr="00783182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  <w:r w:rsidRPr="0024001E">
        <w:rPr>
          <w:rFonts w:ascii="Calibri" w:hAnsi="Calibri"/>
          <w:sz w:val="22"/>
        </w:rPr>
        <w:t xml:space="preserve"> Sjednaná cena díla je konečná a nepřekročitelná a zahrnuje provedení a dodání díla, jakož i veškeré výlohy, výdaje a náklady vzniklé zhotoviteli v souvislosti se zhotovením a předáním díla. Změna ceny je možná pouze na základě souhlasu obou smluvních stran.</w:t>
      </w:r>
    </w:p>
    <w:p w14:paraId="68C3FE4A" w14:textId="77777777" w:rsidR="00EB749E" w:rsidRPr="00FC2B99" w:rsidRDefault="00EB749E" w:rsidP="00EB749E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24001E">
        <w:rPr>
          <w:rFonts w:ascii="Calibri" w:hAnsi="Calibri"/>
          <w:sz w:val="22"/>
        </w:rPr>
        <w:t>Po řádném předání díla objednateli vystaví zhotovitel na úhradu díla bez zbytečného odkladu běžný daňový doklad (fakturu) se splatností 21 dní ode dne jejího doručení objednateli.</w:t>
      </w:r>
    </w:p>
    <w:p w14:paraId="41FF55BE" w14:textId="77777777" w:rsidR="00EB749E" w:rsidRPr="00FC2B99" w:rsidRDefault="00EB749E" w:rsidP="00EB749E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24001E">
        <w:rPr>
          <w:rFonts w:ascii="Calibri" w:hAnsi="Calibri"/>
          <w:sz w:val="22"/>
        </w:rPr>
        <w:t>V případě prodlení zhotovitele s provedením díla, je zhotovitel povinen uhradit objednateli smluvní pokutu ve výši</w:t>
      </w:r>
      <w:r>
        <w:rPr>
          <w:rFonts w:ascii="Calibri" w:hAnsi="Calibri"/>
          <w:sz w:val="22"/>
        </w:rPr>
        <w:t xml:space="preserve"> 500,- Kč</w:t>
      </w:r>
      <w:r w:rsidRPr="0024001E">
        <w:rPr>
          <w:rFonts w:ascii="Calibri" w:hAnsi="Calibri"/>
          <w:sz w:val="22"/>
        </w:rPr>
        <w:t>, a to za každý</w:t>
      </w:r>
      <w:r>
        <w:rPr>
          <w:rFonts w:ascii="Calibri" w:hAnsi="Calibri"/>
          <w:sz w:val="22"/>
        </w:rPr>
        <w:t>,</w:t>
      </w:r>
      <w:r w:rsidRPr="0024001E">
        <w:rPr>
          <w:rFonts w:ascii="Calibri" w:hAnsi="Calibri"/>
          <w:sz w:val="22"/>
        </w:rPr>
        <w:t xml:space="preserve"> byť i jen započatý</w:t>
      </w:r>
      <w:r>
        <w:rPr>
          <w:rFonts w:ascii="Calibri" w:hAnsi="Calibri"/>
          <w:sz w:val="22"/>
        </w:rPr>
        <w:t>,</w:t>
      </w:r>
      <w:r w:rsidRPr="0024001E">
        <w:rPr>
          <w:rFonts w:ascii="Calibri" w:hAnsi="Calibri"/>
          <w:sz w:val="22"/>
        </w:rPr>
        <w:t xml:space="preserve"> den prodlení se splatností 21 dnů od doručení písemného vyúčtování zhotoviteli s tím, že nárok na náhradu škody tím není dotčen.</w:t>
      </w:r>
    </w:p>
    <w:p w14:paraId="7B893356" w14:textId="77777777" w:rsidR="00EB749E" w:rsidRPr="00FC2B99" w:rsidRDefault="00EB749E" w:rsidP="00EB749E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598357DC" w14:textId="77777777" w:rsidR="00EB749E" w:rsidRPr="00FC2B99" w:rsidRDefault="00EB749E" w:rsidP="00EB749E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14:paraId="1ECE893C" w14:textId="77777777" w:rsidR="00EB749E" w:rsidRPr="00C56250" w:rsidRDefault="00EB749E" w:rsidP="00EB749E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50.000,- Kč. </w:t>
      </w:r>
    </w:p>
    <w:p w14:paraId="7473955D" w14:textId="77777777" w:rsidR="00EB749E" w:rsidRPr="00C56250" w:rsidRDefault="00EB749E" w:rsidP="00EB749E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14:paraId="1136176F" w14:textId="77777777" w:rsidR="00EB749E" w:rsidRPr="00C56250" w:rsidRDefault="00EB749E" w:rsidP="00EB749E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 xml:space="preserve">Zhotovitel odpovídá, že si dílo zachová užitné vlastnosti i po jeho převzetí a poskytuje objednateli záruku za jakost díla v délce </w:t>
      </w:r>
      <w:r w:rsidRPr="00B00669">
        <w:rPr>
          <w:rFonts w:ascii="Calibri" w:hAnsi="Calibri"/>
          <w:sz w:val="22"/>
        </w:rPr>
        <w:t>24 měsíců</w:t>
      </w:r>
      <w:r w:rsidRPr="00C56250">
        <w:rPr>
          <w:rFonts w:ascii="Calibri" w:hAnsi="Calibri"/>
          <w:sz w:val="22"/>
        </w:rPr>
        <w:t xml:space="preserve"> ode dne předání díla.</w:t>
      </w:r>
    </w:p>
    <w:p w14:paraId="632DC088" w14:textId="77777777" w:rsidR="00EB749E" w:rsidRPr="00C56250" w:rsidRDefault="00EB749E" w:rsidP="00EB749E">
      <w:pPr>
        <w:ind w:left="360"/>
        <w:jc w:val="both"/>
        <w:rPr>
          <w:rFonts w:ascii="Calibri" w:hAnsi="Calibri"/>
          <w:b/>
          <w:sz w:val="22"/>
        </w:rPr>
      </w:pPr>
    </w:p>
    <w:p w14:paraId="6D401EFC" w14:textId="77777777" w:rsidR="00EB749E" w:rsidRPr="00C56250" w:rsidRDefault="00EB749E" w:rsidP="00EB749E">
      <w:pPr>
        <w:numPr>
          <w:ilvl w:val="0"/>
          <w:numId w:val="4"/>
        </w:numPr>
        <w:jc w:val="center"/>
        <w:rPr>
          <w:rFonts w:ascii="Calibri" w:hAnsi="Calibri"/>
          <w:b/>
          <w:sz w:val="22"/>
        </w:rPr>
      </w:pPr>
      <w:r w:rsidRPr="00C56250">
        <w:rPr>
          <w:rFonts w:ascii="Calibri" w:hAnsi="Calibri"/>
          <w:b/>
          <w:sz w:val="22"/>
        </w:rPr>
        <w:t>Společná a závěrečná ustanovení</w:t>
      </w:r>
    </w:p>
    <w:p w14:paraId="4FF193DF" w14:textId="77777777" w:rsidR="00EB749E" w:rsidRPr="00C56250" w:rsidRDefault="00EB749E" w:rsidP="00EB749E">
      <w:pPr>
        <w:ind w:left="709" w:hanging="709"/>
        <w:jc w:val="both"/>
        <w:rPr>
          <w:rFonts w:ascii="Calibri" w:hAnsi="Calibri"/>
          <w:sz w:val="22"/>
        </w:rPr>
      </w:pPr>
    </w:p>
    <w:p w14:paraId="01C2A244" w14:textId="77777777" w:rsidR="00EB749E" w:rsidRPr="00C56250" w:rsidRDefault="00EB749E" w:rsidP="00EB749E">
      <w:pPr>
        <w:pStyle w:val="Odstavecseseznamem"/>
        <w:numPr>
          <w:ilvl w:val="0"/>
          <w:numId w:val="3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Zhotovitel se vzdává svého práva namítat nepřiměřenou výši sml</w:t>
      </w:r>
      <w:r>
        <w:rPr>
          <w:rFonts w:ascii="Calibri" w:hAnsi="Calibri"/>
          <w:sz w:val="22"/>
        </w:rPr>
        <w:t>uvní pokuty u soudu ve smyslu § </w:t>
      </w:r>
      <w:r w:rsidRPr="00C56250">
        <w:rPr>
          <w:rFonts w:ascii="Calibri" w:hAnsi="Calibri"/>
          <w:sz w:val="22"/>
        </w:rPr>
        <w:t>2051 zákona č. 89/2012 Sb., občanský zákoník, ve znění pozdějších předpisů.</w:t>
      </w:r>
    </w:p>
    <w:p w14:paraId="22D7AC6C" w14:textId="77777777" w:rsidR="00EB749E" w:rsidRPr="00C56250" w:rsidRDefault="00EB749E" w:rsidP="00EB749E">
      <w:pPr>
        <w:pStyle w:val="Odstavecseseznamem"/>
        <w:numPr>
          <w:ilvl w:val="0"/>
          <w:numId w:val="3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 xml:space="preserve">Smluvní pokuty dle této smlouvy jsou splatné do 15 dnů od písemného vyúčtování odeslaného druhé smluvní straně. </w:t>
      </w:r>
    </w:p>
    <w:p w14:paraId="46FE7B09" w14:textId="77777777" w:rsidR="00EB749E" w:rsidRPr="00C56250" w:rsidRDefault="00EB749E" w:rsidP="00EB749E">
      <w:pPr>
        <w:pStyle w:val="Odstavecseseznamem"/>
        <w:numPr>
          <w:ilvl w:val="0"/>
          <w:numId w:val="3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Tato smlouva byla sepsána ve dvou vyhotoveních. Každá ze smluvních stran obdržela po jednom totožném vyhotovení.</w:t>
      </w:r>
    </w:p>
    <w:p w14:paraId="2BC2E3E9" w14:textId="77777777" w:rsidR="00EB749E" w:rsidRPr="00C56250" w:rsidRDefault="00EB749E" w:rsidP="00EB749E">
      <w:pPr>
        <w:pStyle w:val="Odstavecseseznamem"/>
        <w:widowControl w:val="0"/>
        <w:numPr>
          <w:ilvl w:val="0"/>
          <w:numId w:val="3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14:paraId="6EAE1ABD" w14:textId="77777777" w:rsidR="00EB749E" w:rsidRPr="00C56250" w:rsidRDefault="00EB749E" w:rsidP="00EB749E">
      <w:pPr>
        <w:pStyle w:val="Odstavecseseznamem"/>
        <w:widowControl w:val="0"/>
        <w:numPr>
          <w:ilvl w:val="0"/>
          <w:numId w:val="3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14:paraId="2844AE3C" w14:textId="77777777" w:rsidR="00EB749E" w:rsidRPr="00C56250" w:rsidRDefault="00EB749E" w:rsidP="00EB749E">
      <w:pPr>
        <w:pStyle w:val="Odstavecseseznamem"/>
        <w:widowControl w:val="0"/>
        <w:numPr>
          <w:ilvl w:val="0"/>
          <w:numId w:val="3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6DDD0B16" w14:textId="77777777" w:rsidR="00EB749E" w:rsidRPr="00C56250" w:rsidRDefault="00EB749E" w:rsidP="00EB749E">
      <w:pPr>
        <w:pStyle w:val="Odstavecseseznamem"/>
        <w:widowControl w:val="0"/>
        <w:numPr>
          <w:ilvl w:val="0"/>
          <w:numId w:val="3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být předmětem zveřejnění dle platných a účinných právních předpisů.</w:t>
      </w:r>
    </w:p>
    <w:p w14:paraId="53FF3C48" w14:textId="77777777" w:rsidR="00EB749E" w:rsidRPr="00C56250" w:rsidRDefault="00EB749E" w:rsidP="00EB749E">
      <w:pPr>
        <w:pStyle w:val="Odstavecseseznamem"/>
        <w:widowControl w:val="0"/>
        <w:numPr>
          <w:ilvl w:val="0"/>
          <w:numId w:val="3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14:paraId="01B88893" w14:textId="77777777" w:rsidR="00EB749E" w:rsidRPr="00946F0F" w:rsidRDefault="00EB749E" w:rsidP="00EB749E">
      <w:pPr>
        <w:pStyle w:val="Zkladntext"/>
        <w:numPr>
          <w:ilvl w:val="0"/>
          <w:numId w:val="3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46F0F">
        <w:rPr>
          <w:rFonts w:ascii="Calibri" w:hAnsi="Calibri"/>
          <w:b w:val="0"/>
          <w:color w:val="000000"/>
          <w:sz w:val="22"/>
        </w:rPr>
        <w:t xml:space="preserve">Smluvní strany prohlašují, že tuto smlouvu uzavřely podle své pravé a svobodné vůle prosté omylů, nikoliv v tísni, a že vzájemné plnění dle této </w:t>
      </w:r>
      <w:r w:rsidRPr="00946F0F">
        <w:rPr>
          <w:rFonts w:ascii="Calibri" w:hAnsi="Calibri" w:cs="Arial"/>
          <w:b w:val="0"/>
          <w:sz w:val="22"/>
          <w:szCs w:val="22"/>
        </w:rPr>
        <w:t>smlouvy není v hrubém nepoměru. Smlouva je pro obě smluvní strany určitá a srozumitelná.</w:t>
      </w:r>
    </w:p>
    <w:p w14:paraId="1F5C30E4" w14:textId="532B160B" w:rsidR="00EB749E" w:rsidRPr="00946F0F" w:rsidRDefault="00EB749E" w:rsidP="00EB749E">
      <w:pPr>
        <w:pStyle w:val="Zkladntext"/>
        <w:numPr>
          <w:ilvl w:val="0"/>
          <w:numId w:val="3"/>
        </w:numPr>
        <w:jc w:val="both"/>
        <w:rPr>
          <w:rFonts w:ascii="Calibri" w:hAnsi="Calibri"/>
          <w:b w:val="0"/>
          <w:sz w:val="22"/>
          <w:szCs w:val="22"/>
        </w:rPr>
      </w:pPr>
      <w:r w:rsidRPr="00946F0F">
        <w:rPr>
          <w:rFonts w:ascii="Calibri" w:hAnsi="Calibri"/>
          <w:b w:val="0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10" w:history="1">
        <w:r w:rsidR="003A3333">
          <w:rPr>
            <w:rStyle w:val="Hypertextovodkaz"/>
            <w:rFonts w:ascii="Calibri" w:hAnsi="Calibri"/>
            <w:b w:val="0"/>
            <w:iCs/>
            <w:sz w:val="22"/>
            <w:szCs w:val="22"/>
          </w:rPr>
          <w:t>XXXX</w:t>
        </w:r>
        <w:bookmarkStart w:id="2" w:name="_GoBack"/>
        <w:bookmarkEnd w:id="2"/>
      </w:hyperlink>
      <w:r w:rsidRPr="00946F0F">
        <w:rPr>
          <w:rFonts w:ascii="Calibri" w:hAnsi="Calibri"/>
          <w:b w:val="0"/>
          <w:iCs/>
          <w:sz w:val="22"/>
          <w:szCs w:val="22"/>
        </w:rPr>
        <w:t xml:space="preserve"> v sekci „Ochrana osobních údajů“.</w:t>
      </w:r>
    </w:p>
    <w:p w14:paraId="2ECC6B3B" w14:textId="77777777" w:rsidR="00EB749E" w:rsidRDefault="00EB749E" w:rsidP="00EB749E">
      <w:pPr>
        <w:pStyle w:val="Odstavecseseznamem"/>
        <w:widowControl w:val="0"/>
        <w:numPr>
          <w:ilvl w:val="0"/>
          <w:numId w:val="0"/>
        </w:numPr>
        <w:suppressAutoHyphens/>
        <w:spacing w:after="0"/>
        <w:ind w:left="360"/>
        <w:rPr>
          <w:rFonts w:ascii="Calibri" w:hAnsi="Calibri"/>
          <w:color w:val="000000"/>
          <w:sz w:val="22"/>
        </w:rPr>
      </w:pPr>
    </w:p>
    <w:p w14:paraId="733A7D17" w14:textId="77777777" w:rsidR="00EB749E" w:rsidRPr="00C56250" w:rsidRDefault="00EB749E" w:rsidP="00EB749E">
      <w:pPr>
        <w:pStyle w:val="Odstavecseseznamem"/>
        <w:widowControl w:val="0"/>
        <w:numPr>
          <w:ilvl w:val="0"/>
          <w:numId w:val="0"/>
        </w:numPr>
        <w:suppressAutoHyphens/>
        <w:spacing w:after="0"/>
        <w:ind w:left="360"/>
        <w:rPr>
          <w:rFonts w:ascii="Calibri" w:hAnsi="Calibri"/>
          <w:color w:val="000000"/>
          <w:sz w:val="22"/>
        </w:rPr>
      </w:pPr>
    </w:p>
    <w:p w14:paraId="25DDC036" w14:textId="77777777" w:rsidR="00EB749E" w:rsidRPr="00C56250" w:rsidRDefault="00EB749E" w:rsidP="00EB749E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57"/>
        <w:gridCol w:w="4456"/>
      </w:tblGrid>
      <w:tr w:rsidR="00EB749E" w:rsidRPr="00A85EAE" w14:paraId="0E8C7583" w14:textId="77777777" w:rsidTr="00441F5D">
        <w:trPr>
          <w:jc w:val="center"/>
        </w:trPr>
        <w:tc>
          <w:tcPr>
            <w:tcW w:w="4606" w:type="dxa"/>
          </w:tcPr>
          <w:p w14:paraId="47239DFA" w14:textId="65D1FF11" w:rsidR="00EB749E" w:rsidRDefault="00707864" w:rsidP="003462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EB749E" w:rsidRPr="00A85EAE">
              <w:rPr>
                <w:rFonts w:ascii="Calibri" w:hAnsi="Calibri"/>
                <w:sz w:val="22"/>
                <w:szCs w:val="22"/>
              </w:rPr>
              <w:t>V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="00EB749E">
              <w:rPr>
                <w:rFonts w:ascii="Calibri" w:hAnsi="Calibri"/>
                <w:sz w:val="22"/>
                <w:szCs w:val="22"/>
              </w:rPr>
              <w:t>Praze</w:t>
            </w:r>
            <w:r>
              <w:rPr>
                <w:rFonts w:ascii="Calibri" w:hAnsi="Calibri"/>
                <w:sz w:val="22"/>
                <w:szCs w:val="22"/>
              </w:rPr>
              <w:t xml:space="preserve"> dne</w:t>
            </w:r>
            <w:r w:rsidR="00EB749E" w:rsidRPr="00A85EA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5AA45B8" w14:textId="364591AE" w:rsidR="003462A5" w:rsidRDefault="00EB749E" w:rsidP="007078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5F2811A" w14:textId="634F8175" w:rsidR="00707864" w:rsidRDefault="00707864" w:rsidP="0070786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C265C7D" w14:textId="77777777" w:rsidR="00707864" w:rsidRDefault="00707864" w:rsidP="0070786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A6336A6" w14:textId="77777777" w:rsidR="00EB749E" w:rsidRDefault="00EB749E" w:rsidP="00441F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B345B85" w14:textId="77777777" w:rsidR="00EB749E" w:rsidRDefault="00EB749E" w:rsidP="00441F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2A7AF4A" w14:textId="4E2ED935" w:rsidR="00EB749E" w:rsidRDefault="00EB749E" w:rsidP="00441F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Mgr. </w:t>
            </w:r>
            <w:r w:rsidR="003462A5">
              <w:rPr>
                <w:rFonts w:ascii="Calibri" w:hAnsi="Calibri"/>
                <w:sz w:val="22"/>
                <w:szCs w:val="22"/>
              </w:rPr>
              <w:t>et</w:t>
            </w:r>
            <w:r>
              <w:rPr>
                <w:rFonts w:ascii="Calibri" w:hAnsi="Calibri"/>
                <w:sz w:val="22"/>
                <w:szCs w:val="22"/>
              </w:rPr>
              <w:t xml:space="preserve"> Mgr. Petr Spejchal</w:t>
            </w:r>
          </w:p>
          <w:p w14:paraId="25FCB002" w14:textId="77777777" w:rsidR="00EB749E" w:rsidRPr="00A85EAE" w:rsidRDefault="00EB749E" w:rsidP="00441F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 ÚPS v Praze NPÚ</w:t>
            </w:r>
          </w:p>
          <w:p w14:paraId="69F8F598" w14:textId="77777777" w:rsidR="00EB749E" w:rsidRPr="00A85EAE" w:rsidRDefault="00EB749E" w:rsidP="00441F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0EF2C341" w14:textId="77777777" w:rsidR="00EB749E" w:rsidRPr="00A85EAE" w:rsidRDefault="00EB749E" w:rsidP="00441F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(podpis objednatele)</w:t>
            </w:r>
          </w:p>
          <w:p w14:paraId="123951D5" w14:textId="77777777" w:rsidR="00EB749E" w:rsidRPr="00A85EAE" w:rsidRDefault="00EB749E" w:rsidP="00441F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3C051B37" w14:textId="166583F1" w:rsidR="00EB749E" w:rsidRDefault="00707864" w:rsidP="007078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EB749E" w:rsidRPr="00A85EAE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EB749E">
              <w:rPr>
                <w:rFonts w:ascii="Calibri" w:hAnsi="Calibri"/>
                <w:sz w:val="22"/>
                <w:szCs w:val="22"/>
              </w:rPr>
              <w:t>Českých Budějovicích</w:t>
            </w:r>
            <w:r>
              <w:rPr>
                <w:rFonts w:ascii="Calibri" w:hAnsi="Calibri"/>
                <w:sz w:val="22"/>
                <w:szCs w:val="22"/>
              </w:rPr>
              <w:t xml:space="preserve"> dne</w:t>
            </w:r>
            <w:r w:rsidR="00EB749E" w:rsidRPr="00A85EA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D535669" w14:textId="77777777" w:rsidR="00EB749E" w:rsidRPr="00A85EAE" w:rsidRDefault="00EB749E" w:rsidP="00441F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126C872" w14:textId="77777777" w:rsidR="00EB749E" w:rsidRDefault="00EB749E" w:rsidP="00441F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6B819F9" w14:textId="77777777" w:rsidR="00707864" w:rsidRDefault="00707864" w:rsidP="00707864">
            <w:pPr>
              <w:rPr>
                <w:rFonts w:ascii="Calibri" w:hAnsi="Calibri"/>
                <w:sz w:val="22"/>
                <w:szCs w:val="22"/>
              </w:rPr>
            </w:pPr>
          </w:p>
          <w:p w14:paraId="7F4548CA" w14:textId="77777777" w:rsidR="003462A5" w:rsidRDefault="003462A5" w:rsidP="00441F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A6B9ED6" w14:textId="7DB93DCC" w:rsidR="003462A5" w:rsidRDefault="003462A5" w:rsidP="00441F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684B4F1" w14:textId="77777777" w:rsidR="003462A5" w:rsidRDefault="003462A5" w:rsidP="00441F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5BF05B6" w14:textId="77777777" w:rsidR="00EB749E" w:rsidRPr="00A85EAE" w:rsidRDefault="00EB749E" w:rsidP="00441F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C4AE411" w14:textId="77777777" w:rsidR="00EB749E" w:rsidRPr="00A85EAE" w:rsidRDefault="00EB749E" w:rsidP="00441F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401C4EEC" w14:textId="77777777" w:rsidR="00EB749E" w:rsidRPr="00A85EAE" w:rsidRDefault="00EB749E" w:rsidP="00441F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(podpis zhotovitele)</w:t>
            </w:r>
          </w:p>
          <w:p w14:paraId="190C790C" w14:textId="77777777" w:rsidR="00EB749E" w:rsidRPr="00A85EAE" w:rsidRDefault="00EB749E" w:rsidP="00441F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/razítko/</w:t>
            </w:r>
          </w:p>
        </w:tc>
      </w:tr>
    </w:tbl>
    <w:p w14:paraId="29B707F5" w14:textId="6C71B88F" w:rsidR="000C5936" w:rsidRPr="000C5936" w:rsidRDefault="000C5936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sectPr w:rsidR="000C5936" w:rsidRPr="000C5936" w:rsidSect="004035F6">
      <w:footerReference w:type="default" r:id="rId11"/>
      <w:footerReference w:type="first" r:id="rId12"/>
      <w:pgSz w:w="11907" w:h="16840" w:code="9"/>
      <w:pgMar w:top="1701" w:right="1497" w:bottom="1701" w:left="1497" w:header="709" w:footer="59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C3E9A" w14:textId="77777777" w:rsidR="007548CE" w:rsidRDefault="007548CE">
      <w:r>
        <w:separator/>
      </w:r>
    </w:p>
  </w:endnote>
  <w:endnote w:type="continuationSeparator" w:id="0">
    <w:p w14:paraId="15161E4A" w14:textId="77777777" w:rsidR="007548CE" w:rsidRDefault="0075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BCB8" w14:textId="77777777" w:rsidR="00E4698A" w:rsidRPr="00104576" w:rsidRDefault="001520AA" w:rsidP="00E4698A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6E86B6" wp14:editId="1732D96C">
              <wp:simplePos x="0" y="0"/>
              <wp:positionH relativeFrom="column">
                <wp:posOffset>4876800</wp:posOffset>
              </wp:positionH>
              <wp:positionV relativeFrom="paragraph">
                <wp:posOffset>48895</wp:posOffset>
              </wp:positionV>
              <wp:extent cx="855345" cy="35115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749DE4" w14:textId="77777777" w:rsidR="00E4698A" w:rsidRPr="00E4698A" w:rsidRDefault="00773689" w:rsidP="00E4698A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 w:rsidRP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E86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84pt;margin-top:3.85pt;width:67.3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" filled="f" stroked="f" strokeweight=".5pt">
              <v:textbox>
                <w:txbxContent>
                  <w:p w14:paraId="7C749DE4" w14:textId="77777777" w:rsidR="00E4698A" w:rsidRPr="00E4698A" w:rsidRDefault="00773689" w:rsidP="00E4698A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B2364C" w:rsidRP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364C" w:rsidRPr="00104576">
      <w:t xml:space="preserve">Národní památkový ústav, </w:t>
    </w:r>
    <w:r w:rsidR="00B2364C" w:rsidRPr="005378F9">
      <w:t>územní pamá</w:t>
    </w:r>
    <w:r w:rsidR="00B2364C">
      <w:t xml:space="preserve">tková správa v Praze | Sabinova </w:t>
    </w:r>
    <w:r w:rsidR="00B2364C" w:rsidRPr="005378F9">
      <w:t>373/5, 130 00 Praha 3</w:t>
    </w:r>
    <w:r w:rsidR="00B2364C" w:rsidRPr="00104576">
      <w:br/>
    </w:r>
    <w:r w:rsidR="00B2364C">
      <w:rPr>
        <w:rFonts w:cs="Calibri"/>
      </w:rPr>
      <w:t xml:space="preserve">T +420 274 008 111 </w:t>
    </w:r>
    <w:r w:rsidR="00B2364C" w:rsidRPr="00104576">
      <w:t>| E epodatelna@npu.cz | DS 2cy8h6t | IČO 75032333 | DIČ CZ75032333</w:t>
    </w:r>
  </w:p>
  <w:p w14:paraId="42548C8D" w14:textId="77777777" w:rsidR="00276CDF" w:rsidRPr="00E4698A" w:rsidRDefault="00276CDF" w:rsidP="00E4698A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FA4D" w14:textId="77777777" w:rsidR="002E3507" w:rsidRPr="00104576" w:rsidRDefault="001520AA" w:rsidP="002E3507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9D9869" wp14:editId="28ECBE2D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0AE8A7" w14:textId="4E6435EA" w:rsidR="002E3507" w:rsidRPr="00E4698A" w:rsidRDefault="00773689" w:rsidP="002E3507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 w:rsidRP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D98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pt;margin-top:4.2pt;width:67.3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Ag5EztPgIAAHU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14:paraId="6E0AE8A7" w14:textId="4E6435EA" w:rsidR="002E3507" w:rsidRPr="00E4698A" w:rsidRDefault="00773689" w:rsidP="002E3507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A77241" w:rsidRP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11F03" w:rsidRPr="00104576">
      <w:t xml:space="preserve">Národní památkový ústav, </w:t>
    </w:r>
    <w:r w:rsidR="00711F03" w:rsidRPr="005378F9">
      <w:t>územní pamá</w:t>
    </w:r>
    <w:r w:rsidR="00711F03">
      <w:t xml:space="preserve">tková správa v Praze | Sabinova </w:t>
    </w:r>
    <w:r w:rsidR="00711F03" w:rsidRPr="005378F9">
      <w:t>373/5, 130 00 Praha 3</w:t>
    </w:r>
    <w:r w:rsidR="00711F03" w:rsidRPr="00104576">
      <w:br/>
    </w:r>
    <w:r w:rsidR="00711F03">
      <w:rPr>
        <w:rFonts w:cs="Calibri"/>
      </w:rPr>
      <w:t xml:space="preserve">T +420 274 008 111 </w:t>
    </w:r>
    <w:r w:rsidR="00711F03" w:rsidRPr="00104576">
      <w:t>| E epodatelna@npu.cz | DS 2cy8h6t | IČO 75032333 | DIČ CZ75032333</w:t>
    </w:r>
  </w:p>
  <w:p w14:paraId="601862FE" w14:textId="77777777" w:rsidR="004650F8" w:rsidRPr="004650F8" w:rsidRDefault="004650F8" w:rsidP="004650F8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43927" w14:textId="77777777" w:rsidR="007548CE" w:rsidRDefault="007548CE">
      <w:r>
        <w:separator/>
      </w:r>
    </w:p>
  </w:footnote>
  <w:footnote w:type="continuationSeparator" w:id="0">
    <w:p w14:paraId="614EF21E" w14:textId="77777777" w:rsidR="007548CE" w:rsidRDefault="0075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451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5" w15:restartNumberingAfterBreak="0">
    <w:nsid w:val="599168E4"/>
    <w:multiLevelType w:val="hybridMultilevel"/>
    <w:tmpl w:val="92E616E8"/>
    <w:lvl w:ilvl="0" w:tplc="B074D52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B6"/>
    <w:rsid w:val="0002039C"/>
    <w:rsid w:val="000410A1"/>
    <w:rsid w:val="00096687"/>
    <w:rsid w:val="000A0941"/>
    <w:rsid w:val="000B05DB"/>
    <w:rsid w:val="000B73E4"/>
    <w:rsid w:val="000C2F9C"/>
    <w:rsid w:val="000C5936"/>
    <w:rsid w:val="000E05E0"/>
    <w:rsid w:val="000E2F19"/>
    <w:rsid w:val="000E390E"/>
    <w:rsid w:val="000F68EA"/>
    <w:rsid w:val="00104576"/>
    <w:rsid w:val="001076D0"/>
    <w:rsid w:val="001130E1"/>
    <w:rsid w:val="00131B2D"/>
    <w:rsid w:val="00137DD0"/>
    <w:rsid w:val="001520AA"/>
    <w:rsid w:val="00153F90"/>
    <w:rsid w:val="00157854"/>
    <w:rsid w:val="00186D07"/>
    <w:rsid w:val="001B4B0C"/>
    <w:rsid w:val="001C42AD"/>
    <w:rsid w:val="001F6D66"/>
    <w:rsid w:val="001F7165"/>
    <w:rsid w:val="00210E7E"/>
    <w:rsid w:val="00211015"/>
    <w:rsid w:val="002175F0"/>
    <w:rsid w:val="002213BC"/>
    <w:rsid w:val="00221AA6"/>
    <w:rsid w:val="00225D4C"/>
    <w:rsid w:val="002409C3"/>
    <w:rsid w:val="0024272F"/>
    <w:rsid w:val="00255272"/>
    <w:rsid w:val="00273569"/>
    <w:rsid w:val="0027452B"/>
    <w:rsid w:val="00276CDF"/>
    <w:rsid w:val="00296CCA"/>
    <w:rsid w:val="002B51AE"/>
    <w:rsid w:val="002C019C"/>
    <w:rsid w:val="002E2AE5"/>
    <w:rsid w:val="002E3507"/>
    <w:rsid w:val="002F22F8"/>
    <w:rsid w:val="002F47DC"/>
    <w:rsid w:val="0032080E"/>
    <w:rsid w:val="00325429"/>
    <w:rsid w:val="00325C29"/>
    <w:rsid w:val="00337A81"/>
    <w:rsid w:val="003420F8"/>
    <w:rsid w:val="00342E50"/>
    <w:rsid w:val="00343620"/>
    <w:rsid w:val="003462A5"/>
    <w:rsid w:val="003504A0"/>
    <w:rsid w:val="003554F4"/>
    <w:rsid w:val="00362B19"/>
    <w:rsid w:val="00383315"/>
    <w:rsid w:val="0039045C"/>
    <w:rsid w:val="003A2BEB"/>
    <w:rsid w:val="003A3333"/>
    <w:rsid w:val="003B6B0B"/>
    <w:rsid w:val="003E1A11"/>
    <w:rsid w:val="003E5E39"/>
    <w:rsid w:val="003F3266"/>
    <w:rsid w:val="004035F6"/>
    <w:rsid w:val="00405F54"/>
    <w:rsid w:val="00420F20"/>
    <w:rsid w:val="0042127A"/>
    <w:rsid w:val="00421738"/>
    <w:rsid w:val="00425A51"/>
    <w:rsid w:val="004650F8"/>
    <w:rsid w:val="00467EB1"/>
    <w:rsid w:val="00470FCD"/>
    <w:rsid w:val="00481633"/>
    <w:rsid w:val="004823CC"/>
    <w:rsid w:val="004977A3"/>
    <w:rsid w:val="004A26A1"/>
    <w:rsid w:val="004A3A37"/>
    <w:rsid w:val="004B26FE"/>
    <w:rsid w:val="004B558D"/>
    <w:rsid w:val="004C6E59"/>
    <w:rsid w:val="00505863"/>
    <w:rsid w:val="00514AE4"/>
    <w:rsid w:val="0051563F"/>
    <w:rsid w:val="00532DF9"/>
    <w:rsid w:val="00534204"/>
    <w:rsid w:val="00555C8E"/>
    <w:rsid w:val="00557343"/>
    <w:rsid w:val="005644D1"/>
    <w:rsid w:val="00576692"/>
    <w:rsid w:val="00587CB1"/>
    <w:rsid w:val="005921D2"/>
    <w:rsid w:val="005A5CDC"/>
    <w:rsid w:val="005D2E92"/>
    <w:rsid w:val="005D470B"/>
    <w:rsid w:val="005D5D7E"/>
    <w:rsid w:val="005E2A9F"/>
    <w:rsid w:val="005E6301"/>
    <w:rsid w:val="005F61BB"/>
    <w:rsid w:val="005F7C27"/>
    <w:rsid w:val="006033CC"/>
    <w:rsid w:val="00613242"/>
    <w:rsid w:val="00622892"/>
    <w:rsid w:val="00644F9D"/>
    <w:rsid w:val="00645D71"/>
    <w:rsid w:val="00673040"/>
    <w:rsid w:val="00694114"/>
    <w:rsid w:val="0069606A"/>
    <w:rsid w:val="006A466C"/>
    <w:rsid w:val="006B366B"/>
    <w:rsid w:val="006C36B6"/>
    <w:rsid w:val="006D719C"/>
    <w:rsid w:val="006E536D"/>
    <w:rsid w:val="006E5BD2"/>
    <w:rsid w:val="0070311C"/>
    <w:rsid w:val="00704388"/>
    <w:rsid w:val="00707864"/>
    <w:rsid w:val="00711F03"/>
    <w:rsid w:val="00721DF3"/>
    <w:rsid w:val="007236DB"/>
    <w:rsid w:val="0072690B"/>
    <w:rsid w:val="007317FE"/>
    <w:rsid w:val="007548CE"/>
    <w:rsid w:val="00757DE2"/>
    <w:rsid w:val="00773689"/>
    <w:rsid w:val="00774971"/>
    <w:rsid w:val="00787E6A"/>
    <w:rsid w:val="007A489B"/>
    <w:rsid w:val="007A6558"/>
    <w:rsid w:val="007A67C9"/>
    <w:rsid w:val="007B3A79"/>
    <w:rsid w:val="007B4EAB"/>
    <w:rsid w:val="007C62F4"/>
    <w:rsid w:val="007E0B37"/>
    <w:rsid w:val="007E22FF"/>
    <w:rsid w:val="007E46C8"/>
    <w:rsid w:val="00802763"/>
    <w:rsid w:val="00815E29"/>
    <w:rsid w:val="00827095"/>
    <w:rsid w:val="008345E1"/>
    <w:rsid w:val="00835108"/>
    <w:rsid w:val="00845465"/>
    <w:rsid w:val="00846EE4"/>
    <w:rsid w:val="008625A5"/>
    <w:rsid w:val="008628C9"/>
    <w:rsid w:val="00880D98"/>
    <w:rsid w:val="00880DC1"/>
    <w:rsid w:val="00881952"/>
    <w:rsid w:val="00893F30"/>
    <w:rsid w:val="008A5D7E"/>
    <w:rsid w:val="008D556F"/>
    <w:rsid w:val="00911320"/>
    <w:rsid w:val="00913688"/>
    <w:rsid w:val="00920738"/>
    <w:rsid w:val="009244A9"/>
    <w:rsid w:val="00930894"/>
    <w:rsid w:val="00942067"/>
    <w:rsid w:val="0095100E"/>
    <w:rsid w:val="00960138"/>
    <w:rsid w:val="00966C80"/>
    <w:rsid w:val="00991CA4"/>
    <w:rsid w:val="00992FA0"/>
    <w:rsid w:val="009A3BE7"/>
    <w:rsid w:val="009B40C2"/>
    <w:rsid w:val="009C01D4"/>
    <w:rsid w:val="009C3857"/>
    <w:rsid w:val="009F3EAE"/>
    <w:rsid w:val="00A049C9"/>
    <w:rsid w:val="00A21979"/>
    <w:rsid w:val="00A301D3"/>
    <w:rsid w:val="00A30413"/>
    <w:rsid w:val="00A34C79"/>
    <w:rsid w:val="00A50B62"/>
    <w:rsid w:val="00A558A0"/>
    <w:rsid w:val="00A617EE"/>
    <w:rsid w:val="00A71216"/>
    <w:rsid w:val="00A71EA7"/>
    <w:rsid w:val="00A77241"/>
    <w:rsid w:val="00A9062A"/>
    <w:rsid w:val="00A92ACE"/>
    <w:rsid w:val="00AA4877"/>
    <w:rsid w:val="00AB06CA"/>
    <w:rsid w:val="00AB6701"/>
    <w:rsid w:val="00AC2013"/>
    <w:rsid w:val="00AD2939"/>
    <w:rsid w:val="00AE2D69"/>
    <w:rsid w:val="00AF2BBA"/>
    <w:rsid w:val="00B052ED"/>
    <w:rsid w:val="00B2364C"/>
    <w:rsid w:val="00B24AD2"/>
    <w:rsid w:val="00B361D2"/>
    <w:rsid w:val="00B4632A"/>
    <w:rsid w:val="00B472D2"/>
    <w:rsid w:val="00B56BBA"/>
    <w:rsid w:val="00B76FC6"/>
    <w:rsid w:val="00B81A19"/>
    <w:rsid w:val="00B84EF5"/>
    <w:rsid w:val="00B92FA8"/>
    <w:rsid w:val="00B96E29"/>
    <w:rsid w:val="00BB5875"/>
    <w:rsid w:val="00BC1FBE"/>
    <w:rsid w:val="00C01877"/>
    <w:rsid w:val="00C215B0"/>
    <w:rsid w:val="00C34D7B"/>
    <w:rsid w:val="00C46C46"/>
    <w:rsid w:val="00C83012"/>
    <w:rsid w:val="00C8719E"/>
    <w:rsid w:val="00D16295"/>
    <w:rsid w:val="00D17CC7"/>
    <w:rsid w:val="00D31F46"/>
    <w:rsid w:val="00D33D14"/>
    <w:rsid w:val="00D42E62"/>
    <w:rsid w:val="00D7573A"/>
    <w:rsid w:val="00D85AF4"/>
    <w:rsid w:val="00D86D34"/>
    <w:rsid w:val="00D9250E"/>
    <w:rsid w:val="00D939BB"/>
    <w:rsid w:val="00DB63B6"/>
    <w:rsid w:val="00DD71A0"/>
    <w:rsid w:val="00DE078D"/>
    <w:rsid w:val="00DE35F4"/>
    <w:rsid w:val="00E077B9"/>
    <w:rsid w:val="00E07D54"/>
    <w:rsid w:val="00E2204F"/>
    <w:rsid w:val="00E23F8D"/>
    <w:rsid w:val="00E44865"/>
    <w:rsid w:val="00E4698A"/>
    <w:rsid w:val="00E62B40"/>
    <w:rsid w:val="00E71F9D"/>
    <w:rsid w:val="00E76044"/>
    <w:rsid w:val="00EB684A"/>
    <w:rsid w:val="00EB749E"/>
    <w:rsid w:val="00ED56A1"/>
    <w:rsid w:val="00EE3121"/>
    <w:rsid w:val="00EE5EBA"/>
    <w:rsid w:val="00F0473C"/>
    <w:rsid w:val="00F11D58"/>
    <w:rsid w:val="00F14005"/>
    <w:rsid w:val="00F15726"/>
    <w:rsid w:val="00F16FBF"/>
    <w:rsid w:val="00F20432"/>
    <w:rsid w:val="00F456BB"/>
    <w:rsid w:val="00F548AC"/>
    <w:rsid w:val="00F610D5"/>
    <w:rsid w:val="00F62F42"/>
    <w:rsid w:val="00F70234"/>
    <w:rsid w:val="00F73DD1"/>
    <w:rsid w:val="00F853A7"/>
    <w:rsid w:val="00F9544C"/>
    <w:rsid w:val="00F95E56"/>
    <w:rsid w:val="00FA0CC3"/>
    <w:rsid w:val="00FB4B13"/>
    <w:rsid w:val="00FC05E0"/>
    <w:rsid w:val="00FC4842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81A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E6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B749E"/>
    <w:pPr>
      <w:keepNext/>
      <w:keepLines/>
      <w:numPr>
        <w:numId w:val="2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E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E62"/>
    <w:rPr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6C36B6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odvolacka">
    <w:name w:val="odvolacka"/>
    <w:basedOn w:val="Normln"/>
    <w:link w:val="odvolackaChar"/>
    <w:uiPriority w:val="99"/>
    <w:rsid w:val="006C36B6"/>
    <w:pPr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Style1">
    <w:name w:val="Style1"/>
    <w:basedOn w:val="Normln"/>
    <w:uiPriority w:val="99"/>
    <w:rsid w:val="00276CDF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basedOn w:val="Standardnpsmoodstavce"/>
    <w:uiPriority w:val="99"/>
    <w:rsid w:val="004823CC"/>
    <w:rPr>
      <w:rFonts w:cs="Times New Roman"/>
      <w:sz w:val="17"/>
      <w:szCs w:val="17"/>
    </w:rPr>
  </w:style>
  <w:style w:type="paragraph" w:customStyle="1" w:styleId="zpat0">
    <w:name w:val="zápatí"/>
    <w:basedOn w:val="Normln"/>
    <w:uiPriority w:val="99"/>
    <w:rsid w:val="002E3507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character" w:styleId="Zdraznn">
    <w:name w:val="Emphasis"/>
    <w:basedOn w:val="Standardnpsmoodstavce"/>
    <w:uiPriority w:val="99"/>
    <w:qFormat/>
    <w:rsid w:val="00DE35F4"/>
    <w:rPr>
      <w:rFonts w:ascii="Calibri" w:hAnsi="Calibri" w:cs="Times New Roman"/>
      <w:b/>
      <w:iCs/>
      <w:sz w:val="22"/>
    </w:rPr>
  </w:style>
  <w:style w:type="paragraph" w:styleId="Bezmezer">
    <w:name w:val="No Spacing"/>
    <w:uiPriority w:val="99"/>
    <w:qFormat/>
    <w:rsid w:val="00DE35F4"/>
    <w:pPr>
      <w:spacing w:after="0" w:line="240" w:lineRule="auto"/>
    </w:pPr>
    <w:rPr>
      <w:rFonts w:ascii="Calibri" w:hAnsi="Calibri"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7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72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B749E"/>
    <w:rPr>
      <w:b/>
      <w:bCs/>
      <w:sz w:val="28"/>
      <w:szCs w:val="28"/>
      <w:lang w:eastAsia="en-US"/>
    </w:rPr>
  </w:style>
  <w:style w:type="character" w:styleId="Hypertextovodkaz">
    <w:name w:val="Hyperlink"/>
    <w:rsid w:val="00EB749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749E"/>
    <w:pPr>
      <w:numPr>
        <w:ilvl w:val="1"/>
        <w:numId w:val="2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EB749E"/>
    <w:pPr>
      <w:numPr>
        <w:ilvl w:val="2"/>
        <w:numId w:val="2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link w:val="ZkladntextChar"/>
    <w:rsid w:val="00EB749E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EB749E"/>
    <w:rPr>
      <w:b/>
      <w:sz w:val="32"/>
      <w:szCs w:val="20"/>
    </w:rPr>
  </w:style>
  <w:style w:type="character" w:styleId="Siln">
    <w:name w:val="Strong"/>
    <w:qFormat/>
    <w:rsid w:val="00EB749E"/>
    <w:rPr>
      <w:b/>
      <w:bCs/>
    </w:rPr>
  </w:style>
  <w:style w:type="paragraph" w:customStyle="1" w:styleId="Normln0">
    <w:name w:val="Normální~"/>
    <w:basedOn w:val="Normln"/>
    <w:rsid w:val="00EB749E"/>
    <w:pPr>
      <w:widowControl w:val="0"/>
      <w:jc w:val="both"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pu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F45F-FA64-44D1-9D51-CD53751A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2024-06-17T08:59:00Z</dcterms:created>
  <dcterms:modified xsi:type="dcterms:W3CDTF">2024-06-17T09:00:00Z</dcterms:modified>
</cp:coreProperties>
</file>