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E0033" w14:textId="13F4784C" w:rsidR="00A50F57" w:rsidRDefault="00E06E97" w:rsidP="00A50F57">
      <w:pPr>
        <w:rPr>
          <w:rFonts w:ascii="Calibri" w:hAnsi="Calibri"/>
          <w:b/>
          <w:bCs/>
        </w:rPr>
      </w:pPr>
      <w:r w:rsidRPr="00F60FD9">
        <w:rPr>
          <w:rFonts w:ascii="Calibri" w:hAnsi="Calibri" w:cs="Calibri"/>
          <w:b/>
          <w:bCs/>
          <w:sz w:val="22"/>
          <w:szCs w:val="22"/>
        </w:rPr>
        <w:tab/>
      </w:r>
      <w:r w:rsidRPr="00F60FD9">
        <w:rPr>
          <w:rFonts w:ascii="Calibri" w:hAnsi="Calibri" w:cs="Calibri"/>
          <w:b/>
          <w:bCs/>
          <w:sz w:val="22"/>
          <w:szCs w:val="22"/>
        </w:rPr>
        <w:tab/>
      </w:r>
      <w:r w:rsidRPr="00F60FD9">
        <w:rPr>
          <w:rFonts w:ascii="Calibri" w:hAnsi="Calibri" w:cs="Calibri"/>
          <w:b/>
          <w:bCs/>
          <w:sz w:val="22"/>
          <w:szCs w:val="22"/>
        </w:rPr>
        <w:tab/>
      </w:r>
      <w:r w:rsidRPr="00F60FD9">
        <w:rPr>
          <w:rFonts w:ascii="Calibri" w:hAnsi="Calibri" w:cs="Calibri"/>
          <w:b/>
          <w:bCs/>
          <w:sz w:val="22"/>
          <w:szCs w:val="22"/>
        </w:rPr>
        <w:tab/>
      </w:r>
      <w:r w:rsidRPr="00F60FD9">
        <w:rPr>
          <w:rFonts w:ascii="Calibri" w:hAnsi="Calibri" w:cs="Calibri"/>
          <w:b/>
          <w:bCs/>
          <w:sz w:val="22"/>
          <w:szCs w:val="22"/>
        </w:rPr>
        <w:tab/>
      </w:r>
      <w:r w:rsidRPr="00F60FD9">
        <w:rPr>
          <w:rFonts w:ascii="Calibri" w:hAnsi="Calibri" w:cs="Calibri"/>
          <w:b/>
          <w:bCs/>
          <w:sz w:val="22"/>
          <w:szCs w:val="22"/>
        </w:rPr>
        <w:tab/>
      </w:r>
      <w:r w:rsidRPr="00F60FD9">
        <w:rPr>
          <w:rFonts w:ascii="Calibri" w:hAnsi="Calibri" w:cs="Calibri"/>
          <w:b/>
          <w:bCs/>
          <w:sz w:val="22"/>
          <w:szCs w:val="22"/>
        </w:rPr>
        <w:tab/>
      </w:r>
      <w:r w:rsidRPr="00F60FD9">
        <w:rPr>
          <w:rFonts w:ascii="Calibri" w:hAnsi="Calibri" w:cs="Calibri"/>
          <w:b/>
          <w:bCs/>
          <w:sz w:val="22"/>
          <w:szCs w:val="22"/>
        </w:rPr>
        <w:tab/>
      </w:r>
      <w:r w:rsidRPr="00F60FD9">
        <w:rPr>
          <w:rFonts w:ascii="Calibri" w:hAnsi="Calibri" w:cs="Calibri"/>
          <w:b/>
          <w:bCs/>
          <w:sz w:val="22"/>
          <w:szCs w:val="22"/>
        </w:rPr>
        <w:tab/>
      </w:r>
      <w:r w:rsidR="00A50F57">
        <w:rPr>
          <w:rFonts w:ascii="Calibri" w:hAnsi="Calibri"/>
          <w:b/>
          <w:bCs/>
        </w:rPr>
        <w:t xml:space="preserve">            </w:t>
      </w:r>
      <w:r w:rsidR="002B10D2" w:rsidRPr="002B10D2">
        <w:rPr>
          <w:rFonts w:ascii="Calibri" w:hAnsi="Calibri"/>
          <w:b/>
          <w:bCs/>
        </w:rPr>
        <w:t>2013J124012</w:t>
      </w:r>
    </w:p>
    <w:p w14:paraId="579A5EE5" w14:textId="408978E9" w:rsidR="00A50F57" w:rsidRDefault="00A50F57" w:rsidP="00A50F57">
      <w:pPr>
        <w:rPr>
          <w:rFonts w:ascii="Calibri" w:hAnsi="Calibri"/>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 xml:space="preserve">            </w:t>
      </w:r>
      <w:r w:rsidR="00B34516" w:rsidRPr="00B34516">
        <w:rPr>
          <w:rFonts w:ascii="Calibri" w:hAnsi="Calibri"/>
          <w:b/>
          <w:bCs/>
        </w:rPr>
        <w:t>NPU-420/50495/2024</w:t>
      </w:r>
    </w:p>
    <w:p w14:paraId="6333D2B8" w14:textId="60097099" w:rsidR="00E06E97" w:rsidRPr="00F60FD9" w:rsidRDefault="00E06E97" w:rsidP="006F151F">
      <w:pPr>
        <w:rPr>
          <w:rFonts w:ascii="Calibri" w:hAnsi="Calibri" w:cs="Calibri"/>
          <w:b/>
          <w:bCs/>
          <w:sz w:val="22"/>
          <w:szCs w:val="22"/>
        </w:rPr>
      </w:pPr>
    </w:p>
    <w:p w14:paraId="0598F0AC" w14:textId="5E958EE6" w:rsidR="006B1156" w:rsidRPr="00F60FD9" w:rsidRDefault="006B1156" w:rsidP="006B1156">
      <w:pPr>
        <w:rPr>
          <w:rFonts w:ascii="Calibri" w:eastAsia="Calibri" w:hAnsi="Calibri" w:cs="Calibri"/>
          <w:sz w:val="22"/>
          <w:szCs w:val="22"/>
        </w:rPr>
      </w:pPr>
      <w:r w:rsidRPr="00F60FD9">
        <w:rPr>
          <w:rFonts w:ascii="Calibri" w:hAnsi="Calibri" w:cs="Calibri"/>
          <w:b/>
          <w:bCs/>
          <w:sz w:val="22"/>
          <w:szCs w:val="22"/>
        </w:rPr>
        <w:t>Národní památkový ústav,</w:t>
      </w:r>
      <w:r w:rsidRPr="00F60FD9">
        <w:rPr>
          <w:rFonts w:ascii="Calibri" w:hAnsi="Calibri" w:cs="Calibri"/>
          <w:sz w:val="22"/>
          <w:szCs w:val="22"/>
        </w:rPr>
        <w:t xml:space="preserve"> státní příspěvková organizace</w:t>
      </w:r>
    </w:p>
    <w:p w14:paraId="5755A9F6" w14:textId="77777777" w:rsidR="006B1156" w:rsidRPr="00F60FD9" w:rsidRDefault="006B1156" w:rsidP="006B1156">
      <w:pPr>
        <w:rPr>
          <w:rFonts w:ascii="Calibri" w:eastAsia="Calibri" w:hAnsi="Calibri" w:cs="Calibri"/>
          <w:sz w:val="22"/>
          <w:szCs w:val="22"/>
        </w:rPr>
      </w:pPr>
      <w:r w:rsidRPr="00F60FD9">
        <w:rPr>
          <w:rFonts w:ascii="Calibri" w:hAnsi="Calibri" w:cs="Calibri"/>
          <w:sz w:val="22"/>
          <w:szCs w:val="22"/>
        </w:rPr>
        <w:t>IČO: 75032333, DIČ: CZ75032333,</w:t>
      </w:r>
    </w:p>
    <w:p w14:paraId="0C66140B" w14:textId="77777777" w:rsidR="006B1156" w:rsidRPr="00F60FD9" w:rsidRDefault="006B1156" w:rsidP="006B1156">
      <w:pPr>
        <w:rPr>
          <w:rFonts w:ascii="Calibri" w:eastAsia="Calibri" w:hAnsi="Calibri" w:cs="Calibri"/>
          <w:sz w:val="22"/>
          <w:szCs w:val="22"/>
        </w:rPr>
      </w:pPr>
      <w:r w:rsidRPr="00F60FD9">
        <w:rPr>
          <w:rFonts w:ascii="Calibri" w:hAnsi="Calibri" w:cs="Calibri"/>
          <w:sz w:val="22"/>
          <w:szCs w:val="22"/>
        </w:rPr>
        <w:t>se sídlem: Valdštejnské nám. 162/3, PSČ 118 01 Praha 1 – Malá Strana,</w:t>
      </w:r>
    </w:p>
    <w:p w14:paraId="431B9D06" w14:textId="77777777" w:rsidR="006B1156" w:rsidRPr="00F60FD9" w:rsidRDefault="006B1156" w:rsidP="006B1156">
      <w:pPr>
        <w:rPr>
          <w:rFonts w:ascii="Calibri" w:eastAsia="Calibri" w:hAnsi="Calibri" w:cs="Calibri"/>
          <w:sz w:val="22"/>
          <w:szCs w:val="22"/>
        </w:rPr>
      </w:pPr>
      <w:r w:rsidRPr="00F60FD9">
        <w:rPr>
          <w:rFonts w:ascii="Calibri" w:hAnsi="Calibri" w:cs="Calibri"/>
          <w:sz w:val="22"/>
          <w:szCs w:val="22"/>
        </w:rPr>
        <w:t xml:space="preserve">zastoupený Ing. Helenou </w:t>
      </w:r>
      <w:proofErr w:type="spellStart"/>
      <w:r w:rsidRPr="00F60FD9">
        <w:rPr>
          <w:rFonts w:ascii="Calibri" w:hAnsi="Calibri" w:cs="Calibri"/>
          <w:sz w:val="22"/>
          <w:szCs w:val="22"/>
        </w:rPr>
        <w:t>Špáňovou</w:t>
      </w:r>
      <w:proofErr w:type="spellEnd"/>
      <w:r w:rsidRPr="00F60FD9">
        <w:rPr>
          <w:rFonts w:ascii="Calibri" w:hAnsi="Calibri" w:cs="Calibri"/>
          <w:sz w:val="22"/>
          <w:szCs w:val="22"/>
        </w:rPr>
        <w:t xml:space="preserve">, vedoucí správy Zahrad pod Pražským hradem </w:t>
      </w:r>
    </w:p>
    <w:p w14:paraId="1563BD68" w14:textId="74782A23" w:rsidR="006B1156" w:rsidRPr="00F60FD9" w:rsidRDefault="006B1156" w:rsidP="006B1156">
      <w:pPr>
        <w:rPr>
          <w:rFonts w:ascii="Calibri" w:eastAsia="Calibri" w:hAnsi="Calibri" w:cs="Calibri"/>
          <w:sz w:val="22"/>
          <w:szCs w:val="22"/>
        </w:rPr>
      </w:pPr>
      <w:r w:rsidRPr="00F60FD9">
        <w:rPr>
          <w:rFonts w:ascii="Calibri" w:hAnsi="Calibri" w:cs="Calibri"/>
          <w:sz w:val="22"/>
          <w:szCs w:val="22"/>
        </w:rPr>
        <w:t xml:space="preserve">bankovní spojení: </w:t>
      </w:r>
      <w:r w:rsidR="00D44E35">
        <w:rPr>
          <w:rFonts w:ascii="Calibri" w:hAnsi="Calibri" w:cs="Calibri"/>
          <w:sz w:val="22"/>
          <w:szCs w:val="22"/>
        </w:rPr>
        <w:t>XXXX</w:t>
      </w:r>
    </w:p>
    <w:p w14:paraId="2E660A89" w14:textId="77777777" w:rsidR="006B1156" w:rsidRPr="00F60FD9" w:rsidRDefault="006B1156" w:rsidP="006B1156">
      <w:pPr>
        <w:rPr>
          <w:rFonts w:ascii="Calibri" w:eastAsia="Calibri" w:hAnsi="Calibri" w:cs="Calibri"/>
          <w:sz w:val="22"/>
          <w:szCs w:val="22"/>
        </w:rPr>
      </w:pPr>
    </w:p>
    <w:p w14:paraId="1BAEF5C0" w14:textId="77777777" w:rsidR="006B1156" w:rsidRPr="00F60FD9" w:rsidRDefault="006B1156" w:rsidP="006B1156">
      <w:pPr>
        <w:rPr>
          <w:rFonts w:ascii="Calibri" w:eastAsia="Calibri" w:hAnsi="Calibri" w:cs="Calibri"/>
          <w:sz w:val="22"/>
          <w:szCs w:val="22"/>
        </w:rPr>
      </w:pPr>
      <w:r w:rsidRPr="00F60FD9">
        <w:rPr>
          <w:rFonts w:ascii="Calibri" w:hAnsi="Calibri" w:cs="Calibri"/>
          <w:b/>
          <w:bCs/>
          <w:i/>
          <w:iCs/>
          <w:sz w:val="22"/>
          <w:szCs w:val="22"/>
        </w:rPr>
        <w:t>Doručovací adresa:</w:t>
      </w:r>
    </w:p>
    <w:p w14:paraId="22168145" w14:textId="77777777" w:rsidR="006B1156" w:rsidRPr="00F60FD9" w:rsidRDefault="006B1156" w:rsidP="006B1156">
      <w:pPr>
        <w:rPr>
          <w:rFonts w:ascii="Calibri" w:eastAsia="Calibri" w:hAnsi="Calibri" w:cs="Calibri"/>
          <w:sz w:val="22"/>
          <w:szCs w:val="22"/>
        </w:rPr>
      </w:pPr>
      <w:r w:rsidRPr="00F60FD9">
        <w:rPr>
          <w:rFonts w:ascii="Calibri" w:hAnsi="Calibri" w:cs="Calibri"/>
          <w:sz w:val="22"/>
          <w:szCs w:val="22"/>
        </w:rPr>
        <w:t>Národní památkový ústav, správa Zahrad pod Pražským hradem</w:t>
      </w:r>
    </w:p>
    <w:p w14:paraId="546A0896" w14:textId="77777777" w:rsidR="006B1156" w:rsidRPr="00F60FD9" w:rsidRDefault="006B1156" w:rsidP="006B1156">
      <w:pPr>
        <w:rPr>
          <w:rFonts w:ascii="Calibri" w:eastAsia="Calibri" w:hAnsi="Calibri" w:cs="Calibri"/>
          <w:sz w:val="22"/>
          <w:szCs w:val="22"/>
        </w:rPr>
      </w:pPr>
      <w:r w:rsidRPr="00F60FD9">
        <w:rPr>
          <w:rFonts w:ascii="Calibri" w:hAnsi="Calibri" w:cs="Calibri"/>
          <w:sz w:val="22"/>
          <w:szCs w:val="22"/>
        </w:rPr>
        <w:t xml:space="preserve">adresa: Valdštejnská 14, PSČ 118 01 Praha 1 – Malá Strana, </w:t>
      </w:r>
    </w:p>
    <w:p w14:paraId="1E721161" w14:textId="70A549DE" w:rsidR="00ED0EC1" w:rsidRPr="00F60FD9" w:rsidRDefault="002A3AFB">
      <w:pPr>
        <w:pBdr>
          <w:top w:val="nil"/>
          <w:left w:val="nil"/>
          <w:bottom w:val="nil"/>
          <w:right w:val="nil"/>
          <w:between w:val="nil"/>
        </w:pBdr>
        <w:rPr>
          <w:rFonts w:ascii="Calibri" w:eastAsia="Calibri" w:hAnsi="Calibri" w:cs="Calibri"/>
          <w:color w:val="000000"/>
          <w:sz w:val="22"/>
          <w:szCs w:val="22"/>
        </w:rPr>
      </w:pPr>
      <w:r w:rsidRPr="00F60FD9">
        <w:rPr>
          <w:rFonts w:ascii="Calibri" w:eastAsia="Calibri" w:hAnsi="Calibri" w:cs="Calibri"/>
          <w:color w:val="000000"/>
          <w:sz w:val="22"/>
          <w:szCs w:val="22"/>
        </w:rPr>
        <w:t>Oprávněný zástupce:</w:t>
      </w:r>
      <w:r w:rsidR="006B1156" w:rsidRPr="00F60FD9">
        <w:rPr>
          <w:rFonts w:ascii="Calibri" w:eastAsia="Calibri" w:hAnsi="Calibri" w:cs="Calibri"/>
          <w:color w:val="000000"/>
          <w:sz w:val="22"/>
          <w:szCs w:val="22"/>
        </w:rPr>
        <w:t xml:space="preserve"> </w:t>
      </w:r>
      <w:r w:rsidR="00D44E35">
        <w:rPr>
          <w:rFonts w:ascii="Calibri" w:hAnsi="Calibri" w:cs="Calibri"/>
          <w:sz w:val="22"/>
          <w:szCs w:val="22"/>
        </w:rPr>
        <w:t>XXXX</w:t>
      </w:r>
    </w:p>
    <w:p w14:paraId="4D44F550" w14:textId="590A85D2" w:rsidR="00ED0EC1" w:rsidRDefault="002A3AFB">
      <w:pPr>
        <w:pBdr>
          <w:top w:val="nil"/>
          <w:left w:val="nil"/>
          <w:bottom w:val="nil"/>
          <w:right w:val="nil"/>
          <w:between w:val="nil"/>
        </w:pBdr>
        <w:rPr>
          <w:rFonts w:ascii="Calibri" w:eastAsia="Calibri" w:hAnsi="Calibri" w:cs="Calibri"/>
          <w:color w:val="000000"/>
          <w:sz w:val="22"/>
          <w:szCs w:val="22"/>
        </w:rPr>
      </w:pPr>
      <w:r w:rsidRPr="00F60FD9">
        <w:rPr>
          <w:rFonts w:ascii="Calibri" w:eastAsia="Calibri" w:hAnsi="Calibri" w:cs="Calibri"/>
          <w:color w:val="000000"/>
          <w:sz w:val="22"/>
          <w:szCs w:val="22"/>
        </w:rPr>
        <w:t>(dále jen „</w:t>
      </w:r>
      <w:r w:rsidR="00F60FD9" w:rsidRPr="00F60FD9">
        <w:rPr>
          <w:rFonts w:ascii="Calibri" w:eastAsia="Calibri" w:hAnsi="Calibri" w:cs="Calibri"/>
          <w:b/>
          <w:bCs/>
          <w:color w:val="000000" w:themeColor="text1"/>
          <w:sz w:val="22"/>
          <w:szCs w:val="22"/>
          <w:lang w:eastAsia="en-US"/>
        </w:rPr>
        <w:t>pronajímatel</w:t>
      </w:r>
      <w:r w:rsidRPr="00F60FD9">
        <w:rPr>
          <w:rFonts w:ascii="Calibri" w:eastAsia="Calibri" w:hAnsi="Calibri" w:cs="Calibri"/>
          <w:color w:val="000000"/>
          <w:sz w:val="22"/>
          <w:szCs w:val="22"/>
        </w:rPr>
        <w:t>“)</w:t>
      </w:r>
    </w:p>
    <w:p w14:paraId="03BCB56A" w14:textId="77777777" w:rsidR="00FA6B99" w:rsidRPr="00F60FD9" w:rsidRDefault="00FA6B99">
      <w:pPr>
        <w:pBdr>
          <w:top w:val="nil"/>
          <w:left w:val="nil"/>
          <w:bottom w:val="nil"/>
          <w:right w:val="nil"/>
          <w:between w:val="nil"/>
        </w:pBdr>
        <w:rPr>
          <w:rFonts w:ascii="Calibri" w:eastAsia="Calibri" w:hAnsi="Calibri" w:cs="Calibri"/>
          <w:color w:val="000000"/>
          <w:sz w:val="22"/>
          <w:szCs w:val="22"/>
        </w:rPr>
      </w:pPr>
    </w:p>
    <w:p w14:paraId="1BAE6F34" w14:textId="70E7E99E" w:rsidR="00F60FD9" w:rsidRDefault="00FA6B99" w:rsidP="00F60FD9">
      <w:pPr>
        <w:autoSpaceDE w:val="0"/>
        <w:autoSpaceDN w:val="0"/>
        <w:adjustRightInd w:val="0"/>
        <w:rPr>
          <w:rFonts w:ascii="Calibri" w:eastAsia="Calibri" w:hAnsi="Calibri" w:cs="Calibri"/>
          <w:color w:val="000000" w:themeColor="text1"/>
          <w:sz w:val="22"/>
          <w:szCs w:val="22"/>
          <w:lang w:eastAsia="en-US"/>
        </w:rPr>
      </w:pPr>
      <w:r w:rsidRPr="00F60FD9">
        <w:rPr>
          <w:rFonts w:ascii="Calibri" w:eastAsia="Calibri" w:hAnsi="Calibri" w:cs="Calibri"/>
          <w:color w:val="000000" w:themeColor="text1"/>
          <w:sz w:val="22"/>
          <w:szCs w:val="22"/>
          <w:lang w:eastAsia="en-US"/>
        </w:rPr>
        <w:t>A</w:t>
      </w:r>
    </w:p>
    <w:p w14:paraId="7F1BEC1A" w14:textId="77777777" w:rsidR="00FA6B99" w:rsidRPr="00F60FD9" w:rsidRDefault="00FA6B99" w:rsidP="00F60FD9">
      <w:pPr>
        <w:autoSpaceDE w:val="0"/>
        <w:autoSpaceDN w:val="0"/>
        <w:adjustRightInd w:val="0"/>
        <w:rPr>
          <w:rFonts w:ascii="Calibri" w:eastAsia="Calibri" w:hAnsi="Calibri" w:cs="Calibri"/>
          <w:color w:val="000000" w:themeColor="text1"/>
          <w:sz w:val="22"/>
          <w:szCs w:val="22"/>
          <w:lang w:eastAsia="en-US"/>
        </w:rPr>
      </w:pPr>
    </w:p>
    <w:p w14:paraId="0DECF184" w14:textId="21D910A4" w:rsidR="00F60FD9" w:rsidRPr="00F60FD9" w:rsidRDefault="00665D53" w:rsidP="00F60FD9">
      <w:pPr>
        <w:autoSpaceDE w:val="0"/>
        <w:autoSpaceDN w:val="0"/>
        <w:adjustRightInd w:val="0"/>
        <w:rPr>
          <w:rFonts w:ascii="Calibri" w:eastAsia="Calibri" w:hAnsi="Calibri" w:cs="Calibri"/>
          <w:b/>
          <w:color w:val="000000" w:themeColor="text1"/>
          <w:sz w:val="22"/>
          <w:szCs w:val="22"/>
          <w:lang w:eastAsia="en-US"/>
        </w:rPr>
      </w:pPr>
      <w:r>
        <w:rPr>
          <w:rFonts w:ascii="Calibri" w:eastAsia="Calibri" w:hAnsi="Calibri" w:cs="Calibri"/>
          <w:b/>
          <w:color w:val="000000" w:themeColor="text1"/>
          <w:sz w:val="22"/>
          <w:szCs w:val="22"/>
          <w:lang w:eastAsia="en-US"/>
        </w:rPr>
        <w:t xml:space="preserve">Park </w:t>
      </w:r>
      <w:proofErr w:type="spellStart"/>
      <w:r>
        <w:rPr>
          <w:rFonts w:ascii="Calibri" w:eastAsia="Calibri" w:hAnsi="Calibri" w:cs="Calibri"/>
          <w:b/>
          <w:color w:val="000000" w:themeColor="text1"/>
          <w:sz w:val="22"/>
          <w:szCs w:val="22"/>
          <w:lang w:eastAsia="en-US"/>
        </w:rPr>
        <w:t>Lane</w:t>
      </w:r>
      <w:proofErr w:type="spellEnd"/>
      <w:r>
        <w:rPr>
          <w:rFonts w:ascii="Calibri" w:eastAsia="Calibri" w:hAnsi="Calibri" w:cs="Calibri"/>
          <w:b/>
          <w:color w:val="000000" w:themeColor="text1"/>
          <w:sz w:val="22"/>
          <w:szCs w:val="22"/>
          <w:lang w:eastAsia="en-US"/>
        </w:rPr>
        <w:t xml:space="preserve"> International </w:t>
      </w:r>
      <w:proofErr w:type="spellStart"/>
      <w:proofErr w:type="gramStart"/>
      <w:r>
        <w:rPr>
          <w:rFonts w:ascii="Calibri" w:eastAsia="Calibri" w:hAnsi="Calibri" w:cs="Calibri"/>
          <w:b/>
          <w:color w:val="000000" w:themeColor="text1"/>
          <w:sz w:val="22"/>
          <w:szCs w:val="22"/>
          <w:lang w:eastAsia="en-US"/>
        </w:rPr>
        <w:t>School,a.s</w:t>
      </w:r>
      <w:proofErr w:type="spellEnd"/>
      <w:r>
        <w:rPr>
          <w:rFonts w:ascii="Calibri" w:eastAsia="Calibri" w:hAnsi="Calibri" w:cs="Calibri"/>
          <w:b/>
          <w:color w:val="000000" w:themeColor="text1"/>
          <w:sz w:val="22"/>
          <w:szCs w:val="22"/>
          <w:lang w:eastAsia="en-US"/>
        </w:rPr>
        <w:t>.</w:t>
      </w:r>
      <w:proofErr w:type="gramEnd"/>
    </w:p>
    <w:p w14:paraId="55F9FD57" w14:textId="71DCA0F2" w:rsidR="00F60FD9" w:rsidRPr="00F60FD9" w:rsidRDefault="00F60FD9" w:rsidP="00F60FD9">
      <w:pPr>
        <w:rPr>
          <w:rFonts w:ascii="Calibri" w:hAnsi="Calibri" w:cs="Calibri"/>
          <w:color w:val="000000" w:themeColor="text1"/>
          <w:sz w:val="22"/>
          <w:szCs w:val="22"/>
        </w:rPr>
      </w:pPr>
      <w:r w:rsidRPr="00F60FD9">
        <w:rPr>
          <w:rFonts w:ascii="Calibri" w:hAnsi="Calibri" w:cs="Calibri"/>
          <w:color w:val="000000" w:themeColor="text1"/>
          <w:sz w:val="22"/>
          <w:szCs w:val="22"/>
        </w:rPr>
        <w:t xml:space="preserve">se sídlem: </w:t>
      </w:r>
      <w:r w:rsidR="00665D53">
        <w:rPr>
          <w:rFonts w:ascii="Calibri" w:hAnsi="Calibri" w:cs="Calibri"/>
          <w:color w:val="000000" w:themeColor="text1"/>
          <w:sz w:val="22"/>
          <w:szCs w:val="22"/>
        </w:rPr>
        <w:t>Vltavská 3101/24, 150 00</w:t>
      </w:r>
    </w:p>
    <w:p w14:paraId="7278C8C5" w14:textId="5137A0EB" w:rsidR="00F60FD9" w:rsidRDefault="00F60FD9" w:rsidP="00F60FD9">
      <w:pPr>
        <w:rPr>
          <w:rFonts w:ascii="Calibri" w:hAnsi="Calibri" w:cs="Calibri"/>
          <w:color w:val="000000" w:themeColor="text1"/>
          <w:sz w:val="22"/>
          <w:szCs w:val="22"/>
        </w:rPr>
      </w:pPr>
      <w:r w:rsidRPr="00F60FD9">
        <w:rPr>
          <w:rFonts w:ascii="Calibri" w:hAnsi="Calibri" w:cs="Calibri"/>
          <w:color w:val="000000" w:themeColor="text1"/>
          <w:sz w:val="22"/>
          <w:szCs w:val="22"/>
        </w:rPr>
        <w:t xml:space="preserve">IČ: </w:t>
      </w:r>
      <w:bookmarkStart w:id="0" w:name="_GoBack"/>
      <w:r w:rsidR="00665D53">
        <w:rPr>
          <w:rFonts w:ascii="Calibri" w:hAnsi="Calibri" w:cs="Calibri"/>
          <w:color w:val="000000" w:themeColor="text1"/>
          <w:sz w:val="22"/>
          <w:szCs w:val="22"/>
        </w:rPr>
        <w:t>28465598</w:t>
      </w:r>
      <w:bookmarkEnd w:id="0"/>
    </w:p>
    <w:p w14:paraId="5E253375" w14:textId="0EFF09D9" w:rsidR="00665D53" w:rsidRDefault="00665D53" w:rsidP="00F60FD9">
      <w:pPr>
        <w:rPr>
          <w:rFonts w:ascii="Calibri" w:hAnsi="Calibri" w:cs="Calibri"/>
          <w:color w:val="000000" w:themeColor="text1"/>
          <w:sz w:val="22"/>
          <w:szCs w:val="22"/>
        </w:rPr>
      </w:pPr>
      <w:r>
        <w:rPr>
          <w:rFonts w:ascii="Calibri" w:hAnsi="Calibri" w:cs="Calibri"/>
          <w:color w:val="000000" w:themeColor="text1"/>
          <w:sz w:val="22"/>
          <w:szCs w:val="22"/>
        </w:rPr>
        <w:t xml:space="preserve">DIČ: </w:t>
      </w:r>
      <w:r w:rsidR="00DC5A38">
        <w:rPr>
          <w:rFonts w:ascii="Calibri" w:hAnsi="Calibri" w:cs="Calibri"/>
          <w:color w:val="000000" w:themeColor="text1"/>
          <w:sz w:val="22"/>
          <w:szCs w:val="22"/>
        </w:rPr>
        <w:t>XXXX</w:t>
      </w:r>
    </w:p>
    <w:p w14:paraId="5F2018EC" w14:textId="518C04C4" w:rsidR="00665D53" w:rsidRPr="00F60FD9" w:rsidRDefault="00665D53" w:rsidP="00F60FD9">
      <w:pPr>
        <w:rPr>
          <w:rFonts w:ascii="Calibri" w:hAnsi="Calibri" w:cs="Calibri"/>
          <w:color w:val="000000" w:themeColor="text1"/>
          <w:sz w:val="22"/>
          <w:szCs w:val="22"/>
        </w:rPr>
      </w:pPr>
      <w:r>
        <w:rPr>
          <w:rFonts w:ascii="Calibri" w:hAnsi="Calibri" w:cs="Calibri"/>
          <w:color w:val="000000" w:themeColor="text1"/>
          <w:sz w:val="22"/>
          <w:szCs w:val="22"/>
        </w:rPr>
        <w:t xml:space="preserve">zastoupená: Jan </w:t>
      </w:r>
      <w:proofErr w:type="spellStart"/>
      <w:proofErr w:type="gramStart"/>
      <w:r>
        <w:rPr>
          <w:rFonts w:ascii="Calibri" w:hAnsi="Calibri" w:cs="Calibri"/>
          <w:color w:val="000000" w:themeColor="text1"/>
          <w:sz w:val="22"/>
          <w:szCs w:val="22"/>
        </w:rPr>
        <w:t>Bebr,předseda</w:t>
      </w:r>
      <w:proofErr w:type="spellEnd"/>
      <w:proofErr w:type="gramEnd"/>
      <w:r>
        <w:rPr>
          <w:rFonts w:ascii="Calibri" w:hAnsi="Calibri" w:cs="Calibri"/>
          <w:color w:val="000000" w:themeColor="text1"/>
          <w:sz w:val="22"/>
          <w:szCs w:val="22"/>
        </w:rPr>
        <w:t xml:space="preserve"> představenstva</w:t>
      </w:r>
    </w:p>
    <w:p w14:paraId="1EBB296D" w14:textId="0552DE15" w:rsidR="00F60FD9" w:rsidRPr="00F60FD9" w:rsidRDefault="00F60FD9" w:rsidP="00F60FD9">
      <w:pPr>
        <w:rPr>
          <w:rFonts w:ascii="Calibri" w:hAnsi="Calibri" w:cs="Calibri"/>
          <w:color w:val="000000" w:themeColor="text1"/>
          <w:sz w:val="22"/>
          <w:szCs w:val="22"/>
        </w:rPr>
      </w:pPr>
      <w:r w:rsidRPr="00F60FD9">
        <w:rPr>
          <w:rFonts w:ascii="Calibri" w:hAnsi="Calibri" w:cs="Calibri"/>
          <w:color w:val="000000" w:themeColor="text1"/>
          <w:sz w:val="22"/>
          <w:szCs w:val="22"/>
        </w:rPr>
        <w:t xml:space="preserve">kontaktní </w:t>
      </w:r>
      <w:r w:rsidR="00D44E35">
        <w:rPr>
          <w:rFonts w:ascii="Calibri" w:hAnsi="Calibri" w:cs="Calibri"/>
          <w:color w:val="000000" w:themeColor="text1"/>
          <w:sz w:val="22"/>
          <w:szCs w:val="22"/>
        </w:rPr>
        <w:t>XXXX</w:t>
      </w:r>
    </w:p>
    <w:p w14:paraId="0D30F7D1" w14:textId="14307AD7" w:rsidR="00F60FD9" w:rsidRPr="00F60FD9" w:rsidRDefault="00665D53" w:rsidP="00F60FD9">
      <w:pPr>
        <w:rPr>
          <w:rFonts w:ascii="Calibri" w:hAnsi="Calibri" w:cs="Calibri"/>
          <w:color w:val="000000" w:themeColor="text1"/>
          <w:sz w:val="22"/>
          <w:szCs w:val="22"/>
        </w:rPr>
      </w:pPr>
      <w:r>
        <w:t xml:space="preserve">tel: </w:t>
      </w:r>
      <w:r w:rsidR="00D44E35">
        <w:t>XXXX</w:t>
      </w:r>
    </w:p>
    <w:p w14:paraId="2A9FCFC3" w14:textId="77777777" w:rsidR="00F60FD9" w:rsidRPr="00F60FD9" w:rsidRDefault="00F60FD9" w:rsidP="00F60FD9">
      <w:pPr>
        <w:rPr>
          <w:rFonts w:ascii="Calibri" w:hAnsi="Calibri" w:cs="Calibri"/>
          <w:sz w:val="22"/>
          <w:szCs w:val="22"/>
        </w:rPr>
      </w:pPr>
    </w:p>
    <w:p w14:paraId="4FF24694" w14:textId="77777777" w:rsidR="00F60FD9" w:rsidRPr="00F60FD9" w:rsidRDefault="00F60FD9" w:rsidP="00F60FD9">
      <w:pPr>
        <w:pStyle w:val="Default"/>
        <w:rPr>
          <w:sz w:val="22"/>
          <w:szCs w:val="22"/>
        </w:rPr>
      </w:pPr>
      <w:r w:rsidRPr="00F60FD9">
        <w:rPr>
          <w:sz w:val="22"/>
          <w:szCs w:val="22"/>
        </w:rPr>
        <w:t xml:space="preserve"> (dále jen „</w:t>
      </w:r>
      <w:r w:rsidRPr="00F60FD9">
        <w:rPr>
          <w:b/>
          <w:sz w:val="22"/>
          <w:szCs w:val="22"/>
        </w:rPr>
        <w:t>nájemce</w:t>
      </w:r>
      <w:r w:rsidRPr="00F60FD9">
        <w:rPr>
          <w:sz w:val="22"/>
          <w:szCs w:val="22"/>
        </w:rPr>
        <w:t>“)</w:t>
      </w:r>
    </w:p>
    <w:p w14:paraId="1C8A7455" w14:textId="77777777" w:rsidR="00F60FD9" w:rsidRPr="00F60FD9" w:rsidRDefault="00F60FD9" w:rsidP="00F60FD9">
      <w:pPr>
        <w:tabs>
          <w:tab w:val="left" w:pos="6165"/>
        </w:tabs>
        <w:rPr>
          <w:rFonts w:ascii="Calibri" w:hAnsi="Calibri" w:cs="Calibri"/>
          <w:sz w:val="22"/>
          <w:szCs w:val="22"/>
        </w:rPr>
      </w:pPr>
      <w:r w:rsidRPr="00F60FD9">
        <w:rPr>
          <w:rFonts w:ascii="Calibri" w:hAnsi="Calibri" w:cs="Calibri"/>
          <w:sz w:val="22"/>
          <w:szCs w:val="22"/>
        </w:rPr>
        <w:tab/>
      </w:r>
    </w:p>
    <w:p w14:paraId="069DAF2F" w14:textId="77777777" w:rsidR="00F60FD9" w:rsidRPr="00F60FD9" w:rsidRDefault="00F60FD9" w:rsidP="00F60FD9">
      <w:pPr>
        <w:tabs>
          <w:tab w:val="left" w:pos="6165"/>
        </w:tabs>
        <w:rPr>
          <w:rFonts w:ascii="Calibri" w:hAnsi="Calibri" w:cs="Calibri"/>
          <w:sz w:val="22"/>
          <w:szCs w:val="22"/>
        </w:rPr>
      </w:pPr>
    </w:p>
    <w:p w14:paraId="6A564A6E" w14:textId="77777777" w:rsidR="00F60FD9" w:rsidRPr="00F60FD9" w:rsidRDefault="00F60FD9" w:rsidP="00F60FD9">
      <w:pPr>
        <w:pStyle w:val="Normln0"/>
        <w:jc w:val="center"/>
        <w:rPr>
          <w:rFonts w:ascii="Calibri" w:hAnsi="Calibri" w:cs="Calibri"/>
          <w:szCs w:val="22"/>
        </w:rPr>
      </w:pPr>
      <w:r w:rsidRPr="00F60FD9">
        <w:rPr>
          <w:rFonts w:ascii="Calibri" w:hAnsi="Calibri" w:cs="Calibri"/>
          <w:szCs w:val="22"/>
        </w:rPr>
        <w:t>jako smluvní strany uzavřely níže uvedeného dne, měsíce a roku tuto</w:t>
      </w:r>
    </w:p>
    <w:p w14:paraId="0B724C2F" w14:textId="77777777" w:rsidR="00F60FD9" w:rsidRPr="00F60FD9" w:rsidRDefault="00F60FD9" w:rsidP="00F60FD9">
      <w:pPr>
        <w:pStyle w:val="Normln0"/>
        <w:jc w:val="center"/>
        <w:rPr>
          <w:rFonts w:ascii="Calibri" w:hAnsi="Calibri" w:cs="Calibri"/>
          <w:b/>
          <w:szCs w:val="22"/>
        </w:rPr>
      </w:pPr>
      <w:r w:rsidRPr="00F60FD9">
        <w:rPr>
          <w:rFonts w:ascii="Calibri" w:hAnsi="Calibri" w:cs="Calibri"/>
          <w:b/>
          <w:szCs w:val="22"/>
        </w:rPr>
        <w:t>smlouvu o nájmu pozemku:</w:t>
      </w:r>
    </w:p>
    <w:p w14:paraId="3AE161F8" w14:textId="77777777" w:rsidR="00F60FD9" w:rsidRPr="00F60FD9" w:rsidRDefault="00F60FD9" w:rsidP="00F60FD9">
      <w:pPr>
        <w:pStyle w:val="Normln0"/>
        <w:jc w:val="center"/>
        <w:rPr>
          <w:rFonts w:ascii="Calibri" w:hAnsi="Calibri" w:cs="Calibri"/>
          <w:b/>
          <w:szCs w:val="22"/>
        </w:rPr>
      </w:pPr>
    </w:p>
    <w:p w14:paraId="73783817"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Článek. I</w:t>
      </w:r>
    </w:p>
    <w:p w14:paraId="660CB1C1"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Úvodní ustanovení</w:t>
      </w:r>
    </w:p>
    <w:p w14:paraId="308DB999" w14:textId="77777777" w:rsidR="00F60FD9" w:rsidRDefault="00F60FD9" w:rsidP="00F60FD9">
      <w:pPr>
        <w:pStyle w:val="Zkladntext"/>
        <w:keepNext/>
        <w:numPr>
          <w:ilvl w:val="0"/>
          <w:numId w:val="9"/>
        </w:numPr>
        <w:pBdr>
          <w:top w:val="nil"/>
          <w:left w:val="nil"/>
          <w:bottom w:val="nil"/>
          <w:right w:val="nil"/>
          <w:between w:val="nil"/>
        </w:pBdr>
        <w:rPr>
          <w:rFonts w:ascii="Calibri" w:eastAsia="Calibri" w:hAnsi="Calibri" w:cs="Calibri"/>
          <w:color w:val="000000"/>
          <w:sz w:val="22"/>
          <w:szCs w:val="22"/>
        </w:rPr>
      </w:pPr>
      <w:r w:rsidRPr="00F60FD9">
        <w:rPr>
          <w:rFonts w:ascii="Calibri" w:hAnsi="Calibri" w:cs="Calibri"/>
          <w:sz w:val="22"/>
          <w:szCs w:val="22"/>
        </w:rPr>
        <w:t>Pronajímatel</w:t>
      </w:r>
      <w:r w:rsidRPr="00F60FD9">
        <w:rPr>
          <w:rFonts w:ascii="Calibri" w:eastAsia="Calibri" w:hAnsi="Calibri" w:cs="Calibri"/>
          <w:color w:val="000000"/>
          <w:sz w:val="22"/>
          <w:szCs w:val="22"/>
        </w:rPr>
        <w:t xml:space="preserve"> je příslušný hospodařit s nemovitostí ve vlastnictví státu</w:t>
      </w:r>
      <w:bookmarkStart w:id="1" w:name="tyjcwt" w:colFirst="0" w:colLast="0"/>
      <w:bookmarkEnd w:id="1"/>
      <w:r w:rsidRPr="00F60FD9">
        <w:rPr>
          <w:rFonts w:ascii="Calibri" w:eastAsia="Calibri" w:hAnsi="Calibri" w:cs="Calibri"/>
          <w:color w:val="000000"/>
          <w:sz w:val="22"/>
          <w:szCs w:val="22"/>
        </w:rPr>
        <w:t xml:space="preserve"> Zahrad pod Pražským hradem, Valdštejnská 14, 11801 Praha 1</w:t>
      </w:r>
      <w:bookmarkStart w:id="2" w:name="3dy6vkm" w:colFirst="0" w:colLast="0"/>
      <w:bookmarkEnd w:id="2"/>
      <w:r w:rsidRPr="00F60FD9">
        <w:rPr>
          <w:rFonts w:ascii="Calibri" w:eastAsia="Calibri" w:hAnsi="Calibri" w:cs="Calibri"/>
          <w:color w:val="000000"/>
          <w:sz w:val="22"/>
          <w:szCs w:val="22"/>
        </w:rPr>
        <w:t xml:space="preserve">, </w:t>
      </w:r>
      <w:r w:rsidRPr="00F60FD9">
        <w:rPr>
          <w:rFonts w:ascii="Calibri" w:hAnsi="Calibri" w:cs="Calibri"/>
          <w:sz w:val="22"/>
          <w:szCs w:val="22"/>
        </w:rPr>
        <w:t xml:space="preserve">jmenovitě </w:t>
      </w:r>
      <w:bookmarkStart w:id="3" w:name="_Hlk160109668"/>
      <w:r w:rsidRPr="00F60FD9">
        <w:rPr>
          <w:rFonts w:ascii="Calibri" w:hAnsi="Calibri" w:cs="Calibri"/>
          <w:sz w:val="22"/>
          <w:szCs w:val="22"/>
        </w:rPr>
        <w:t xml:space="preserve">Ledeburská zahrada </w:t>
      </w:r>
      <w:bookmarkEnd w:id="3"/>
      <w:r w:rsidRPr="00F60FD9">
        <w:rPr>
          <w:rFonts w:ascii="Calibri" w:hAnsi="Calibri" w:cs="Calibri"/>
          <w:sz w:val="22"/>
          <w:szCs w:val="22"/>
        </w:rPr>
        <w:t xml:space="preserve">(dle katastru nemovitostí č. parcelní 598, 599 a 600 katastrální území Praha, Malá Strana – 727091), Malá </w:t>
      </w:r>
      <w:proofErr w:type="spellStart"/>
      <w:r w:rsidRPr="00F60FD9">
        <w:rPr>
          <w:rFonts w:ascii="Calibri" w:hAnsi="Calibri" w:cs="Calibri"/>
          <w:sz w:val="22"/>
          <w:szCs w:val="22"/>
        </w:rPr>
        <w:t>Palffy</w:t>
      </w:r>
      <w:proofErr w:type="spellEnd"/>
      <w:r w:rsidRPr="00F60FD9">
        <w:rPr>
          <w:rFonts w:ascii="Calibri" w:hAnsi="Calibri" w:cs="Calibri"/>
          <w:sz w:val="22"/>
          <w:szCs w:val="22"/>
        </w:rPr>
        <w:t xml:space="preserve"> zahrada (dle katastru nemovitostí č. parcelní 605 a 606, katastrální území Praha, Malá Strana – 727091), Velká </w:t>
      </w:r>
      <w:proofErr w:type="spellStart"/>
      <w:r w:rsidRPr="00F60FD9">
        <w:rPr>
          <w:rFonts w:ascii="Calibri" w:hAnsi="Calibri" w:cs="Calibri"/>
          <w:sz w:val="22"/>
          <w:szCs w:val="22"/>
        </w:rPr>
        <w:t>Pálffy</w:t>
      </w:r>
      <w:proofErr w:type="spellEnd"/>
      <w:r w:rsidRPr="00F60FD9">
        <w:rPr>
          <w:rFonts w:ascii="Calibri" w:hAnsi="Calibri" w:cs="Calibri"/>
          <w:sz w:val="22"/>
          <w:szCs w:val="22"/>
        </w:rPr>
        <w:t xml:space="preserve"> zahrada (dle katastru nemovitostí č. parcelní 607,608,609,610,611/1 a 611/2, katastrální území Praha, Malá Strana – 727091), Kolovratská zahrada (dle katastru nemovitostí č. parcelní 616/3, 617, 618 a 619 katastrální území Praha, Malá Strana – 727091), Malá </w:t>
      </w:r>
      <w:proofErr w:type="spellStart"/>
      <w:r w:rsidRPr="00F60FD9">
        <w:rPr>
          <w:rFonts w:ascii="Calibri" w:hAnsi="Calibri" w:cs="Calibri"/>
          <w:sz w:val="22"/>
          <w:szCs w:val="22"/>
        </w:rPr>
        <w:t>Fürstenberská</w:t>
      </w:r>
      <w:proofErr w:type="spellEnd"/>
      <w:r w:rsidRPr="00F60FD9">
        <w:rPr>
          <w:rFonts w:ascii="Calibri" w:hAnsi="Calibri" w:cs="Calibri"/>
          <w:sz w:val="22"/>
          <w:szCs w:val="22"/>
        </w:rPr>
        <w:t xml:space="preserve"> zahrada (dle katastru nemovitostí č. parcelní 620/1, 620/2, 621/1, 621/2, 621/3, 622, 623 a 624, katastrální území Praha, Malá Strana – 727091)a část proluky mezi paláci Kolovratským a </w:t>
      </w:r>
      <w:proofErr w:type="spellStart"/>
      <w:r w:rsidRPr="00F60FD9">
        <w:rPr>
          <w:rFonts w:ascii="Calibri" w:hAnsi="Calibri" w:cs="Calibri"/>
          <w:sz w:val="22"/>
          <w:szCs w:val="22"/>
        </w:rPr>
        <w:t>Pálffy</w:t>
      </w:r>
      <w:proofErr w:type="spellEnd"/>
      <w:r w:rsidRPr="00F60FD9">
        <w:rPr>
          <w:rFonts w:ascii="Calibri" w:hAnsi="Calibri" w:cs="Calibri"/>
          <w:sz w:val="22"/>
          <w:szCs w:val="22"/>
        </w:rPr>
        <w:t xml:space="preserve"> ve správě NPÚ (dle katastru nemovitostí č. parcelní 615, katastrální území Praha, Malá Strana</w:t>
      </w:r>
      <w:r w:rsidRPr="00F60FD9" w:rsidDel="00655A95">
        <w:rPr>
          <w:rFonts w:ascii="Calibri" w:hAnsi="Calibri" w:cs="Calibri"/>
          <w:sz w:val="22"/>
          <w:szCs w:val="22"/>
        </w:rPr>
        <w:t xml:space="preserve"> </w:t>
      </w:r>
      <w:r w:rsidRPr="00F60FD9">
        <w:rPr>
          <w:rFonts w:ascii="Calibri" w:hAnsi="Calibri" w:cs="Calibri"/>
          <w:sz w:val="22"/>
          <w:szCs w:val="22"/>
        </w:rPr>
        <w:t xml:space="preserve">– 727091) </w:t>
      </w:r>
      <w:r w:rsidRPr="00F60FD9">
        <w:rPr>
          <w:rFonts w:ascii="Calibri" w:eastAsia="Calibri" w:hAnsi="Calibri" w:cs="Calibri"/>
          <w:color w:val="000000"/>
          <w:sz w:val="22"/>
          <w:szCs w:val="22"/>
        </w:rPr>
        <w:t xml:space="preserve">o výměře 6.446 </w:t>
      </w:r>
      <w:r w:rsidRPr="00F60FD9">
        <w:rPr>
          <w:rFonts w:ascii="Calibri" w:hAnsi="Calibri" w:cs="Calibri"/>
          <w:color w:val="202124"/>
          <w:sz w:val="22"/>
          <w:szCs w:val="22"/>
          <w:shd w:val="clear" w:color="auto" w:fill="FFFFFF"/>
        </w:rPr>
        <w:t>m²</w:t>
      </w:r>
      <w:r w:rsidRPr="00F60FD9">
        <w:rPr>
          <w:rFonts w:ascii="Calibri" w:eastAsia="Calibri" w:hAnsi="Calibri" w:cs="Calibri"/>
          <w:color w:val="000000"/>
          <w:sz w:val="22"/>
          <w:szCs w:val="22"/>
        </w:rPr>
        <w:t xml:space="preserve"> (dále jen“ nemovitost“).</w:t>
      </w:r>
    </w:p>
    <w:p w14:paraId="536C7A71" w14:textId="77777777" w:rsidR="00F60FD9" w:rsidRPr="00F60FD9" w:rsidRDefault="00F60FD9" w:rsidP="00F60FD9">
      <w:pPr>
        <w:pStyle w:val="Zkladntext"/>
        <w:keepNext/>
        <w:numPr>
          <w:ilvl w:val="0"/>
          <w:numId w:val="9"/>
        </w:numPr>
        <w:pBdr>
          <w:top w:val="nil"/>
          <w:left w:val="nil"/>
          <w:bottom w:val="nil"/>
          <w:right w:val="nil"/>
          <w:between w:val="nil"/>
        </w:pBdr>
        <w:rPr>
          <w:rFonts w:ascii="Calibri" w:eastAsia="Calibri" w:hAnsi="Calibri" w:cs="Calibri"/>
          <w:color w:val="000000"/>
          <w:sz w:val="22"/>
          <w:szCs w:val="22"/>
        </w:rPr>
      </w:pPr>
      <w:r w:rsidRPr="00F60FD9">
        <w:rPr>
          <w:rFonts w:ascii="Calibri" w:hAnsi="Calibri" w:cs="Calibri"/>
          <w:sz w:val="22"/>
          <w:szCs w:val="22"/>
        </w:rPr>
        <w:t>Pronájmem uvedené nemovité věci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36DE3547" w14:textId="1A94A436" w:rsidR="00F60FD9" w:rsidRPr="00F60FD9" w:rsidRDefault="00F60FD9" w:rsidP="00F60FD9">
      <w:pPr>
        <w:pStyle w:val="Zkladntext"/>
        <w:keepNext/>
        <w:numPr>
          <w:ilvl w:val="0"/>
          <w:numId w:val="9"/>
        </w:numPr>
        <w:pBdr>
          <w:top w:val="nil"/>
          <w:left w:val="nil"/>
          <w:bottom w:val="nil"/>
          <w:right w:val="nil"/>
          <w:between w:val="nil"/>
        </w:pBdr>
        <w:rPr>
          <w:rFonts w:ascii="Calibri" w:eastAsia="Calibri" w:hAnsi="Calibri" w:cs="Calibri"/>
          <w:color w:val="000000"/>
          <w:sz w:val="22"/>
          <w:szCs w:val="22"/>
        </w:rPr>
      </w:pPr>
      <w:r w:rsidRPr="00F60FD9">
        <w:rPr>
          <w:rFonts w:ascii="Calibri" w:hAnsi="Calibri" w:cs="Calibri"/>
          <w:sz w:val="22"/>
          <w:szCs w:val="22"/>
        </w:rPr>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w:t>
      </w:r>
    </w:p>
    <w:p w14:paraId="05AEBF4F" w14:textId="03A21E31" w:rsidR="00F60FD9" w:rsidRDefault="00F60FD9" w:rsidP="00F60FD9">
      <w:pPr>
        <w:pStyle w:val="Zkladntext3"/>
        <w:rPr>
          <w:rFonts w:ascii="Calibri" w:hAnsi="Calibri" w:cs="Calibri"/>
          <w:sz w:val="22"/>
          <w:szCs w:val="22"/>
        </w:rPr>
      </w:pPr>
    </w:p>
    <w:p w14:paraId="7863AB0C" w14:textId="77777777" w:rsidR="00F60FD9" w:rsidRPr="00F60FD9" w:rsidRDefault="00F60FD9" w:rsidP="00F60FD9">
      <w:pPr>
        <w:pStyle w:val="Zkladntext3"/>
        <w:rPr>
          <w:rFonts w:ascii="Calibri" w:hAnsi="Calibri" w:cs="Calibri"/>
          <w:sz w:val="22"/>
          <w:szCs w:val="22"/>
        </w:rPr>
      </w:pPr>
    </w:p>
    <w:p w14:paraId="26093E45" w14:textId="77777777" w:rsidR="0010401F" w:rsidRDefault="0010401F" w:rsidP="00F60FD9">
      <w:pPr>
        <w:jc w:val="center"/>
        <w:rPr>
          <w:rFonts w:ascii="Calibri" w:hAnsi="Calibri" w:cs="Calibri"/>
          <w:b/>
          <w:sz w:val="22"/>
          <w:szCs w:val="22"/>
        </w:rPr>
      </w:pPr>
    </w:p>
    <w:p w14:paraId="1BEDFD5D" w14:textId="446306D0"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Článek II.</w:t>
      </w:r>
    </w:p>
    <w:p w14:paraId="141D8D17"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Předmět smlouvy</w:t>
      </w:r>
    </w:p>
    <w:p w14:paraId="1D4DB4A0" w14:textId="19E3B603" w:rsidR="00D10F2C" w:rsidRDefault="00F60FD9" w:rsidP="00F60FD9">
      <w:pPr>
        <w:numPr>
          <w:ilvl w:val="0"/>
          <w:numId w:val="16"/>
        </w:numPr>
        <w:jc w:val="both"/>
        <w:rPr>
          <w:rFonts w:ascii="Calibri" w:hAnsi="Calibri" w:cs="Calibri"/>
          <w:sz w:val="22"/>
          <w:szCs w:val="22"/>
        </w:rPr>
      </w:pPr>
      <w:r w:rsidRPr="00F60FD9">
        <w:rPr>
          <w:rFonts w:ascii="Calibri" w:hAnsi="Calibri" w:cs="Calibri"/>
          <w:sz w:val="22"/>
          <w:szCs w:val="22"/>
        </w:rPr>
        <w:t>Pronajímatel přenechává nájemci k dočasnému užívání předmět nájmu „</w:t>
      </w:r>
      <w:r w:rsidR="00D10F2C">
        <w:rPr>
          <w:rFonts w:ascii="Calibri" w:hAnsi="Calibri" w:cs="Calibri"/>
          <w:sz w:val="22"/>
          <w:szCs w:val="22"/>
        </w:rPr>
        <w:t>Ledeburská zahrada</w:t>
      </w:r>
      <w:r w:rsidRPr="00F60FD9">
        <w:rPr>
          <w:rFonts w:ascii="Calibri" w:hAnsi="Calibri" w:cs="Calibri"/>
          <w:sz w:val="22"/>
          <w:szCs w:val="22"/>
        </w:rPr>
        <w:t>“,</w:t>
      </w:r>
    </w:p>
    <w:p w14:paraId="4CBA5697" w14:textId="699F6B1E" w:rsidR="00F60FD9" w:rsidRPr="00F60FD9" w:rsidRDefault="00D10F2C" w:rsidP="00D10F2C">
      <w:pPr>
        <w:ind w:left="360"/>
        <w:jc w:val="both"/>
        <w:rPr>
          <w:rFonts w:ascii="Calibri" w:hAnsi="Calibri" w:cs="Calibri"/>
          <w:sz w:val="22"/>
          <w:szCs w:val="22"/>
        </w:rPr>
      </w:pPr>
      <w:proofErr w:type="spellStart"/>
      <w:proofErr w:type="gramStart"/>
      <w:r>
        <w:rPr>
          <w:rFonts w:ascii="Calibri" w:hAnsi="Calibri" w:cs="Calibri"/>
          <w:sz w:val="22"/>
          <w:szCs w:val="22"/>
        </w:rPr>
        <w:t>č.parcelní</w:t>
      </w:r>
      <w:proofErr w:type="spellEnd"/>
      <w:proofErr w:type="gramEnd"/>
      <w:r>
        <w:rPr>
          <w:rFonts w:ascii="Calibri" w:hAnsi="Calibri" w:cs="Calibri"/>
          <w:sz w:val="22"/>
          <w:szCs w:val="22"/>
        </w:rPr>
        <w:t xml:space="preserve"> 598,599 a 600, s</w:t>
      </w:r>
      <w:r w:rsidR="00F60FD9" w:rsidRPr="00F60FD9">
        <w:rPr>
          <w:rFonts w:ascii="Calibri" w:hAnsi="Calibri" w:cs="Calibri"/>
          <w:sz w:val="22"/>
          <w:szCs w:val="22"/>
        </w:rPr>
        <w:t>pecifikovaný v čl. I. této smlouvy a nájemce předmět nájmu do užívání podle této smlouvy přijímá.</w:t>
      </w:r>
    </w:p>
    <w:p w14:paraId="2398B147" w14:textId="22A5E2F2" w:rsidR="00F60FD9" w:rsidRDefault="00F60FD9" w:rsidP="00F60FD9">
      <w:pPr>
        <w:rPr>
          <w:rFonts w:ascii="Calibri" w:hAnsi="Calibri" w:cs="Calibri"/>
          <w:sz w:val="22"/>
          <w:szCs w:val="22"/>
        </w:rPr>
      </w:pPr>
      <w:r w:rsidRPr="00F60FD9">
        <w:rPr>
          <w:rFonts w:ascii="Calibri" w:hAnsi="Calibri" w:cs="Calibri"/>
          <w:sz w:val="22"/>
          <w:szCs w:val="22"/>
        </w:rPr>
        <w:t xml:space="preserve">       Nájemce se zavazuje za to platit pronajímateli nájemné.</w:t>
      </w:r>
    </w:p>
    <w:p w14:paraId="510033DB" w14:textId="77777777" w:rsidR="00F60FD9" w:rsidRPr="00F60FD9" w:rsidRDefault="00F60FD9" w:rsidP="00F60FD9">
      <w:pPr>
        <w:rPr>
          <w:rFonts w:ascii="Calibri" w:hAnsi="Calibri" w:cs="Calibri"/>
          <w:sz w:val="22"/>
          <w:szCs w:val="22"/>
        </w:rPr>
      </w:pPr>
    </w:p>
    <w:p w14:paraId="33D5C324"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Článek III.</w:t>
      </w:r>
    </w:p>
    <w:p w14:paraId="2AAC0775"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Účel nájmu</w:t>
      </w:r>
    </w:p>
    <w:p w14:paraId="24A6E301" w14:textId="77777777" w:rsidR="00F60FD9" w:rsidRPr="00F60FD9" w:rsidRDefault="00F60FD9" w:rsidP="00F60FD9">
      <w:pPr>
        <w:numPr>
          <w:ilvl w:val="0"/>
          <w:numId w:val="17"/>
        </w:numPr>
        <w:jc w:val="both"/>
        <w:rPr>
          <w:rFonts w:ascii="Calibri" w:hAnsi="Calibri" w:cs="Calibri"/>
          <w:sz w:val="22"/>
          <w:szCs w:val="22"/>
        </w:rPr>
      </w:pPr>
      <w:r w:rsidRPr="00F60FD9">
        <w:rPr>
          <w:rFonts w:ascii="Calibri" w:hAnsi="Calibri" w:cs="Calibri"/>
          <w:sz w:val="22"/>
          <w:szCs w:val="22"/>
        </w:rPr>
        <w:t>Předmět nájmu je nájemce oprávněn užívat výlučně k následujícím činnostem:</w:t>
      </w:r>
    </w:p>
    <w:p w14:paraId="34D1CA0F" w14:textId="15886B53" w:rsidR="00F60FD9" w:rsidRPr="00F60FD9" w:rsidRDefault="00D10F2C" w:rsidP="00F60FD9">
      <w:pPr>
        <w:ind w:left="360"/>
        <w:rPr>
          <w:rFonts w:ascii="Calibri" w:hAnsi="Calibri" w:cs="Calibri"/>
          <w:i/>
          <w:sz w:val="22"/>
          <w:szCs w:val="22"/>
        </w:rPr>
      </w:pPr>
      <w:r>
        <w:rPr>
          <w:rFonts w:ascii="Calibri" w:hAnsi="Calibri" w:cs="Calibri"/>
          <w:i/>
          <w:sz w:val="22"/>
          <w:szCs w:val="22"/>
        </w:rPr>
        <w:t>Společenská akce nájemce.</w:t>
      </w:r>
    </w:p>
    <w:p w14:paraId="04E23E77" w14:textId="34D761F4" w:rsidR="00F60FD9" w:rsidRPr="00F60FD9" w:rsidRDefault="00F60FD9" w:rsidP="00F60FD9">
      <w:pPr>
        <w:pStyle w:val="Odstavecseseznamem"/>
        <w:numPr>
          <w:ilvl w:val="0"/>
          <w:numId w:val="17"/>
        </w:numPr>
        <w:jc w:val="both"/>
        <w:rPr>
          <w:rFonts w:ascii="Calibri" w:hAnsi="Calibri" w:cs="Calibri"/>
          <w:sz w:val="22"/>
          <w:szCs w:val="22"/>
        </w:rPr>
      </w:pPr>
      <w:r w:rsidRPr="00F60FD9">
        <w:rPr>
          <w:rFonts w:ascii="Calibri" w:hAnsi="Calibri" w:cs="Calibri"/>
          <w:sz w:val="22"/>
          <w:szCs w:val="22"/>
        </w:rPr>
        <w:t>Za porušení povinnosti uvedené v odst. 1 tohoto článku, je nájemce povinen zaplatit smluvní pokutu</w:t>
      </w:r>
      <w:r w:rsidRPr="00F60FD9">
        <w:rPr>
          <w:rFonts w:ascii="Calibri" w:hAnsi="Calibri" w:cs="Calibri"/>
          <w:snapToGrid w:val="0"/>
          <w:sz w:val="22"/>
          <w:szCs w:val="22"/>
        </w:rPr>
        <w:t xml:space="preserve"> výši </w:t>
      </w:r>
      <w:r w:rsidRPr="00F60FD9">
        <w:rPr>
          <w:rFonts w:ascii="Calibri" w:hAnsi="Calibri" w:cs="Calibri"/>
          <w:b/>
          <w:snapToGrid w:val="0"/>
          <w:sz w:val="22"/>
          <w:szCs w:val="22"/>
        </w:rPr>
        <w:t>100 000 Kč</w:t>
      </w:r>
      <w:r w:rsidRPr="00F60FD9">
        <w:rPr>
          <w:rFonts w:ascii="Calibri" w:hAnsi="Calibri" w:cs="Calibri"/>
          <w:sz w:val="22"/>
          <w:szCs w:val="22"/>
        </w:rPr>
        <w:t xml:space="preserve"> za tako</w:t>
      </w:r>
      <w:r w:rsidRPr="00F60FD9">
        <w:rPr>
          <w:rFonts w:ascii="Calibri" w:hAnsi="Calibri" w:cs="Calibri"/>
          <w:snapToGrid w:val="0"/>
          <w:sz w:val="22"/>
          <w:szCs w:val="22"/>
        </w:rPr>
        <w:t>výto případ.</w:t>
      </w:r>
      <w:r w:rsidRPr="00F60FD9">
        <w:rPr>
          <w:rFonts w:ascii="Calibri" w:hAnsi="Calibri" w:cs="Calibri"/>
          <w:sz w:val="22"/>
          <w:szCs w:val="22"/>
        </w:rPr>
        <w:t xml:space="preserve">                                         </w:t>
      </w:r>
      <w:r w:rsidRPr="00F60FD9">
        <w:rPr>
          <w:rFonts w:ascii="Calibri" w:hAnsi="Calibri" w:cs="Calibri"/>
          <w:snapToGrid w:val="0"/>
          <w:sz w:val="22"/>
          <w:szCs w:val="22"/>
        </w:rPr>
        <w:t xml:space="preserve">   </w:t>
      </w:r>
    </w:p>
    <w:p w14:paraId="76830064" w14:textId="77777777" w:rsidR="00F60FD9" w:rsidRPr="00F60FD9" w:rsidRDefault="00F60FD9" w:rsidP="00F60FD9">
      <w:pPr>
        <w:pStyle w:val="Odstavecseseznamem"/>
        <w:numPr>
          <w:ilvl w:val="0"/>
          <w:numId w:val="17"/>
        </w:numPr>
        <w:jc w:val="both"/>
        <w:rPr>
          <w:rFonts w:ascii="Calibri" w:hAnsi="Calibri" w:cs="Calibri"/>
          <w:sz w:val="22"/>
          <w:szCs w:val="22"/>
        </w:rPr>
      </w:pPr>
      <w:r w:rsidRPr="00F60FD9">
        <w:rPr>
          <w:rFonts w:ascii="Calibri" w:hAnsi="Calibri" w:cs="Calibri"/>
          <w:sz w:val="22"/>
          <w:szCs w:val="22"/>
        </w:rPr>
        <w:t>Nájemce prohlašuje, že je mu stav předmětu nájmu znám a v takovémto stavu jej k dočasnému užívání přijímá.</w:t>
      </w:r>
    </w:p>
    <w:p w14:paraId="1AB30021" w14:textId="77777777" w:rsidR="00F60FD9" w:rsidRPr="00F60FD9" w:rsidRDefault="00F60FD9" w:rsidP="00F60FD9">
      <w:pPr>
        <w:keepNext/>
        <w:jc w:val="center"/>
        <w:rPr>
          <w:rFonts w:ascii="Calibri" w:hAnsi="Calibri" w:cs="Calibri"/>
          <w:b/>
          <w:sz w:val="22"/>
          <w:szCs w:val="22"/>
        </w:rPr>
      </w:pPr>
    </w:p>
    <w:p w14:paraId="6018B8F2" w14:textId="77777777" w:rsidR="00F60FD9" w:rsidRPr="00F60FD9" w:rsidRDefault="00F60FD9" w:rsidP="00F60FD9">
      <w:pPr>
        <w:keepNext/>
        <w:jc w:val="center"/>
        <w:rPr>
          <w:rFonts w:ascii="Calibri" w:hAnsi="Calibri" w:cs="Calibri"/>
          <w:b/>
          <w:sz w:val="22"/>
          <w:szCs w:val="22"/>
        </w:rPr>
      </w:pPr>
      <w:r w:rsidRPr="00F60FD9">
        <w:rPr>
          <w:rFonts w:ascii="Calibri" w:hAnsi="Calibri" w:cs="Calibri"/>
          <w:b/>
          <w:sz w:val="22"/>
          <w:szCs w:val="22"/>
        </w:rPr>
        <w:t>Článek IV.</w:t>
      </w:r>
    </w:p>
    <w:p w14:paraId="2F7BF647" w14:textId="77777777" w:rsidR="00F60FD9" w:rsidRPr="00F60FD9" w:rsidRDefault="00F60FD9" w:rsidP="00F60FD9">
      <w:pPr>
        <w:keepNext/>
        <w:jc w:val="center"/>
        <w:rPr>
          <w:rFonts w:ascii="Calibri" w:hAnsi="Calibri" w:cs="Calibri"/>
          <w:b/>
          <w:sz w:val="22"/>
          <w:szCs w:val="22"/>
        </w:rPr>
      </w:pPr>
      <w:r w:rsidRPr="00F60FD9">
        <w:rPr>
          <w:rFonts w:ascii="Calibri" w:hAnsi="Calibri" w:cs="Calibri"/>
          <w:b/>
          <w:sz w:val="22"/>
          <w:szCs w:val="22"/>
        </w:rPr>
        <w:t xml:space="preserve">Cena nájmu, jeho splatnost a způsob úhrady </w:t>
      </w:r>
    </w:p>
    <w:p w14:paraId="41A3DDE1" w14:textId="77777777" w:rsidR="00F60FD9" w:rsidRPr="00F60FD9" w:rsidRDefault="00F60FD9" w:rsidP="00F60FD9">
      <w:pPr>
        <w:keepNext/>
        <w:numPr>
          <w:ilvl w:val="0"/>
          <w:numId w:val="18"/>
        </w:numPr>
        <w:jc w:val="both"/>
        <w:rPr>
          <w:rFonts w:ascii="Calibri" w:hAnsi="Calibri" w:cs="Calibri"/>
          <w:sz w:val="22"/>
          <w:szCs w:val="22"/>
        </w:rPr>
      </w:pPr>
      <w:r w:rsidRPr="00F60FD9">
        <w:rPr>
          <w:rFonts w:ascii="Calibri" w:hAnsi="Calibri" w:cs="Calibri"/>
          <w:sz w:val="22"/>
          <w:szCs w:val="22"/>
        </w:rPr>
        <w:t xml:space="preserve">Cena nájmu je stanovena minimálně ve výši v místě a v čase obvyklé. </w:t>
      </w:r>
    </w:p>
    <w:p w14:paraId="4683E3A5" w14:textId="287F27CC" w:rsidR="00F60FD9" w:rsidRPr="00F60FD9" w:rsidRDefault="00F60FD9" w:rsidP="00F60FD9">
      <w:pPr>
        <w:keepNext/>
        <w:numPr>
          <w:ilvl w:val="0"/>
          <w:numId w:val="18"/>
        </w:numPr>
        <w:jc w:val="both"/>
        <w:rPr>
          <w:rFonts w:ascii="Calibri" w:hAnsi="Calibri" w:cs="Calibri"/>
          <w:sz w:val="22"/>
          <w:szCs w:val="22"/>
        </w:rPr>
      </w:pPr>
      <w:r w:rsidRPr="00F60FD9">
        <w:rPr>
          <w:rFonts w:ascii="Calibri" w:hAnsi="Calibri" w:cs="Calibri"/>
          <w:sz w:val="22"/>
          <w:szCs w:val="22"/>
        </w:rPr>
        <w:t xml:space="preserve">Cena nájmu je složena takto: </w:t>
      </w:r>
      <w:r w:rsidR="00D10F2C">
        <w:rPr>
          <w:rFonts w:ascii="Calibri" w:hAnsi="Calibri" w:cs="Calibri"/>
          <w:sz w:val="22"/>
          <w:szCs w:val="22"/>
        </w:rPr>
        <w:t xml:space="preserve"> </w:t>
      </w:r>
    </w:p>
    <w:p w14:paraId="4CC101CA" w14:textId="2BEF85CB" w:rsidR="00F60FD9" w:rsidRPr="00F60FD9" w:rsidRDefault="00F60FD9" w:rsidP="00F60FD9">
      <w:pPr>
        <w:keepNext/>
        <w:ind w:left="1080"/>
        <w:rPr>
          <w:rFonts w:ascii="Calibri" w:hAnsi="Calibri" w:cs="Calibri"/>
          <w:color w:val="000000"/>
          <w:sz w:val="22"/>
          <w:szCs w:val="22"/>
        </w:rPr>
      </w:pPr>
      <w:r w:rsidRPr="00F60FD9">
        <w:rPr>
          <w:rFonts w:ascii="Calibri" w:hAnsi="Calibri" w:cs="Calibri"/>
          <w:color w:val="000000"/>
          <w:sz w:val="22"/>
          <w:szCs w:val="22"/>
        </w:rPr>
        <w:t xml:space="preserve">Nájemné činí: </w:t>
      </w:r>
      <w:r w:rsidR="005653B0">
        <w:rPr>
          <w:rFonts w:ascii="Calibri" w:hAnsi="Calibri" w:cs="Calibri"/>
          <w:color w:val="000000"/>
          <w:sz w:val="22"/>
          <w:szCs w:val="22"/>
        </w:rPr>
        <w:t>84.000 Kč+</w:t>
      </w:r>
      <w:proofErr w:type="gramStart"/>
      <w:r w:rsidR="005653B0">
        <w:rPr>
          <w:rFonts w:ascii="Calibri" w:hAnsi="Calibri" w:cs="Calibri"/>
          <w:color w:val="000000"/>
          <w:sz w:val="22"/>
          <w:szCs w:val="22"/>
        </w:rPr>
        <w:t>21%</w:t>
      </w:r>
      <w:proofErr w:type="gramEnd"/>
      <w:r w:rsidR="005653B0">
        <w:rPr>
          <w:rFonts w:ascii="Calibri" w:hAnsi="Calibri" w:cs="Calibri"/>
          <w:color w:val="000000"/>
          <w:sz w:val="22"/>
          <w:szCs w:val="22"/>
        </w:rPr>
        <w:t xml:space="preserve"> DPH 17.640 Kč</w:t>
      </w:r>
      <w:r w:rsidR="00B34516">
        <w:rPr>
          <w:rFonts w:ascii="Calibri" w:hAnsi="Calibri" w:cs="Calibri"/>
          <w:color w:val="000000"/>
          <w:sz w:val="22"/>
          <w:szCs w:val="22"/>
        </w:rPr>
        <w:t xml:space="preserve"> </w:t>
      </w:r>
      <w:r w:rsidR="005653B0">
        <w:rPr>
          <w:rFonts w:ascii="Calibri" w:hAnsi="Calibri" w:cs="Calibri"/>
          <w:color w:val="000000"/>
          <w:sz w:val="22"/>
          <w:szCs w:val="22"/>
        </w:rPr>
        <w:t>+</w:t>
      </w:r>
      <w:r w:rsidR="00B34516">
        <w:rPr>
          <w:rFonts w:ascii="Calibri" w:hAnsi="Calibri" w:cs="Calibri"/>
          <w:color w:val="000000"/>
          <w:sz w:val="22"/>
          <w:szCs w:val="22"/>
        </w:rPr>
        <w:t xml:space="preserve"> </w:t>
      </w:r>
      <w:r w:rsidR="005653B0">
        <w:rPr>
          <w:rFonts w:ascii="Calibri" w:hAnsi="Calibri" w:cs="Calibri"/>
          <w:color w:val="000000"/>
          <w:sz w:val="22"/>
          <w:szCs w:val="22"/>
        </w:rPr>
        <w:t>poplatek za navýšení sedaček do 200 ks-3.000 Kč</w:t>
      </w:r>
      <w:r w:rsidR="00B34516">
        <w:rPr>
          <w:rFonts w:ascii="Calibri" w:hAnsi="Calibri" w:cs="Calibri"/>
          <w:color w:val="000000"/>
          <w:sz w:val="22"/>
          <w:szCs w:val="22"/>
        </w:rPr>
        <w:t xml:space="preserve"> </w:t>
      </w:r>
      <w:r w:rsidR="005653B0">
        <w:rPr>
          <w:rFonts w:ascii="Calibri" w:hAnsi="Calibri" w:cs="Calibri"/>
          <w:color w:val="000000"/>
          <w:sz w:val="22"/>
          <w:szCs w:val="22"/>
        </w:rPr>
        <w:t>včetně DPH.</w:t>
      </w:r>
      <w:r w:rsidRPr="00F60FD9">
        <w:rPr>
          <w:rFonts w:ascii="Calibri" w:hAnsi="Calibri" w:cs="Calibri"/>
          <w:color w:val="000000"/>
          <w:sz w:val="22"/>
          <w:szCs w:val="22"/>
        </w:rPr>
        <w:t xml:space="preserve"> </w:t>
      </w:r>
    </w:p>
    <w:p w14:paraId="236E7BD9" w14:textId="328D409C" w:rsidR="00F60FD9" w:rsidRPr="00F60FD9" w:rsidRDefault="00F60FD9" w:rsidP="00F60FD9">
      <w:pPr>
        <w:keepNext/>
        <w:numPr>
          <w:ilvl w:val="0"/>
          <w:numId w:val="18"/>
        </w:numPr>
        <w:jc w:val="both"/>
        <w:rPr>
          <w:rFonts w:ascii="Calibri" w:hAnsi="Calibri" w:cs="Calibri"/>
          <w:color w:val="000000"/>
          <w:sz w:val="22"/>
          <w:szCs w:val="22"/>
        </w:rPr>
      </w:pPr>
      <w:r w:rsidRPr="00F60FD9">
        <w:rPr>
          <w:rFonts w:ascii="Calibri" w:hAnsi="Calibri" w:cs="Calibri"/>
          <w:color w:val="000000"/>
          <w:sz w:val="22"/>
          <w:szCs w:val="22"/>
        </w:rPr>
        <w:t xml:space="preserve">Celková výše platby uvedená v předchozím bodě za sjednanou dobu nájmu </w:t>
      </w:r>
      <w:r w:rsidR="008F3D57" w:rsidRPr="00F60FD9">
        <w:rPr>
          <w:rFonts w:ascii="Calibri" w:hAnsi="Calibri" w:cs="Calibri"/>
          <w:color w:val="000000"/>
          <w:sz w:val="22"/>
          <w:szCs w:val="22"/>
        </w:rPr>
        <w:t xml:space="preserve">činí </w:t>
      </w:r>
      <w:r w:rsidR="008F3D57" w:rsidRPr="00F60FD9">
        <w:rPr>
          <w:rFonts w:ascii="Calibri" w:hAnsi="Calibri" w:cs="Calibri"/>
          <w:b/>
          <w:color w:val="000000"/>
          <w:sz w:val="22"/>
          <w:szCs w:val="22"/>
        </w:rPr>
        <w:t>celkem</w:t>
      </w:r>
      <w:r w:rsidRPr="00F60FD9">
        <w:rPr>
          <w:rFonts w:ascii="Calibri" w:hAnsi="Calibri" w:cs="Calibri"/>
          <w:b/>
          <w:color w:val="000000"/>
          <w:sz w:val="22"/>
          <w:szCs w:val="22"/>
        </w:rPr>
        <w:t xml:space="preserve"> </w:t>
      </w:r>
      <w:r w:rsidR="00717BBC">
        <w:rPr>
          <w:rFonts w:ascii="Calibri" w:hAnsi="Calibri" w:cs="Calibri"/>
          <w:b/>
          <w:color w:val="000000"/>
          <w:sz w:val="22"/>
          <w:szCs w:val="22"/>
        </w:rPr>
        <w:t>104 640</w:t>
      </w:r>
      <w:r w:rsidRPr="00F60FD9">
        <w:rPr>
          <w:rFonts w:ascii="Calibri" w:hAnsi="Calibri" w:cs="Calibri"/>
          <w:b/>
          <w:color w:val="000000"/>
          <w:sz w:val="22"/>
          <w:szCs w:val="22"/>
        </w:rPr>
        <w:t xml:space="preserve"> Kč včetně DPH (dále jen „nájemné“).</w:t>
      </w:r>
      <w:r w:rsidRPr="00F60FD9">
        <w:rPr>
          <w:rFonts w:ascii="Calibri" w:hAnsi="Calibri" w:cs="Calibri"/>
          <w:color w:val="000000"/>
          <w:sz w:val="22"/>
          <w:szCs w:val="22"/>
        </w:rPr>
        <w:t xml:space="preserve"> </w:t>
      </w:r>
    </w:p>
    <w:p w14:paraId="60920906" w14:textId="65FA161F" w:rsidR="00F60FD9" w:rsidRDefault="00F60FD9" w:rsidP="00F60FD9">
      <w:pPr>
        <w:keepNext/>
        <w:numPr>
          <w:ilvl w:val="0"/>
          <w:numId w:val="18"/>
        </w:numPr>
        <w:jc w:val="both"/>
        <w:rPr>
          <w:rFonts w:ascii="Calibri" w:hAnsi="Calibri" w:cs="Calibri"/>
          <w:color w:val="000000"/>
          <w:sz w:val="22"/>
          <w:szCs w:val="22"/>
        </w:rPr>
      </w:pPr>
      <w:r w:rsidRPr="00F60FD9">
        <w:rPr>
          <w:rFonts w:ascii="Calibri" w:hAnsi="Calibri" w:cs="Calibri"/>
          <w:color w:val="000000"/>
          <w:sz w:val="22"/>
          <w:szCs w:val="22"/>
        </w:rPr>
        <w:t xml:space="preserve">Nájemné </w:t>
      </w:r>
      <w:r w:rsidR="00717BBC">
        <w:rPr>
          <w:rFonts w:ascii="Calibri" w:hAnsi="Calibri" w:cs="Calibri"/>
          <w:color w:val="000000"/>
          <w:sz w:val="22"/>
          <w:szCs w:val="22"/>
        </w:rPr>
        <w:t>je splatné na základě daňového dokladu-faktury,</w:t>
      </w:r>
      <w:r w:rsidR="00B34516">
        <w:rPr>
          <w:rFonts w:ascii="Calibri" w:hAnsi="Calibri" w:cs="Calibri"/>
          <w:color w:val="000000"/>
          <w:sz w:val="22"/>
          <w:szCs w:val="22"/>
        </w:rPr>
        <w:t xml:space="preserve"> </w:t>
      </w:r>
      <w:r w:rsidR="00717BBC">
        <w:rPr>
          <w:rFonts w:ascii="Calibri" w:hAnsi="Calibri" w:cs="Calibri"/>
          <w:color w:val="000000"/>
          <w:sz w:val="22"/>
          <w:szCs w:val="22"/>
        </w:rPr>
        <w:t>vystavené pronajímatelem se splatností 21 dnů</w:t>
      </w:r>
    </w:p>
    <w:p w14:paraId="5F3958E8" w14:textId="0850CAD9" w:rsidR="00717BBC" w:rsidRPr="00F60FD9" w:rsidRDefault="00717BBC" w:rsidP="00717BBC">
      <w:pPr>
        <w:keepNext/>
        <w:ind w:left="360"/>
        <w:jc w:val="both"/>
        <w:rPr>
          <w:rFonts w:ascii="Calibri" w:hAnsi="Calibri" w:cs="Calibri"/>
          <w:color w:val="000000"/>
          <w:sz w:val="22"/>
          <w:szCs w:val="22"/>
        </w:rPr>
      </w:pPr>
      <w:r>
        <w:rPr>
          <w:rFonts w:ascii="Calibri" w:hAnsi="Calibri" w:cs="Calibri"/>
          <w:color w:val="000000"/>
          <w:sz w:val="22"/>
          <w:szCs w:val="22"/>
        </w:rPr>
        <w:t>ode dne vystavení.</w:t>
      </w:r>
    </w:p>
    <w:p w14:paraId="5D71192C" w14:textId="77777777" w:rsidR="00F60FD9" w:rsidRPr="00F60FD9" w:rsidRDefault="00F60FD9" w:rsidP="00F60FD9">
      <w:pPr>
        <w:keepNext/>
        <w:numPr>
          <w:ilvl w:val="0"/>
          <w:numId w:val="18"/>
        </w:numPr>
        <w:jc w:val="both"/>
        <w:rPr>
          <w:rFonts w:ascii="Calibri" w:hAnsi="Calibri" w:cs="Calibri"/>
          <w:color w:val="000000"/>
          <w:sz w:val="22"/>
          <w:szCs w:val="22"/>
        </w:rPr>
      </w:pPr>
      <w:r w:rsidRPr="00F60FD9">
        <w:rPr>
          <w:rFonts w:ascii="Calibri" w:hAnsi="Calibri" w:cs="Calibri"/>
          <w:color w:val="000000"/>
          <w:sz w:val="22"/>
          <w:szCs w:val="22"/>
        </w:rPr>
        <w:t>V případě prodlení s platbou nájemného je nájemce povinen zaplatit smluvní pokutu ve výši 0,5 % z dlužné částky včetně DPH za každý započatý den prodlení.</w:t>
      </w:r>
    </w:p>
    <w:p w14:paraId="56DF9FB3" w14:textId="77777777" w:rsidR="00F60FD9" w:rsidRPr="00F60FD9" w:rsidRDefault="00F60FD9" w:rsidP="00F60FD9">
      <w:pPr>
        <w:rPr>
          <w:rFonts w:ascii="Calibri" w:hAnsi="Calibri" w:cs="Calibri"/>
          <w:sz w:val="22"/>
          <w:szCs w:val="22"/>
        </w:rPr>
      </w:pPr>
    </w:p>
    <w:p w14:paraId="5BFE7363"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Článek V.</w:t>
      </w:r>
    </w:p>
    <w:p w14:paraId="4B9D833E"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Podnájem</w:t>
      </w:r>
    </w:p>
    <w:p w14:paraId="74C0B909" w14:textId="77777777" w:rsidR="00F60FD9" w:rsidRPr="00F60FD9" w:rsidRDefault="00F60FD9" w:rsidP="00F60FD9">
      <w:pPr>
        <w:numPr>
          <w:ilvl w:val="0"/>
          <w:numId w:val="19"/>
        </w:numPr>
        <w:jc w:val="both"/>
        <w:rPr>
          <w:rFonts w:ascii="Calibri" w:hAnsi="Calibri" w:cs="Calibri"/>
          <w:sz w:val="22"/>
          <w:szCs w:val="22"/>
        </w:rPr>
      </w:pPr>
      <w:r w:rsidRPr="00F60FD9">
        <w:rPr>
          <w:rFonts w:ascii="Calibri" w:hAnsi="Calibri" w:cs="Calibri"/>
          <w:sz w:val="22"/>
          <w:szCs w:val="22"/>
        </w:rPr>
        <w:t>Nájemce není oprávněn přenechat předmět nájmu ani jeho část do podnájmu další osobě, s výjimkou případu předchozího písemného souhlasu pronajímatele a Ministerstva kultury.</w:t>
      </w:r>
    </w:p>
    <w:p w14:paraId="20879478" w14:textId="77777777" w:rsidR="00F60FD9" w:rsidRPr="00F60FD9" w:rsidRDefault="00F60FD9" w:rsidP="00F60FD9">
      <w:pPr>
        <w:numPr>
          <w:ilvl w:val="0"/>
          <w:numId w:val="19"/>
        </w:numPr>
        <w:jc w:val="both"/>
        <w:rPr>
          <w:rFonts w:ascii="Calibri" w:hAnsi="Calibri" w:cs="Calibri"/>
          <w:sz w:val="22"/>
          <w:szCs w:val="22"/>
        </w:rPr>
      </w:pPr>
      <w:r w:rsidRPr="00F60FD9">
        <w:rPr>
          <w:rFonts w:ascii="Calibri" w:hAnsi="Calibri" w:cs="Calibri"/>
          <w:sz w:val="22"/>
          <w:szCs w:val="22"/>
        </w:rPr>
        <w:t xml:space="preserve">Za porušení povinnosti uvedené v odst. 1 tohoto článku, je nájemce povinen zaplatit smluvní pokutu </w:t>
      </w:r>
      <w:r w:rsidRPr="00F60FD9">
        <w:rPr>
          <w:rFonts w:ascii="Calibri" w:hAnsi="Calibri" w:cs="Calibri"/>
          <w:snapToGrid w:val="0"/>
          <w:sz w:val="22"/>
          <w:szCs w:val="22"/>
        </w:rPr>
        <w:t xml:space="preserve">ve výši </w:t>
      </w:r>
      <w:r w:rsidRPr="00F60FD9">
        <w:rPr>
          <w:rFonts w:ascii="Calibri" w:hAnsi="Calibri" w:cs="Calibri"/>
          <w:b/>
          <w:snapToGrid w:val="0"/>
          <w:sz w:val="22"/>
          <w:szCs w:val="22"/>
        </w:rPr>
        <w:t>40 000.- Kč</w:t>
      </w:r>
      <w:r w:rsidRPr="00F60FD9">
        <w:rPr>
          <w:rFonts w:ascii="Calibri" w:hAnsi="Calibri" w:cs="Calibri"/>
          <w:sz w:val="22"/>
          <w:szCs w:val="22"/>
        </w:rPr>
        <w:t xml:space="preserve"> za každý tako</w:t>
      </w:r>
      <w:r w:rsidRPr="00F60FD9">
        <w:rPr>
          <w:rFonts w:ascii="Calibri" w:hAnsi="Calibri" w:cs="Calibri"/>
          <w:snapToGrid w:val="0"/>
          <w:sz w:val="22"/>
          <w:szCs w:val="22"/>
        </w:rPr>
        <w:t xml:space="preserve">výto případ. </w:t>
      </w:r>
      <w:r w:rsidRPr="00F60FD9">
        <w:rPr>
          <w:rFonts w:ascii="Calibri" w:hAnsi="Calibri" w:cs="Calibri"/>
          <w:sz w:val="22"/>
          <w:szCs w:val="22"/>
        </w:rPr>
        <w:t>Uhrazením smluvní pokuty není dotčen nárok pronajímatele na náhradu škody.</w:t>
      </w:r>
    </w:p>
    <w:p w14:paraId="0C577F5C" w14:textId="77777777" w:rsidR="00F60FD9" w:rsidRPr="00F60FD9" w:rsidRDefault="00F60FD9" w:rsidP="00F60FD9">
      <w:pPr>
        <w:rPr>
          <w:rFonts w:ascii="Calibri" w:hAnsi="Calibri" w:cs="Calibri"/>
          <w:sz w:val="22"/>
          <w:szCs w:val="22"/>
        </w:rPr>
      </w:pPr>
    </w:p>
    <w:p w14:paraId="13BDB601" w14:textId="77777777" w:rsidR="00F60FD9" w:rsidRPr="00F60FD9" w:rsidRDefault="00F60FD9" w:rsidP="00F60FD9">
      <w:pPr>
        <w:keepNext/>
        <w:jc w:val="center"/>
        <w:rPr>
          <w:rFonts w:ascii="Calibri" w:hAnsi="Calibri" w:cs="Calibri"/>
          <w:b/>
          <w:sz w:val="22"/>
          <w:szCs w:val="22"/>
        </w:rPr>
      </w:pPr>
      <w:r w:rsidRPr="00F60FD9">
        <w:rPr>
          <w:rFonts w:ascii="Calibri" w:hAnsi="Calibri" w:cs="Calibri"/>
          <w:b/>
          <w:sz w:val="22"/>
          <w:szCs w:val="22"/>
        </w:rPr>
        <w:t>Článek VI.</w:t>
      </w:r>
    </w:p>
    <w:p w14:paraId="6FFC0613" w14:textId="77777777" w:rsidR="00F60FD9" w:rsidRPr="00F60FD9" w:rsidRDefault="00F60FD9" w:rsidP="00F60FD9">
      <w:pPr>
        <w:keepNext/>
        <w:jc w:val="center"/>
        <w:rPr>
          <w:rFonts w:ascii="Calibri" w:hAnsi="Calibri" w:cs="Calibri"/>
          <w:b/>
          <w:sz w:val="22"/>
          <w:szCs w:val="22"/>
        </w:rPr>
      </w:pPr>
      <w:r w:rsidRPr="00F60FD9">
        <w:rPr>
          <w:rFonts w:ascii="Calibri" w:hAnsi="Calibri" w:cs="Calibri"/>
          <w:b/>
          <w:sz w:val="22"/>
          <w:szCs w:val="22"/>
        </w:rPr>
        <w:t>Úpravy pozemků</w:t>
      </w:r>
    </w:p>
    <w:p w14:paraId="3281EC35" w14:textId="77777777" w:rsidR="00F60FD9" w:rsidRPr="00F60FD9" w:rsidRDefault="00F60FD9" w:rsidP="00F60FD9">
      <w:pPr>
        <w:numPr>
          <w:ilvl w:val="0"/>
          <w:numId w:val="20"/>
        </w:numPr>
        <w:jc w:val="both"/>
        <w:rPr>
          <w:rFonts w:ascii="Calibri" w:hAnsi="Calibri" w:cs="Calibri"/>
          <w:sz w:val="22"/>
          <w:szCs w:val="22"/>
        </w:rPr>
      </w:pPr>
      <w:r w:rsidRPr="00F60FD9">
        <w:rPr>
          <w:rFonts w:ascii="Calibri" w:hAnsi="Calibri" w:cs="Calibri"/>
          <w:sz w:val="22"/>
          <w:szCs w:val="22"/>
        </w:rPr>
        <w:t xml:space="preserve">Jakékoliv úpravy a změny předmětu nájmu může nájemce uskutečnit pouze na základě předchozího písemného souhlasu pronajímatele. To se týká i kácení a výsadby porostů. </w:t>
      </w:r>
    </w:p>
    <w:p w14:paraId="3D4F76E9" w14:textId="77777777" w:rsidR="00F60FD9" w:rsidRPr="00F60FD9" w:rsidRDefault="00F60FD9" w:rsidP="00F60FD9">
      <w:pPr>
        <w:numPr>
          <w:ilvl w:val="0"/>
          <w:numId w:val="20"/>
        </w:numPr>
        <w:jc w:val="both"/>
        <w:rPr>
          <w:rFonts w:ascii="Calibri" w:hAnsi="Calibri" w:cs="Calibri"/>
          <w:sz w:val="22"/>
          <w:szCs w:val="22"/>
        </w:rPr>
      </w:pPr>
      <w:r w:rsidRPr="00F60FD9">
        <w:rPr>
          <w:rFonts w:ascii="Calibri" w:hAnsi="Calibri" w:cs="Calibri"/>
          <w:sz w:val="22"/>
          <w:szCs w:val="22"/>
        </w:rPr>
        <w:t>Souhlasu pronajímatele je zapotřebí rovněž pro umístění jakékoliv reklamy či informačního zařízení (informačního štítu, tabulky a podobně).</w:t>
      </w:r>
    </w:p>
    <w:p w14:paraId="2C919154" w14:textId="77777777" w:rsidR="00F60FD9" w:rsidRPr="00F60FD9" w:rsidRDefault="00F60FD9" w:rsidP="00F60FD9">
      <w:pPr>
        <w:numPr>
          <w:ilvl w:val="0"/>
          <w:numId w:val="20"/>
        </w:numPr>
        <w:jc w:val="both"/>
        <w:rPr>
          <w:rFonts w:ascii="Calibri" w:hAnsi="Calibri" w:cs="Calibri"/>
          <w:sz w:val="22"/>
          <w:szCs w:val="22"/>
        </w:rPr>
      </w:pPr>
      <w:r w:rsidRPr="00F60FD9">
        <w:rPr>
          <w:rFonts w:ascii="Calibri" w:hAnsi="Calibri" w:cs="Calibri"/>
          <w:sz w:val="22"/>
          <w:szCs w:val="22"/>
        </w:rPr>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6780FE55" w14:textId="77777777" w:rsidR="00F60FD9" w:rsidRPr="00F60FD9" w:rsidRDefault="00F60FD9" w:rsidP="00F60FD9">
      <w:pPr>
        <w:rPr>
          <w:rFonts w:ascii="Calibri" w:hAnsi="Calibri" w:cs="Calibri"/>
          <w:sz w:val="22"/>
          <w:szCs w:val="22"/>
        </w:rPr>
      </w:pPr>
    </w:p>
    <w:p w14:paraId="5AA9F345"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Článek VII.</w:t>
      </w:r>
    </w:p>
    <w:p w14:paraId="44E68997"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Práva a povinnosti pronajímatele</w:t>
      </w:r>
    </w:p>
    <w:p w14:paraId="5B39326E" w14:textId="77777777" w:rsidR="00F60FD9" w:rsidRPr="00F60FD9" w:rsidRDefault="00F60FD9" w:rsidP="00F60FD9">
      <w:pPr>
        <w:numPr>
          <w:ilvl w:val="0"/>
          <w:numId w:val="21"/>
        </w:numPr>
        <w:jc w:val="both"/>
        <w:rPr>
          <w:rFonts w:ascii="Calibri" w:hAnsi="Calibri" w:cs="Calibri"/>
          <w:sz w:val="22"/>
          <w:szCs w:val="22"/>
        </w:rPr>
      </w:pPr>
      <w:r w:rsidRPr="00F60FD9">
        <w:rPr>
          <w:rFonts w:ascii="Calibri" w:hAnsi="Calibri" w:cs="Calibri"/>
          <w:sz w:val="22"/>
          <w:szCs w:val="22"/>
        </w:rPr>
        <w:t>Pronajímatel je povinen zajistit řádný a nerušený výkon nájemních práv nájemce po celou dobu nájemního vztahu, aby bylo možno dosáhnout účelu užívání předmětu této smlouvy.</w:t>
      </w:r>
    </w:p>
    <w:p w14:paraId="3C50983A" w14:textId="77777777" w:rsidR="00F60FD9" w:rsidRPr="00F60FD9" w:rsidRDefault="00F60FD9" w:rsidP="00F60FD9">
      <w:pPr>
        <w:numPr>
          <w:ilvl w:val="0"/>
          <w:numId w:val="21"/>
        </w:numPr>
        <w:jc w:val="both"/>
        <w:rPr>
          <w:rFonts w:ascii="Calibri" w:hAnsi="Calibri" w:cs="Calibri"/>
          <w:sz w:val="22"/>
          <w:szCs w:val="22"/>
        </w:rPr>
      </w:pPr>
      <w:r w:rsidRPr="00F60FD9">
        <w:rPr>
          <w:rFonts w:ascii="Calibri" w:hAnsi="Calibri" w:cs="Calibri"/>
          <w:sz w:val="22"/>
          <w:szCs w:val="22"/>
        </w:rPr>
        <w:t>Pronajímatele a jím pověření zaměstnanci nebo jiné jím pověřené osoby jsou oprávněni vstupovat na předmět nájmu, zejména z důvodu kontroly dodržování podmínek této smlouvy nájemcem. Nájemce je povinen poskytnout jim veškerou nezbytnou součinnost.</w:t>
      </w:r>
    </w:p>
    <w:p w14:paraId="7AECC2FB" w14:textId="77777777" w:rsidR="00F60FD9" w:rsidRPr="00F60FD9" w:rsidRDefault="00F60FD9" w:rsidP="00F60FD9">
      <w:pPr>
        <w:jc w:val="center"/>
        <w:rPr>
          <w:rFonts w:ascii="Calibri" w:hAnsi="Calibri" w:cs="Calibri"/>
          <w:b/>
          <w:sz w:val="22"/>
          <w:szCs w:val="22"/>
        </w:rPr>
      </w:pPr>
    </w:p>
    <w:p w14:paraId="0CBD04C9"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Článek VIII.</w:t>
      </w:r>
    </w:p>
    <w:p w14:paraId="4A6D4239"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Práva a povinnosti nájemce</w:t>
      </w:r>
    </w:p>
    <w:p w14:paraId="5C926F2E" w14:textId="77777777" w:rsidR="00F60FD9" w:rsidRPr="00F60FD9" w:rsidRDefault="00F60FD9" w:rsidP="00F60FD9">
      <w:pPr>
        <w:numPr>
          <w:ilvl w:val="0"/>
          <w:numId w:val="22"/>
        </w:numPr>
        <w:jc w:val="both"/>
        <w:rPr>
          <w:rFonts w:ascii="Calibri" w:hAnsi="Calibri" w:cs="Calibri"/>
          <w:sz w:val="22"/>
          <w:szCs w:val="22"/>
        </w:rPr>
      </w:pPr>
      <w:r w:rsidRPr="00F60FD9">
        <w:rPr>
          <w:rFonts w:ascii="Calibri" w:hAnsi="Calibri" w:cs="Calibri"/>
          <w:sz w:val="22"/>
          <w:szCs w:val="22"/>
        </w:rPr>
        <w:t>Nájemce je oprávněn užívat předmět nájmu v rozsahu a k účelu dle této smlouvy, a to po celou dobu trvání smlouvy.</w:t>
      </w:r>
    </w:p>
    <w:p w14:paraId="78C015D1" w14:textId="77777777" w:rsidR="00F60FD9" w:rsidRPr="00F60FD9" w:rsidRDefault="00F60FD9" w:rsidP="00F60FD9">
      <w:pPr>
        <w:numPr>
          <w:ilvl w:val="0"/>
          <w:numId w:val="22"/>
        </w:numPr>
        <w:jc w:val="both"/>
        <w:rPr>
          <w:rFonts w:ascii="Calibri" w:hAnsi="Calibri" w:cs="Calibri"/>
          <w:sz w:val="22"/>
          <w:szCs w:val="22"/>
        </w:rPr>
      </w:pPr>
      <w:r w:rsidRPr="00F60FD9">
        <w:rPr>
          <w:rFonts w:ascii="Calibri" w:hAnsi="Calibri" w:cs="Calibri"/>
          <w:sz w:val="22"/>
          <w:szCs w:val="22"/>
        </w:rPr>
        <w:t>Nájemce je povinen na své náklady zajišťovat předmět nájmu v náležitém stavu, zejména s přihlédnutím k určení jeho využití.</w:t>
      </w:r>
    </w:p>
    <w:p w14:paraId="7C11F885" w14:textId="77777777" w:rsidR="00F60FD9" w:rsidRPr="00F60FD9" w:rsidRDefault="00F60FD9" w:rsidP="00F60FD9">
      <w:pPr>
        <w:numPr>
          <w:ilvl w:val="0"/>
          <w:numId w:val="22"/>
        </w:numPr>
        <w:jc w:val="both"/>
        <w:rPr>
          <w:rFonts w:ascii="Calibri" w:hAnsi="Calibri" w:cs="Calibri"/>
          <w:sz w:val="22"/>
          <w:szCs w:val="22"/>
        </w:rPr>
      </w:pPr>
      <w:r w:rsidRPr="00F60FD9">
        <w:rPr>
          <w:rFonts w:ascii="Calibri" w:hAnsi="Calibri" w:cs="Calibri"/>
          <w:sz w:val="22"/>
          <w:szCs w:val="22"/>
        </w:rPr>
        <w:t>Nájemce bere na vědomí, že předmět nájmu je součástí kulturní památky a zavazuje se dodržovat všechny obecně závazné právní předpisy, zejména předpisy na úseku památkové péče.</w:t>
      </w:r>
    </w:p>
    <w:p w14:paraId="5878016C" w14:textId="77777777" w:rsidR="00F60FD9" w:rsidRPr="00F60FD9" w:rsidRDefault="00F60FD9" w:rsidP="00F60FD9">
      <w:pPr>
        <w:numPr>
          <w:ilvl w:val="0"/>
          <w:numId w:val="22"/>
        </w:numPr>
        <w:jc w:val="both"/>
        <w:rPr>
          <w:rFonts w:ascii="Calibri" w:hAnsi="Calibri" w:cs="Calibri"/>
          <w:sz w:val="22"/>
          <w:szCs w:val="22"/>
        </w:rPr>
      </w:pPr>
      <w:r w:rsidRPr="00F60FD9">
        <w:rPr>
          <w:rFonts w:ascii="Calibri" w:hAnsi="Calibri" w:cs="Calibri"/>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0EDB76DC" w14:textId="77777777" w:rsidR="00F60FD9" w:rsidRPr="00F60FD9" w:rsidRDefault="00F60FD9" w:rsidP="00F60FD9">
      <w:pPr>
        <w:numPr>
          <w:ilvl w:val="0"/>
          <w:numId w:val="22"/>
        </w:numPr>
        <w:jc w:val="both"/>
        <w:rPr>
          <w:rFonts w:ascii="Calibri" w:hAnsi="Calibri" w:cs="Calibri"/>
          <w:sz w:val="22"/>
          <w:szCs w:val="22"/>
        </w:rPr>
      </w:pPr>
      <w:r w:rsidRPr="00F60FD9">
        <w:rPr>
          <w:rFonts w:ascii="Calibri" w:hAnsi="Calibri" w:cs="Calibri"/>
          <w:sz w:val="22"/>
          <w:szCs w:val="22"/>
        </w:rPr>
        <w:t>Pronajímatel má právo provádět kontrolu zabezpečování bezpečnosti práce a protipožární ochrany. Nájemce je povinen být pří kontrolách součinný.</w:t>
      </w:r>
    </w:p>
    <w:p w14:paraId="146B9B9C" w14:textId="77777777" w:rsidR="00F60FD9" w:rsidRPr="00F60FD9" w:rsidRDefault="00F60FD9" w:rsidP="00F60FD9">
      <w:pPr>
        <w:numPr>
          <w:ilvl w:val="0"/>
          <w:numId w:val="22"/>
        </w:numPr>
        <w:autoSpaceDE w:val="0"/>
        <w:autoSpaceDN w:val="0"/>
        <w:adjustRightInd w:val="0"/>
        <w:spacing w:line="235" w:lineRule="atLeast"/>
        <w:jc w:val="both"/>
        <w:rPr>
          <w:rFonts w:ascii="Calibri" w:hAnsi="Calibri" w:cs="Calibri"/>
          <w:sz w:val="22"/>
          <w:szCs w:val="22"/>
        </w:rPr>
      </w:pPr>
      <w:r w:rsidRPr="00F60FD9">
        <w:rPr>
          <w:rFonts w:ascii="Calibri" w:hAnsi="Calibri" w:cs="Calibri"/>
          <w:sz w:val="22"/>
          <w:szCs w:val="22"/>
        </w:rPr>
        <w:t xml:space="preserve">Nájemce odpovídá za všechny osoby, kterým umožní přístup do předmětu nájmu. Nájemce odpovídá za škodu, které tyto osoby způsobí. </w:t>
      </w:r>
    </w:p>
    <w:p w14:paraId="7F3D604C" w14:textId="77777777" w:rsidR="00F60FD9" w:rsidRPr="00F60FD9" w:rsidRDefault="00F60FD9" w:rsidP="00F60FD9">
      <w:pPr>
        <w:numPr>
          <w:ilvl w:val="0"/>
          <w:numId w:val="22"/>
        </w:numPr>
        <w:jc w:val="both"/>
        <w:rPr>
          <w:rFonts w:ascii="Calibri" w:hAnsi="Calibri" w:cs="Calibri"/>
          <w:sz w:val="22"/>
          <w:szCs w:val="22"/>
        </w:rPr>
      </w:pPr>
      <w:r w:rsidRPr="00F60FD9">
        <w:rPr>
          <w:rFonts w:ascii="Calibri" w:hAnsi="Calibri" w:cs="Calibri"/>
          <w:sz w:val="22"/>
          <w:szCs w:val="22"/>
        </w:rPr>
        <w:t>Nájemce se zavazuje během užívání předmětu nájmu dodržovat organizační a bezpečnostní pokyny odpovědných zaměstnanců pronajímatele.</w:t>
      </w:r>
    </w:p>
    <w:p w14:paraId="70A43F63" w14:textId="7B6B54AB" w:rsidR="00F60FD9" w:rsidRDefault="0010401F" w:rsidP="00F60FD9">
      <w:pPr>
        <w:rPr>
          <w:rFonts w:ascii="Calibri" w:hAnsi="Calibri" w:cs="Calibri"/>
          <w:sz w:val="22"/>
          <w:szCs w:val="22"/>
        </w:rPr>
      </w:pPr>
      <w:r>
        <w:rPr>
          <w:rFonts w:ascii="Calibri" w:hAnsi="Calibri" w:cs="Calibri"/>
          <w:sz w:val="22"/>
          <w:szCs w:val="22"/>
        </w:rPr>
        <w:t xml:space="preserve"> </w:t>
      </w:r>
    </w:p>
    <w:p w14:paraId="6820BBDD" w14:textId="77777777" w:rsidR="00F60FD9" w:rsidRPr="00F60FD9" w:rsidRDefault="00F60FD9" w:rsidP="00F60FD9">
      <w:pPr>
        <w:jc w:val="center"/>
        <w:rPr>
          <w:rFonts w:ascii="Calibri" w:hAnsi="Calibri" w:cs="Calibri"/>
          <w:b/>
          <w:sz w:val="22"/>
          <w:szCs w:val="22"/>
        </w:rPr>
      </w:pPr>
      <w:r w:rsidRPr="00F60FD9">
        <w:rPr>
          <w:rFonts w:ascii="Calibri" w:hAnsi="Calibri" w:cs="Calibri"/>
          <w:b/>
          <w:sz w:val="22"/>
          <w:szCs w:val="22"/>
        </w:rPr>
        <w:t>Článek IX.</w:t>
      </w:r>
    </w:p>
    <w:p w14:paraId="4AD3F3B6" w14:textId="2FB6F659" w:rsidR="00F60FD9" w:rsidRDefault="00F60FD9" w:rsidP="00F60FD9">
      <w:pPr>
        <w:jc w:val="center"/>
        <w:rPr>
          <w:rFonts w:ascii="Calibri" w:hAnsi="Calibri" w:cs="Calibri"/>
          <w:b/>
          <w:sz w:val="22"/>
          <w:szCs w:val="22"/>
        </w:rPr>
      </w:pPr>
      <w:r w:rsidRPr="00F60FD9">
        <w:rPr>
          <w:rFonts w:ascii="Calibri" w:hAnsi="Calibri" w:cs="Calibri"/>
          <w:b/>
          <w:sz w:val="22"/>
          <w:szCs w:val="22"/>
        </w:rPr>
        <w:t>Doba nájmu a ukončení nájmu</w:t>
      </w:r>
    </w:p>
    <w:p w14:paraId="191585DB" w14:textId="77777777" w:rsidR="00A50F57" w:rsidRPr="00F60FD9" w:rsidRDefault="00A50F57" w:rsidP="00F60FD9">
      <w:pPr>
        <w:jc w:val="center"/>
        <w:rPr>
          <w:rFonts w:ascii="Calibri" w:hAnsi="Calibri" w:cs="Calibri"/>
          <w:b/>
          <w:sz w:val="22"/>
          <w:szCs w:val="22"/>
        </w:rPr>
      </w:pPr>
    </w:p>
    <w:p w14:paraId="76ED22A1" w14:textId="08F91A48" w:rsidR="00F60FD9" w:rsidRPr="00717BBC" w:rsidRDefault="00F60FD9" w:rsidP="00717BBC">
      <w:pPr>
        <w:numPr>
          <w:ilvl w:val="0"/>
          <w:numId w:val="23"/>
        </w:numPr>
        <w:autoSpaceDE w:val="0"/>
        <w:autoSpaceDN w:val="0"/>
        <w:adjustRightInd w:val="0"/>
        <w:spacing w:after="60"/>
        <w:ind w:left="392" w:hanging="426"/>
        <w:jc w:val="both"/>
        <w:rPr>
          <w:rFonts w:ascii="Calibri" w:eastAsia="Calibri" w:hAnsi="Calibri" w:cs="Calibri"/>
          <w:sz w:val="22"/>
          <w:szCs w:val="22"/>
          <w:lang w:eastAsia="en-US"/>
        </w:rPr>
      </w:pPr>
      <w:r w:rsidRPr="00F60FD9">
        <w:rPr>
          <w:rFonts w:ascii="Calibri" w:hAnsi="Calibri" w:cs="Calibri"/>
          <w:sz w:val="22"/>
          <w:szCs w:val="22"/>
        </w:rPr>
        <w:t xml:space="preserve">Tato smlouva se uzavírá na dobu určitou, a to </w:t>
      </w:r>
      <w:r w:rsidR="00717BBC">
        <w:rPr>
          <w:rFonts w:ascii="Calibri" w:hAnsi="Calibri" w:cs="Calibri"/>
          <w:sz w:val="22"/>
          <w:szCs w:val="22"/>
        </w:rPr>
        <w:t>dne 26.6.2024 v čase od 17.00 do 21.00 hod.</w:t>
      </w:r>
    </w:p>
    <w:p w14:paraId="0256614B" w14:textId="642BD421" w:rsidR="00F60FD9" w:rsidRPr="00B34516" w:rsidRDefault="00F60FD9" w:rsidP="00FA6B99">
      <w:pPr>
        <w:numPr>
          <w:ilvl w:val="0"/>
          <w:numId w:val="23"/>
        </w:numPr>
        <w:autoSpaceDE w:val="0"/>
        <w:autoSpaceDN w:val="0"/>
        <w:adjustRightInd w:val="0"/>
        <w:spacing w:after="60"/>
        <w:ind w:left="392" w:hanging="426"/>
        <w:jc w:val="both"/>
        <w:rPr>
          <w:rFonts w:ascii="Calibri" w:eastAsia="Calibri" w:hAnsi="Calibri" w:cs="Calibri"/>
          <w:sz w:val="22"/>
          <w:szCs w:val="22"/>
          <w:lang w:eastAsia="en-US"/>
        </w:rPr>
      </w:pPr>
      <w:r w:rsidRPr="00B34516">
        <w:rPr>
          <w:rFonts w:ascii="Calibri" w:eastAsia="Calibri" w:hAnsi="Calibri" w:cs="Calibri"/>
          <w:sz w:val="22"/>
          <w:szCs w:val="22"/>
          <w:lang w:eastAsia="en-US"/>
        </w:rPr>
        <w:t xml:space="preserve">Na přípravu má nájemce oprávnění užití určených prostorů </w:t>
      </w:r>
      <w:r w:rsidR="00B34516" w:rsidRPr="00B34516">
        <w:rPr>
          <w:rFonts w:ascii="Calibri" w:eastAsia="Calibri" w:hAnsi="Calibri" w:cs="Calibri"/>
          <w:sz w:val="22"/>
          <w:szCs w:val="22"/>
          <w:lang w:eastAsia="en-US"/>
        </w:rPr>
        <w:t>v následujícím harmonogramu: od 11.00 hod návoz techniky a následná instalace, od 15.00 hod zkoušky programu</w:t>
      </w:r>
      <w:r w:rsidR="00B34516">
        <w:rPr>
          <w:rFonts w:ascii="Calibri" w:eastAsia="Calibri" w:hAnsi="Calibri" w:cs="Calibri"/>
          <w:sz w:val="22"/>
          <w:szCs w:val="22"/>
          <w:lang w:eastAsia="en-US"/>
        </w:rPr>
        <w:t xml:space="preserve">, od 17.00 hod do 21.00 hod program </w:t>
      </w:r>
      <w:r w:rsidR="00FA6B99" w:rsidRPr="00B34516">
        <w:rPr>
          <w:rFonts w:ascii="Calibri" w:eastAsia="Calibri" w:hAnsi="Calibri" w:cs="Calibri"/>
          <w:sz w:val="22"/>
          <w:szCs w:val="22"/>
          <w:lang w:eastAsia="en-US"/>
        </w:rPr>
        <w:t>a po ukončení</w:t>
      </w:r>
      <w:r w:rsidR="00B34516">
        <w:rPr>
          <w:rFonts w:ascii="Calibri" w:eastAsia="Calibri" w:hAnsi="Calibri" w:cs="Calibri"/>
          <w:sz w:val="22"/>
          <w:szCs w:val="22"/>
          <w:lang w:eastAsia="en-US"/>
        </w:rPr>
        <w:t xml:space="preserve"> </w:t>
      </w:r>
      <w:r w:rsidR="00FA6B99" w:rsidRPr="00B34516">
        <w:rPr>
          <w:rFonts w:ascii="Calibri" w:eastAsia="Calibri" w:hAnsi="Calibri" w:cs="Calibri"/>
          <w:sz w:val="22"/>
          <w:szCs w:val="22"/>
          <w:lang w:eastAsia="en-US"/>
        </w:rPr>
        <w:t>nájmu uvést prostor do původního stavu,</w:t>
      </w:r>
      <w:r w:rsidR="00B34516" w:rsidRPr="00B34516">
        <w:rPr>
          <w:rFonts w:ascii="Calibri" w:eastAsia="Calibri" w:hAnsi="Calibri" w:cs="Calibri"/>
          <w:sz w:val="22"/>
          <w:szCs w:val="22"/>
          <w:lang w:eastAsia="en-US"/>
        </w:rPr>
        <w:t xml:space="preserve"> </w:t>
      </w:r>
      <w:r w:rsidR="00FA6B99" w:rsidRPr="00B34516">
        <w:rPr>
          <w:rFonts w:ascii="Calibri" w:eastAsia="Calibri" w:hAnsi="Calibri" w:cs="Calibri"/>
          <w:sz w:val="22"/>
          <w:szCs w:val="22"/>
          <w:lang w:eastAsia="en-US"/>
        </w:rPr>
        <w:t>zabezpečit jeho úklid a odvoz odpadků svého provozu d</w:t>
      </w:r>
      <w:r w:rsidR="00B34516">
        <w:rPr>
          <w:rFonts w:ascii="Calibri" w:eastAsia="Calibri" w:hAnsi="Calibri" w:cs="Calibri"/>
          <w:sz w:val="22"/>
          <w:szCs w:val="22"/>
          <w:lang w:eastAsia="en-US"/>
        </w:rPr>
        <w:t>ne</w:t>
      </w:r>
      <w:r w:rsidR="00FA6B99" w:rsidRPr="00B34516">
        <w:rPr>
          <w:rFonts w:ascii="Calibri" w:eastAsia="Calibri" w:hAnsi="Calibri" w:cs="Calibri"/>
          <w:sz w:val="22"/>
          <w:szCs w:val="22"/>
          <w:lang w:eastAsia="en-US"/>
        </w:rPr>
        <w:t xml:space="preserve"> 26.6.2024 do 23.</w:t>
      </w:r>
      <w:r w:rsidR="00B34516">
        <w:rPr>
          <w:rFonts w:ascii="Calibri" w:eastAsia="Calibri" w:hAnsi="Calibri" w:cs="Calibri"/>
          <w:sz w:val="22"/>
          <w:szCs w:val="22"/>
          <w:lang w:eastAsia="en-US"/>
        </w:rPr>
        <w:t xml:space="preserve">00 </w:t>
      </w:r>
      <w:r w:rsidR="00FA6B99" w:rsidRPr="00B34516">
        <w:rPr>
          <w:rFonts w:ascii="Calibri" w:eastAsia="Calibri" w:hAnsi="Calibri" w:cs="Calibri"/>
          <w:sz w:val="22"/>
          <w:szCs w:val="22"/>
          <w:lang w:eastAsia="en-US"/>
        </w:rPr>
        <w:t xml:space="preserve">hodiny. </w:t>
      </w:r>
      <w:r w:rsidRPr="00B34516">
        <w:rPr>
          <w:rFonts w:ascii="Calibri" w:eastAsia="Calibri" w:hAnsi="Calibri" w:cs="Calibri"/>
          <w:sz w:val="22"/>
          <w:szCs w:val="22"/>
          <w:lang w:eastAsia="en-US"/>
        </w:rPr>
        <w:t xml:space="preserve"> </w:t>
      </w:r>
    </w:p>
    <w:p w14:paraId="46DF35D0" w14:textId="77777777" w:rsidR="00F60FD9" w:rsidRPr="00F60FD9" w:rsidRDefault="00F60FD9" w:rsidP="00F60FD9">
      <w:pPr>
        <w:numPr>
          <w:ilvl w:val="0"/>
          <w:numId w:val="23"/>
        </w:numPr>
        <w:jc w:val="both"/>
        <w:rPr>
          <w:rFonts w:ascii="Calibri" w:hAnsi="Calibri" w:cs="Calibri"/>
          <w:sz w:val="22"/>
          <w:szCs w:val="22"/>
        </w:rPr>
      </w:pPr>
      <w:r w:rsidRPr="00F60FD9">
        <w:rPr>
          <w:rFonts w:ascii="Calibri" w:hAnsi="Calibri" w:cs="Calibri"/>
          <w:sz w:val="22"/>
          <w:szCs w:val="22"/>
        </w:rPr>
        <w:t>Každá ze smluvních stran může smlouvu vypovědět i bez udání důvodů s výpovědní lhůtou 20 dní.</w:t>
      </w:r>
    </w:p>
    <w:p w14:paraId="7C2055E9" w14:textId="77777777" w:rsidR="00F60FD9" w:rsidRPr="00F60FD9" w:rsidRDefault="00F60FD9" w:rsidP="00F60FD9">
      <w:pPr>
        <w:numPr>
          <w:ilvl w:val="0"/>
          <w:numId w:val="23"/>
        </w:numPr>
        <w:jc w:val="both"/>
        <w:rPr>
          <w:rFonts w:ascii="Calibri" w:hAnsi="Calibri" w:cs="Calibri"/>
          <w:sz w:val="22"/>
          <w:szCs w:val="22"/>
        </w:rPr>
      </w:pPr>
      <w:r w:rsidRPr="00F60FD9">
        <w:rPr>
          <w:rFonts w:ascii="Calibri" w:hAnsi="Calibri" w:cs="Calibri"/>
          <w:sz w:val="22"/>
          <w:szCs w:val="22"/>
        </w:rPr>
        <w:t>Pronajímatel je oprávněn vypovědět nájem bez výpovědní doby v případech, kdy nájemce porušuje své povinnosti zvlášť závažným způsobem. Za zvlášť závažné porušení povinností nájemcem se považuje zejména:</w:t>
      </w:r>
    </w:p>
    <w:p w14:paraId="7F8CCB52" w14:textId="77777777" w:rsidR="00F60FD9" w:rsidRPr="00F60FD9" w:rsidRDefault="00F60FD9" w:rsidP="00F60FD9">
      <w:pPr>
        <w:pStyle w:val="psm"/>
        <w:numPr>
          <w:ilvl w:val="3"/>
          <w:numId w:val="24"/>
        </w:numPr>
        <w:ind w:left="1276" w:hanging="425"/>
        <w:rPr>
          <w:sz w:val="22"/>
          <w:szCs w:val="22"/>
        </w:rPr>
      </w:pPr>
      <w:r w:rsidRPr="00F60FD9">
        <w:rPr>
          <w:sz w:val="22"/>
          <w:szCs w:val="22"/>
        </w:rPr>
        <w:t xml:space="preserve">jestliže nájemce </w:t>
      </w:r>
      <w:r w:rsidRPr="00F60FD9">
        <w:rPr>
          <w:sz w:val="22"/>
          <w:szCs w:val="22"/>
          <w:lang w:val="cs-CZ"/>
        </w:rPr>
        <w:t>řádně a včas neplní své povinnosti stanovené touto smlouvou,</w:t>
      </w:r>
    </w:p>
    <w:p w14:paraId="5760F668" w14:textId="77777777" w:rsidR="00F60FD9" w:rsidRPr="00F60FD9" w:rsidRDefault="00F60FD9" w:rsidP="00F60FD9">
      <w:pPr>
        <w:pStyle w:val="psm"/>
        <w:numPr>
          <w:ilvl w:val="3"/>
          <w:numId w:val="24"/>
        </w:numPr>
        <w:ind w:left="1276" w:hanging="425"/>
        <w:rPr>
          <w:sz w:val="22"/>
          <w:szCs w:val="22"/>
        </w:rPr>
      </w:pPr>
      <w:r w:rsidRPr="00F60FD9">
        <w:rPr>
          <w:sz w:val="22"/>
          <w:szCs w:val="22"/>
        </w:rPr>
        <w:t xml:space="preserve">jestliže nájemce bude v prodlení s placením nájemného a služeb spojených s nájmem po dobu delší 15 dnů. </w:t>
      </w:r>
    </w:p>
    <w:p w14:paraId="3DD9EA18" w14:textId="77777777" w:rsidR="00F60FD9" w:rsidRPr="00F60FD9" w:rsidRDefault="00F60FD9" w:rsidP="00F60FD9">
      <w:pPr>
        <w:numPr>
          <w:ilvl w:val="0"/>
          <w:numId w:val="23"/>
        </w:numPr>
        <w:ind w:left="426" w:hanging="426"/>
        <w:jc w:val="both"/>
        <w:rPr>
          <w:rFonts w:ascii="Calibri" w:hAnsi="Calibri" w:cs="Calibri"/>
          <w:sz w:val="22"/>
          <w:szCs w:val="22"/>
        </w:rPr>
      </w:pPr>
      <w:r w:rsidRPr="00F60FD9">
        <w:rPr>
          <w:rFonts w:ascii="Calibri" w:hAnsi="Calibri" w:cs="Calibri"/>
          <w:sz w:val="22"/>
          <w:szCs w:val="22"/>
        </w:rPr>
        <w:t>Pronajímatel má rovněž možnost odstoupit od této smlouvy, pokud přestanou být plněny podmínky podle článku I. odst. 2. smlouvy.</w:t>
      </w:r>
    </w:p>
    <w:p w14:paraId="6BF66D4A" w14:textId="77777777" w:rsidR="00F60FD9" w:rsidRPr="00F60FD9" w:rsidRDefault="00F60FD9" w:rsidP="00F60FD9">
      <w:pPr>
        <w:numPr>
          <w:ilvl w:val="0"/>
          <w:numId w:val="23"/>
        </w:numPr>
        <w:ind w:left="426" w:hanging="426"/>
        <w:jc w:val="both"/>
        <w:rPr>
          <w:rFonts w:ascii="Calibri" w:hAnsi="Calibri" w:cs="Calibri"/>
          <w:sz w:val="22"/>
          <w:szCs w:val="22"/>
        </w:rPr>
      </w:pPr>
      <w:r w:rsidRPr="00F60FD9">
        <w:rPr>
          <w:rFonts w:ascii="Calibri" w:hAnsi="Calibri" w:cs="Calibri"/>
          <w:sz w:val="22"/>
          <w:szCs w:val="22"/>
        </w:rPr>
        <w:t>Nájem zaniká dnem následujícím po doručení písemného odstoupení nájemci.</w:t>
      </w:r>
    </w:p>
    <w:p w14:paraId="67CB902A" w14:textId="77777777" w:rsidR="00F60FD9" w:rsidRPr="00F60FD9" w:rsidRDefault="00F60FD9" w:rsidP="00F60FD9">
      <w:pPr>
        <w:numPr>
          <w:ilvl w:val="0"/>
          <w:numId w:val="23"/>
        </w:numPr>
        <w:ind w:left="426" w:hanging="426"/>
        <w:jc w:val="both"/>
        <w:rPr>
          <w:rFonts w:ascii="Calibri" w:hAnsi="Calibri" w:cs="Calibri"/>
          <w:sz w:val="22"/>
          <w:szCs w:val="22"/>
        </w:rPr>
      </w:pPr>
      <w:r w:rsidRPr="00F60FD9">
        <w:rPr>
          <w:rFonts w:ascii="Calibri" w:hAnsi="Calibri" w:cs="Calibri"/>
          <w:sz w:val="22"/>
          <w:szCs w:val="22"/>
        </w:rPr>
        <w:t>Výpověď musí být písemná. Výpovědní doba počíná běžet prvním dnem následujícím po doručení výpovědi druhé smluvní straně. Při výpovědi bez výpovědní doby zaniká nájem dnem následujícím po doručení výpovědi druhé smluvní straně.</w:t>
      </w:r>
    </w:p>
    <w:p w14:paraId="076684D6" w14:textId="77777777" w:rsidR="00F60FD9" w:rsidRPr="00F60FD9" w:rsidRDefault="00F60FD9" w:rsidP="00F60FD9">
      <w:pPr>
        <w:numPr>
          <w:ilvl w:val="0"/>
          <w:numId w:val="23"/>
        </w:numPr>
        <w:ind w:left="426" w:hanging="426"/>
        <w:jc w:val="both"/>
        <w:rPr>
          <w:rFonts w:ascii="Calibri" w:hAnsi="Calibri" w:cs="Calibri"/>
          <w:sz w:val="22"/>
          <w:szCs w:val="22"/>
        </w:rPr>
      </w:pPr>
      <w:r w:rsidRPr="00F60FD9">
        <w:rPr>
          <w:rFonts w:ascii="Calibri" w:hAnsi="Calibri" w:cs="Calibri"/>
          <w:sz w:val="22"/>
          <w:szCs w:val="22"/>
        </w:rPr>
        <w:t>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3000.- Kč za každou hodinu prodlení se splněním této povinnosti, a to bez ohledu na jeho zavinění. Uhrazením smluvní pokuty není dotčen nárok pronajímatele na náhradu škody.</w:t>
      </w:r>
    </w:p>
    <w:p w14:paraId="0302B699" w14:textId="77777777" w:rsidR="00F60FD9" w:rsidRPr="00F60FD9" w:rsidRDefault="00F60FD9" w:rsidP="00F60FD9">
      <w:pPr>
        <w:numPr>
          <w:ilvl w:val="0"/>
          <w:numId w:val="23"/>
        </w:numPr>
        <w:ind w:left="426" w:hanging="426"/>
        <w:jc w:val="both"/>
        <w:rPr>
          <w:rFonts w:ascii="Calibri" w:hAnsi="Calibri" w:cs="Calibri"/>
          <w:sz w:val="22"/>
          <w:szCs w:val="22"/>
        </w:rPr>
      </w:pPr>
      <w:r w:rsidRPr="00F60FD9">
        <w:rPr>
          <w:rFonts w:ascii="Calibri" w:hAnsi="Calibri" w:cs="Calibri"/>
          <w:sz w:val="22"/>
          <w:szCs w:val="22"/>
        </w:rPr>
        <w:t>Pokud se po skončení trvání smlouvy nacházejí na předmětu nájmu jakékoli věci, které na předmět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A23CF8B" w14:textId="77777777" w:rsidR="00F60FD9" w:rsidRPr="00F60FD9" w:rsidRDefault="00F60FD9" w:rsidP="00F60FD9">
      <w:pPr>
        <w:numPr>
          <w:ilvl w:val="0"/>
          <w:numId w:val="23"/>
        </w:numPr>
        <w:ind w:left="426" w:hanging="426"/>
        <w:jc w:val="both"/>
        <w:rPr>
          <w:rFonts w:ascii="Calibri" w:hAnsi="Calibri" w:cs="Calibri"/>
          <w:sz w:val="22"/>
          <w:szCs w:val="22"/>
        </w:rPr>
      </w:pPr>
      <w:r w:rsidRPr="00F60FD9">
        <w:rPr>
          <w:rFonts w:ascii="Calibri" w:hAnsi="Calibri" w:cs="Calibri"/>
          <w:sz w:val="22"/>
          <w:szCs w:val="22"/>
        </w:rPr>
        <w:t xml:space="preserve">Smluvní strany sjednaly, že </w:t>
      </w:r>
      <w:proofErr w:type="spellStart"/>
      <w:r w:rsidRPr="00F60FD9">
        <w:rPr>
          <w:rFonts w:ascii="Calibri" w:hAnsi="Calibri" w:cs="Calibri"/>
          <w:sz w:val="22"/>
          <w:szCs w:val="22"/>
        </w:rPr>
        <w:t>ust</w:t>
      </w:r>
      <w:proofErr w:type="spellEnd"/>
      <w:r w:rsidRPr="00F60FD9">
        <w:rPr>
          <w:rFonts w:ascii="Calibri" w:hAnsi="Calibri" w:cs="Calibri"/>
          <w:sz w:val="22"/>
          <w:szCs w:val="22"/>
        </w:rPr>
        <w:t>. § 2230 zákona č. 89/2012 Sb., občanský zákoník, v platném znění, o automatickém prodloužení nájmu se neuplatní.</w:t>
      </w:r>
    </w:p>
    <w:p w14:paraId="6ADDD7AB" w14:textId="77777777" w:rsidR="00F60FD9" w:rsidRPr="00F60FD9" w:rsidRDefault="00F60FD9" w:rsidP="00F60FD9">
      <w:pPr>
        <w:ind w:left="426"/>
        <w:rPr>
          <w:rFonts w:ascii="Calibri" w:hAnsi="Calibri" w:cs="Calibri"/>
          <w:sz w:val="22"/>
          <w:szCs w:val="22"/>
        </w:rPr>
      </w:pPr>
    </w:p>
    <w:p w14:paraId="5BA7B999" w14:textId="77777777" w:rsidR="00F60FD9" w:rsidRPr="00F60FD9" w:rsidRDefault="00F60FD9" w:rsidP="00F60FD9">
      <w:pPr>
        <w:pStyle w:val="Zkladntext"/>
        <w:jc w:val="center"/>
        <w:rPr>
          <w:rFonts w:ascii="Calibri" w:hAnsi="Calibri" w:cs="Calibri"/>
          <w:b/>
          <w:sz w:val="22"/>
          <w:szCs w:val="22"/>
        </w:rPr>
      </w:pPr>
      <w:r w:rsidRPr="00F60FD9">
        <w:rPr>
          <w:rFonts w:ascii="Calibri" w:hAnsi="Calibri" w:cs="Calibri"/>
          <w:b/>
          <w:sz w:val="22"/>
          <w:szCs w:val="22"/>
        </w:rPr>
        <w:t>Článek X.</w:t>
      </w:r>
    </w:p>
    <w:p w14:paraId="4C8813CC" w14:textId="77777777" w:rsidR="00F60FD9" w:rsidRPr="00F60FD9" w:rsidRDefault="00F60FD9" w:rsidP="00F60FD9">
      <w:pPr>
        <w:pStyle w:val="Nadpis41"/>
        <w:rPr>
          <w:rFonts w:ascii="Calibri" w:hAnsi="Calibri" w:cs="Calibri"/>
          <w:szCs w:val="22"/>
        </w:rPr>
      </w:pPr>
      <w:r w:rsidRPr="00F60FD9">
        <w:rPr>
          <w:rFonts w:ascii="Calibri" w:hAnsi="Calibri" w:cs="Calibri"/>
          <w:szCs w:val="22"/>
        </w:rPr>
        <w:t>Ustanovení přechodná a závěrečná</w:t>
      </w:r>
    </w:p>
    <w:p w14:paraId="1B6C648F" w14:textId="77777777" w:rsidR="00F60FD9" w:rsidRPr="00F60FD9" w:rsidRDefault="00F60FD9" w:rsidP="00F60FD9">
      <w:pPr>
        <w:pStyle w:val="Zkladntext"/>
        <w:numPr>
          <w:ilvl w:val="1"/>
          <w:numId w:val="25"/>
        </w:numPr>
        <w:rPr>
          <w:rFonts w:ascii="Calibri" w:hAnsi="Calibri" w:cs="Calibri"/>
          <w:snapToGrid w:val="0"/>
          <w:color w:val="000000"/>
          <w:sz w:val="22"/>
          <w:szCs w:val="22"/>
        </w:rPr>
      </w:pPr>
      <w:r w:rsidRPr="00F60FD9">
        <w:rPr>
          <w:rFonts w:ascii="Calibri" w:hAnsi="Calibri" w:cs="Calibri"/>
          <w:color w:val="000000"/>
          <w:sz w:val="22"/>
          <w:szCs w:val="22"/>
        </w:rPr>
        <w:t>Nájemce se vzdává svého práva namítat nepřiměřenou výši smluvní pokuty u soudu ve smyslu § 2051</w:t>
      </w:r>
      <w:r w:rsidRPr="00F60FD9">
        <w:rPr>
          <w:rFonts w:ascii="Calibri" w:hAnsi="Calibri" w:cs="Calibri"/>
          <w:sz w:val="22"/>
          <w:szCs w:val="22"/>
        </w:rPr>
        <w:t xml:space="preserve"> zákona č. 89/2012 Sb., občanský zákoník, ve znění pozdějších předpisů. </w:t>
      </w:r>
      <w:r w:rsidRPr="00F60FD9">
        <w:rPr>
          <w:rFonts w:ascii="Calibri" w:hAnsi="Calibri" w:cs="Calibri"/>
          <w:snapToGrid w:val="0"/>
          <w:color w:val="000000"/>
          <w:sz w:val="22"/>
          <w:szCs w:val="22"/>
        </w:rPr>
        <w:t>Smluvní pokuty dle této smlouvy jsou splatné do 21 dnů od písemného vyúčtování odeslaného dr</w:t>
      </w:r>
      <w:r w:rsidRPr="00F60FD9">
        <w:rPr>
          <w:rFonts w:ascii="Calibri" w:hAnsi="Calibri" w:cs="Calibri"/>
          <w:snapToGrid w:val="0"/>
          <w:sz w:val="22"/>
          <w:szCs w:val="22"/>
        </w:rPr>
        <w:t xml:space="preserve">uhé smluvní straně. </w:t>
      </w:r>
      <w:r w:rsidRPr="00F60FD9">
        <w:rPr>
          <w:rFonts w:ascii="Calibri" w:hAnsi="Calibri" w:cs="Calibri"/>
          <w:color w:val="000000"/>
          <w:sz w:val="22"/>
          <w:szCs w:val="22"/>
        </w:rPr>
        <w:t>Uhrazením smluvní pokuty není dotčen nárok na náhrad</w:t>
      </w:r>
      <w:r w:rsidRPr="00F60FD9">
        <w:rPr>
          <w:rFonts w:ascii="Calibri" w:hAnsi="Calibri" w:cs="Calibri"/>
          <w:snapToGrid w:val="0"/>
          <w:color w:val="000000"/>
          <w:sz w:val="22"/>
          <w:szCs w:val="22"/>
        </w:rPr>
        <w:t>u škody. Nárok na úhradu smluvní pokuty ani škody není nikterak dotčen odstoupením od smlouvy.</w:t>
      </w:r>
    </w:p>
    <w:p w14:paraId="285A878F" w14:textId="77777777" w:rsidR="00F60FD9" w:rsidRPr="00F60FD9" w:rsidRDefault="00F60FD9" w:rsidP="00F60FD9">
      <w:pPr>
        <w:pStyle w:val="Zkladntext"/>
        <w:numPr>
          <w:ilvl w:val="1"/>
          <w:numId w:val="25"/>
        </w:numPr>
        <w:rPr>
          <w:rFonts w:ascii="Calibri" w:hAnsi="Calibri" w:cs="Calibri"/>
          <w:color w:val="000000"/>
          <w:sz w:val="22"/>
          <w:szCs w:val="22"/>
        </w:rPr>
      </w:pPr>
      <w:r w:rsidRPr="00F60FD9">
        <w:rPr>
          <w:rFonts w:ascii="Calibri" w:hAnsi="Calibri" w:cs="Calibri"/>
          <w:snapToGrid w:val="0"/>
          <w:sz w:val="22"/>
          <w:szCs w:val="22"/>
        </w:rPr>
        <w:t>Tato smlouva byla se</w:t>
      </w:r>
      <w:r w:rsidRPr="00F60FD9">
        <w:rPr>
          <w:rFonts w:ascii="Calibri" w:hAnsi="Calibri" w:cs="Calibri"/>
          <w:color w:val="000000"/>
          <w:sz w:val="22"/>
          <w:szCs w:val="22"/>
        </w:rPr>
        <w:t>psána ve dvou vyhotoveních. Každá ze smluvních stran obdržela po jednom totožném vyhotovení.</w:t>
      </w:r>
    </w:p>
    <w:p w14:paraId="340F48F9" w14:textId="77777777" w:rsidR="00F60FD9" w:rsidRPr="00F60FD9" w:rsidRDefault="00F60FD9" w:rsidP="00F60FD9">
      <w:pPr>
        <w:pStyle w:val="Zkladntext"/>
        <w:numPr>
          <w:ilvl w:val="1"/>
          <w:numId w:val="25"/>
        </w:numPr>
        <w:rPr>
          <w:rFonts w:ascii="Calibri" w:hAnsi="Calibri" w:cs="Calibri"/>
          <w:sz w:val="22"/>
          <w:szCs w:val="22"/>
        </w:rPr>
      </w:pPr>
      <w:r w:rsidRPr="00F60FD9">
        <w:rPr>
          <w:rFonts w:ascii="Calibri" w:hAnsi="Calibri" w:cs="Calibri"/>
          <w:color w:val="000000"/>
          <w:sz w:val="22"/>
          <w:szCs w:val="22"/>
        </w:rPr>
        <w:t xml:space="preserve">Tato smlouva nabývá platnosti a účinnosti dnem podpisu oběma smluvními stranami. Pokud tato smlouva podléhá povinnosti uveřejnění </w:t>
      </w:r>
      <w:r w:rsidRPr="00F60FD9">
        <w:rPr>
          <w:rFonts w:ascii="Calibri" w:hAnsi="Calibri" w:cs="Calibri"/>
          <w:bCs/>
          <w:iCs/>
          <w:sz w:val="22"/>
          <w:szCs w:val="22"/>
        </w:rPr>
        <w:t>dle zákona č. 340/2015 Sb., o zvláštních podmínkách účinnosti některých smluv, uveřejňování těchto smluv a o registru smluv (zákon o registru smluv)</w:t>
      </w:r>
      <w:r w:rsidRPr="00F60FD9">
        <w:rPr>
          <w:rFonts w:ascii="Calibri" w:hAnsi="Calibri" w:cs="Calibri"/>
          <w:color w:val="000000"/>
          <w:sz w:val="22"/>
          <w:szCs w:val="22"/>
        </w:rPr>
        <w:t>, nabude účinnosti dnem uveřejnění a její uveřejnění zajistí pronajímatel.</w:t>
      </w:r>
      <w:r w:rsidRPr="00F60FD9">
        <w:rPr>
          <w:rFonts w:ascii="Calibri" w:hAnsi="Calibri" w:cs="Calibri"/>
          <w:snapToGrid w:val="0"/>
          <w:sz w:val="22"/>
          <w:szCs w:val="22"/>
        </w:rPr>
        <w:t xml:space="preserve"> Smluvní strany berou na vědomí, že tato smlouva může být předmětem zveřejnění i dle jiných právních předpisů.</w:t>
      </w:r>
    </w:p>
    <w:p w14:paraId="496F51FF" w14:textId="77777777" w:rsidR="00F60FD9" w:rsidRPr="00F60FD9" w:rsidRDefault="00F60FD9" w:rsidP="00F60FD9">
      <w:pPr>
        <w:widowControl w:val="0"/>
        <w:numPr>
          <w:ilvl w:val="1"/>
          <w:numId w:val="25"/>
        </w:numPr>
        <w:suppressAutoHyphens/>
        <w:spacing w:after="60"/>
        <w:jc w:val="both"/>
        <w:rPr>
          <w:rFonts w:ascii="Calibri" w:hAnsi="Calibri" w:cs="Calibri"/>
          <w:color w:val="000000"/>
          <w:sz w:val="22"/>
          <w:szCs w:val="22"/>
        </w:rPr>
      </w:pPr>
      <w:r w:rsidRPr="00F60FD9">
        <w:rPr>
          <w:rFonts w:ascii="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EA97FCC" w14:textId="77777777" w:rsidR="00F60FD9" w:rsidRPr="00F60FD9" w:rsidRDefault="00F60FD9" w:rsidP="00F60FD9">
      <w:pPr>
        <w:pStyle w:val="Zkladntext"/>
        <w:numPr>
          <w:ilvl w:val="1"/>
          <w:numId w:val="25"/>
        </w:numPr>
        <w:rPr>
          <w:rFonts w:ascii="Calibri" w:hAnsi="Calibri" w:cs="Calibri"/>
          <w:sz w:val="22"/>
          <w:szCs w:val="22"/>
        </w:rPr>
      </w:pPr>
      <w:r w:rsidRPr="00F60FD9">
        <w:rPr>
          <w:rFonts w:ascii="Calibri" w:hAnsi="Calibri" w:cs="Calibri"/>
          <w:sz w:val="22"/>
          <w:szCs w:val="22"/>
        </w:rPr>
        <w:t xml:space="preserve">Smlouvu je možno měnit či doplňovat výhradně písemnými číslovanými dodatky. </w:t>
      </w:r>
    </w:p>
    <w:p w14:paraId="57989EFB" w14:textId="77777777" w:rsidR="00F60FD9" w:rsidRPr="00F60FD9" w:rsidRDefault="00F60FD9" w:rsidP="00F60FD9">
      <w:pPr>
        <w:pStyle w:val="Zkladntext"/>
        <w:numPr>
          <w:ilvl w:val="1"/>
          <w:numId w:val="25"/>
        </w:numPr>
        <w:rPr>
          <w:rFonts w:ascii="Calibri" w:hAnsi="Calibri" w:cs="Calibri"/>
          <w:sz w:val="22"/>
          <w:szCs w:val="22"/>
        </w:rPr>
      </w:pPr>
      <w:r w:rsidRPr="00F60FD9">
        <w:rPr>
          <w:rFonts w:ascii="Calibri" w:hAnsi="Calibri" w:cs="Calibri"/>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1517F647" w14:textId="6326A540" w:rsidR="00F60FD9" w:rsidRPr="00F60FD9" w:rsidRDefault="00F60FD9" w:rsidP="00F60FD9">
      <w:pPr>
        <w:pStyle w:val="Zkladntext"/>
        <w:numPr>
          <w:ilvl w:val="1"/>
          <w:numId w:val="25"/>
        </w:numPr>
        <w:rPr>
          <w:rFonts w:ascii="Calibri" w:hAnsi="Calibri" w:cs="Calibri"/>
          <w:sz w:val="22"/>
          <w:szCs w:val="22"/>
        </w:rPr>
      </w:pPr>
      <w:r w:rsidRPr="00F60FD9">
        <w:rPr>
          <w:rFonts w:ascii="Calibri" w:hAnsi="Calibri" w:cs="Calibri"/>
          <w:iCs/>
          <w:sz w:val="22"/>
          <w:szCs w:val="22"/>
        </w:rPr>
        <w:t xml:space="preserve">Informace k ochraně osobních údajů jsou ze strany NPÚ uveřejněny na webových stránkách </w:t>
      </w:r>
      <w:hyperlink r:id="rId7" w:history="1">
        <w:r w:rsidR="00D44E35">
          <w:rPr>
            <w:rStyle w:val="Hypertextovodkaz"/>
            <w:rFonts w:ascii="Calibri" w:hAnsi="Calibri" w:cs="Calibri"/>
            <w:iCs/>
            <w:sz w:val="22"/>
            <w:szCs w:val="22"/>
            <w:lang w:val="cs-CZ"/>
          </w:rPr>
          <w:t>XXXX</w:t>
        </w:r>
      </w:hyperlink>
      <w:r w:rsidRPr="00F60FD9">
        <w:rPr>
          <w:rFonts w:ascii="Calibri" w:hAnsi="Calibri" w:cs="Calibri"/>
          <w:iCs/>
          <w:sz w:val="22"/>
          <w:szCs w:val="22"/>
        </w:rPr>
        <w:t xml:space="preserve"> v sekci „Ochrana osobních údajů“.</w:t>
      </w:r>
    </w:p>
    <w:tbl>
      <w:tblPr>
        <w:tblW w:w="0" w:type="auto"/>
        <w:jc w:val="center"/>
        <w:tblLook w:val="04A0" w:firstRow="1" w:lastRow="0" w:firstColumn="1" w:lastColumn="0" w:noHBand="0" w:noVBand="1"/>
      </w:tblPr>
      <w:tblGrid>
        <w:gridCol w:w="4426"/>
        <w:gridCol w:w="4426"/>
      </w:tblGrid>
      <w:tr w:rsidR="00F60FD9" w:rsidRPr="00F60FD9" w14:paraId="5D6F0E3D" w14:textId="77777777" w:rsidTr="000111FC">
        <w:trPr>
          <w:trHeight w:val="2166"/>
          <w:jc w:val="center"/>
        </w:trPr>
        <w:tc>
          <w:tcPr>
            <w:tcW w:w="4426" w:type="dxa"/>
          </w:tcPr>
          <w:p w14:paraId="534FB545" w14:textId="77777777" w:rsidR="00F60FD9" w:rsidRPr="00F60FD9" w:rsidRDefault="00F60FD9" w:rsidP="000111FC">
            <w:pPr>
              <w:spacing w:line="276" w:lineRule="auto"/>
              <w:rPr>
                <w:rFonts w:ascii="Calibri" w:hAnsi="Calibri" w:cs="Calibri"/>
                <w:sz w:val="22"/>
                <w:szCs w:val="22"/>
                <w:lang w:eastAsia="en-US"/>
              </w:rPr>
            </w:pPr>
            <w:r w:rsidRPr="00F60FD9">
              <w:rPr>
                <w:rFonts w:ascii="Calibri" w:hAnsi="Calibri" w:cs="Calibri"/>
                <w:sz w:val="22"/>
                <w:szCs w:val="22"/>
                <w:lang w:eastAsia="en-US"/>
              </w:rPr>
              <w:t xml:space="preserve">                 </w:t>
            </w:r>
          </w:p>
          <w:p w14:paraId="2FB8D10D" w14:textId="77777777" w:rsidR="00F60FD9" w:rsidRPr="00F60FD9" w:rsidRDefault="00F60FD9" w:rsidP="000111FC">
            <w:pPr>
              <w:spacing w:line="276" w:lineRule="auto"/>
              <w:rPr>
                <w:rFonts w:ascii="Calibri" w:hAnsi="Calibri" w:cs="Calibri"/>
                <w:sz w:val="22"/>
                <w:szCs w:val="22"/>
                <w:lang w:eastAsia="en-US"/>
              </w:rPr>
            </w:pPr>
          </w:p>
          <w:p w14:paraId="6038ADF2" w14:textId="77777777" w:rsidR="00F60FD9" w:rsidRPr="00F60FD9" w:rsidRDefault="00F60FD9" w:rsidP="000111FC">
            <w:pPr>
              <w:spacing w:line="276" w:lineRule="auto"/>
              <w:rPr>
                <w:rFonts w:ascii="Calibri" w:hAnsi="Calibri" w:cs="Calibri"/>
                <w:sz w:val="22"/>
                <w:szCs w:val="22"/>
                <w:lang w:eastAsia="en-US"/>
              </w:rPr>
            </w:pPr>
          </w:p>
          <w:p w14:paraId="79760F07" w14:textId="77777777" w:rsidR="00F60FD9" w:rsidRPr="00F60FD9" w:rsidRDefault="00F60FD9" w:rsidP="000111FC">
            <w:pPr>
              <w:spacing w:line="276" w:lineRule="auto"/>
              <w:rPr>
                <w:rFonts w:ascii="Calibri" w:hAnsi="Calibri" w:cs="Calibri"/>
                <w:sz w:val="22"/>
                <w:szCs w:val="22"/>
                <w:lang w:eastAsia="en-US"/>
              </w:rPr>
            </w:pPr>
            <w:r w:rsidRPr="00F60FD9">
              <w:rPr>
                <w:rFonts w:ascii="Calibri" w:hAnsi="Calibri" w:cs="Calibri"/>
                <w:sz w:val="22"/>
                <w:szCs w:val="22"/>
                <w:lang w:eastAsia="en-US"/>
              </w:rPr>
              <w:t xml:space="preserve"> V Praze, dne </w:t>
            </w:r>
          </w:p>
          <w:p w14:paraId="412B71E2" w14:textId="77777777" w:rsidR="00F60FD9" w:rsidRPr="00F60FD9" w:rsidRDefault="00F60FD9" w:rsidP="000111FC">
            <w:pPr>
              <w:spacing w:line="276" w:lineRule="auto"/>
              <w:jc w:val="center"/>
              <w:rPr>
                <w:rFonts w:ascii="Calibri" w:hAnsi="Calibri" w:cs="Calibri"/>
                <w:sz w:val="22"/>
                <w:szCs w:val="22"/>
                <w:lang w:eastAsia="en-US"/>
              </w:rPr>
            </w:pPr>
          </w:p>
          <w:p w14:paraId="3ABCCC22" w14:textId="77777777" w:rsidR="00F60FD9" w:rsidRPr="00F60FD9" w:rsidRDefault="00F60FD9" w:rsidP="000111FC">
            <w:pPr>
              <w:spacing w:line="276" w:lineRule="auto"/>
              <w:jc w:val="center"/>
              <w:rPr>
                <w:rFonts w:ascii="Calibri" w:hAnsi="Calibri" w:cs="Calibri"/>
                <w:sz w:val="22"/>
                <w:szCs w:val="22"/>
                <w:lang w:eastAsia="en-US"/>
              </w:rPr>
            </w:pPr>
            <w:r w:rsidRPr="00F60FD9">
              <w:rPr>
                <w:rFonts w:ascii="Calibri" w:hAnsi="Calibri" w:cs="Calibri"/>
                <w:sz w:val="22"/>
                <w:szCs w:val="22"/>
                <w:lang w:eastAsia="en-US"/>
              </w:rPr>
              <w:t>…………………………………………..</w:t>
            </w:r>
          </w:p>
          <w:p w14:paraId="77F016CE" w14:textId="77777777" w:rsidR="00F60FD9" w:rsidRPr="00F60FD9" w:rsidRDefault="00F60FD9" w:rsidP="000111FC">
            <w:pPr>
              <w:spacing w:line="276" w:lineRule="auto"/>
              <w:jc w:val="center"/>
              <w:rPr>
                <w:rFonts w:ascii="Calibri" w:hAnsi="Calibri" w:cs="Calibri"/>
                <w:sz w:val="22"/>
                <w:szCs w:val="22"/>
                <w:lang w:eastAsia="en-US"/>
              </w:rPr>
            </w:pPr>
            <w:r w:rsidRPr="00F60FD9">
              <w:rPr>
                <w:rFonts w:ascii="Calibri" w:hAnsi="Calibri" w:cs="Calibri"/>
                <w:sz w:val="22"/>
                <w:szCs w:val="22"/>
                <w:lang w:eastAsia="en-US"/>
              </w:rPr>
              <w:t>(podpis pronajímatele)</w:t>
            </w:r>
          </w:p>
          <w:p w14:paraId="50A7D099" w14:textId="77777777" w:rsidR="00F60FD9" w:rsidRPr="00F60FD9" w:rsidRDefault="00F60FD9" w:rsidP="000111FC">
            <w:pPr>
              <w:spacing w:line="276" w:lineRule="auto"/>
              <w:jc w:val="center"/>
              <w:rPr>
                <w:rFonts w:ascii="Calibri" w:hAnsi="Calibri" w:cs="Calibri"/>
                <w:sz w:val="22"/>
                <w:szCs w:val="22"/>
                <w:lang w:eastAsia="en-US"/>
              </w:rPr>
            </w:pPr>
            <w:r w:rsidRPr="00F60FD9">
              <w:rPr>
                <w:rFonts w:ascii="Calibri" w:hAnsi="Calibri" w:cs="Calibri"/>
                <w:sz w:val="22"/>
                <w:szCs w:val="22"/>
                <w:lang w:eastAsia="en-US"/>
              </w:rPr>
              <w:t>/razítko/</w:t>
            </w:r>
          </w:p>
        </w:tc>
        <w:tc>
          <w:tcPr>
            <w:tcW w:w="4426" w:type="dxa"/>
          </w:tcPr>
          <w:p w14:paraId="50FA6FD9" w14:textId="77777777" w:rsidR="00F60FD9" w:rsidRPr="00F60FD9" w:rsidRDefault="00F60FD9" w:rsidP="000111FC">
            <w:pPr>
              <w:spacing w:line="276" w:lineRule="auto"/>
              <w:rPr>
                <w:rFonts w:ascii="Calibri" w:hAnsi="Calibri" w:cs="Calibri"/>
                <w:sz w:val="22"/>
                <w:szCs w:val="22"/>
                <w:lang w:eastAsia="en-US"/>
              </w:rPr>
            </w:pPr>
            <w:r w:rsidRPr="00F60FD9">
              <w:rPr>
                <w:rFonts w:ascii="Calibri" w:hAnsi="Calibri" w:cs="Calibri"/>
                <w:sz w:val="22"/>
                <w:szCs w:val="22"/>
                <w:lang w:eastAsia="en-US"/>
              </w:rPr>
              <w:t xml:space="preserve">             </w:t>
            </w:r>
          </w:p>
          <w:p w14:paraId="002CC508" w14:textId="77777777" w:rsidR="00F60FD9" w:rsidRPr="00F60FD9" w:rsidRDefault="00F60FD9" w:rsidP="000111FC">
            <w:pPr>
              <w:spacing w:line="276" w:lineRule="auto"/>
              <w:rPr>
                <w:rFonts w:ascii="Calibri" w:hAnsi="Calibri" w:cs="Calibri"/>
                <w:sz w:val="22"/>
                <w:szCs w:val="22"/>
                <w:lang w:eastAsia="en-US"/>
              </w:rPr>
            </w:pPr>
          </w:p>
          <w:p w14:paraId="508F72D0" w14:textId="77777777" w:rsidR="00F60FD9" w:rsidRPr="00F60FD9" w:rsidRDefault="00F60FD9" w:rsidP="000111FC">
            <w:pPr>
              <w:spacing w:line="276" w:lineRule="auto"/>
              <w:rPr>
                <w:rFonts w:ascii="Calibri" w:hAnsi="Calibri" w:cs="Calibri"/>
                <w:sz w:val="22"/>
                <w:szCs w:val="22"/>
                <w:lang w:eastAsia="en-US"/>
              </w:rPr>
            </w:pPr>
            <w:r w:rsidRPr="00F60FD9">
              <w:rPr>
                <w:rFonts w:ascii="Calibri" w:hAnsi="Calibri" w:cs="Calibri"/>
                <w:sz w:val="22"/>
                <w:szCs w:val="22"/>
                <w:lang w:eastAsia="en-US"/>
              </w:rPr>
              <w:t xml:space="preserve">  </w:t>
            </w:r>
          </w:p>
          <w:p w14:paraId="2A34642A" w14:textId="77777777" w:rsidR="00F60FD9" w:rsidRPr="00F60FD9" w:rsidRDefault="00F60FD9" w:rsidP="000111FC">
            <w:pPr>
              <w:spacing w:line="276" w:lineRule="auto"/>
              <w:rPr>
                <w:rFonts w:ascii="Calibri" w:hAnsi="Calibri" w:cs="Calibri"/>
                <w:sz w:val="22"/>
                <w:szCs w:val="22"/>
                <w:lang w:eastAsia="en-US"/>
              </w:rPr>
            </w:pPr>
            <w:r w:rsidRPr="00F60FD9">
              <w:rPr>
                <w:rFonts w:ascii="Calibri" w:hAnsi="Calibri" w:cs="Calibri"/>
                <w:sz w:val="22"/>
                <w:szCs w:val="22"/>
                <w:lang w:eastAsia="en-US"/>
              </w:rPr>
              <w:t xml:space="preserve"> V Praze, dne </w:t>
            </w:r>
          </w:p>
          <w:p w14:paraId="36F375E0" w14:textId="77777777" w:rsidR="00F60FD9" w:rsidRPr="00F60FD9" w:rsidRDefault="00F60FD9" w:rsidP="000111FC">
            <w:pPr>
              <w:spacing w:line="276" w:lineRule="auto"/>
              <w:jc w:val="center"/>
              <w:rPr>
                <w:rFonts w:ascii="Calibri" w:hAnsi="Calibri" w:cs="Calibri"/>
                <w:sz w:val="22"/>
                <w:szCs w:val="22"/>
                <w:lang w:eastAsia="en-US"/>
              </w:rPr>
            </w:pPr>
          </w:p>
          <w:p w14:paraId="34FDEB51" w14:textId="77777777" w:rsidR="00F60FD9" w:rsidRPr="00F60FD9" w:rsidRDefault="00F60FD9" w:rsidP="000111FC">
            <w:pPr>
              <w:spacing w:line="276" w:lineRule="auto"/>
              <w:jc w:val="center"/>
              <w:rPr>
                <w:rFonts w:ascii="Calibri" w:hAnsi="Calibri" w:cs="Calibri"/>
                <w:sz w:val="22"/>
                <w:szCs w:val="22"/>
                <w:lang w:eastAsia="en-US"/>
              </w:rPr>
            </w:pPr>
            <w:r w:rsidRPr="00F60FD9">
              <w:rPr>
                <w:rFonts w:ascii="Calibri" w:hAnsi="Calibri" w:cs="Calibri"/>
                <w:sz w:val="22"/>
                <w:szCs w:val="22"/>
                <w:lang w:eastAsia="en-US"/>
              </w:rPr>
              <w:t>…………………………………………..</w:t>
            </w:r>
          </w:p>
          <w:p w14:paraId="0C394D35" w14:textId="77777777" w:rsidR="00F60FD9" w:rsidRPr="00F60FD9" w:rsidRDefault="00F60FD9" w:rsidP="000111FC">
            <w:pPr>
              <w:spacing w:line="276" w:lineRule="auto"/>
              <w:jc w:val="center"/>
              <w:rPr>
                <w:rFonts w:ascii="Calibri" w:hAnsi="Calibri" w:cs="Calibri"/>
                <w:sz w:val="22"/>
                <w:szCs w:val="22"/>
                <w:lang w:eastAsia="en-US"/>
              </w:rPr>
            </w:pPr>
            <w:r w:rsidRPr="00F60FD9">
              <w:rPr>
                <w:rFonts w:ascii="Calibri" w:hAnsi="Calibri" w:cs="Calibri"/>
                <w:sz w:val="22"/>
                <w:szCs w:val="22"/>
                <w:lang w:eastAsia="en-US"/>
              </w:rPr>
              <w:t>(podpis nájemce)</w:t>
            </w:r>
          </w:p>
          <w:p w14:paraId="0D53A85F" w14:textId="77777777" w:rsidR="00F60FD9" w:rsidRPr="00F60FD9" w:rsidRDefault="00F60FD9" w:rsidP="000111FC">
            <w:pPr>
              <w:spacing w:line="276" w:lineRule="auto"/>
              <w:jc w:val="center"/>
              <w:rPr>
                <w:rFonts w:ascii="Calibri" w:hAnsi="Calibri" w:cs="Calibri"/>
                <w:sz w:val="22"/>
                <w:szCs w:val="22"/>
                <w:lang w:eastAsia="en-US"/>
              </w:rPr>
            </w:pPr>
            <w:r w:rsidRPr="00F60FD9">
              <w:rPr>
                <w:rFonts w:ascii="Calibri" w:hAnsi="Calibri" w:cs="Calibri"/>
                <w:sz w:val="22"/>
                <w:szCs w:val="22"/>
                <w:lang w:eastAsia="en-US"/>
              </w:rPr>
              <w:t>/razítko/</w:t>
            </w:r>
          </w:p>
        </w:tc>
      </w:tr>
    </w:tbl>
    <w:p w14:paraId="0882302D" w14:textId="77777777" w:rsidR="00F60FD9" w:rsidRPr="00F60FD9" w:rsidRDefault="00F60FD9" w:rsidP="00F60FD9">
      <w:pPr>
        <w:rPr>
          <w:rFonts w:ascii="Calibri" w:hAnsi="Calibri" w:cs="Calibri"/>
          <w:sz w:val="22"/>
          <w:szCs w:val="22"/>
        </w:rPr>
      </w:pPr>
    </w:p>
    <w:p w14:paraId="057EE50D" w14:textId="77777777" w:rsidR="00F60FD9" w:rsidRPr="00F60FD9" w:rsidRDefault="00F60FD9" w:rsidP="00F60FD9">
      <w:pPr>
        <w:rPr>
          <w:rFonts w:ascii="Calibri" w:hAnsi="Calibri" w:cs="Calibri"/>
          <w:sz w:val="22"/>
          <w:szCs w:val="22"/>
        </w:rPr>
      </w:pPr>
    </w:p>
    <w:p w14:paraId="7025C7C3" w14:textId="77777777" w:rsidR="00F60FD9" w:rsidRPr="00F60FD9" w:rsidRDefault="00F60FD9" w:rsidP="00F60FD9">
      <w:pPr>
        <w:rPr>
          <w:rFonts w:ascii="Calibri" w:hAnsi="Calibri" w:cs="Calibri"/>
          <w:sz w:val="22"/>
          <w:szCs w:val="22"/>
        </w:rPr>
      </w:pPr>
    </w:p>
    <w:p w14:paraId="7DC9683E" w14:textId="77777777" w:rsidR="00ED0EC1" w:rsidRPr="00F60FD9" w:rsidRDefault="00ED0EC1" w:rsidP="00F60FD9">
      <w:pPr>
        <w:pBdr>
          <w:top w:val="nil"/>
          <w:left w:val="nil"/>
          <w:bottom w:val="nil"/>
          <w:right w:val="nil"/>
          <w:between w:val="nil"/>
        </w:pBdr>
        <w:tabs>
          <w:tab w:val="left" w:pos="3345"/>
        </w:tabs>
        <w:jc w:val="center"/>
        <w:rPr>
          <w:rFonts w:ascii="Calibri" w:eastAsia="Calibri" w:hAnsi="Calibri" w:cs="Calibri"/>
          <w:color w:val="000000"/>
          <w:sz w:val="22"/>
          <w:szCs w:val="22"/>
        </w:rPr>
      </w:pPr>
    </w:p>
    <w:sectPr w:rsidR="00ED0EC1" w:rsidRPr="00F60FD9">
      <w:headerReference w:type="default" r:id="rId8"/>
      <w:footerReference w:type="default" r:id="rId9"/>
      <w:pgSz w:w="11906" w:h="16838"/>
      <w:pgMar w:top="1418"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A8ED7" w14:textId="77777777" w:rsidR="00BD5EC1" w:rsidRDefault="00BD5EC1">
      <w:r>
        <w:separator/>
      </w:r>
    </w:p>
  </w:endnote>
  <w:endnote w:type="continuationSeparator" w:id="0">
    <w:p w14:paraId="08D9846A" w14:textId="77777777" w:rsidR="00BD5EC1" w:rsidRDefault="00BD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E758" w14:textId="7F5880FF" w:rsidR="00CE7F89" w:rsidRPr="00CE7F89" w:rsidRDefault="00CE7F89">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sidRPr="00CE7F89">
      <w:rPr>
        <w:rFonts w:ascii="Calibri" w:eastAsia="Calibri" w:hAnsi="Calibri" w:cs="Calibri"/>
        <w:color w:val="000000"/>
        <w:sz w:val="22"/>
        <w:szCs w:val="22"/>
      </w:rPr>
      <w:tab/>
    </w:r>
    <w:r w:rsidRPr="00CE7F89">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124D" w14:textId="77777777" w:rsidR="00BD5EC1" w:rsidRDefault="00BD5EC1">
      <w:r>
        <w:separator/>
      </w:r>
    </w:p>
  </w:footnote>
  <w:footnote w:type="continuationSeparator" w:id="0">
    <w:p w14:paraId="61BB3766" w14:textId="77777777" w:rsidR="00BD5EC1" w:rsidRDefault="00BD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316F" w14:textId="77777777" w:rsidR="00ED0EC1" w:rsidRDefault="002A3AFB">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color w:val="000000"/>
      </w:rPr>
      <w:tab/>
    </w:r>
    <w:r>
      <w:rPr>
        <w:color w:val="000000"/>
      </w:rPr>
      <w:tab/>
    </w:r>
  </w:p>
  <w:p w14:paraId="7A7B56A6" w14:textId="761D7CC7" w:rsidR="00ED0EC1" w:rsidRDefault="009D16F7">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099DA31C" wp14:editId="0043CFE2">
          <wp:extent cx="1743710" cy="469265"/>
          <wp:effectExtent l="0" t="0" r="889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469265"/>
                  </a:xfrm>
                  <a:prstGeom prst="rect">
                    <a:avLst/>
                  </a:prstGeom>
                  <a:noFill/>
                </pic:spPr>
              </pic:pic>
            </a:graphicData>
          </a:graphic>
        </wp:inline>
      </w:drawing>
    </w:r>
    <w:r>
      <w:rPr>
        <w:rFonts w:ascii="Calibri" w:eastAsia="Calibri" w:hAnsi="Calibri" w:cs="Calibri"/>
        <w:color w:val="000000"/>
        <w:sz w:val="22"/>
        <w:szCs w:val="22"/>
      </w:rPr>
      <w:tab/>
    </w:r>
    <w:r>
      <w:rPr>
        <w:rFonts w:ascii="Calibri" w:eastAsia="Calibri" w:hAnsi="Calibri" w:cs="Calibri"/>
        <w:color w:val="000000"/>
        <w:sz w:val="22"/>
        <w:szCs w:val="22"/>
      </w:rPr>
      <w:tab/>
    </w:r>
  </w:p>
  <w:p w14:paraId="68B80AB9" w14:textId="77777777" w:rsidR="00ED0EC1" w:rsidRDefault="00ED0EC1">
    <w:pPr>
      <w:pBdr>
        <w:top w:val="nil"/>
        <w:left w:val="nil"/>
        <w:bottom w:val="nil"/>
        <w:right w:val="nil"/>
        <w:between w:val="nil"/>
      </w:pBdr>
      <w:tabs>
        <w:tab w:val="center" w:pos="4536"/>
        <w:tab w:val="right" w:pos="9072"/>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453"/>
    <w:multiLevelType w:val="multilevel"/>
    <w:tmpl w:val="B87E44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C026885"/>
    <w:multiLevelType w:val="multilevel"/>
    <w:tmpl w:val="F96689D8"/>
    <w:lvl w:ilvl="0">
      <w:start w:val="5"/>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142636C6"/>
    <w:multiLevelType w:val="multilevel"/>
    <w:tmpl w:val="2C1807B6"/>
    <w:lvl w:ilvl="0">
      <w:start w:val="5"/>
      <w:numFmt w:val="decimal"/>
      <w:lvlText w:val="%1"/>
      <w:lvlJc w:val="left"/>
      <w:pPr>
        <w:ind w:left="360" w:hanging="360"/>
      </w:pPr>
      <w:rPr>
        <w:vertAlign w:val="baseline"/>
      </w:rPr>
    </w:lvl>
    <w:lvl w:ilvl="1">
      <w:start w:val="1"/>
      <w:numFmt w:val="decimal"/>
      <w:lvlText w:val="%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30594A"/>
    <w:multiLevelType w:val="multilevel"/>
    <w:tmpl w:val="3ED4A610"/>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0FD2EE1"/>
    <w:multiLevelType w:val="multilevel"/>
    <w:tmpl w:val="348C46C0"/>
    <w:lvl w:ilvl="0">
      <w:start w:val="1"/>
      <w:numFmt w:val="bullet"/>
      <w:lvlText w:val="●"/>
      <w:lvlJc w:val="left"/>
      <w:pPr>
        <w:ind w:left="1222" w:hanging="360"/>
      </w:pPr>
      <w:rPr>
        <w:rFonts w:ascii="Noto Sans Symbols" w:eastAsia="Noto Sans Symbols" w:hAnsi="Noto Sans Symbols" w:cs="Noto Sans Symbols"/>
        <w:vertAlign w:val="baseline"/>
      </w:rPr>
    </w:lvl>
    <w:lvl w:ilvl="1">
      <w:start w:val="1"/>
      <w:numFmt w:val="bullet"/>
      <w:lvlText w:val="o"/>
      <w:lvlJc w:val="left"/>
      <w:pPr>
        <w:ind w:left="1942" w:hanging="360"/>
      </w:pPr>
      <w:rPr>
        <w:rFonts w:ascii="Courier New" w:eastAsia="Courier New" w:hAnsi="Courier New" w:cs="Courier New"/>
        <w:vertAlign w:val="baseline"/>
      </w:rPr>
    </w:lvl>
    <w:lvl w:ilvl="2">
      <w:start w:val="1"/>
      <w:numFmt w:val="bullet"/>
      <w:lvlText w:val="▪"/>
      <w:lvlJc w:val="left"/>
      <w:pPr>
        <w:ind w:left="2662" w:hanging="360"/>
      </w:pPr>
      <w:rPr>
        <w:rFonts w:ascii="Noto Sans Symbols" w:eastAsia="Noto Sans Symbols" w:hAnsi="Noto Sans Symbols" w:cs="Noto Sans Symbols"/>
        <w:vertAlign w:val="baseline"/>
      </w:rPr>
    </w:lvl>
    <w:lvl w:ilvl="3">
      <w:start w:val="1"/>
      <w:numFmt w:val="bullet"/>
      <w:lvlText w:val="●"/>
      <w:lvlJc w:val="left"/>
      <w:pPr>
        <w:ind w:left="3382" w:hanging="360"/>
      </w:pPr>
      <w:rPr>
        <w:rFonts w:ascii="Noto Sans Symbols" w:eastAsia="Noto Sans Symbols" w:hAnsi="Noto Sans Symbols" w:cs="Noto Sans Symbols"/>
        <w:vertAlign w:val="baseline"/>
      </w:rPr>
    </w:lvl>
    <w:lvl w:ilvl="4">
      <w:start w:val="1"/>
      <w:numFmt w:val="bullet"/>
      <w:lvlText w:val="o"/>
      <w:lvlJc w:val="left"/>
      <w:pPr>
        <w:ind w:left="4102" w:hanging="360"/>
      </w:pPr>
      <w:rPr>
        <w:rFonts w:ascii="Courier New" w:eastAsia="Courier New" w:hAnsi="Courier New" w:cs="Courier New"/>
        <w:vertAlign w:val="baseline"/>
      </w:rPr>
    </w:lvl>
    <w:lvl w:ilvl="5">
      <w:start w:val="1"/>
      <w:numFmt w:val="bullet"/>
      <w:lvlText w:val="▪"/>
      <w:lvlJc w:val="left"/>
      <w:pPr>
        <w:ind w:left="4822" w:hanging="360"/>
      </w:pPr>
      <w:rPr>
        <w:rFonts w:ascii="Noto Sans Symbols" w:eastAsia="Noto Sans Symbols" w:hAnsi="Noto Sans Symbols" w:cs="Noto Sans Symbols"/>
        <w:vertAlign w:val="baseline"/>
      </w:rPr>
    </w:lvl>
    <w:lvl w:ilvl="6">
      <w:start w:val="1"/>
      <w:numFmt w:val="bullet"/>
      <w:lvlText w:val="●"/>
      <w:lvlJc w:val="left"/>
      <w:pPr>
        <w:ind w:left="5542" w:hanging="360"/>
      </w:pPr>
      <w:rPr>
        <w:rFonts w:ascii="Noto Sans Symbols" w:eastAsia="Noto Sans Symbols" w:hAnsi="Noto Sans Symbols" w:cs="Noto Sans Symbols"/>
        <w:vertAlign w:val="baseline"/>
      </w:rPr>
    </w:lvl>
    <w:lvl w:ilvl="7">
      <w:start w:val="1"/>
      <w:numFmt w:val="bullet"/>
      <w:lvlText w:val="o"/>
      <w:lvlJc w:val="left"/>
      <w:pPr>
        <w:ind w:left="6262" w:hanging="360"/>
      </w:pPr>
      <w:rPr>
        <w:rFonts w:ascii="Courier New" w:eastAsia="Courier New" w:hAnsi="Courier New" w:cs="Courier New"/>
        <w:vertAlign w:val="baseline"/>
      </w:rPr>
    </w:lvl>
    <w:lvl w:ilvl="8">
      <w:start w:val="1"/>
      <w:numFmt w:val="bullet"/>
      <w:lvlText w:val="▪"/>
      <w:lvlJc w:val="left"/>
      <w:pPr>
        <w:ind w:left="6982" w:hanging="360"/>
      </w:pPr>
      <w:rPr>
        <w:rFonts w:ascii="Noto Sans Symbols" w:eastAsia="Noto Sans Symbols" w:hAnsi="Noto Sans Symbols" w:cs="Noto Sans Symbols"/>
        <w:vertAlign w:val="baseline"/>
      </w:rPr>
    </w:lvl>
  </w:abstractNum>
  <w:abstractNum w:abstractNumId="5" w15:restartNumberingAfterBreak="0">
    <w:nsid w:val="21626566"/>
    <w:multiLevelType w:val="multilevel"/>
    <w:tmpl w:val="701EBDFA"/>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7D08FC"/>
    <w:multiLevelType w:val="hybridMultilevel"/>
    <w:tmpl w:val="255C807E"/>
    <w:lvl w:ilvl="0" w:tplc="6AD0125E">
      <w:start w:val="1"/>
      <w:numFmt w:val="lowerLetter"/>
      <w:lvlText w:val="%1)"/>
      <w:lvlJc w:val="left"/>
      <w:pPr>
        <w:ind w:left="1932" w:hanging="360"/>
      </w:pPr>
      <w:rPr>
        <w:rFonts w:hint="default"/>
      </w:rPr>
    </w:lvl>
    <w:lvl w:ilvl="1" w:tplc="04050019" w:tentative="1">
      <w:start w:val="1"/>
      <w:numFmt w:val="lowerLetter"/>
      <w:lvlText w:val="%2."/>
      <w:lvlJc w:val="left"/>
      <w:pPr>
        <w:ind w:left="2652" w:hanging="360"/>
      </w:pPr>
    </w:lvl>
    <w:lvl w:ilvl="2" w:tplc="0405001B" w:tentative="1">
      <w:start w:val="1"/>
      <w:numFmt w:val="lowerRoman"/>
      <w:lvlText w:val="%3."/>
      <w:lvlJc w:val="right"/>
      <w:pPr>
        <w:ind w:left="3372" w:hanging="180"/>
      </w:pPr>
    </w:lvl>
    <w:lvl w:ilvl="3" w:tplc="0405000F" w:tentative="1">
      <w:start w:val="1"/>
      <w:numFmt w:val="decimal"/>
      <w:lvlText w:val="%4."/>
      <w:lvlJc w:val="left"/>
      <w:pPr>
        <w:ind w:left="4092" w:hanging="360"/>
      </w:pPr>
    </w:lvl>
    <w:lvl w:ilvl="4" w:tplc="04050019" w:tentative="1">
      <w:start w:val="1"/>
      <w:numFmt w:val="lowerLetter"/>
      <w:lvlText w:val="%5."/>
      <w:lvlJc w:val="left"/>
      <w:pPr>
        <w:ind w:left="4812" w:hanging="360"/>
      </w:pPr>
    </w:lvl>
    <w:lvl w:ilvl="5" w:tplc="0405001B" w:tentative="1">
      <w:start w:val="1"/>
      <w:numFmt w:val="lowerRoman"/>
      <w:lvlText w:val="%6."/>
      <w:lvlJc w:val="right"/>
      <w:pPr>
        <w:ind w:left="5532" w:hanging="180"/>
      </w:pPr>
    </w:lvl>
    <w:lvl w:ilvl="6" w:tplc="0405000F" w:tentative="1">
      <w:start w:val="1"/>
      <w:numFmt w:val="decimal"/>
      <w:lvlText w:val="%7."/>
      <w:lvlJc w:val="left"/>
      <w:pPr>
        <w:ind w:left="6252" w:hanging="360"/>
      </w:pPr>
    </w:lvl>
    <w:lvl w:ilvl="7" w:tplc="04050019" w:tentative="1">
      <w:start w:val="1"/>
      <w:numFmt w:val="lowerLetter"/>
      <w:lvlText w:val="%8."/>
      <w:lvlJc w:val="left"/>
      <w:pPr>
        <w:ind w:left="6972" w:hanging="360"/>
      </w:pPr>
    </w:lvl>
    <w:lvl w:ilvl="8" w:tplc="0405001B" w:tentative="1">
      <w:start w:val="1"/>
      <w:numFmt w:val="lowerRoman"/>
      <w:lvlText w:val="%9."/>
      <w:lvlJc w:val="right"/>
      <w:pPr>
        <w:ind w:left="7692" w:hanging="180"/>
      </w:pPr>
    </w:lvl>
  </w:abstractNum>
  <w:abstractNum w:abstractNumId="7" w15:restartNumberingAfterBreak="0">
    <w:nsid w:val="2593384C"/>
    <w:multiLevelType w:val="multilevel"/>
    <w:tmpl w:val="EA488AB4"/>
    <w:lvl w:ilvl="0">
      <w:start w:val="1"/>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37154F5D"/>
    <w:multiLevelType w:val="multilevel"/>
    <w:tmpl w:val="E4367F5E"/>
    <w:lvl w:ilvl="0">
      <w:start w:val="1"/>
      <w:numFmt w:val="lowerLetter"/>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496C092F"/>
    <w:multiLevelType w:val="multilevel"/>
    <w:tmpl w:val="2758C7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9CC5C11"/>
    <w:multiLevelType w:val="multilevel"/>
    <w:tmpl w:val="C5862EB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155EE1"/>
    <w:multiLevelType w:val="hybridMultilevel"/>
    <w:tmpl w:val="5E986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3E603E"/>
    <w:multiLevelType w:val="multilevel"/>
    <w:tmpl w:val="EACAF128"/>
    <w:lvl w:ilvl="0">
      <w:start w:val="4"/>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4E863523"/>
    <w:multiLevelType w:val="multilevel"/>
    <w:tmpl w:val="D590A064"/>
    <w:lvl w:ilvl="0">
      <w:start w:val="1"/>
      <w:numFmt w:val="decimal"/>
      <w:lvlText w:val="%1."/>
      <w:lvlJc w:val="left"/>
      <w:pPr>
        <w:ind w:left="360" w:hanging="360"/>
      </w:pPr>
      <w:rPr>
        <w:rFonts w:ascii="Calibri" w:hAnsi="Calibri" w:cs="Times New Roman" w:hint="default"/>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7C20843"/>
    <w:multiLevelType w:val="multilevel"/>
    <w:tmpl w:val="2ABAA76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8E33786"/>
    <w:multiLevelType w:val="multilevel"/>
    <w:tmpl w:val="A288E09E"/>
    <w:lvl w:ilvl="0">
      <w:start w:val="5"/>
      <w:numFmt w:val="decimal"/>
      <w:lvlText w:val="%1.1"/>
      <w:lvlJc w:val="left"/>
      <w:pPr>
        <w:ind w:left="360" w:hanging="360"/>
      </w:pPr>
      <w:rPr>
        <w:rFonts w:ascii="Calibri" w:hAnsi="Calibri" w:cs="Times New Roman"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8F86B55"/>
    <w:multiLevelType w:val="multilevel"/>
    <w:tmpl w:val="456245FE"/>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D781E9C"/>
    <w:multiLevelType w:val="hybridMultilevel"/>
    <w:tmpl w:val="3C946614"/>
    <w:lvl w:ilvl="0" w:tplc="B60431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27B63CB"/>
    <w:multiLevelType w:val="multilevel"/>
    <w:tmpl w:val="559CA700"/>
    <w:lvl w:ilvl="0">
      <w:start w:val="1"/>
      <w:numFmt w:val="lowerLetter"/>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19" w15:restartNumberingAfterBreak="0">
    <w:nsid w:val="62A8036C"/>
    <w:multiLevelType w:val="multilevel"/>
    <w:tmpl w:val="CEF4DD1E"/>
    <w:lvl w:ilvl="0">
      <w:start w:val="1"/>
      <w:numFmt w:val="decimal"/>
      <w:lvlText w:val="%1."/>
      <w:lvlJc w:val="left"/>
      <w:pPr>
        <w:ind w:left="36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34477F0"/>
    <w:multiLevelType w:val="multilevel"/>
    <w:tmpl w:val="456245FE"/>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7742172"/>
    <w:multiLevelType w:val="multilevel"/>
    <w:tmpl w:val="ACD4DF38"/>
    <w:lvl w:ilvl="0">
      <w:start w:val="12"/>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9E25976"/>
    <w:multiLevelType w:val="multilevel"/>
    <w:tmpl w:val="701EBDFA"/>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9365A55"/>
    <w:multiLevelType w:val="multilevel"/>
    <w:tmpl w:val="701EBDFA"/>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
  </w:num>
  <w:num w:numId="3">
    <w:abstractNumId w:val="19"/>
  </w:num>
  <w:num w:numId="4">
    <w:abstractNumId w:val="8"/>
  </w:num>
  <w:num w:numId="5">
    <w:abstractNumId w:val="14"/>
  </w:num>
  <w:num w:numId="6">
    <w:abstractNumId w:val="2"/>
  </w:num>
  <w:num w:numId="7">
    <w:abstractNumId w:val="4"/>
  </w:num>
  <w:num w:numId="8">
    <w:abstractNumId w:val="18"/>
  </w:num>
  <w:num w:numId="9">
    <w:abstractNumId w:val="7"/>
  </w:num>
  <w:num w:numId="10">
    <w:abstractNumId w:val="9"/>
  </w:num>
  <w:num w:numId="11">
    <w:abstractNumId w:val="11"/>
  </w:num>
  <w:num w:numId="12">
    <w:abstractNumId w:val="17"/>
  </w:num>
  <w:num w:numId="13">
    <w:abstractNumId w:val="6"/>
  </w:num>
  <w:num w:numId="14">
    <w:abstractNumId w:val="2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C1"/>
    <w:rsid w:val="0009111B"/>
    <w:rsid w:val="0010401F"/>
    <w:rsid w:val="00113BF1"/>
    <w:rsid w:val="00130C27"/>
    <w:rsid w:val="001375FA"/>
    <w:rsid w:val="00215FF8"/>
    <w:rsid w:val="0027588E"/>
    <w:rsid w:val="002A3AFB"/>
    <w:rsid w:val="002B10D2"/>
    <w:rsid w:val="002B2E5C"/>
    <w:rsid w:val="002C6216"/>
    <w:rsid w:val="003647CC"/>
    <w:rsid w:val="003E058A"/>
    <w:rsid w:val="004321C0"/>
    <w:rsid w:val="00446420"/>
    <w:rsid w:val="00452156"/>
    <w:rsid w:val="004A37D6"/>
    <w:rsid w:val="00505268"/>
    <w:rsid w:val="005653B0"/>
    <w:rsid w:val="005A62C5"/>
    <w:rsid w:val="005E5E1B"/>
    <w:rsid w:val="005F12ED"/>
    <w:rsid w:val="00633C7B"/>
    <w:rsid w:val="00665D53"/>
    <w:rsid w:val="00697539"/>
    <w:rsid w:val="006A0CE7"/>
    <w:rsid w:val="006B1156"/>
    <w:rsid w:val="006F151F"/>
    <w:rsid w:val="00717BBC"/>
    <w:rsid w:val="007C4B00"/>
    <w:rsid w:val="008E20CB"/>
    <w:rsid w:val="008F2B6B"/>
    <w:rsid w:val="008F3D57"/>
    <w:rsid w:val="009D16F7"/>
    <w:rsid w:val="00A50F57"/>
    <w:rsid w:val="00A81AA2"/>
    <w:rsid w:val="00A860BE"/>
    <w:rsid w:val="00AA707E"/>
    <w:rsid w:val="00AE4C00"/>
    <w:rsid w:val="00B34516"/>
    <w:rsid w:val="00B75884"/>
    <w:rsid w:val="00BD1696"/>
    <w:rsid w:val="00BD5EC1"/>
    <w:rsid w:val="00BE462B"/>
    <w:rsid w:val="00CE7F89"/>
    <w:rsid w:val="00D10F2C"/>
    <w:rsid w:val="00D12122"/>
    <w:rsid w:val="00D44E35"/>
    <w:rsid w:val="00D8275D"/>
    <w:rsid w:val="00DC5A38"/>
    <w:rsid w:val="00E06E97"/>
    <w:rsid w:val="00ED0EC1"/>
    <w:rsid w:val="00F5369F"/>
    <w:rsid w:val="00F60FD9"/>
    <w:rsid w:val="00F83B3D"/>
    <w:rsid w:val="00FA6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F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A3A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AFB"/>
    <w:rPr>
      <w:rFonts w:ascii="Segoe UI" w:hAnsi="Segoe UI" w:cs="Segoe UI"/>
      <w:sz w:val="18"/>
      <w:szCs w:val="18"/>
    </w:rPr>
  </w:style>
  <w:style w:type="paragraph" w:styleId="Zhlav">
    <w:name w:val="header"/>
    <w:basedOn w:val="Normln"/>
    <w:link w:val="ZhlavChar"/>
    <w:uiPriority w:val="99"/>
    <w:unhideWhenUsed/>
    <w:rsid w:val="001375FA"/>
    <w:pPr>
      <w:tabs>
        <w:tab w:val="center" w:pos="4536"/>
        <w:tab w:val="right" w:pos="9072"/>
      </w:tabs>
    </w:pPr>
  </w:style>
  <w:style w:type="character" w:customStyle="1" w:styleId="ZhlavChar">
    <w:name w:val="Záhlaví Char"/>
    <w:basedOn w:val="Standardnpsmoodstavce"/>
    <w:link w:val="Zhlav"/>
    <w:uiPriority w:val="99"/>
    <w:rsid w:val="001375FA"/>
  </w:style>
  <w:style w:type="paragraph" w:styleId="Zpat">
    <w:name w:val="footer"/>
    <w:basedOn w:val="Normln"/>
    <w:link w:val="ZpatChar"/>
    <w:uiPriority w:val="99"/>
    <w:unhideWhenUsed/>
    <w:rsid w:val="001375FA"/>
    <w:pPr>
      <w:tabs>
        <w:tab w:val="center" w:pos="4536"/>
        <w:tab w:val="right" w:pos="9072"/>
      </w:tabs>
    </w:pPr>
  </w:style>
  <w:style w:type="character" w:customStyle="1" w:styleId="ZpatChar">
    <w:name w:val="Zápatí Char"/>
    <w:basedOn w:val="Standardnpsmoodstavce"/>
    <w:link w:val="Zpat"/>
    <w:uiPriority w:val="99"/>
    <w:rsid w:val="001375FA"/>
  </w:style>
  <w:style w:type="paragraph" w:styleId="Odstavecseseznamem">
    <w:name w:val="List Paragraph"/>
    <w:basedOn w:val="Normln"/>
    <w:uiPriority w:val="34"/>
    <w:qFormat/>
    <w:rsid w:val="00AA707E"/>
    <w:pPr>
      <w:ind w:left="720"/>
      <w:contextualSpacing/>
    </w:pPr>
  </w:style>
  <w:style w:type="paragraph" w:styleId="Zkladntext">
    <w:name w:val="Body Text"/>
    <w:basedOn w:val="Normln"/>
    <w:link w:val="ZkladntextChar"/>
    <w:semiHidden/>
    <w:rsid w:val="006B1156"/>
    <w:pPr>
      <w:jc w:val="both"/>
    </w:pPr>
    <w:rPr>
      <w:sz w:val="28"/>
      <w:szCs w:val="24"/>
      <w:lang w:val="x-none" w:eastAsia="x-none"/>
    </w:rPr>
  </w:style>
  <w:style w:type="character" w:customStyle="1" w:styleId="ZkladntextChar">
    <w:name w:val="Základní text Char"/>
    <w:basedOn w:val="Standardnpsmoodstavce"/>
    <w:link w:val="Zkladntext"/>
    <w:semiHidden/>
    <w:rsid w:val="006B1156"/>
    <w:rPr>
      <w:sz w:val="28"/>
      <w:szCs w:val="24"/>
      <w:lang w:val="x-none" w:eastAsia="x-none"/>
    </w:rPr>
  </w:style>
  <w:style w:type="paragraph" w:styleId="Zkladntext3">
    <w:name w:val="Body Text 3"/>
    <w:basedOn w:val="Normln"/>
    <w:link w:val="Zkladntext3Char"/>
    <w:uiPriority w:val="99"/>
    <w:semiHidden/>
    <w:unhideWhenUsed/>
    <w:rsid w:val="00F60FD9"/>
    <w:pPr>
      <w:spacing w:after="120"/>
    </w:pPr>
    <w:rPr>
      <w:sz w:val="16"/>
      <w:szCs w:val="16"/>
    </w:rPr>
  </w:style>
  <w:style w:type="character" w:customStyle="1" w:styleId="Zkladntext3Char">
    <w:name w:val="Základní text 3 Char"/>
    <w:basedOn w:val="Standardnpsmoodstavce"/>
    <w:link w:val="Zkladntext3"/>
    <w:uiPriority w:val="99"/>
    <w:semiHidden/>
    <w:rsid w:val="00F60FD9"/>
    <w:rPr>
      <w:sz w:val="16"/>
      <w:szCs w:val="16"/>
    </w:rPr>
  </w:style>
  <w:style w:type="character" w:styleId="Hypertextovodkaz">
    <w:name w:val="Hyperlink"/>
    <w:uiPriority w:val="99"/>
    <w:unhideWhenUsed/>
    <w:rsid w:val="00F60FD9"/>
    <w:rPr>
      <w:color w:val="0000FF"/>
      <w:u w:val="single"/>
    </w:rPr>
  </w:style>
  <w:style w:type="paragraph" w:customStyle="1" w:styleId="Nadpis41">
    <w:name w:val="Nadpis 41"/>
    <w:basedOn w:val="Normln"/>
    <w:next w:val="Normln"/>
    <w:rsid w:val="00F60FD9"/>
    <w:pPr>
      <w:widowControl w:val="0"/>
      <w:jc w:val="center"/>
    </w:pPr>
    <w:rPr>
      <w:rFonts w:ascii="Arial" w:hAnsi="Arial" w:cs="Arial"/>
      <w:b/>
      <w:sz w:val="22"/>
    </w:rPr>
  </w:style>
  <w:style w:type="paragraph" w:customStyle="1" w:styleId="Normln0">
    <w:name w:val="Normální~"/>
    <w:basedOn w:val="Normln"/>
    <w:rsid w:val="00F60FD9"/>
    <w:pPr>
      <w:widowControl w:val="0"/>
      <w:jc w:val="both"/>
    </w:pPr>
    <w:rPr>
      <w:rFonts w:ascii="Arial" w:hAnsi="Arial" w:cs="Arial"/>
      <w:sz w:val="22"/>
    </w:rPr>
  </w:style>
  <w:style w:type="character" w:customStyle="1" w:styleId="psmChar">
    <w:name w:val="písm Char"/>
    <w:basedOn w:val="Standardnpsmoodstavce"/>
    <w:link w:val="psm"/>
    <w:locked/>
    <w:rsid w:val="00F60FD9"/>
    <w:rPr>
      <w:rFonts w:ascii="Calibri" w:hAnsi="Calibri" w:cs="Calibri"/>
      <w:lang w:val="x-none" w:eastAsia="x-none"/>
    </w:rPr>
  </w:style>
  <w:style w:type="paragraph" w:customStyle="1" w:styleId="psm">
    <w:name w:val="písm"/>
    <w:basedOn w:val="Normln"/>
    <w:link w:val="psmChar"/>
    <w:qFormat/>
    <w:rsid w:val="00F60FD9"/>
    <w:pPr>
      <w:spacing w:after="60"/>
      <w:ind w:left="720" w:hanging="720"/>
      <w:jc w:val="both"/>
      <w:outlineLvl w:val="1"/>
    </w:pPr>
    <w:rPr>
      <w:rFonts w:ascii="Calibri" w:hAnsi="Calibri" w:cs="Calibri"/>
      <w:lang w:val="x-none" w:eastAsia="x-none"/>
    </w:rPr>
  </w:style>
  <w:style w:type="paragraph" w:customStyle="1" w:styleId="Default">
    <w:name w:val="Default"/>
    <w:rsid w:val="00F60FD9"/>
    <w:pPr>
      <w:autoSpaceDE w:val="0"/>
      <w:autoSpaceDN w:val="0"/>
      <w:adjustRightInd w:val="0"/>
    </w:pPr>
    <w:rPr>
      <w:rFonts w:ascii="Calibri" w:eastAsia="Calibri" w:hAnsi="Calibri" w:cs="Calibri"/>
      <w:color w:val="000000"/>
      <w:sz w:val="24"/>
      <w:szCs w:val="24"/>
      <w:lang w:eastAsia="en-US"/>
    </w:rPr>
  </w:style>
  <w:style w:type="character" w:customStyle="1" w:styleId="object3">
    <w:name w:val="object3"/>
    <w:rsid w:val="00F60FD9"/>
  </w:style>
  <w:style w:type="character" w:styleId="Siln">
    <w:name w:val="Strong"/>
    <w:basedOn w:val="Standardnpsmoodstavce"/>
    <w:qFormat/>
    <w:rsid w:val="00F60FD9"/>
    <w:rPr>
      <w:b/>
      <w:bCs/>
    </w:rPr>
  </w:style>
  <w:style w:type="character" w:styleId="Zdraznn">
    <w:name w:val="Emphasis"/>
    <w:basedOn w:val="Standardnpsmoodstavce"/>
    <w:qFormat/>
    <w:rsid w:val="00F60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9522</Characters>
  <Application>Microsoft Office Word</Application>
  <DocSecurity>0</DocSecurity>
  <Lines>79</Lines>
  <Paragraphs>22</Paragraphs>
  <ScaleCrop>false</ScaleCrop>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2024-06-17T08:19:00Z</dcterms:created>
  <dcterms:modified xsi:type="dcterms:W3CDTF">2024-06-17T08:32:00Z</dcterms:modified>
</cp:coreProperties>
</file>