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D22A" w14:textId="4125127A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860CEC">
        <w:rPr>
          <w:rFonts w:ascii="Palatino Linotype" w:hAnsi="Palatino Linotype"/>
          <w:b/>
          <w:bCs/>
          <w:smallCaps/>
          <w:sz w:val="18"/>
          <w:szCs w:val="18"/>
        </w:rPr>
        <w:t>356/2024</w:t>
      </w:r>
    </w:p>
    <w:p w14:paraId="6FB96222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35F69A21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083AD7E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6A39BE1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D9FF02A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BCD4489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CCB2E56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9BD68BD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52681026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D405472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7F4A708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6FB89D11" w14:textId="1AEADFCC" w:rsidR="000B0D90" w:rsidRPr="00860CEC" w:rsidRDefault="00860CEC" w:rsidP="000B0D90">
      <w:pPr>
        <w:rPr>
          <w:rFonts w:ascii="Palatino Linotype" w:hAnsi="Palatino Linotype"/>
          <w:b/>
          <w:sz w:val="18"/>
          <w:szCs w:val="18"/>
        </w:rPr>
      </w:pPr>
      <w:r w:rsidRPr="00860CEC">
        <w:rPr>
          <w:rFonts w:ascii="Palatino Linotype" w:hAnsi="Palatino Linotype"/>
          <w:b/>
          <w:sz w:val="18"/>
          <w:szCs w:val="18"/>
        </w:rPr>
        <w:t xml:space="preserve">Národní památkový ústav </w:t>
      </w:r>
    </w:p>
    <w:p w14:paraId="2799EB9E" w14:textId="26AC2A3E" w:rsidR="00860CEC" w:rsidRPr="00860CEC" w:rsidRDefault="00860CEC" w:rsidP="000B0D90">
      <w:pPr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b/>
          <w:sz w:val="18"/>
          <w:szCs w:val="18"/>
        </w:rPr>
        <w:t>Územní památková správa na Sychrově</w:t>
      </w:r>
    </w:p>
    <w:p w14:paraId="1497C478" w14:textId="203AF9FF" w:rsidR="00860CEC" w:rsidRPr="00860CEC" w:rsidRDefault="00860CEC" w:rsidP="000B0D90">
      <w:pPr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>Zámek Sychrov 3, 463 44 Sychrov</w:t>
      </w:r>
    </w:p>
    <w:p w14:paraId="661A93E9" w14:textId="75CF75A4" w:rsidR="000B0D90" w:rsidRPr="00860CEC" w:rsidRDefault="00860CEC" w:rsidP="000B0D90">
      <w:pPr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napToGrid w:val="0"/>
          <w:sz w:val="18"/>
          <w:szCs w:val="18"/>
        </w:rPr>
        <w:t>z</w:t>
      </w:r>
      <w:r w:rsidR="000B0D90" w:rsidRPr="00860CEC">
        <w:rPr>
          <w:rFonts w:ascii="Palatino Linotype" w:hAnsi="Palatino Linotype"/>
          <w:snapToGrid w:val="0"/>
          <w:sz w:val="18"/>
          <w:szCs w:val="18"/>
        </w:rPr>
        <w:t>astoupen</w:t>
      </w:r>
      <w:r w:rsidRPr="00860CEC">
        <w:rPr>
          <w:rFonts w:ascii="Palatino Linotype" w:hAnsi="Palatino Linotype"/>
          <w:snapToGrid w:val="0"/>
          <w:sz w:val="18"/>
          <w:szCs w:val="18"/>
        </w:rPr>
        <w:t>á</w:t>
      </w:r>
      <w:r w:rsidRPr="00860CEC">
        <w:rPr>
          <w:rFonts w:ascii="Palatino Linotype" w:hAnsi="Palatino Linotype"/>
          <w:sz w:val="18"/>
          <w:szCs w:val="18"/>
        </w:rPr>
        <w:t xml:space="preserve"> PhDr. Milošem Kadlecem, ředitelem NPÚ ÚPS na Sychrově</w:t>
      </w:r>
    </w:p>
    <w:p w14:paraId="24A941E4" w14:textId="3C37A780" w:rsidR="000B0D90" w:rsidRPr="00860CEC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 xml:space="preserve">IČ: </w:t>
      </w:r>
      <w:r w:rsidR="00860CEC" w:rsidRPr="00860CEC">
        <w:rPr>
          <w:rFonts w:ascii="Palatino Linotype" w:hAnsi="Palatino Linotype"/>
          <w:sz w:val="18"/>
          <w:szCs w:val="18"/>
        </w:rPr>
        <w:t>75032333</w:t>
      </w:r>
    </w:p>
    <w:p w14:paraId="0C517F0E" w14:textId="3929850B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 xml:space="preserve">DIČ: CZ </w:t>
      </w:r>
      <w:r w:rsidR="00860CEC" w:rsidRPr="00860CEC">
        <w:rPr>
          <w:rFonts w:ascii="Palatino Linotype" w:hAnsi="Palatino Linotype"/>
          <w:sz w:val="18"/>
          <w:szCs w:val="18"/>
        </w:rPr>
        <w:t>75032333</w:t>
      </w:r>
    </w:p>
    <w:p w14:paraId="2D83EA8B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38C9A1A6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A4B3E43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23A06BD4" w14:textId="77777777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</w:t>
      </w:r>
      <w:r w:rsidRPr="00860CEC">
        <w:rPr>
          <w:rFonts w:ascii="Palatino Linotype" w:hAnsi="Palatino Linotype"/>
          <w:sz w:val="18"/>
          <w:szCs w:val="18"/>
        </w:rPr>
        <w:t>seznamu 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5C557589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558AFA96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FBC22F5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F96025E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38E5C988" w14:textId="4E226F0B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>.</w:t>
      </w:r>
    </w:p>
    <w:p w14:paraId="62714A22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2F35F17D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437E1AE8" w14:textId="2A38314B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57DB0F98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09F227D8" w14:textId="0060A814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</w:t>
      </w:r>
      <w:r w:rsidR="00891238" w:rsidRPr="001D381F">
        <w:rPr>
          <w:rFonts w:ascii="Palatino Linotype" w:hAnsi="Palatino Linotype"/>
          <w:sz w:val="18"/>
          <w:szCs w:val="18"/>
        </w:rPr>
        <w:t>podepíšou</w:t>
      </w:r>
      <w:r w:rsidRPr="001D381F">
        <w:rPr>
          <w:rFonts w:ascii="Palatino Linotype" w:hAnsi="Palatino Linotype"/>
          <w:sz w:val="18"/>
          <w:szCs w:val="18"/>
        </w:rPr>
        <w:t xml:space="preserve">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lastRenderedPageBreak/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EF32FB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588392C9" w14:textId="77777777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podmínek, jež jsou specifikovány 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4AA30D6C" w14:textId="0DF21A35" w:rsidR="00611D17" w:rsidRPr="001D381F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</w:t>
      </w:r>
      <w:r w:rsidRPr="00860CEC">
        <w:rPr>
          <w:rFonts w:ascii="Palatino Linotype" w:hAnsi="Palatino Linotype"/>
          <w:sz w:val="18"/>
          <w:szCs w:val="18"/>
        </w:rPr>
        <w:t>teplotě 20</w:t>
      </w:r>
      <w:r w:rsidRPr="001D381F">
        <w:rPr>
          <w:rFonts w:ascii="Palatino Linotype" w:hAnsi="Palatino Linotype"/>
          <w:sz w:val="18"/>
          <w:szCs w:val="18"/>
        </w:rPr>
        <w:t xml:space="preserve">°C, odpruženým vozem speciálně upraveným pro přepravu uměleckých děl, v balení </w:t>
      </w:r>
      <w:r w:rsidRPr="00860CEC">
        <w:rPr>
          <w:rFonts w:ascii="Palatino Linotype" w:hAnsi="Palatino Linotype"/>
          <w:sz w:val="18"/>
          <w:szCs w:val="18"/>
        </w:rPr>
        <w:t xml:space="preserve">do </w:t>
      </w:r>
      <w:r w:rsidR="00860CEC" w:rsidRPr="00860CEC">
        <w:rPr>
          <w:rFonts w:ascii="Palatino Linotype" w:hAnsi="Palatino Linotype"/>
          <w:sz w:val="18"/>
          <w:szCs w:val="18"/>
        </w:rPr>
        <w:t>jemného balícího</w:t>
      </w:r>
      <w:r w:rsidRPr="00860CEC">
        <w:rPr>
          <w:rFonts w:ascii="Palatino Linotype" w:hAnsi="Palatino Linotype"/>
          <w:sz w:val="18"/>
          <w:szCs w:val="18"/>
        </w:rPr>
        <w:t xml:space="preserve"> papíru v první vrstvě</w:t>
      </w:r>
      <w:r w:rsidR="00860CEC" w:rsidRPr="00860CEC">
        <w:rPr>
          <w:rFonts w:ascii="Palatino Linotype" w:hAnsi="Palatino Linotype"/>
          <w:sz w:val="18"/>
          <w:szCs w:val="18"/>
        </w:rPr>
        <w:t xml:space="preserve"> a kartonové krabice, která bude vytěsněna proti pohybu předmětu</w:t>
      </w:r>
      <w:r w:rsidR="00D80E94" w:rsidRPr="00860CEC">
        <w:rPr>
          <w:rFonts w:ascii="Palatino Linotype" w:hAnsi="Palatino Linotype"/>
          <w:sz w:val="18"/>
          <w:szCs w:val="18"/>
        </w:rPr>
        <w:t>.</w:t>
      </w:r>
      <w:r w:rsidR="00D80E94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6C46D15B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73DA8A30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1F456A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35AC8727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36C9B823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73A9EFCD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59618A8D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0E0D1F76" w14:textId="66EA2833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</w:t>
      </w:r>
      <w:r w:rsidR="00891238" w:rsidRPr="001D381F">
        <w:rPr>
          <w:rFonts w:ascii="Palatino Linotype" w:hAnsi="Palatino Linotype"/>
          <w:sz w:val="18"/>
          <w:szCs w:val="18"/>
        </w:rPr>
        <w:t>osvětlení</w:t>
      </w:r>
      <w:r w:rsidRPr="001D381F">
        <w:rPr>
          <w:rFonts w:ascii="Palatino Linotype" w:hAnsi="Palatino Linotype"/>
          <w:sz w:val="18"/>
          <w:szCs w:val="18"/>
        </w:rPr>
        <w:t xml:space="preserve"> atd.).</w:t>
      </w:r>
    </w:p>
    <w:p w14:paraId="287CBC59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4526AF0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78DD5366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5DD56491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0052284" w14:textId="77777777" w:rsidR="00D1445C" w:rsidRDefault="00D1445C" w:rsidP="00860CE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Vypůjčitel zajistí v době od listopadu do dubna temperování prostoru, v němž je umělecké dílo umístěno. </w:t>
      </w:r>
    </w:p>
    <w:p w14:paraId="4C2E79E7" w14:textId="24315266" w:rsidR="00860CEC" w:rsidRPr="00860CEC" w:rsidRDefault="00306DD8" w:rsidP="00860CEC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>Po celou dobu výpůjčky budou klimatické podmínky kontinuálně monitorovány</w:t>
      </w:r>
      <w:r w:rsidR="00D1445C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D1445C" w:rsidRPr="00D1445C">
        <w:rPr>
          <w:rFonts w:ascii="Palatino Linotype" w:hAnsi="Palatino Linotype"/>
          <w:sz w:val="18"/>
          <w:szCs w:val="18"/>
          <w:u w:val="single"/>
        </w:rPr>
        <w:t>dataloggerem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Záznam bude též zasílán </w:t>
      </w:r>
      <w:r w:rsidR="00320A02">
        <w:rPr>
          <w:rFonts w:ascii="Palatino Linotype" w:hAnsi="Palatino Linotype"/>
          <w:sz w:val="18"/>
          <w:szCs w:val="18"/>
          <w:u w:val="single"/>
        </w:rPr>
        <w:t>měsíčně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5378725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E48954B" w14:textId="77777777" w:rsidR="00B52CC7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64773EAC" w14:textId="0D54E76A" w:rsidR="00860CEC" w:rsidRPr="00860CEC" w:rsidRDefault="00860CEC" w:rsidP="00860CEC">
      <w:pPr>
        <w:pStyle w:val="Nadpis2"/>
        <w:rPr>
          <w:sz w:val="20"/>
          <w:szCs w:val="16"/>
        </w:rPr>
      </w:pPr>
      <w:r w:rsidRPr="00D1445C">
        <w:rPr>
          <w:rFonts w:ascii="Palatino Linotype" w:hAnsi="Palatino Linotype"/>
          <w:sz w:val="18"/>
          <w:szCs w:val="18"/>
        </w:rPr>
        <w:t>Předmět výpůjčky bude umístěn do vitríny ukotvené k podstavci, který bude připevněn k podlaze. Předmět výpůjčky nebude ve vitríně fixován lepidlem</w:t>
      </w:r>
      <w:r w:rsidRPr="00860CEC">
        <w:rPr>
          <w:sz w:val="20"/>
          <w:szCs w:val="16"/>
        </w:rPr>
        <w:t xml:space="preserve">. </w:t>
      </w:r>
    </w:p>
    <w:p w14:paraId="71944C03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61351356" w14:textId="78D46D7E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</w:t>
      </w:r>
      <w:r w:rsidRPr="00860CEC">
        <w:rPr>
          <w:rFonts w:ascii="Palatino Linotype" w:hAnsi="Palatino Linotype"/>
          <w:sz w:val="18"/>
          <w:szCs w:val="18"/>
        </w:rPr>
        <w:t xml:space="preserve">galerie </w:t>
      </w:r>
      <w:r w:rsidR="008F6BA5" w:rsidRPr="00860CEC">
        <w:rPr>
          <w:rFonts w:ascii="Palatino Linotype" w:hAnsi="Palatino Linotype"/>
          <w:sz w:val="18"/>
          <w:szCs w:val="18"/>
        </w:rPr>
        <w:t>v Praze</w:t>
      </w:r>
      <w:r w:rsidRPr="00860CEC">
        <w:rPr>
          <w:rFonts w:ascii="Palatino Linotype" w:hAnsi="Palatino Linotype"/>
          <w:sz w:val="18"/>
          <w:szCs w:val="18"/>
        </w:rPr>
        <w:t>.</w:t>
      </w:r>
    </w:p>
    <w:p w14:paraId="4C33BB02" w14:textId="77777777" w:rsidR="00526F63" w:rsidRPr="00860CEC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>Uveřejnění Smlouvy v registru smluv</w:t>
      </w:r>
    </w:p>
    <w:p w14:paraId="779A23B9" w14:textId="77777777" w:rsidR="002D5827" w:rsidRPr="00860CEC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 xml:space="preserve">Tuto </w:t>
      </w:r>
      <w:r w:rsidR="0058488F" w:rsidRPr="00860CEC">
        <w:rPr>
          <w:rFonts w:ascii="Palatino Linotype" w:hAnsi="Palatino Linotype"/>
          <w:sz w:val="18"/>
          <w:szCs w:val="18"/>
        </w:rPr>
        <w:t>S</w:t>
      </w:r>
      <w:r w:rsidRPr="00860CEC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860CEC">
        <w:rPr>
          <w:rFonts w:ascii="Palatino Linotype" w:hAnsi="Palatino Linotype"/>
          <w:sz w:val="18"/>
          <w:szCs w:val="18"/>
        </w:rPr>
        <w:t>Půjčitel. Příloha č. 1 této S</w:t>
      </w:r>
      <w:r w:rsidRPr="00860CEC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860CEC">
        <w:rPr>
          <w:rFonts w:ascii="Palatino Linotype" w:hAnsi="Palatino Linotype"/>
          <w:sz w:val="18"/>
          <w:szCs w:val="18"/>
        </w:rPr>
        <w:t>ědictví a sbírek P</w:t>
      </w:r>
      <w:r w:rsidRPr="00860CEC">
        <w:rPr>
          <w:rFonts w:ascii="Palatino Linotype" w:hAnsi="Palatino Linotype"/>
          <w:sz w:val="18"/>
          <w:szCs w:val="18"/>
        </w:rPr>
        <w:t xml:space="preserve">ůjčitele a též </w:t>
      </w:r>
      <w:r w:rsidRPr="00860CEC">
        <w:rPr>
          <w:rFonts w:ascii="Palatino Linotype" w:hAnsi="Palatino Linotype"/>
          <w:sz w:val="18"/>
          <w:szCs w:val="18"/>
        </w:rPr>
        <w:lastRenderedPageBreak/>
        <w:t xml:space="preserve">obchodního tajemství </w:t>
      </w:r>
      <w:r w:rsidR="0058488F" w:rsidRPr="00860CEC">
        <w:rPr>
          <w:rFonts w:ascii="Palatino Linotype" w:hAnsi="Palatino Linotype"/>
          <w:sz w:val="18"/>
          <w:szCs w:val="18"/>
        </w:rPr>
        <w:t>P</w:t>
      </w:r>
      <w:r w:rsidRPr="00860CEC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860CEC">
        <w:rPr>
          <w:rFonts w:ascii="Palatino Linotype" w:hAnsi="Palatino Linotype"/>
          <w:sz w:val="18"/>
          <w:szCs w:val="18"/>
        </w:rPr>
        <w:t>S</w:t>
      </w:r>
      <w:r w:rsidRPr="00860CEC">
        <w:rPr>
          <w:rFonts w:ascii="Palatino Linotype" w:hAnsi="Palatino Linotype"/>
          <w:sz w:val="18"/>
          <w:szCs w:val="18"/>
        </w:rPr>
        <w:t xml:space="preserve">mlouvy </w:t>
      </w:r>
      <w:r w:rsidR="0058488F" w:rsidRPr="00860CEC">
        <w:rPr>
          <w:rFonts w:ascii="Palatino Linotype" w:hAnsi="Palatino Linotype"/>
          <w:sz w:val="18"/>
          <w:szCs w:val="18"/>
        </w:rPr>
        <w:t>V</w:t>
      </w:r>
      <w:r w:rsidRPr="00860CEC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860CEC">
        <w:rPr>
          <w:rFonts w:ascii="Palatino Linotype" w:hAnsi="Palatino Linotype"/>
          <w:sz w:val="18"/>
          <w:szCs w:val="18"/>
        </w:rPr>
        <w:t>P</w:t>
      </w:r>
      <w:r w:rsidRPr="00860CEC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860CEC">
        <w:rPr>
          <w:rFonts w:ascii="Palatino Linotype" w:hAnsi="Palatino Linotype"/>
          <w:sz w:val="18"/>
          <w:szCs w:val="18"/>
        </w:rPr>
        <w:t>P</w:t>
      </w:r>
      <w:r w:rsidRPr="00860CEC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860CEC">
        <w:rPr>
          <w:rFonts w:ascii="Palatino Linotype" w:hAnsi="Palatino Linotype"/>
          <w:sz w:val="18"/>
          <w:szCs w:val="18"/>
        </w:rPr>
        <w:t>P</w:t>
      </w:r>
      <w:r w:rsidRPr="00860CEC">
        <w:rPr>
          <w:rFonts w:ascii="Palatino Linotype" w:hAnsi="Palatino Linotype"/>
          <w:sz w:val="18"/>
          <w:szCs w:val="18"/>
        </w:rPr>
        <w:t>ůj</w:t>
      </w:r>
      <w:r w:rsidR="0058488F" w:rsidRPr="00860CEC">
        <w:rPr>
          <w:rFonts w:ascii="Palatino Linotype" w:hAnsi="Palatino Linotype"/>
          <w:sz w:val="18"/>
          <w:szCs w:val="18"/>
        </w:rPr>
        <w:t>čitel je dále oprávněn od této S</w:t>
      </w:r>
      <w:r w:rsidRPr="00860CEC">
        <w:rPr>
          <w:rFonts w:ascii="Palatino Linotype" w:hAnsi="Palatino Linotype"/>
          <w:sz w:val="18"/>
          <w:szCs w:val="18"/>
        </w:rPr>
        <w:t>mlouvy odstoupit.</w:t>
      </w:r>
      <w:r w:rsidR="003C4538" w:rsidRPr="00860CEC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860CEC">
        <w:rPr>
          <w:rFonts w:ascii="Palatino Linotype" w:hAnsi="Palatino Linotype"/>
          <w:sz w:val="18"/>
          <w:szCs w:val="18"/>
        </w:rPr>
        <w:t>S</w:t>
      </w:r>
      <w:r w:rsidR="003C4538" w:rsidRPr="00860CEC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860CEC">
        <w:rPr>
          <w:rFonts w:ascii="Palatino Linotype" w:hAnsi="Palatino Linotype"/>
          <w:sz w:val="18"/>
          <w:szCs w:val="18"/>
        </w:rPr>
        <w:t>S</w:t>
      </w:r>
      <w:r w:rsidR="003C4538" w:rsidRPr="00860CEC">
        <w:rPr>
          <w:rFonts w:ascii="Palatino Linotype" w:hAnsi="Palatino Linotype"/>
          <w:sz w:val="18"/>
          <w:szCs w:val="18"/>
        </w:rPr>
        <w:t>mlouvy písemně upozornit.</w:t>
      </w:r>
    </w:p>
    <w:p w14:paraId="6F5974E7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55E6B621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0EE605B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29758B9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1D7887A8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3F8F82C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860CEC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860CEC">
        <w:rPr>
          <w:rFonts w:ascii="Palatino Linotype" w:hAnsi="Palatino Linotype"/>
          <w:sz w:val="18"/>
          <w:szCs w:val="18"/>
        </w:rPr>
        <w:t xml:space="preserve">dnem jejího podpisu </w:t>
      </w:r>
      <w:r w:rsidRPr="00860CEC">
        <w:rPr>
          <w:rFonts w:ascii="Palatino Linotype" w:hAnsi="Palatino Linotype"/>
          <w:sz w:val="18"/>
          <w:szCs w:val="18"/>
        </w:rPr>
        <w:t>a účinnosti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769E5777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338E578F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6C1CF01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42F5333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6978C7E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EF583C2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BCC75FA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DD6E31D" w14:textId="0465B7D3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860CEC">
        <w:rPr>
          <w:rFonts w:ascii="Palatino Linotype" w:hAnsi="Palatino Linotype"/>
          <w:snapToGrid w:val="0"/>
          <w:sz w:val="18"/>
          <w:szCs w:val="18"/>
        </w:rPr>
        <w:t>PhDr. Miloš Kadlec</w:t>
      </w:r>
    </w:p>
    <w:p w14:paraId="37D3D3EF" w14:textId="0216354B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2E3119">
        <w:rPr>
          <w:rFonts w:ascii="Palatino Linotype" w:hAnsi="Palatino Linotype"/>
          <w:snapToGrid w:val="0"/>
          <w:sz w:val="18"/>
          <w:szCs w:val="18"/>
        </w:rPr>
        <w:t>ředitel NPÚ ÚPS na Sychrově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5476502A" w14:textId="77777777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59EE3B04" w14:textId="77777777" w:rsidR="0004565F" w:rsidRPr="001D381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235AE78A" w14:textId="77777777" w:rsidR="001B3337" w:rsidRPr="001D381F" w:rsidRDefault="001B3337" w:rsidP="002062FB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1715FDD" w14:textId="77777777" w:rsidR="001B3337" w:rsidRPr="001D381F" w:rsidRDefault="001B3337" w:rsidP="001B3337">
      <w:pPr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3239194D" w14:textId="11FCC734" w:rsidR="001D381F" w:rsidRPr="009D7A7F" w:rsidRDefault="001D381F" w:rsidP="00E8272E">
      <w:pPr>
        <w:pStyle w:val="jNormln"/>
        <w:spacing w:before="0"/>
      </w:pPr>
    </w:p>
    <w:sectPr w:rsidR="001D381F" w:rsidRPr="009D7A7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6194E" w14:textId="77777777" w:rsidR="00172E1B" w:rsidRDefault="00172E1B" w:rsidP="007013F0">
      <w:r>
        <w:separator/>
      </w:r>
    </w:p>
  </w:endnote>
  <w:endnote w:type="continuationSeparator" w:id="0">
    <w:p w14:paraId="0B4B419F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491D" w14:textId="77777777" w:rsidR="007C29AE" w:rsidRDefault="007C29AE">
    <w:pPr>
      <w:pStyle w:val="Zpat"/>
    </w:pPr>
  </w:p>
  <w:p w14:paraId="46B4B01B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7DB" w14:textId="3ED7C2C2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6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D7A7F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6470" w14:textId="7AD66301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D7A7F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B6473" w14:textId="228D9909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D7A7F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9A68" w14:textId="77777777" w:rsidR="00172E1B" w:rsidRDefault="00172E1B" w:rsidP="007013F0">
      <w:r>
        <w:separator/>
      </w:r>
    </w:p>
  </w:footnote>
  <w:footnote w:type="continuationSeparator" w:id="0">
    <w:p w14:paraId="05D18F8E" w14:textId="77777777" w:rsidR="00172E1B" w:rsidRDefault="00172E1B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0948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D93797B" wp14:editId="4DA8519A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4DEF5" w14:textId="77777777" w:rsidR="00264377" w:rsidRDefault="00264377" w:rsidP="001D381F">
    <w:pPr>
      <w:pStyle w:val="Zhlav"/>
    </w:pPr>
  </w:p>
  <w:p w14:paraId="0A7A21A4" w14:textId="77777777" w:rsidR="001D381F" w:rsidRDefault="001D381F" w:rsidP="001D381F">
    <w:pPr>
      <w:pStyle w:val="Zhlav"/>
    </w:pPr>
  </w:p>
  <w:p w14:paraId="0A6952BE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BA68DE8E"/>
    <w:lvl w:ilvl="0" w:tplc="8376A758">
      <w:start w:val="1"/>
      <w:numFmt w:val="upperRoman"/>
      <w:pStyle w:val="Nadpis2"/>
      <w:lvlText w:val="%1."/>
      <w:lvlJc w:val="center"/>
      <w:pPr>
        <w:ind w:left="502" w:hanging="360"/>
      </w:pPr>
      <w:rPr>
        <w:rFonts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593453">
    <w:abstractNumId w:val="0"/>
  </w:num>
  <w:num w:numId="2" w16cid:durableId="1005978770">
    <w:abstractNumId w:val="3"/>
  </w:num>
  <w:num w:numId="3" w16cid:durableId="676077735">
    <w:abstractNumId w:val="9"/>
  </w:num>
  <w:num w:numId="4" w16cid:durableId="676465679">
    <w:abstractNumId w:val="5"/>
  </w:num>
  <w:num w:numId="5" w16cid:durableId="842932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239335">
    <w:abstractNumId w:val="8"/>
  </w:num>
  <w:num w:numId="7" w16cid:durableId="2086949922">
    <w:abstractNumId w:val="8"/>
    <w:lvlOverride w:ilvl="0">
      <w:startOverride w:val="1"/>
    </w:lvlOverride>
  </w:num>
  <w:num w:numId="8" w16cid:durableId="255483506">
    <w:abstractNumId w:val="8"/>
    <w:lvlOverride w:ilvl="0">
      <w:startOverride w:val="1"/>
    </w:lvlOverride>
  </w:num>
  <w:num w:numId="9" w16cid:durableId="201678784">
    <w:abstractNumId w:val="8"/>
    <w:lvlOverride w:ilvl="0">
      <w:startOverride w:val="1"/>
    </w:lvlOverride>
  </w:num>
  <w:num w:numId="10" w16cid:durableId="1949239349">
    <w:abstractNumId w:val="8"/>
    <w:lvlOverride w:ilvl="0">
      <w:startOverride w:val="1"/>
    </w:lvlOverride>
  </w:num>
  <w:num w:numId="11" w16cid:durableId="1543320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476520">
    <w:abstractNumId w:val="4"/>
  </w:num>
  <w:num w:numId="13" w16cid:durableId="510417914">
    <w:abstractNumId w:val="3"/>
  </w:num>
  <w:num w:numId="14" w16cid:durableId="168571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7336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3195495">
    <w:abstractNumId w:val="8"/>
    <w:lvlOverride w:ilvl="0">
      <w:startOverride w:val="1"/>
    </w:lvlOverride>
  </w:num>
  <w:num w:numId="17" w16cid:durableId="1408724029">
    <w:abstractNumId w:val="8"/>
    <w:lvlOverride w:ilvl="0">
      <w:startOverride w:val="1"/>
    </w:lvlOverride>
  </w:num>
  <w:num w:numId="18" w16cid:durableId="1821995282">
    <w:abstractNumId w:val="8"/>
    <w:lvlOverride w:ilvl="0">
      <w:startOverride w:val="1"/>
    </w:lvlOverride>
  </w:num>
  <w:num w:numId="19" w16cid:durableId="1952980097">
    <w:abstractNumId w:val="8"/>
    <w:lvlOverride w:ilvl="0">
      <w:startOverride w:val="1"/>
    </w:lvlOverride>
  </w:num>
  <w:num w:numId="20" w16cid:durableId="1026249883">
    <w:abstractNumId w:val="8"/>
    <w:lvlOverride w:ilvl="0">
      <w:startOverride w:val="1"/>
    </w:lvlOverride>
  </w:num>
  <w:num w:numId="21" w16cid:durableId="1245915643">
    <w:abstractNumId w:val="8"/>
    <w:lvlOverride w:ilvl="0">
      <w:startOverride w:val="1"/>
    </w:lvlOverride>
  </w:num>
  <w:num w:numId="22" w16cid:durableId="1196040955">
    <w:abstractNumId w:val="10"/>
  </w:num>
  <w:num w:numId="23" w16cid:durableId="290526475">
    <w:abstractNumId w:val="1"/>
  </w:num>
  <w:num w:numId="24" w16cid:durableId="1659335025">
    <w:abstractNumId w:val="6"/>
  </w:num>
  <w:num w:numId="25" w16cid:durableId="1508908791">
    <w:abstractNumId w:val="7"/>
  </w:num>
  <w:num w:numId="26" w16cid:durableId="200088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0D0"/>
    <w:rsid w:val="00287CDD"/>
    <w:rsid w:val="002918D3"/>
    <w:rsid w:val="002B7668"/>
    <w:rsid w:val="002D242C"/>
    <w:rsid w:val="002D5827"/>
    <w:rsid w:val="002D61CA"/>
    <w:rsid w:val="002E3119"/>
    <w:rsid w:val="002F01E6"/>
    <w:rsid w:val="002F5207"/>
    <w:rsid w:val="002F721F"/>
    <w:rsid w:val="00301617"/>
    <w:rsid w:val="0030280D"/>
    <w:rsid w:val="003046C0"/>
    <w:rsid w:val="003058C1"/>
    <w:rsid w:val="00306DD8"/>
    <w:rsid w:val="0031061C"/>
    <w:rsid w:val="00314558"/>
    <w:rsid w:val="00320A02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D07A7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1643"/>
    <w:rsid w:val="00835307"/>
    <w:rsid w:val="00835B42"/>
    <w:rsid w:val="00844B35"/>
    <w:rsid w:val="00850BC7"/>
    <w:rsid w:val="00852DB4"/>
    <w:rsid w:val="008538BD"/>
    <w:rsid w:val="00855F18"/>
    <w:rsid w:val="00860CEC"/>
    <w:rsid w:val="0087379F"/>
    <w:rsid w:val="0089041B"/>
    <w:rsid w:val="00891238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D7A7F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1445C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B0C83A6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2024-05-20T08:54:00Z</cp:lastPrinted>
  <dcterms:created xsi:type="dcterms:W3CDTF">2024-06-17T07:58:00Z</dcterms:created>
  <dcterms:modified xsi:type="dcterms:W3CDTF">2024-06-17T07:58:00Z</dcterms:modified>
</cp:coreProperties>
</file>