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A660B0" w:rsidRPr="004D5F78">
        <w:rPr>
          <w:rStyle w:val="l-L2Char"/>
          <w:rFonts w:cs="Arial"/>
          <w:b w:val="0"/>
          <w:szCs w:val="22"/>
          <w:u w:val="none"/>
        </w:rPr>
        <w:lastRenderedPageBreak/>
        <w:t>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77777777" w:rsidR="00C629E5" w:rsidRPr="004D5F78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</w:t>
      </w:r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např.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Povrch vozovky bude zpevněný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i/>
          <w:szCs w:val="22"/>
          <w:u w:val="none"/>
        </w:rPr>
        <w:t>z asfaltového betonu atd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 Součástí polních cest bude výsadba zeleně. Přístupy na pozemky jednotlivých vlastníků budou řešeny sjezdy v rámci pozemku stavby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, </w:t>
      </w:r>
      <w:proofErr w:type="gramStart"/>
      <w:r w:rsidR="005E6D45" w:rsidRPr="004D5F78">
        <w:rPr>
          <w:rStyle w:val="l-L2Char"/>
          <w:rFonts w:cs="Arial"/>
          <w:b w:val="0"/>
          <w:i/>
          <w:szCs w:val="22"/>
          <w:u w:val="none"/>
        </w:rPr>
        <w:t>a pod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</w:t>
      </w:r>
      <w:proofErr w:type="gramEnd"/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="00492F59" w:rsidRPr="004D5F78">
        <w:rPr>
          <w:rStyle w:val="l-L2Char"/>
          <w:rFonts w:cs="Arial"/>
          <w:b w:val="0"/>
          <w:i/>
          <w:szCs w:val="22"/>
          <w:u w:val="none"/>
        </w:rPr>
        <w:t>p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>řípadně pokud je třeba doplnit informace které nejsou obsaženy v PSZ a DTR</w:t>
      </w:r>
      <w:r w:rsidRPr="004D5F78">
        <w:rPr>
          <w:rStyle w:val="l-L2Char"/>
          <w:rFonts w:cs="Arial"/>
          <w:b w:val="0"/>
          <w:i/>
          <w:szCs w:val="22"/>
          <w:u w:val="none"/>
        </w:rPr>
        <w:t>.)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43204374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objednateli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r w:rsidR="00722CA2" w:rsidRPr="004D5F78">
        <w:rPr>
          <w:rStyle w:val="l-L2Char"/>
          <w:rFonts w:cs="Arial"/>
          <w:szCs w:val="22"/>
          <w:lang w:eastAsia="en-US"/>
        </w:rPr>
        <w:t>pdf“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„unixml“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7E3B29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7E3B29">
        <w:rPr>
          <w:rStyle w:val="l-L2Char"/>
          <w:rFonts w:cs="Arial"/>
          <w:b w:val="0"/>
          <w:bCs/>
          <w:szCs w:val="22"/>
          <w:u w:val="none"/>
        </w:rPr>
        <w:t xml:space="preserve">Dokumentační základna </w:t>
      </w:r>
      <w:r w:rsidR="00DC2688" w:rsidRPr="007E3B29">
        <w:rPr>
          <w:rStyle w:val="l-L2Char"/>
          <w:rFonts w:cs="Arial"/>
          <w:b w:val="0"/>
          <w:bCs/>
          <w:szCs w:val="22"/>
          <w:u w:val="none"/>
        </w:rPr>
        <w:t>Díla</w:t>
      </w:r>
      <w:r w:rsidR="00A14402" w:rsidRPr="007E3B29">
        <w:rPr>
          <w:rStyle w:val="l-L2Char"/>
          <w:rFonts w:cs="Arial"/>
          <w:b w:val="0"/>
          <w:bCs/>
          <w:szCs w:val="22"/>
          <w:u w:val="none"/>
        </w:rPr>
        <w:t xml:space="preserve"> (podklady pro zpracování projektové dokumentace):</w:t>
      </w:r>
    </w:p>
    <w:p w14:paraId="36E4785B" w14:textId="77777777" w:rsidR="007E3B29" w:rsidRPr="00B94103" w:rsidRDefault="007E3B29" w:rsidP="007E3B2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 w:rsidRPr="00AA19F0">
        <w:rPr>
          <w:rStyle w:val="l-L2Char"/>
          <w:rFonts w:cs="Arial"/>
          <w:szCs w:val="22"/>
          <w:u w:val="none"/>
        </w:rPr>
        <w:t xml:space="preserve">Zpracovaný plán společných </w:t>
      </w:r>
      <w:proofErr w:type="spellStart"/>
      <w:r w:rsidRPr="00AA19F0">
        <w:rPr>
          <w:rStyle w:val="l-L2Char"/>
          <w:rFonts w:cs="Arial"/>
          <w:szCs w:val="22"/>
          <w:u w:val="none"/>
        </w:rPr>
        <w:t>zařízeníá</w:t>
      </w:r>
      <w:proofErr w:type="spellEnd"/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>rámci vyprac</w:t>
      </w:r>
      <w:r>
        <w:rPr>
          <w:rStyle w:val="l-L2Char"/>
          <w:rFonts w:cs="Arial"/>
          <w:szCs w:val="22"/>
          <w:u w:val="none"/>
        </w:rPr>
        <w:t>o</w:t>
      </w:r>
      <w:r w:rsidRPr="00AA19F0">
        <w:rPr>
          <w:rStyle w:val="l-L2Char"/>
          <w:rFonts w:cs="Arial"/>
          <w:szCs w:val="22"/>
          <w:u w:val="none"/>
        </w:rPr>
        <w:t>vání návrhu komplexní</w:t>
      </w:r>
      <w:r>
        <w:rPr>
          <w:rStyle w:val="l-L2Char"/>
          <w:rFonts w:cs="Arial"/>
          <w:szCs w:val="22"/>
          <w:u w:val="none"/>
        </w:rPr>
        <w:t xml:space="preserve"> </w:t>
      </w:r>
      <w:r w:rsidRPr="00AA19F0">
        <w:rPr>
          <w:rStyle w:val="l-L2Char"/>
          <w:rFonts w:cs="Arial"/>
          <w:szCs w:val="22"/>
          <w:u w:val="none"/>
        </w:rPr>
        <w:t>pozemkové úpravy</w:t>
      </w:r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 xml:space="preserve">k. ú. </w:t>
      </w:r>
      <w:r>
        <w:rPr>
          <w:rStyle w:val="l-L2Char"/>
          <w:rFonts w:cs="Arial"/>
          <w:szCs w:val="22"/>
          <w:u w:val="none"/>
        </w:rPr>
        <w:t>Mlýnská</w:t>
      </w:r>
      <w:r w:rsidRPr="00AA19F0">
        <w:rPr>
          <w:rStyle w:val="l-L2Char"/>
          <w:rFonts w:cs="Arial"/>
          <w:szCs w:val="22"/>
          <w:u w:val="none"/>
        </w:rPr>
        <w:t>, zpracovatel: GEO</w:t>
      </w:r>
      <w:r>
        <w:rPr>
          <w:rStyle w:val="l-L2Char"/>
          <w:rFonts w:cs="Arial"/>
          <w:szCs w:val="22"/>
          <w:u w:val="none"/>
        </w:rPr>
        <w:t xml:space="preserve"> Hrubý</w:t>
      </w:r>
      <w:r w:rsidRPr="00AA19F0">
        <w:rPr>
          <w:rStyle w:val="l-L2Char"/>
          <w:rFonts w:cs="Arial"/>
          <w:szCs w:val="22"/>
          <w:u w:val="none"/>
        </w:rPr>
        <w:t xml:space="preserve"> spol.</w:t>
      </w:r>
      <w:r>
        <w:rPr>
          <w:rStyle w:val="l-L2Char"/>
          <w:rFonts w:cs="Arial"/>
          <w:szCs w:val="22"/>
          <w:u w:val="none"/>
        </w:rPr>
        <w:t xml:space="preserve"> s </w:t>
      </w:r>
      <w:r w:rsidRPr="00AA19F0">
        <w:rPr>
          <w:rStyle w:val="l-L2Char"/>
          <w:rFonts w:cs="Arial"/>
          <w:szCs w:val="22"/>
          <w:u w:val="none"/>
        </w:rPr>
        <w:t xml:space="preserve">r. o., </w:t>
      </w:r>
      <w:r>
        <w:rPr>
          <w:rStyle w:val="l-L2Char"/>
          <w:rFonts w:cs="Arial"/>
          <w:szCs w:val="22"/>
          <w:u w:val="none"/>
        </w:rPr>
        <w:t>Doudlevecká 26,</w:t>
      </w:r>
      <w:r w:rsidRPr="00AA19F0">
        <w:rPr>
          <w:rStyle w:val="l-L2Char"/>
          <w:rFonts w:cs="Arial"/>
          <w:szCs w:val="22"/>
          <w:u w:val="none"/>
        </w:rPr>
        <w:t xml:space="preserve"> 301 00 Plzeň</w:t>
      </w:r>
    </w:p>
    <w:p w14:paraId="75EA0024" w14:textId="77777777" w:rsidR="007E3B29" w:rsidRDefault="007E3B29" w:rsidP="007E3B2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 xml:space="preserve">Aktualizace PSZ v k. ú. Mlýnská v roce 2018, </w:t>
      </w:r>
      <w:r w:rsidRPr="00AA19F0">
        <w:rPr>
          <w:rStyle w:val="l-L2Char"/>
          <w:rFonts w:cs="Arial"/>
          <w:szCs w:val="22"/>
          <w:u w:val="none"/>
        </w:rPr>
        <w:t>zpracovatel: GEOREAL spol.</w:t>
      </w:r>
      <w:r>
        <w:rPr>
          <w:rStyle w:val="l-L2Char"/>
          <w:rFonts w:cs="Arial"/>
          <w:szCs w:val="22"/>
          <w:u w:val="none"/>
        </w:rPr>
        <w:t xml:space="preserve"> s </w:t>
      </w:r>
      <w:r w:rsidRPr="00AA19F0">
        <w:rPr>
          <w:rStyle w:val="l-L2Char"/>
          <w:rFonts w:cs="Arial"/>
          <w:szCs w:val="22"/>
          <w:u w:val="none"/>
        </w:rPr>
        <w:t>r. o., Hálkova</w:t>
      </w:r>
      <w:r>
        <w:rPr>
          <w:rStyle w:val="l-L2Char"/>
          <w:rFonts w:cs="Arial"/>
          <w:szCs w:val="22"/>
          <w:u w:val="none"/>
        </w:rPr>
        <w:t> </w:t>
      </w:r>
      <w:r w:rsidRPr="00AA19F0">
        <w:rPr>
          <w:rStyle w:val="l-L2Char"/>
          <w:rFonts w:cs="Arial"/>
          <w:szCs w:val="22"/>
          <w:u w:val="none"/>
        </w:rPr>
        <w:t>12</w:t>
      </w:r>
      <w:r>
        <w:rPr>
          <w:rStyle w:val="l-L2Char"/>
          <w:rFonts w:cs="Arial"/>
          <w:szCs w:val="22"/>
          <w:u w:val="none"/>
        </w:rPr>
        <w:t>,</w:t>
      </w:r>
      <w:r w:rsidRPr="00AA19F0">
        <w:rPr>
          <w:rStyle w:val="l-L2Char"/>
          <w:rFonts w:cs="Arial"/>
          <w:szCs w:val="22"/>
          <w:u w:val="none"/>
        </w:rPr>
        <w:t xml:space="preserve"> 301 00 Plzeň</w:t>
      </w:r>
    </w:p>
    <w:p w14:paraId="7D08572F" w14:textId="77777777" w:rsidR="00DE4EE4" w:rsidRPr="00DE4EE4" w:rsidRDefault="00DE4EE4" w:rsidP="00DE4EE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u w:val="none"/>
        </w:rPr>
      </w:pPr>
      <w:r w:rsidRPr="00B94103">
        <w:rPr>
          <w:rStyle w:val="l-L2Char"/>
          <w:rFonts w:cs="Arial"/>
          <w:b w:val="0"/>
          <w:bCs/>
          <w:szCs w:val="22"/>
          <w:u w:val="none"/>
        </w:rPr>
        <w:t>Zadavatel si vyhrazuje změnu parametrů a konstrukce staveb, vždy po dohodě, v rámci zpracování projektové dokumentace.</w:t>
      </w:r>
    </w:p>
    <w:p w14:paraId="5275FA29" w14:textId="69D3CA64" w:rsidR="00F829EA" w:rsidRPr="004D5F78" w:rsidRDefault="00F829EA" w:rsidP="00DE4EE4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165EAA23" w14:textId="2CC2E822" w:rsidR="00B56AD7" w:rsidRPr="002E086D" w:rsidRDefault="007E3B29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u w:val="none"/>
        </w:rPr>
      </w:pPr>
      <w:r w:rsidRPr="00AA19F0">
        <w:rPr>
          <w:rStyle w:val="l-L2Char"/>
          <w:rFonts w:cs="Arial"/>
          <w:szCs w:val="22"/>
          <w:u w:val="none"/>
        </w:rPr>
        <w:t>KPÚ</w:t>
      </w:r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 xml:space="preserve">k. ú. </w:t>
      </w:r>
      <w:r>
        <w:rPr>
          <w:rStyle w:val="l-L2Char"/>
          <w:rFonts w:cs="Arial"/>
          <w:szCs w:val="22"/>
          <w:u w:val="none"/>
        </w:rPr>
        <w:t>Mlýnská</w:t>
      </w:r>
    </w:p>
    <w:sectPr w:rsidR="00B56AD7" w:rsidRPr="002E086D" w:rsidSect="0046236E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369A6F9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6E46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96F4" w14:textId="5DABEE4A" w:rsidR="00010F2B" w:rsidRPr="004A3DB9" w:rsidRDefault="00010F2B" w:rsidP="00010F2B">
    <w:pPr>
      <w:pStyle w:val="Zhlav"/>
      <w:tabs>
        <w:tab w:val="clear" w:pos="4536"/>
        <w:tab w:val="clear" w:pos="9072"/>
      </w:tabs>
      <w:spacing w:after="0" w:line="240" w:lineRule="auto"/>
      <w:rPr>
        <w:rFonts w:cs="Arial"/>
        <w:sz w:val="20"/>
        <w:szCs w:val="20"/>
      </w:rPr>
    </w:pPr>
    <w:r w:rsidRPr="004A3DB9">
      <w:rPr>
        <w:rFonts w:cs="Arial"/>
        <w:sz w:val="20"/>
        <w:szCs w:val="20"/>
      </w:rPr>
      <w:t>Číslo smlouvy:</w:t>
    </w:r>
    <w:r w:rsidR="009B6277">
      <w:rPr>
        <w:rFonts w:cs="Arial"/>
        <w:sz w:val="20"/>
        <w:szCs w:val="20"/>
      </w:rPr>
      <w:t xml:space="preserve"> </w:t>
    </w:r>
    <w:r w:rsidR="009B6277" w:rsidRPr="009B6277">
      <w:rPr>
        <w:rFonts w:cs="Arial"/>
        <w:sz w:val="20"/>
        <w:szCs w:val="20"/>
      </w:rPr>
      <w:t>51</w:t>
    </w:r>
    <w:r w:rsidR="003954DA">
      <w:rPr>
        <w:rFonts w:cs="Arial"/>
        <w:sz w:val="20"/>
        <w:szCs w:val="20"/>
      </w:rPr>
      <w:t>3</w:t>
    </w:r>
    <w:r w:rsidR="009B6277" w:rsidRPr="009B6277">
      <w:rPr>
        <w:rFonts w:cs="Arial"/>
        <w:sz w:val="20"/>
        <w:szCs w:val="20"/>
      </w:rPr>
      <w:t>-2024-529101</w:t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="009B6277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>Č.j. objednatele:</w:t>
    </w:r>
    <w:r w:rsidR="009B6277">
      <w:rPr>
        <w:rFonts w:cs="Arial"/>
        <w:sz w:val="20"/>
        <w:szCs w:val="20"/>
      </w:rPr>
      <w:t xml:space="preserve"> </w:t>
    </w:r>
    <w:r w:rsidR="009B6277" w:rsidRPr="009B6277">
      <w:rPr>
        <w:rFonts w:cs="Arial"/>
        <w:sz w:val="20"/>
        <w:szCs w:val="20"/>
      </w:rPr>
      <w:t>SPU 229</w:t>
    </w:r>
    <w:r w:rsidR="003954DA">
      <w:rPr>
        <w:rFonts w:cs="Arial"/>
        <w:sz w:val="20"/>
        <w:szCs w:val="20"/>
      </w:rPr>
      <w:t>577</w:t>
    </w:r>
    <w:r w:rsidR="009B6277" w:rsidRPr="009B6277">
      <w:rPr>
        <w:rFonts w:cs="Arial"/>
        <w:sz w:val="20"/>
        <w:szCs w:val="20"/>
      </w:rPr>
      <w:t>/2024</w:t>
    </w:r>
  </w:p>
  <w:p w14:paraId="7DDCB2C7" w14:textId="616FB293" w:rsidR="0053219E" w:rsidRPr="00010F2B" w:rsidRDefault="00010F2B" w:rsidP="00010F2B">
    <w:pPr>
      <w:pStyle w:val="Zhlav"/>
      <w:tabs>
        <w:tab w:val="clear" w:pos="4536"/>
        <w:tab w:val="clear" w:pos="9072"/>
      </w:tabs>
      <w:spacing w:after="0" w:line="240" w:lineRule="auto"/>
      <w:rPr>
        <w:rFonts w:cs="Arial"/>
        <w:szCs w:val="22"/>
      </w:rPr>
    </w:pPr>
    <w:r w:rsidRPr="004A3DB9">
      <w:rPr>
        <w:rFonts w:cs="Arial"/>
        <w:sz w:val="20"/>
        <w:szCs w:val="20"/>
      </w:rPr>
      <w:t>UID:</w:t>
    </w:r>
    <w:r w:rsidR="009B6277">
      <w:rPr>
        <w:rFonts w:cs="Arial"/>
        <w:sz w:val="20"/>
        <w:szCs w:val="20"/>
      </w:rPr>
      <w:t xml:space="preserve"> </w:t>
    </w:r>
    <w:r w:rsidR="009B6277" w:rsidRPr="009B6277">
      <w:rPr>
        <w:rFonts w:cs="Arial"/>
        <w:sz w:val="20"/>
        <w:szCs w:val="20"/>
      </w:rPr>
      <w:t>spudms000000146438</w:t>
    </w:r>
    <w:r w:rsidR="003954DA">
      <w:rPr>
        <w:rFonts w:cs="Arial"/>
        <w:sz w:val="20"/>
        <w:szCs w:val="20"/>
      </w:rPr>
      <w:t>57</w:t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="009B6277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>Č.j. zhotovitele:</w:t>
    </w:r>
    <w:r w:rsidRPr="004A3DB9">
      <w:rPr>
        <w:sz w:val="18"/>
        <w:szCs w:val="18"/>
      </w:rPr>
      <w:tab/>
    </w:r>
    <w:r>
      <w:tab/>
    </w:r>
    <w:r w:rsidR="0053219E">
      <w:rPr>
        <w:sz w:val="16"/>
        <w:szCs w:val="1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0F2B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2D12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4A4B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33F1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18D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86D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54DA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294C"/>
    <w:rsid w:val="004177C2"/>
    <w:rsid w:val="00426FA0"/>
    <w:rsid w:val="00430580"/>
    <w:rsid w:val="004358C9"/>
    <w:rsid w:val="00436873"/>
    <w:rsid w:val="00436878"/>
    <w:rsid w:val="00437BA6"/>
    <w:rsid w:val="00443C71"/>
    <w:rsid w:val="00444C75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24C2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42B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67F8"/>
    <w:rsid w:val="00561172"/>
    <w:rsid w:val="005626BD"/>
    <w:rsid w:val="0056457F"/>
    <w:rsid w:val="00570232"/>
    <w:rsid w:val="00570C3C"/>
    <w:rsid w:val="0057524A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D76D8"/>
    <w:rsid w:val="005D7E9E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4788"/>
    <w:rsid w:val="00764993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3B29"/>
    <w:rsid w:val="007E595C"/>
    <w:rsid w:val="007E70CD"/>
    <w:rsid w:val="007E7248"/>
    <w:rsid w:val="007F36A0"/>
    <w:rsid w:val="007F4D81"/>
    <w:rsid w:val="007F54B9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0F5C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6A23"/>
    <w:rsid w:val="008F7684"/>
    <w:rsid w:val="00901FEF"/>
    <w:rsid w:val="00904729"/>
    <w:rsid w:val="00904CF0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60121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6277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9F7C5C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421F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2E61"/>
    <w:rsid w:val="00AF3FF8"/>
    <w:rsid w:val="00AF6DBA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56AD7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50EB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5D9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7A8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C428C"/>
    <w:rsid w:val="00CC6E46"/>
    <w:rsid w:val="00CD1317"/>
    <w:rsid w:val="00CD1527"/>
    <w:rsid w:val="00CD6EB6"/>
    <w:rsid w:val="00CD7D78"/>
    <w:rsid w:val="00CE2C1C"/>
    <w:rsid w:val="00CE2E6A"/>
    <w:rsid w:val="00CE347B"/>
    <w:rsid w:val="00CE4E2C"/>
    <w:rsid w:val="00CE4F6C"/>
    <w:rsid w:val="00CE56BB"/>
    <w:rsid w:val="00CE5CC8"/>
    <w:rsid w:val="00CF0678"/>
    <w:rsid w:val="00CF2056"/>
    <w:rsid w:val="00CF6E49"/>
    <w:rsid w:val="00CF724C"/>
    <w:rsid w:val="00D019EB"/>
    <w:rsid w:val="00D02123"/>
    <w:rsid w:val="00D021D9"/>
    <w:rsid w:val="00D039D4"/>
    <w:rsid w:val="00D0456B"/>
    <w:rsid w:val="00D047C2"/>
    <w:rsid w:val="00D05BB8"/>
    <w:rsid w:val="00D06754"/>
    <w:rsid w:val="00D10072"/>
    <w:rsid w:val="00D161F3"/>
    <w:rsid w:val="00D16E9B"/>
    <w:rsid w:val="00D21E70"/>
    <w:rsid w:val="00D243AF"/>
    <w:rsid w:val="00D2791B"/>
    <w:rsid w:val="00D316A9"/>
    <w:rsid w:val="00D37F97"/>
    <w:rsid w:val="00D40491"/>
    <w:rsid w:val="00D44836"/>
    <w:rsid w:val="00D45076"/>
    <w:rsid w:val="00D46D29"/>
    <w:rsid w:val="00D50182"/>
    <w:rsid w:val="00D50BE1"/>
    <w:rsid w:val="00D50F27"/>
    <w:rsid w:val="00D52E4B"/>
    <w:rsid w:val="00D53965"/>
    <w:rsid w:val="00D57FE6"/>
    <w:rsid w:val="00D61F7F"/>
    <w:rsid w:val="00D62408"/>
    <w:rsid w:val="00D63D05"/>
    <w:rsid w:val="00D66519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4EE4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4CF3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53BCD"/>
    <w:rsid w:val="00E57E39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84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046C"/>
    <w:rsid w:val="00F12B63"/>
    <w:rsid w:val="00F13F17"/>
    <w:rsid w:val="00F146D0"/>
    <w:rsid w:val="00F15883"/>
    <w:rsid w:val="00F176C2"/>
    <w:rsid w:val="00F2079A"/>
    <w:rsid w:val="00F21DB3"/>
    <w:rsid w:val="00F240C7"/>
    <w:rsid w:val="00F26C7F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677A2"/>
    <w:rsid w:val="00F67EE0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3C62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CE5CC8"/>
    <w:rPr>
      <w:rFonts w:ascii="Arial" w:hAnsi="Arial"/>
      <w:b/>
      <w:snapToGrid w:val="0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10F2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95124E7E-B373-4EC4-A101-9A9C5A70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803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Bešťáková Eliška</cp:lastModifiedBy>
  <cp:revision>61</cp:revision>
  <cp:lastPrinted>2019-08-15T11:56:00Z</cp:lastPrinted>
  <dcterms:created xsi:type="dcterms:W3CDTF">2023-05-04T11:52:00Z</dcterms:created>
  <dcterms:modified xsi:type="dcterms:W3CDTF">2024-06-11T04:51:00Z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0x01010057072243BBD15B419DFA6DB318EA4619</vt:lpwstr>
  </property>
  <property fmtid="{D5CDD505-2E9C-101B-9397-08002B2CF9AE}" pid="15" name="_dlc_DocIdItemGuid">
    <vt:lpwstr>b0d21fa7-5d59-4e08-adf1-f0067b2de03f</vt:lpwstr>
  </property>
</Properties>
</file>