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B1" w:rsidRDefault="004B1B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B1BB1" w:rsidRDefault="004B1B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B1BB1" w:rsidRDefault="004B1BB1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B1BB1" w:rsidRDefault="00471280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c.NPS276790  </w:t>
      </w:r>
    </w:p>
    <w:p w:rsidR="004B1BB1" w:rsidRDefault="00471280">
      <w:pPr>
        <w:spacing w:line="292" w:lineRule="exact"/>
        <w:ind w:left="896" w:right="32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RS PRG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Customer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Service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"mailto:rs.prgcustomerservice@medtronic.com"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3.6.2024 14:06  </w:t>
      </w:r>
    </w:p>
    <w:p w:rsidR="004B1BB1" w:rsidRDefault="00471280" w:rsidP="00471280">
      <w:pPr>
        <w:spacing w:before="20" w:line="265" w:lineRule="exact"/>
        <w:ind w:left="896"/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proofErr w:type="gramStart"/>
      <w:r>
        <w:t>xxxxx</w:t>
      </w:r>
      <w:proofErr w:type="spellEnd"/>
      <w:proofErr w:type="gramEnd"/>
    </w:p>
    <w:p w:rsidR="00471280" w:rsidRDefault="00471280" w:rsidP="00471280">
      <w:pPr>
        <w:spacing w:before="20" w:line="265" w:lineRule="exact"/>
        <w:ind w:left="8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B1BB1" w:rsidRDefault="0047128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4B1BB1" w:rsidRDefault="004712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4B1BB1" w:rsidRDefault="004712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děkujeme za Vaši objednávku.  </w:t>
      </w:r>
    </w:p>
    <w:p w:rsidR="004B1BB1" w:rsidRDefault="004712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4B1BB1" w:rsidRDefault="004712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Děkuji a přeji hezký den.  </w:t>
      </w:r>
    </w:p>
    <w:p w:rsidR="004B1BB1" w:rsidRDefault="004712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4B1BB1" w:rsidRDefault="004712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4B1BB1" w:rsidRDefault="004712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 xml:space="preserve">S pozdravem / </w:t>
      </w:r>
      <w:proofErr w:type="spellStart"/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>Kind</w:t>
      </w:r>
      <w:proofErr w:type="spellEnd"/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>regards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4B1BB1" w:rsidRDefault="004712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4B1BB1" w:rsidRDefault="00471280">
      <w:pPr>
        <w:spacing w:before="16" w:line="271" w:lineRule="exact"/>
        <w:ind w:left="896" w:right="25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 xml:space="preserve">Adéla Di </w:t>
      </w:r>
      <w:proofErr w:type="spellStart"/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>Caterina</w:t>
      </w:r>
      <w:proofErr w:type="spellEnd"/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>MSc</w:t>
      </w:r>
      <w:proofErr w:type="spellEnd"/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 xml:space="preserve">.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393939"/>
          <w:sz w:val="24"/>
          <w:szCs w:val="24"/>
          <w:lang w:val="cs-CZ"/>
        </w:rPr>
        <w:t>Customer</w:t>
      </w:r>
      <w:proofErr w:type="spellEnd"/>
      <w:r>
        <w:rPr>
          <w:rFonts w:ascii="Times New Roman" w:hAnsi="Times New Roman" w:cs="Times New Roman"/>
          <w:color w:val="393939"/>
          <w:sz w:val="24"/>
          <w:szCs w:val="24"/>
          <w:lang w:val="cs-CZ"/>
        </w:rPr>
        <w:t xml:space="preserve"> Care </w:t>
      </w:r>
      <w:proofErr w:type="spellStart"/>
      <w:r>
        <w:rPr>
          <w:rFonts w:ascii="Times New Roman" w:hAnsi="Times New Roman" w:cs="Times New Roman"/>
          <w:color w:val="393939"/>
          <w:sz w:val="24"/>
          <w:szCs w:val="24"/>
          <w:lang w:val="cs-CZ"/>
        </w:rPr>
        <w:t>Representative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4B1BB1" w:rsidRDefault="004712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4B1BB1" w:rsidRDefault="0047128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>Medtronic</w:t>
      </w:r>
      <w:proofErr w:type="spellEnd"/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>Czechia</w:t>
      </w:r>
      <w:proofErr w:type="spellEnd"/>
      <w:r>
        <w:rPr>
          <w:rFonts w:ascii="Times New Roman" w:hAnsi="Times New Roman" w:cs="Times New Roman"/>
          <w:b/>
          <w:bCs/>
          <w:color w:val="140F4B"/>
          <w:sz w:val="24"/>
          <w:szCs w:val="24"/>
          <w:lang w:val="cs-CZ"/>
        </w:rPr>
        <w:t xml:space="preserve"> s. r. o.</w:t>
      </w:r>
      <w:r>
        <w:rPr>
          <w:rFonts w:ascii="Times New Roman" w:hAnsi="Times New Roman" w:cs="Times New Roman"/>
          <w:color w:val="888B8D"/>
          <w:sz w:val="24"/>
          <w:szCs w:val="24"/>
          <w:lang w:val="cs-CZ"/>
        </w:rPr>
        <w:t xml:space="preserve">  </w:t>
      </w:r>
    </w:p>
    <w:p w:rsidR="004B1BB1" w:rsidRDefault="00471280">
      <w:pPr>
        <w:spacing w:line="299" w:lineRule="exact"/>
        <w:ind w:left="896" w:right="25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393939"/>
          <w:spacing w:val="-1"/>
          <w:sz w:val="24"/>
          <w:szCs w:val="24"/>
          <w:lang w:val="cs-CZ"/>
        </w:rPr>
        <w:t>Prosek Point, budova B, Prosecká 852/66 | Praha 9, 190 00 | Czech Republic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93939"/>
          <w:sz w:val="24"/>
          <w:szCs w:val="24"/>
          <w:lang w:val="cs-CZ"/>
        </w:rPr>
        <w:t xml:space="preserve">Mobile: </w:t>
      </w:r>
      <w:proofErr w:type="spellStart"/>
      <w:r>
        <w:rPr>
          <w:rFonts w:ascii="Times New Roman" w:hAnsi="Times New Roman" w:cs="Times New Roman"/>
          <w:color w:val="393939"/>
          <w:sz w:val="24"/>
          <w:szCs w:val="24"/>
          <w:lang w:val="cs-CZ"/>
        </w:rPr>
        <w:t>xxxxxxx</w:t>
      </w:r>
      <w:proofErr w:type="spellEnd"/>
      <w:r>
        <w:rPr>
          <w:rFonts w:ascii="Times New Roman" w:hAnsi="Times New Roman" w:cs="Times New Roman"/>
          <w:color w:val="888B8D"/>
          <w:sz w:val="24"/>
          <w:szCs w:val="24"/>
          <w:lang w:val="cs-CZ"/>
        </w:rPr>
        <w:t xml:space="preserve">  </w:t>
      </w:r>
    </w:p>
    <w:p w:rsidR="004B1BB1" w:rsidRDefault="0047128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cs-CZ"/>
          </w:rPr>
          <w:t>xxxxxxxxxxxx</w:t>
        </w:r>
        <w:bookmarkStart w:id="0" w:name="_GoBack"/>
        <w:bookmarkEnd w:id="0"/>
      </w:hyperlink>
    </w:p>
    <w:p w:rsidR="004B1BB1" w:rsidRDefault="00471280">
      <w:pPr>
        <w:spacing w:before="211" w:line="491" w:lineRule="exact"/>
        <w:ind w:left="8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469" behindDoc="1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155321</wp:posOffset>
            </wp:positionV>
            <wp:extent cx="1628775" cy="447675"/>
            <wp:effectExtent l="0" t="0" r="0" b="0"/>
            <wp:wrapNone/>
            <wp:docPr id="104" name="Picture 10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7" w:history="1">
        <w:proofErr w:type="spellStart"/>
        <w:r>
          <w:rPr>
            <w:rFonts w:ascii="Arial" w:hAnsi="Arial" w:cs="Arial"/>
            <w:b/>
            <w:bCs/>
            <w:color w:val="1C1464"/>
            <w:sz w:val="44"/>
            <w:szCs w:val="44"/>
            <w:lang w:val="cs-CZ"/>
          </w:rPr>
          <w:t>Medtronic</w:t>
        </w:r>
        <w:proofErr w:type="spellEnd"/>
      </w:hyperlink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4B1BB1" w:rsidRDefault="00471280">
      <w:pPr>
        <w:spacing w:line="212" w:lineRule="exact"/>
        <w:ind w:left="894"/>
        <w:rPr>
          <w:rFonts w:ascii="Times New Roman" w:hAnsi="Times New Roman" w:cs="Times New Roman"/>
          <w:color w:val="010302"/>
        </w:rPr>
        <w:sectPr w:rsidR="004B1BB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hyperlink r:id="rId8" w:history="1">
        <w:proofErr w:type="spellStart"/>
        <w:r>
          <w:rPr>
            <w:rFonts w:ascii="Arial" w:hAnsi="Arial" w:cs="Arial"/>
            <w:color w:val="645F94"/>
            <w:sz w:val="19"/>
            <w:szCs w:val="19"/>
            <w:lang w:val="cs-CZ"/>
          </w:rPr>
          <w:t>Engíneering</w:t>
        </w:r>
        <w:proofErr w:type="spellEnd"/>
        <w:r>
          <w:rPr>
            <w:rFonts w:ascii="Arial" w:hAnsi="Arial" w:cs="Arial"/>
            <w:color w:val="645F94"/>
            <w:sz w:val="19"/>
            <w:szCs w:val="19"/>
            <w:lang w:val="cs-CZ"/>
          </w:rPr>
          <w:t xml:space="preserve"> </w:t>
        </w:r>
        <w:proofErr w:type="spellStart"/>
        <w:r>
          <w:rPr>
            <w:rFonts w:ascii="Arial" w:hAnsi="Arial" w:cs="Arial"/>
            <w:color w:val="645F94"/>
            <w:sz w:val="19"/>
            <w:szCs w:val="19"/>
            <w:lang w:val="cs-CZ"/>
          </w:rPr>
          <w:t>the</w:t>
        </w:r>
        <w:proofErr w:type="spellEnd"/>
        <w:r>
          <w:rPr>
            <w:rFonts w:ascii="Arial" w:hAnsi="Arial" w:cs="Arial"/>
            <w:color w:val="645F94"/>
            <w:w w:val="85"/>
            <w:sz w:val="19"/>
            <w:szCs w:val="19"/>
            <w:lang w:val="cs-CZ"/>
          </w:rPr>
          <w:t xml:space="preserve"> </w:t>
        </w:r>
        <w:proofErr w:type="spellStart"/>
        <w:r>
          <w:rPr>
            <w:rFonts w:ascii="Arial" w:hAnsi="Arial" w:cs="Arial"/>
            <w:color w:val="645F94"/>
            <w:sz w:val="19"/>
            <w:szCs w:val="19"/>
            <w:lang w:val="cs-CZ"/>
          </w:rPr>
          <w:t>extraordinary</w:t>
        </w:r>
        <w:proofErr w:type="spellEnd"/>
      </w:hyperlink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4B1BB1" w:rsidRDefault="004B1BB1"/>
    <w:sectPr w:rsidR="004B1BB1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B1"/>
    <w:rsid w:val="00471280"/>
    <w:rsid w:val="004B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58B0"/>
  <w15:docId w15:val="{DA5F77B9-4194-4BB6-A00E-84A7D7D6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tronic.com/us-en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tronic.com/us-e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edtronic.com/us-en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akaznicky.servis@medtroni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2024-06-14T13:53:00Z</dcterms:created>
  <dcterms:modified xsi:type="dcterms:W3CDTF">2024-06-14T13:53:00Z</dcterms:modified>
</cp:coreProperties>
</file>