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4410"/>
      </w:tblGrid>
      <w:tr w:rsidR="007E29A4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6" w:type="dxa"/>
              <w:bottom w:w="0" w:type="dxa"/>
              <w:right w:w="46" w:type="dxa"/>
            </w:tcMar>
          </w:tcPr>
          <w:p w:rsidR="007E29A4" w:rsidRDefault="007E2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A0000"/>
              </w:rPr>
              <w:t>Dodavatel:</w:t>
            </w:r>
          </w:p>
          <w:p w:rsidR="007E29A4" w:rsidRDefault="007E2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Lejdar Lukáš Ing.</w:t>
            </w:r>
          </w:p>
          <w:p w:rsidR="00E06654" w:rsidRDefault="00E066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</w:p>
          <w:p w:rsidR="00E06654" w:rsidRDefault="00E066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</w:p>
          <w:p w:rsidR="007E29A4" w:rsidRDefault="007E2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 xml:space="preserve">IČ: 08211612 </w:t>
            </w:r>
          </w:p>
        </w:tc>
      </w:tr>
    </w:tbl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color w:val="0A0000"/>
        </w:rPr>
      </w:pP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  <w:color w:val="0A0000"/>
        </w:rPr>
      </w:pPr>
      <w:r>
        <w:rPr>
          <w:b/>
          <w:bCs/>
          <w:color w:val="0A0000"/>
        </w:rPr>
        <w:t>------------------------------------------------------------------------------------------------------------------------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  <w:r>
        <w:rPr>
          <w:rFonts w:ascii="Arial" w:hAnsi="Arial" w:cs="Arial"/>
          <w:b/>
          <w:bCs/>
          <w:color w:val="0A0000"/>
        </w:rPr>
        <w:t>Objednávka č.  OBJR-34-575/2024</w:t>
      </w:r>
      <w:r>
        <w:rPr>
          <w:rFonts w:ascii="Arial" w:hAnsi="Arial" w:cs="Arial"/>
          <w:b/>
          <w:bCs/>
          <w:color w:val="0A0000"/>
        </w:rPr>
        <w:tab/>
        <w:t xml:space="preserve">           </w:t>
      </w:r>
      <w:r>
        <w:rPr>
          <w:rFonts w:ascii="Arial" w:hAnsi="Arial" w:cs="Arial"/>
          <w:b/>
          <w:bCs/>
          <w:color w:val="0A0000"/>
        </w:rPr>
        <w:tab/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Nadřazený dokument č. SMLR-30-13/2024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 xml:space="preserve">Dodací adresa: </w:t>
      </w:r>
      <w:r>
        <w:rPr>
          <w:rFonts w:ascii="Arial" w:hAnsi="Arial" w:cs="Arial"/>
          <w:i/>
          <w:iCs/>
          <w:color w:val="0A0000"/>
          <w:sz w:val="16"/>
          <w:szCs w:val="16"/>
        </w:rPr>
        <w:t>(je-li odlišná od sídla Správy KRNAP)</w:t>
      </w:r>
      <w:r>
        <w:rPr>
          <w:rFonts w:ascii="Arial" w:hAnsi="Arial" w:cs="Arial"/>
          <w:b/>
          <w:bCs/>
          <w:color w:val="0A0000"/>
        </w:rPr>
        <w:br/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Předmět objednávky: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N006/24/V00016574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Pěstební a ostatní netěžební činnost na UP 34 dle ZL 08/34/4/2024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color w:val="0A0000"/>
        </w:rPr>
        <w:tab/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plnění od:</w:t>
      </w:r>
      <w:r>
        <w:rPr>
          <w:rFonts w:ascii="Arial" w:hAnsi="Arial" w:cs="Arial"/>
          <w:color w:val="0A0000"/>
        </w:rPr>
        <w:t xml:space="preserve"> 17.6.2024 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plnění do:</w:t>
      </w:r>
      <w:r>
        <w:rPr>
          <w:rFonts w:ascii="Arial" w:hAnsi="Arial" w:cs="Arial"/>
          <w:color w:val="0A0000"/>
        </w:rPr>
        <w:t xml:space="preserve"> 10.9.2024 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Předběžná cena:</w:t>
      </w:r>
      <w:r>
        <w:rPr>
          <w:rFonts w:ascii="Arial" w:hAnsi="Arial" w:cs="Arial"/>
          <w:color w:val="0A0000"/>
        </w:rPr>
        <w:t xml:space="preserve"> 88 400,00 Kč bez DPH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Příjemce (útvar):</w:t>
      </w:r>
      <w:r>
        <w:rPr>
          <w:rFonts w:ascii="Arial" w:hAnsi="Arial" w:cs="Arial"/>
          <w:color w:val="0A0000"/>
        </w:rPr>
        <w:t xml:space="preserve">  Územní pracoviště Černý Důl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 xml:space="preserve">Kontaktní osoba: </w:t>
      </w:r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b/>
          <w:bCs/>
          <w:color w:val="0A0000"/>
        </w:rPr>
        <w:tab/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Příkazce operace:</w:t>
      </w:r>
      <w:r>
        <w:rPr>
          <w:rFonts w:ascii="Arial" w:hAnsi="Arial" w:cs="Arial"/>
          <w:color w:val="0A0000"/>
        </w:rPr>
        <w:t xml:space="preserve"> </w:t>
      </w:r>
      <w:r w:rsidR="00E06654">
        <w:rPr>
          <w:rFonts w:ascii="Arial" w:hAnsi="Arial" w:cs="Arial"/>
          <w:color w:val="0A0000"/>
        </w:rPr>
        <w:tab/>
      </w:r>
      <w:r w:rsidR="00E06654"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  <w:t>Datum a podpis: .............…………............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Správce rozpočtu:</w:t>
      </w:r>
      <w:r w:rsidR="00E06654">
        <w:rPr>
          <w:rFonts w:ascii="Arial" w:hAnsi="Arial" w:cs="Arial"/>
          <w:b/>
          <w:bCs/>
          <w:color w:val="0A0000"/>
        </w:rPr>
        <w:tab/>
      </w:r>
      <w:r w:rsidR="00E06654"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color w:val="0A0000"/>
        </w:rPr>
        <w:t>Datum a podpis: .............…………............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 xml:space="preserve">Objednávka je vyhotovena 2x - 1x pro odběratele, 1x pro dodavatele. </w:t>
      </w:r>
      <w:r>
        <w:rPr>
          <w:rFonts w:ascii="Arial" w:hAnsi="Arial" w:cs="Arial"/>
          <w:color w:val="0A0000"/>
        </w:rPr>
        <w:br/>
        <w:t xml:space="preserve">Na fakturu uveďte výše uvedené číslo objednávky, jinak nebude uhrazena. </w:t>
      </w:r>
      <w:r>
        <w:rPr>
          <w:rFonts w:ascii="Arial" w:hAnsi="Arial" w:cs="Arial"/>
          <w:color w:val="0A0000"/>
        </w:rPr>
        <w:br/>
        <w:t xml:space="preserve">Elektronické faktury zasílejte na adresu </w:t>
      </w:r>
      <w:r>
        <w:rPr>
          <w:rFonts w:ascii="Arial" w:hAnsi="Arial" w:cs="Arial"/>
          <w:b/>
          <w:bCs/>
          <w:color w:val="0A0000"/>
        </w:rPr>
        <w:t>faktury@krnap.cz</w:t>
      </w:r>
      <w:r>
        <w:rPr>
          <w:rFonts w:ascii="Arial" w:hAnsi="Arial" w:cs="Arial"/>
          <w:color w:val="0A0000"/>
        </w:rPr>
        <w:t>.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lastRenderedPageBreak/>
        <w:t>Specifikace předmětu objednávky: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 xml:space="preserve"> 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spacing w:after="0"/>
        <w:rPr>
          <w:rFonts w:ascii="Arial" w:hAnsi="Arial" w:cs="Arial"/>
        </w:rPr>
      </w:pPr>
      <w:bookmarkStart w:id="1" w:name="_dx_frag_StartFragment"/>
      <w:bookmarkEnd w:id="1"/>
      <w:r>
        <w:rPr>
          <w:rFonts w:ascii="Arial" w:hAnsi="Arial" w:cs="Arial"/>
        </w:rPr>
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dodatečně objednatelem stanovené přiměřené lhůtě. Dobu plnění je možné upravit dohodou smluvních stran, pokud nastanou okolnosti vylučující provedení díla ve sjednaném termínu.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</w:rPr>
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Změny této objednávky mohou být pouze písemně odsouhlasené oběma stranami.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Dodavatel souhlasí se zveřejněním této objednávky v registru smluv, je-li výše objednávky vyšší něž 50 tisíc Kč bez DPH.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V ...................................... dne ......................................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Souhlasím. Za dodavatele:</w:t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Lejdar Lukáš Ing.</w:t>
      </w:r>
    </w:p>
    <w:p w:rsidR="00E06654" w:rsidRDefault="00E066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E06654" w:rsidRDefault="00E066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IČ: 08211612</w:t>
      </w:r>
      <w:r>
        <w:rPr>
          <w:rFonts w:ascii="Arial" w:hAnsi="Arial" w:cs="Arial"/>
          <w:color w:val="0A0000"/>
        </w:rPr>
        <w:br/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Jméno a příjmení podepisujícího, pozice:</w:t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7E29A4" w:rsidRDefault="007E2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>
        <w:rPr>
          <w:rFonts w:ascii="Arial" w:hAnsi="Arial" w:cs="Arial"/>
          <w:color w:val="0A0000"/>
        </w:rPr>
        <w:t>Podpis: ...........................................</w:t>
      </w:r>
    </w:p>
    <w:p w:rsidR="007E29A4" w:rsidRDefault="007E29A4"/>
    <w:sectPr w:rsidR="007E29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134" w:left="1440" w:header="249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9A4" w:rsidRDefault="007E29A4">
      <w:pPr>
        <w:spacing w:after="0" w:line="240" w:lineRule="auto"/>
      </w:pPr>
      <w:r>
        <w:separator/>
      </w:r>
    </w:p>
  </w:endnote>
  <w:endnote w:type="continuationSeparator" w:id="0">
    <w:p w:rsidR="007E29A4" w:rsidRDefault="007E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654" w:rsidRDefault="00E066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9A4" w:rsidRDefault="007E29A4">
    <w:pPr>
      <w:pStyle w:val="Norm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654" w:rsidRDefault="00E066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9A4" w:rsidRDefault="007E29A4">
      <w:pPr>
        <w:spacing w:after="0" w:line="240" w:lineRule="auto"/>
      </w:pPr>
      <w:r>
        <w:separator/>
      </w:r>
    </w:p>
  </w:footnote>
  <w:footnote w:type="continuationSeparator" w:id="0">
    <w:p w:rsidR="007E29A4" w:rsidRDefault="007E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654" w:rsidRDefault="00E066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9A4" w:rsidRDefault="00B82D8A">
    <w:pPr>
      <w:pStyle w:val="Zhlav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876300</wp:posOffset>
              </wp:positionH>
              <wp:positionV relativeFrom="paragraph">
                <wp:posOffset>123825</wp:posOffset>
              </wp:positionV>
              <wp:extent cx="3181350" cy="1038225"/>
              <wp:effectExtent l="0" t="0" r="0" b="3810"/>
              <wp:wrapTopAndBottom/>
              <wp:docPr id="1" name="_tx_id_2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81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9A4" w:rsidRDefault="007E29A4">
                          <w:pPr>
                            <w:pStyle w:val="Normal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Správa Krkonošského národního parku</w:t>
                          </w:r>
                        </w:p>
                        <w:p w:rsidR="007E29A4" w:rsidRDefault="007E29A4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Dobrovského 3, 543 01 Vrchlabí</w:t>
                          </w:r>
                        </w:p>
                        <w:p w:rsidR="007E29A4" w:rsidRDefault="007E29A4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IČ: 00088455, DIČ: CZ00088455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Bankovní spojení: ČNB, číslo účtu: 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tel.: (+420) 499 456 111, fax: (+420) 499 422 095</w:t>
                          </w:r>
                        </w:p>
                        <w:p w:rsidR="007E29A4" w:rsidRDefault="007E29A4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e-mail: podatelna@krnap.cz, www.krnap.cz</w:t>
                          </w:r>
                        </w:p>
                      </w:txbxContent>
                    </wps:txbx>
                    <wps:bodyPr rot="0" vert="horz" wrap="square" lIns="72390" tIns="72390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tx_id_2_" o:spid="_x0000_s1026" style="position:absolute;margin-left:69pt;margin-top:9.75pt;width:250.5pt;height: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" o:allowincell="f" stroked="f">
              <v:textbox inset="5.7pt,5.7pt,2.85pt,2.85pt">
                <w:txbxContent>
                  <w:p w:rsidR="007E29A4" w:rsidRDefault="007E29A4">
                    <w:pPr>
                      <w:pStyle w:val="Normal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Správa Krkonošského národního parku</w:t>
                    </w:r>
                  </w:p>
                  <w:p w:rsidR="007E29A4" w:rsidRDefault="007E29A4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Dobrovského 3, 543 01 Vrchlabí</w:t>
                    </w:r>
                  </w:p>
                  <w:p w:rsidR="007E29A4" w:rsidRDefault="007E29A4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IČ: 00088455, DIČ: CZ00088455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Bankovní spojení: ČNB, číslo účtu: </w:t>
                    </w:r>
                    <w:r>
                      <w:rPr>
                        <w:sz w:val="18"/>
                        <w:szCs w:val="18"/>
                      </w:rPr>
                      <w:br/>
                      <w:t>tel.: (+420) 499 456 111, fax: (+420) 499 422 095</w:t>
                    </w:r>
                  </w:p>
                  <w:p w:rsidR="007E29A4" w:rsidRDefault="007E29A4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e-mail: podatelna@krnap.cz, www.krnap.cz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-17780</wp:posOffset>
          </wp:positionV>
          <wp:extent cx="1218565" cy="1218565"/>
          <wp:effectExtent l="0" t="0" r="0" b="0"/>
          <wp:wrapTopAndBottom/>
          <wp:docPr id="2" name="_tx_id_1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654" w:rsidRDefault="00E066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14"/>
    <w:rsid w:val="00585514"/>
    <w:rsid w:val="007E29A4"/>
    <w:rsid w:val="00B82D8A"/>
    <w:rsid w:val="00E0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FF0A2B26-E380-402B-89CE-5CA1D4B2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</w:rPr>
  </w:style>
  <w:style w:type="paragraph" w:customStyle="1" w:styleId="Normal">
    <w:name w:val="[Normal]"/>
    <w:basedOn w:val="Normln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styleId="slodku">
    <w:name w:val="line number"/>
    <w:basedOn w:val="Standardnpsmoodstavce"/>
    <w:uiPriority w:val="99"/>
    <w:rPr>
      <w:rFonts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sz w:val="22"/>
      <w:szCs w:val="22"/>
      <w:u w:val="single"/>
    </w:rPr>
  </w:style>
  <w:style w:type="table" w:styleId="Jednoduchtabulka1">
    <w:name w:val="Table Simple 1"/>
    <w:basedOn w:val="Normlntabulka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E06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0665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Baštová</dc:creator>
  <cp:keywords/>
  <dc:description/>
  <cp:lastModifiedBy>Barbora Baštová</cp:lastModifiedBy>
  <cp:revision>2</cp:revision>
  <dcterms:created xsi:type="dcterms:W3CDTF">2024-06-14T12:05:00Z</dcterms:created>
  <dcterms:modified xsi:type="dcterms:W3CDTF">2024-06-14T12:05:00Z</dcterms:modified>
</cp:coreProperties>
</file>