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843E5" w:rsidRDefault="004843E5"/>
    <w:p w14:paraId="00000002" w14:textId="77777777" w:rsidR="004843E5" w:rsidRDefault="004843E5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4843E5" w:rsidRDefault="004843E5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4843E5" w:rsidRDefault="00360200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1B34E5F7" w:rsidR="004843E5" w:rsidRDefault="00117576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36</w:t>
      </w:r>
      <w:r w:rsidR="00360200">
        <w:rPr>
          <w:rFonts w:ascii="Source Sans Pro" w:eastAsia="Source Sans Pro" w:hAnsi="Source Sans Pro" w:cs="Source Sans Pro"/>
          <w:b/>
        </w:rPr>
        <w:t>/2024/Z/ÚPOS</w:t>
      </w:r>
    </w:p>
    <w:p w14:paraId="00000006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14:paraId="00000008" w14:textId="6B9AB223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28B0CB79" w14:textId="71F25FAD" w:rsidR="00F76BFD" w:rsidRDefault="00F76BFD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A4D761E" w14:textId="77777777" w:rsidR="00F76BFD" w:rsidRDefault="00F76BFD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: 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F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10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1" w14:textId="0119FB5D" w:rsidR="004843E5" w:rsidRDefault="00360200">
      <w:pPr>
        <w:spacing w:after="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 xml:space="preserve">Galerie </w:t>
      </w:r>
      <w:r w:rsidR="00560F07">
        <w:rPr>
          <w:rFonts w:ascii="Source Sans Pro" w:eastAsia="Source Sans Pro" w:hAnsi="Source Sans Pro" w:cs="Source Sans Pro"/>
          <w:b/>
        </w:rPr>
        <w:t>hlavního města Prahy</w:t>
      </w:r>
    </w:p>
    <w:p w14:paraId="00000012" w14:textId="614D0A7E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60F07">
        <w:rPr>
          <w:rFonts w:ascii="Source Sans Pro" w:eastAsia="Source Sans Pro" w:hAnsi="Source Sans Pro" w:cs="Source Sans Pro"/>
        </w:rPr>
        <w:t>Staroměstské náměstí 605/13, 110 00 Praha 1</w:t>
      </w:r>
    </w:p>
    <w:p w14:paraId="00000013" w14:textId="0B4B59E1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60F07">
        <w:rPr>
          <w:rFonts w:ascii="Source Sans Pro" w:eastAsia="Source Sans Pro" w:hAnsi="Source Sans Pro" w:cs="Source Sans Pro"/>
        </w:rPr>
        <w:t>PhDr. Magdalena Juříková, ředitelka</w:t>
      </w:r>
    </w:p>
    <w:p w14:paraId="00000015" w14:textId="24D0649F" w:rsidR="004843E5" w:rsidRDefault="00560F07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00064416</w:t>
      </w:r>
    </w:p>
    <w:p w14:paraId="00000016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7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8" w14:textId="1C4F6CD5" w:rsidR="004843E5" w:rsidRDefault="004843E5">
      <w:pPr>
        <w:spacing w:after="0"/>
        <w:rPr>
          <w:rFonts w:ascii="Source Sans Pro" w:eastAsia="Source Sans Pro" w:hAnsi="Source Sans Pro" w:cs="Source Sans Pro"/>
          <w:b/>
        </w:rPr>
      </w:pPr>
    </w:p>
    <w:p w14:paraId="2E0EEA97" w14:textId="17241A4B" w:rsidR="00F76BFD" w:rsidRDefault="00F76BFD">
      <w:pPr>
        <w:spacing w:after="0"/>
        <w:rPr>
          <w:rFonts w:ascii="Source Sans Pro" w:eastAsia="Source Sans Pro" w:hAnsi="Source Sans Pro" w:cs="Source Sans Pro"/>
          <w:b/>
        </w:rPr>
      </w:pPr>
    </w:p>
    <w:p w14:paraId="5F115CE0" w14:textId="77777777" w:rsidR="00F76BFD" w:rsidRDefault="00F76BFD">
      <w:pPr>
        <w:spacing w:after="0"/>
        <w:rPr>
          <w:rFonts w:ascii="Source Sans Pro" w:eastAsia="Source Sans Pro" w:hAnsi="Source Sans Pro" w:cs="Source Sans Pro"/>
          <w:b/>
        </w:rPr>
      </w:pPr>
    </w:p>
    <w:p w14:paraId="00000019" w14:textId="77777777" w:rsidR="004843E5" w:rsidRDefault="004843E5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A" w14:textId="77777777" w:rsidR="004843E5" w:rsidRDefault="00360200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0000001B" w14:textId="77777777" w:rsidR="004843E5" w:rsidRDefault="003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bližší specifikace jsou následující:</w:t>
      </w:r>
    </w:p>
    <w:p w14:paraId="0000001C" w14:textId="77777777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viz. Příloha č. 1</w:t>
      </w:r>
    </w:p>
    <w:p w14:paraId="0000001D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E" w14:textId="77777777" w:rsidR="004843E5" w:rsidRDefault="003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</w:t>
      </w:r>
      <w:r>
        <w:rPr>
          <w:rFonts w:ascii="Source Sans Pro" w:eastAsia="Source Sans Pro" w:hAnsi="Source Sans Pro" w:cs="Source Sans Pro"/>
          <w:color w:val="000000"/>
        </w:rPr>
        <w:t>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F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20" w14:textId="77777777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Pr="00996580"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21" w14:textId="77777777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22" w14:textId="77777777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23" w14:textId="77777777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4" w14:textId="77777777" w:rsidR="004843E5" w:rsidRDefault="004843E5"/>
    <w:p w14:paraId="00000025" w14:textId="77777777" w:rsidR="004843E5" w:rsidRDefault="003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6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7" w14:textId="77777777" w:rsidR="004843E5" w:rsidRDefault="00360200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lastRenderedPageBreak/>
        <w:t>II.</w:t>
      </w:r>
    </w:p>
    <w:p w14:paraId="00000028" w14:textId="77777777" w:rsidR="004843E5" w:rsidRDefault="003602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 dohodnuté 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9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A" w14:textId="77777777" w:rsidR="004843E5" w:rsidRDefault="003602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adrese:</w:t>
      </w:r>
    </w:p>
    <w:p w14:paraId="0000002B" w14:textId="77777777" w:rsidR="004843E5" w:rsidRDefault="00360200">
      <w:pPr>
        <w:spacing w:after="120"/>
        <w:ind w:left="708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4A95D327" w14:textId="77777777" w:rsidR="00F76BFD" w:rsidRDefault="00F76B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62F420A9" w:rsidR="004843E5" w:rsidRDefault="003602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77777777" w:rsidR="004843E5" w:rsidRDefault="003602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8" w:hanging="283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převzetí, nejdříve však </w:t>
      </w:r>
      <w:r>
        <w:rPr>
          <w:rFonts w:ascii="Source Sans Pro" w:eastAsia="Source Sans Pro" w:hAnsi="Source Sans Pro" w:cs="Source Sans Pro"/>
          <w:b/>
          <w:color w:val="000000"/>
        </w:rPr>
        <w:t xml:space="preserve"> od 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4843E5" w:rsidRDefault="004843E5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4843E5" w:rsidRDefault="003602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8" w:hanging="283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00000030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31" w14:textId="77777777" w:rsidR="004843E5" w:rsidRDefault="003602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Díly poskytnutými v digitální podobě je vypůjčitel oprávněn disponovat pouze po dob</w:t>
      </w:r>
      <w:r>
        <w:rPr>
          <w:rFonts w:ascii="Source Sans Pro" w:eastAsia="Source Sans Pro" w:hAnsi="Source Sans Pro" w:cs="Source Sans Pro"/>
          <w:color w:val="000000"/>
        </w:rPr>
        <w:t xml:space="preserve">u trvání výpůjčky. Jakékoli nakládání s těmito díly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nad rámec stanovené výpůjční doby bude pokládáno za jednání v rozporu s výpůjční smlouvou.</w:t>
      </w:r>
    </w:p>
    <w:p w14:paraId="00000032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</w:p>
    <w:p w14:paraId="087D32A8" w14:textId="6F23D76A" w:rsidR="00F76BFD" w:rsidRDefault="00F76BFD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4D0C002F" w14:textId="77777777" w:rsidR="00DF4379" w:rsidRDefault="00DF4379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33" w14:textId="07EECACF" w:rsidR="004843E5" w:rsidRDefault="00360200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4843E5" w:rsidRDefault="00360200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8" w:hanging="283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po celou dobu výpůjčky od okamžiku převzetí děl do okamžiku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>
        <w:rPr>
          <w:rFonts w:ascii="Source Sans Pro" w:eastAsia="Source Sans Pro" w:hAnsi="Source Sans Pro" w:cs="Source Sans Pro"/>
          <w:color w:val="000000"/>
        </w:rPr>
        <w:tab/>
        <w:t>znehodnocení, zničení, ztrátu a/nebo odcizení jakéhokoli z děl. V případě p</w:t>
      </w:r>
      <w:r>
        <w:rPr>
          <w:rFonts w:ascii="Source Sans Pro" w:eastAsia="Source Sans Pro" w:hAnsi="Source Sans Pro" w:cs="Source Sans Pro"/>
          <w:color w:val="000000"/>
        </w:rPr>
        <w:t xml:space="preserve">oškození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restaurátorského zásahu do stavu před vznikem takového škody, se vypůjčitel zavazuje </w:t>
      </w:r>
      <w:r>
        <w:rPr>
          <w:rFonts w:ascii="Source Sans Pro" w:eastAsia="Source Sans Pro" w:hAnsi="Source Sans Pro" w:cs="Source Sans Pro"/>
          <w:color w:val="000000"/>
        </w:rPr>
        <w:tab/>
        <w:t>nést veškeré náklady související s restaurováním díla a jeho uvedením do</w:t>
      </w:r>
      <w:r>
        <w:rPr>
          <w:rFonts w:ascii="Source Sans Pro" w:eastAsia="Source Sans Pro" w:hAnsi="Source Sans Pro" w:cs="Source Sans Pro"/>
          <w:color w:val="000000"/>
        </w:rPr>
        <w:t xml:space="preserve"> původního stavu.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>
        <w:rPr>
          <w:rFonts w:ascii="Source Sans Pro" w:eastAsia="Source Sans Pro" w:hAnsi="Source Sans Pro" w:cs="Source Sans Pro"/>
          <w:color w:val="000000"/>
        </w:rPr>
        <w:tab/>
        <w:t>restaurátorské práce, jakož i výlučné právo kontrolovat a dohlížet nad real</w:t>
      </w:r>
      <w:r>
        <w:rPr>
          <w:rFonts w:ascii="Source Sans Pro" w:eastAsia="Source Sans Pro" w:hAnsi="Source Sans Pro" w:cs="Source Sans Pro"/>
          <w:color w:val="000000"/>
        </w:rPr>
        <w:t xml:space="preserve">izací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škodu ve výši </w:t>
      </w:r>
      <w:r>
        <w:rPr>
          <w:rFonts w:ascii="Source Sans Pro" w:eastAsia="Source Sans Pro" w:hAnsi="Source Sans Pro" w:cs="Source Sans Pro"/>
          <w:color w:val="000000"/>
        </w:rPr>
        <w:tab/>
        <w:t>pojistné hodnoty díla uvedené v Příloze č. 1 této smlouvy.</w:t>
      </w:r>
    </w:p>
    <w:p w14:paraId="00000037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8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zajistí na vlastní náklady pojištění děl na pobyt ve výstavě, a též na transport od převzetí exponátů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do instalace u vypůjčitele („z hřebíku na hřebík“) a zpět do výše pojistné hodnoty díla / děl uvedených v příloze této smlouvy.</w:t>
      </w:r>
    </w:p>
    <w:p w14:paraId="00000039" w14:textId="75152C8B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1013"/>
        <w:jc w:val="both"/>
        <w:rPr>
          <w:rFonts w:ascii="Source Sans Pro" w:eastAsia="Source Sans Pro" w:hAnsi="Source Sans Pro" w:cs="Source Sans Pro"/>
        </w:rPr>
      </w:pPr>
    </w:p>
    <w:p w14:paraId="485ABA72" w14:textId="2A1899CA" w:rsidR="00DF4379" w:rsidRDefault="00DF4379">
      <w:pPr>
        <w:pBdr>
          <w:top w:val="nil"/>
          <w:left w:val="nil"/>
          <w:bottom w:val="nil"/>
          <w:right w:val="nil"/>
          <w:between w:val="nil"/>
        </w:pBdr>
        <w:spacing w:after="0"/>
        <w:ind w:left="1013"/>
        <w:jc w:val="both"/>
        <w:rPr>
          <w:rFonts w:ascii="Source Sans Pro" w:eastAsia="Source Sans Pro" w:hAnsi="Source Sans Pro" w:cs="Source Sans Pro"/>
        </w:rPr>
      </w:pPr>
    </w:p>
    <w:p w14:paraId="0CD0A55A" w14:textId="71DF1142" w:rsidR="00DF4379" w:rsidRDefault="00DF4379">
      <w:pPr>
        <w:pBdr>
          <w:top w:val="nil"/>
          <w:left w:val="nil"/>
          <w:bottom w:val="nil"/>
          <w:right w:val="nil"/>
          <w:between w:val="nil"/>
        </w:pBdr>
        <w:spacing w:after="0"/>
        <w:ind w:left="1013"/>
        <w:jc w:val="both"/>
        <w:rPr>
          <w:rFonts w:ascii="Source Sans Pro" w:eastAsia="Source Sans Pro" w:hAnsi="Source Sans Pro" w:cs="Source Sans Pro"/>
        </w:rPr>
      </w:pPr>
    </w:p>
    <w:p w14:paraId="15A614C7" w14:textId="77777777" w:rsidR="00DF4379" w:rsidRDefault="00DF4379">
      <w:pPr>
        <w:pBdr>
          <w:top w:val="nil"/>
          <w:left w:val="nil"/>
          <w:bottom w:val="nil"/>
          <w:right w:val="nil"/>
          <w:between w:val="nil"/>
        </w:pBdr>
        <w:spacing w:after="0"/>
        <w:ind w:left="1013"/>
        <w:jc w:val="both"/>
        <w:rPr>
          <w:rFonts w:ascii="Source Sans Pro" w:eastAsia="Source Sans Pro" w:hAnsi="Source Sans Pro" w:cs="Source Sans Pro"/>
        </w:rPr>
      </w:pPr>
    </w:p>
    <w:p w14:paraId="0000003A" w14:textId="71B4B271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lastRenderedPageBreak/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</w:t>
      </w:r>
      <w:r w:rsidR="00560F07">
        <w:rPr>
          <w:rFonts w:ascii="Source Sans Pro" w:eastAsia="Source Sans Pro" w:hAnsi="Source Sans Pro" w:cs="Source Sans Pro"/>
          <w:color w:val="000000"/>
        </w:rPr>
        <w:t xml:space="preserve">způsob jejich balení a ochrany pro účely přepravy: </w:t>
      </w:r>
      <w:r w:rsidR="00560F07">
        <w:rPr>
          <w:rFonts w:ascii="Source Sans Pro" w:eastAsia="Source Sans Pro" w:hAnsi="Source Sans Pro" w:cs="Source Sans Pro"/>
          <w:b/>
          <w:color w:val="000000"/>
        </w:rPr>
        <w:t>měkké balení, transportní bedna</w:t>
      </w:r>
      <w:r w:rsidR="00560F07">
        <w:rPr>
          <w:rFonts w:ascii="Source Sans Pro" w:eastAsia="Source Sans Pro" w:hAnsi="Source Sans Pro" w:cs="Source Sans Pro"/>
          <w:color w:val="000000"/>
        </w:rPr>
        <w:t>.</w:t>
      </w:r>
      <w:r>
        <w:rPr>
          <w:rFonts w:ascii="Source Sans Pro" w:eastAsia="Source Sans Pro" w:hAnsi="Source Sans Pro" w:cs="Source Sans Pro"/>
          <w:color w:val="000000"/>
        </w:rPr>
        <w:t xml:space="preserve"> Veškeré náklady spojené s přepravou děl, jejich balením a ochranou pro účely přepravy nese vypůjčitel ze svého;</w:t>
      </w:r>
    </w:p>
    <w:p w14:paraId="3C2E9DC0" w14:textId="77777777" w:rsidR="00DF4379" w:rsidRDefault="00DF4379" w:rsidP="00DF4379">
      <w:p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B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 případě, že díla byla vypůjčena ve spe</w:t>
      </w:r>
      <w:r>
        <w:rPr>
          <w:rFonts w:ascii="Source Sans Pro" w:eastAsia="Source Sans Pro" w:hAnsi="Source Sans Pro" w:cs="Source Sans Pro"/>
          <w:color w:val="000000"/>
        </w:rPr>
        <w:t xml:space="preserve">ciálních ochranných obalech, je vypůjčitel povinen je v těchto speciálních ochranných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0000003C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D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je oprávněn umístit díla pouze v prostorách, které splňují aktuální požadavky na mikroklima a osvětlení;</w:t>
      </w:r>
    </w:p>
    <w:p w14:paraId="0000003E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F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n</w:t>
      </w:r>
      <w:r>
        <w:rPr>
          <w:rFonts w:ascii="Source Sans Pro" w:eastAsia="Source Sans Pro" w:hAnsi="Source Sans Pro" w:cs="Source Sans Pro"/>
          <w:color w:val="000000"/>
        </w:rPr>
        <w:t>a dílech provádět žádné restaurátorské zásahy, změny a úpravy, a dále není oprávněn díla vyjímat z paspart a rámů;</w:t>
      </w:r>
    </w:p>
    <w:p w14:paraId="00000040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1" w14:textId="3552D59C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</w:t>
      </w:r>
      <w:r w:rsidR="00717048">
        <w:rPr>
          <w:rFonts w:ascii="Source Sans Pro" w:eastAsia="Source Sans Pro" w:hAnsi="Source Sans Pro" w:cs="Source Sans Pro"/>
          <w:color w:val="000000"/>
        </w:rPr>
        <w:t xml:space="preserve">u výstavy, případně aby jejich </w:t>
      </w:r>
      <w:r>
        <w:rPr>
          <w:rFonts w:ascii="Source Sans Pro" w:eastAsia="Source Sans Pro" w:hAnsi="Source Sans Pro" w:cs="Source Sans Pro"/>
          <w:color w:val="000000"/>
        </w:rPr>
        <w:t>reprodukce byly použity při prezentaci výstavy</w:t>
      </w:r>
      <w:r>
        <w:rPr>
          <w:rFonts w:ascii="Source Sans Pro" w:eastAsia="Source Sans Pro" w:hAnsi="Source Sans Pro" w:cs="Source Sans Pro"/>
          <w:color w:val="000000"/>
        </w:rPr>
        <w:t xml:space="preserve"> v tisku;</w:t>
      </w:r>
    </w:p>
    <w:p w14:paraId="00000042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3" w14:textId="77777777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za podmínky, budou-li v souvislosti s výstavou vydány, zaslat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dvě (2) pozvánky na výstavu, jeden (1) plakát a jeden (1) ks katalogu;</w:t>
      </w:r>
    </w:p>
    <w:p w14:paraId="00000044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5" w14:textId="79ACD9E0" w:rsidR="004843E5" w:rsidRDefault="00360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je povinen na popiskách u vystaveného díla či při jakékoli jeho jiné prezentaci, včetně reprodukování v publikacích (katalogu) a další</w:t>
      </w:r>
      <w:r w:rsidR="000B0DE9">
        <w:rPr>
          <w:rFonts w:ascii="Source Sans Pro" w:eastAsia="Source Sans Pro" w:hAnsi="Source Sans Pro" w:cs="Source Sans Pro"/>
          <w:color w:val="000000"/>
        </w:rPr>
        <w:t xml:space="preserve">ch tiskovinách uvést </w:t>
      </w:r>
      <w:proofErr w:type="spellStart"/>
      <w:r w:rsidR="000B0DE9"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 w:rsidR="000B0DE9">
        <w:rPr>
          <w:rFonts w:ascii="Source Sans Pro" w:eastAsia="Source Sans Pro" w:hAnsi="Source Sans Pro" w:cs="Source Sans Pro"/>
          <w:color w:val="000000"/>
        </w:rPr>
        <w:t xml:space="preserve"> </w:t>
      </w:r>
      <w:bookmarkStart w:id="0" w:name="_GoBack"/>
      <w:bookmarkEnd w:id="0"/>
      <w:r>
        <w:rPr>
          <w:rFonts w:ascii="Source Sans Pro" w:eastAsia="Source Sans Pro" w:hAnsi="Source Sans Pro" w:cs="Source Sans Pro"/>
          <w:color w:val="000000"/>
        </w:rPr>
        <w:t xml:space="preserve">následovně: </w:t>
      </w:r>
      <w:r>
        <w:rPr>
          <w:rFonts w:ascii="Source Sans Pro" w:eastAsia="Source Sans Pro" w:hAnsi="Source Sans Pro" w:cs="Source Sans Pro"/>
          <w:b/>
          <w:color w:val="000000"/>
        </w:rPr>
        <w:t>Alšova jihočeská galerie</w:t>
      </w:r>
    </w:p>
    <w:p w14:paraId="00000046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59677A76" w14:textId="77777777" w:rsidR="00F76BFD" w:rsidRDefault="00F76BFD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33DC7A7E" w14:textId="77777777" w:rsidR="00F76BFD" w:rsidRDefault="00F76BFD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7" w14:textId="772725A7" w:rsidR="004843E5" w:rsidRDefault="00360200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8" w14:textId="77777777" w:rsidR="004843E5" w:rsidRDefault="003602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</w:t>
      </w:r>
      <w:r>
        <w:rPr>
          <w:rFonts w:ascii="Source Sans Pro" w:eastAsia="Source Sans Pro" w:hAnsi="Source Sans Pro" w:cs="Source Sans Pro"/>
          <w:color w:val="000000"/>
        </w:rPr>
        <w:t>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9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A" w14:textId="77777777" w:rsidR="004843E5" w:rsidRDefault="003602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</w:t>
      </w:r>
      <w:r>
        <w:rPr>
          <w:rFonts w:ascii="Source Sans Pro" w:eastAsia="Source Sans Pro" w:hAnsi="Source Sans Pro" w:cs="Source Sans Pro"/>
          <w:color w:val="000000"/>
        </w:rPr>
        <w:t> rukou vypůjčitele (například za účelem reprízy výstavy nebo za jiným obdobným účelem), kdy v takovém případě vždy:</w:t>
      </w:r>
    </w:p>
    <w:p w14:paraId="0000004B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C" w14:textId="77777777" w:rsidR="004843E5" w:rsidRDefault="003602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</w:t>
      </w:r>
      <w:r>
        <w:rPr>
          <w:rFonts w:ascii="Source Sans Pro" w:eastAsia="Source Sans Pro" w:hAnsi="Source Sans Pro" w:cs="Source Sans Pro"/>
          <w:color w:val="000000"/>
        </w:rPr>
        <w:t xml:space="preserve"> od vypůjčitele,</w:t>
      </w:r>
    </w:p>
    <w:p w14:paraId="0000004D" w14:textId="77777777" w:rsidR="004843E5" w:rsidRDefault="003602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</w:t>
      </w:r>
      <w:r>
        <w:rPr>
          <w:rFonts w:ascii="Source Sans Pro" w:eastAsia="Source Sans Pro" w:hAnsi="Source Sans Pro" w:cs="Source Sans Pro"/>
          <w:color w:val="000000"/>
        </w:rPr>
        <w:t xml:space="preserve">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sděleno, že je tak vypůjčitel 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se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>za účelem provedení kontroly a případného zdokumentování stavu děl k okamžiku jejich předání třetí osobě.</w:t>
      </w:r>
    </w:p>
    <w:p w14:paraId="0000004E" w14:textId="599A3973" w:rsidR="004843E5" w:rsidRDefault="004843E5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C9ACFB7" w14:textId="22F0A6C4" w:rsidR="00F76BFD" w:rsidRDefault="00F76BFD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53A7596" w14:textId="77777777" w:rsidR="00F76BFD" w:rsidRDefault="00F76BFD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4F" w14:textId="77777777" w:rsidR="004843E5" w:rsidRDefault="00360200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VI.</w:t>
      </w:r>
    </w:p>
    <w:p w14:paraId="00000050" w14:textId="77777777" w:rsidR="004843E5" w:rsidRDefault="003602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1" w14:textId="77777777" w:rsidR="004843E5" w:rsidRDefault="003602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</w:t>
      </w:r>
      <w:r>
        <w:rPr>
          <w:rFonts w:ascii="Source Sans Pro" w:eastAsia="Source Sans Pro" w:hAnsi="Source Sans Pro" w:cs="Source Sans Pro"/>
          <w:color w:val="000000"/>
        </w:rPr>
        <w:t>uvních stran uzavřené formou datovaného a číslovaného dodatku této smlouvy.</w:t>
      </w:r>
    </w:p>
    <w:p w14:paraId="00000052" w14:textId="77777777" w:rsidR="004843E5" w:rsidRDefault="003602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</w:t>
      </w:r>
      <w:r>
        <w:rPr>
          <w:rFonts w:ascii="Source Sans Pro" w:eastAsia="Source Sans Pro" w:hAnsi="Source Sans Pro" w:cs="Source Sans Pro"/>
          <w:color w:val="000000"/>
        </w:rPr>
        <w:t>stanovením článku V. odst. 2. této smlouvy.</w:t>
      </w:r>
    </w:p>
    <w:p w14:paraId="00000053" w14:textId="77777777" w:rsidR="004843E5" w:rsidRDefault="003602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</w:t>
      </w:r>
      <w:r>
        <w:rPr>
          <w:rFonts w:ascii="Source Sans Pro" w:eastAsia="Source Sans Pro" w:hAnsi="Source Sans Pro" w:cs="Source Sans Pro"/>
          <w:color w:val="000000"/>
        </w:rPr>
        <w:t>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</w:t>
      </w:r>
      <w:r>
        <w:rPr>
          <w:rFonts w:ascii="Source Sans Pro" w:eastAsia="Source Sans Pro" w:hAnsi="Source Sans Pro" w:cs="Source Sans Pro"/>
          <w:color w:val="000000"/>
        </w:rPr>
        <w:t xml:space="preserve">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4" w14:textId="77777777" w:rsidR="004843E5" w:rsidRDefault="003602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 vrácení děl jsou smluvní strany povinny sepsat písemný datovaný předávací protokol, který bude mít stejné náležitosti jako předávací protokol dle článku III. této smlouvy.</w:t>
      </w:r>
    </w:p>
    <w:p w14:paraId="00000055" w14:textId="09AE652A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26BA639" w14:textId="5FDA45F8" w:rsidR="00F76BFD" w:rsidRDefault="00F76BFD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53BB2CD6" w14:textId="77777777" w:rsidR="00F76BFD" w:rsidRDefault="00F76BFD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6" w14:textId="77777777" w:rsidR="004843E5" w:rsidRDefault="00360200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7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 právními předpisy.</w:t>
      </w:r>
    </w:p>
    <w:p w14:paraId="00000058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</w:t>
      </w:r>
      <w:r>
        <w:rPr>
          <w:rFonts w:ascii="Source Sans Pro" w:eastAsia="Source Sans Pro" w:hAnsi="Source Sans Pro" w:cs="Source Sans Pro"/>
          <w:color w:val="000000"/>
        </w:rPr>
        <w:t>ch dodatků, a to po dohodě obou smluvních stran.</w:t>
      </w:r>
    </w:p>
    <w:p w14:paraId="00000059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 V případě, že by jakékoli ujednání tét</w:t>
      </w:r>
      <w:r>
        <w:rPr>
          <w:rFonts w:ascii="Source Sans Pro" w:eastAsia="Source Sans Pro" w:hAnsi="Source Sans Pro" w:cs="Source Sans Pro"/>
          <w:color w:val="000000"/>
        </w:rPr>
        <w:t>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</w:t>
      </w:r>
      <w:r>
        <w:rPr>
          <w:rFonts w:ascii="Source Sans Pro" w:eastAsia="Source Sans Pro" w:hAnsi="Source Sans Pro" w:cs="Source Sans Pro"/>
          <w:color w:val="000000"/>
        </w:rPr>
        <w:t>ti a/nebo vynutitelnosti pozbyla.</w:t>
      </w:r>
    </w:p>
    <w:p w14:paraId="0000005A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Tato smlouva je sepsána ve dvou (2) vyhotoveních s platností originálu, z nichž každá strana obdrží po jednom (1) výtisku.</w:t>
      </w:r>
    </w:p>
    <w:p w14:paraId="0000005C" w14:textId="17E41B3B" w:rsidR="004843E5" w:rsidRPr="00F76BFD" w:rsidRDefault="00360200" w:rsidP="00F7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 vůle pro</w:t>
      </w:r>
      <w:r>
        <w:rPr>
          <w:rFonts w:ascii="Source Sans Pro" w:eastAsia="Source Sans Pro" w:hAnsi="Source Sans Pro" w:cs="Source Sans Pro"/>
          <w:color w:val="000000"/>
        </w:rPr>
        <w:t>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</w:t>
      </w:r>
      <w:r>
        <w:rPr>
          <w:rFonts w:ascii="Source Sans Pro" w:eastAsia="Source Sans Pro" w:hAnsi="Source Sans Pro" w:cs="Source Sans Pro"/>
          <w:color w:val="000000"/>
        </w:rPr>
        <w:t>bsahem bezvýhradně souhlasí, na důkaz toho připojují níže své vlastnoruční podpisy.</w:t>
      </w:r>
    </w:p>
    <w:p w14:paraId="0000005D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E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Smluvní strany berou na vědomí, že tato smlouva včetně jejích dodatků bude uveřejněna v registru smluv podle zákona č.  340/2015 Sb., o zvláštních podmínkách účinnosti některých </w:t>
      </w:r>
      <w:r>
        <w:rPr>
          <w:rFonts w:ascii="Source Sans Pro" w:eastAsia="Source Sans Pro" w:hAnsi="Source Sans Pro" w:cs="Source Sans Pro"/>
          <w:color w:val="000000"/>
        </w:rPr>
        <w:lastRenderedPageBreak/>
        <w:t xml:space="preserve">smluv, uveřejňování těchto smluv a o registru smluv (zákon o registru smluv), </w:t>
      </w:r>
      <w:r>
        <w:rPr>
          <w:rFonts w:ascii="Source Sans Pro" w:eastAsia="Source Sans Pro" w:hAnsi="Source Sans Pro" w:cs="Source Sans Pro"/>
          <w:color w:val="000000"/>
        </w:rPr>
        <w:t>ve znění pozdějších předpisů.</w:t>
      </w:r>
    </w:p>
    <w:p w14:paraId="0000005F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0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Tato smlouva nabývá platnosti a účinnosti dnem jejího podpisu oběma smluvními stranami, pakliže podléhá zveřejnění v registru smluv, nabývá účinnosti dnem jejího zveřejnění.</w:t>
      </w:r>
    </w:p>
    <w:p w14:paraId="00000061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62" w14:textId="77777777" w:rsidR="004843E5" w:rsidRDefault="003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</w:t>
      </w:r>
      <w:r>
        <w:rPr>
          <w:rFonts w:ascii="Source Sans Pro" w:eastAsia="Source Sans Pro" w:hAnsi="Source Sans Pro" w:cs="Source Sans Pro"/>
          <w:color w:val="000000"/>
        </w:rPr>
        <w:t>mlouvy řídily už ode dne jejího uzavření a veškerá vzájemná plnění poskytnutá ode dne uzavření smlouvy do dne nabytí účinnosti smlouvy považují za plnění poskytnutá podle této smlouvy.</w:t>
      </w:r>
    </w:p>
    <w:p w14:paraId="00000063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4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5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66" w14:textId="218A1216" w:rsidR="004843E5" w:rsidRDefault="00360200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V Hluboké nad Vltavou dne …………….. 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V </w:t>
      </w:r>
      <w:r w:rsidR="0005345F">
        <w:rPr>
          <w:rFonts w:ascii="Source Sans Pro" w:eastAsia="Source Sans Pro" w:hAnsi="Source Sans Pro" w:cs="Source Sans Pro"/>
        </w:rPr>
        <w:t>Praze</w:t>
      </w:r>
      <w:r>
        <w:rPr>
          <w:rFonts w:ascii="Source Sans Pro" w:eastAsia="Source Sans Pro" w:hAnsi="Source Sans Pro" w:cs="Source Sans Pro"/>
        </w:rPr>
        <w:t xml:space="preserve"> dne ………</w:t>
      </w:r>
      <w:r w:rsidR="0005345F">
        <w:rPr>
          <w:rFonts w:ascii="Source Sans Pro" w:eastAsia="Source Sans Pro" w:hAnsi="Source Sans Pro" w:cs="Source Sans Pro"/>
        </w:rPr>
        <w:t>…….</w:t>
      </w:r>
    </w:p>
    <w:p w14:paraId="00000067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68" w14:textId="77777777" w:rsidR="004843E5" w:rsidRDefault="00360200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vypůjčitel:</w:t>
      </w:r>
    </w:p>
    <w:p w14:paraId="00000069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6A" w14:textId="77777777" w:rsidR="004843E5" w:rsidRDefault="00360200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6B" w14:textId="77777777" w:rsidR="004843E5" w:rsidRDefault="00360200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6C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6D" w14:textId="7A04DD9C" w:rsidR="004843E5" w:rsidRDefault="0005345F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2024.06.11</w:t>
      </w:r>
    </w:p>
    <w:p w14:paraId="0000006E" w14:textId="77777777" w:rsidR="004843E5" w:rsidRDefault="00360200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………………………………………</w:t>
      </w:r>
    </w:p>
    <w:p w14:paraId="0000006F" w14:textId="35EA0997" w:rsidR="004843E5" w:rsidRDefault="00360200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05345F">
        <w:rPr>
          <w:rFonts w:ascii="Source Sans Pro" w:eastAsia="Source Sans Pro" w:hAnsi="Source Sans Pro" w:cs="Source Sans Pro"/>
          <w:b/>
        </w:rPr>
        <w:t>PhDr. Magdalena Juříková</w:t>
      </w:r>
    </w:p>
    <w:p w14:paraId="00000070" w14:textId="58DAF56C" w:rsidR="004843E5" w:rsidRDefault="00360200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05345F">
        <w:rPr>
          <w:rFonts w:ascii="Source Sans Pro" w:eastAsia="Source Sans Pro" w:hAnsi="Source Sans Pro" w:cs="Source Sans Pro"/>
        </w:rPr>
        <w:t>ředitelka GHMP</w:t>
      </w:r>
    </w:p>
    <w:p w14:paraId="00000071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2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3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4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5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6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7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8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9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A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B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C" w14:textId="77777777" w:rsidR="004843E5" w:rsidRDefault="004843E5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7D" w14:textId="0A1F0D25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64480361" w14:textId="16AC87AD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73DDAD58" w14:textId="16E3E386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3F9C4EE4" w14:textId="690196BF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7D00FE0A" w14:textId="4FE18663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19ED7256" w14:textId="791ED269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2E7AF231" w14:textId="4B98860C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355B4A02" w14:textId="1EDFDCAC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0D216690" w14:textId="2779813F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7B6013DE" w14:textId="07164A0C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7D236B33" w14:textId="19B1E44E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5890546F" w14:textId="77777777" w:rsidR="00F76BFD" w:rsidRDefault="00F76BFD">
      <w:pPr>
        <w:spacing w:after="0"/>
        <w:rPr>
          <w:rFonts w:ascii="Source Sans Pro" w:eastAsia="Source Sans Pro" w:hAnsi="Source Sans Pro" w:cs="Source Sans Pro"/>
        </w:rPr>
      </w:pPr>
    </w:p>
    <w:p w14:paraId="0000007E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7F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80" w14:textId="77777777" w:rsidR="004843E5" w:rsidRDefault="004843E5">
      <w:pPr>
        <w:spacing w:after="0"/>
        <w:rPr>
          <w:rFonts w:ascii="Source Sans Pro" w:eastAsia="Source Sans Pro" w:hAnsi="Source Sans Pro" w:cs="Source Sans Pro"/>
        </w:rPr>
      </w:pPr>
    </w:p>
    <w:p w14:paraId="00000081" w14:textId="192C0B44" w:rsidR="004843E5" w:rsidRDefault="00360200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F76BFD">
        <w:rPr>
          <w:rFonts w:ascii="Source Sans Pro" w:eastAsia="Source Sans Pro" w:hAnsi="Source Sans Pro" w:cs="Source Sans Pro"/>
          <w:b/>
        </w:rPr>
        <w:t>č. 36</w:t>
      </w:r>
      <w:r>
        <w:rPr>
          <w:rFonts w:ascii="Source Sans Pro" w:eastAsia="Source Sans Pro" w:hAnsi="Source Sans Pro" w:cs="Source Sans Pro"/>
          <w:b/>
        </w:rPr>
        <w:t>/2024/Z/ÚPOS</w:t>
      </w:r>
    </w:p>
    <w:p w14:paraId="00000082" w14:textId="535B404F" w:rsidR="004843E5" w:rsidRDefault="00360200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 č. 1 ke smlouvě o výpůjčce </w:t>
      </w:r>
      <w:r w:rsidR="00F76BFD">
        <w:rPr>
          <w:rFonts w:ascii="Source Sans Pro" w:eastAsia="Source Sans Pro" w:hAnsi="Source Sans Pro" w:cs="Source Sans Pro"/>
          <w:b/>
        </w:rPr>
        <w:t>č. 36</w:t>
      </w:r>
      <w:r>
        <w:rPr>
          <w:rFonts w:ascii="Source Sans Pro" w:eastAsia="Source Sans Pro" w:hAnsi="Source Sans Pro" w:cs="Source Sans Pro"/>
          <w:b/>
        </w:rPr>
        <w:t xml:space="preserve">/2024/Z/ÚPOS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83" w14:textId="77777777" w:rsidR="004843E5" w:rsidRDefault="00360200">
      <w:pPr>
        <w:rPr>
          <w:color w:val="000000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proofErr w:type="spellEnd"/>
    </w:p>
    <w:p w14:paraId="00000084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85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86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87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88" w14:textId="77777777" w:rsidR="004843E5" w:rsidRDefault="004843E5">
      <w:pPr>
        <w:pBdr>
          <w:bottom w:val="single" w:sz="6" w:space="1" w:color="000000"/>
        </w:pBdr>
      </w:pPr>
    </w:p>
    <w:p w14:paraId="00000089" w14:textId="77777777" w:rsidR="004843E5" w:rsidRDefault="004843E5">
      <w:pPr>
        <w:pBdr>
          <w:bottom w:val="single" w:sz="6" w:space="1" w:color="000000"/>
        </w:pBdr>
      </w:pPr>
    </w:p>
    <w:p w14:paraId="0000008A" w14:textId="2EB60C29" w:rsidR="004843E5" w:rsidRDefault="00F76BFD">
      <w:r>
        <w:t>Celková pojistná hodnota: 120</w:t>
      </w:r>
      <w:r w:rsidR="00360200">
        <w:t>.000,- Kč</w:t>
      </w:r>
    </w:p>
    <w:p w14:paraId="0000008B" w14:textId="77777777" w:rsidR="004843E5" w:rsidRDefault="004843E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</w:p>
    <w:sectPr w:rsidR="004843E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15C9" w14:textId="77777777" w:rsidR="00360200" w:rsidRDefault="00360200">
      <w:pPr>
        <w:spacing w:after="0" w:line="240" w:lineRule="auto"/>
      </w:pPr>
      <w:r>
        <w:separator/>
      </w:r>
    </w:p>
  </w:endnote>
  <w:endnote w:type="continuationSeparator" w:id="0">
    <w:p w14:paraId="3178A0DE" w14:textId="77777777" w:rsidR="00360200" w:rsidRDefault="0036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C" w14:textId="2D6BA84B" w:rsidR="004843E5" w:rsidRDefault="003602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7576">
      <w:rPr>
        <w:color w:val="000000"/>
      </w:rPr>
      <w:fldChar w:fldCharType="separate"/>
    </w:r>
    <w:r w:rsidR="000B0DE9">
      <w:rPr>
        <w:noProof/>
        <w:color w:val="000000"/>
      </w:rPr>
      <w:t>4</w:t>
    </w:r>
    <w:r>
      <w:rPr>
        <w:color w:val="000000"/>
      </w:rPr>
      <w:fldChar w:fldCharType="end"/>
    </w:r>
  </w:p>
  <w:p w14:paraId="0000008D" w14:textId="77777777" w:rsidR="004843E5" w:rsidRDefault="00484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E" w14:textId="0A22A42C" w:rsidR="004843E5" w:rsidRDefault="003602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7576">
      <w:rPr>
        <w:color w:val="000000"/>
      </w:rPr>
      <w:fldChar w:fldCharType="separate"/>
    </w:r>
    <w:r w:rsidR="00DF4379">
      <w:rPr>
        <w:noProof/>
        <w:color w:val="000000"/>
      </w:rPr>
      <w:t>1</w:t>
    </w:r>
    <w:r>
      <w:rPr>
        <w:color w:val="000000"/>
      </w:rPr>
      <w:fldChar w:fldCharType="end"/>
    </w:r>
  </w:p>
  <w:p w14:paraId="0000008F" w14:textId="77777777" w:rsidR="004843E5" w:rsidRDefault="00484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9DEF" w14:textId="77777777" w:rsidR="00360200" w:rsidRDefault="00360200">
      <w:pPr>
        <w:spacing w:after="0" w:line="240" w:lineRule="auto"/>
      </w:pPr>
      <w:r>
        <w:separator/>
      </w:r>
    </w:p>
  </w:footnote>
  <w:footnote w:type="continuationSeparator" w:id="0">
    <w:p w14:paraId="1044B954" w14:textId="77777777" w:rsidR="00360200" w:rsidRDefault="0036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2D95"/>
    <w:multiLevelType w:val="multilevel"/>
    <w:tmpl w:val="C5CCC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65DA"/>
    <w:multiLevelType w:val="multilevel"/>
    <w:tmpl w:val="53C2AF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F54789"/>
    <w:multiLevelType w:val="multilevel"/>
    <w:tmpl w:val="4B6CF3D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C3186A"/>
    <w:multiLevelType w:val="multilevel"/>
    <w:tmpl w:val="B0FC3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05EC7"/>
    <w:multiLevelType w:val="multilevel"/>
    <w:tmpl w:val="67C2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387"/>
    <w:multiLevelType w:val="multilevel"/>
    <w:tmpl w:val="1640F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14E6"/>
    <w:multiLevelType w:val="multilevel"/>
    <w:tmpl w:val="E97253BA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7" w15:restartNumberingAfterBreak="0">
    <w:nsid w:val="7F0818AB"/>
    <w:multiLevelType w:val="multilevel"/>
    <w:tmpl w:val="1DBAED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E5"/>
    <w:rsid w:val="0005345F"/>
    <w:rsid w:val="000B0DE9"/>
    <w:rsid w:val="00117576"/>
    <w:rsid w:val="002D6DA2"/>
    <w:rsid w:val="00360200"/>
    <w:rsid w:val="004843E5"/>
    <w:rsid w:val="00560F07"/>
    <w:rsid w:val="00717048"/>
    <w:rsid w:val="00996580"/>
    <w:rsid w:val="00DF4379"/>
    <w:rsid w:val="00EC75C5"/>
    <w:rsid w:val="00F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1F"/>
  <w15:docId w15:val="{6F239D99-29DE-4204-ADC1-94495CA7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fv2jyUfROVt+P1/pH53446bUw==">CgMxLjA4AHIhMU5MREJ5dldZWHBNWndZSC1uSUlkYzFPUGxNQ1pKQ1ha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1424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Klára Masářová</cp:lastModifiedBy>
  <cp:revision>12</cp:revision>
  <cp:lastPrinted>2024-06-14T05:48:00Z</cp:lastPrinted>
  <dcterms:created xsi:type="dcterms:W3CDTF">2024-01-23T07:14:00Z</dcterms:created>
  <dcterms:modified xsi:type="dcterms:W3CDTF">2024-06-14T06:28:00Z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