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BA11E9" w:rsidRDefault="009F3720" w:rsidP="00E86E7C">
      <w:pPr>
        <w:spacing w:before="240"/>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15C75514" w14:textId="77777777" w:rsidR="009F3720" w:rsidRPr="00BA11E9" w:rsidRDefault="009F3720" w:rsidP="00DD714D">
      <w:pPr>
        <w:spacing w:after="0"/>
        <w:jc w:val="center"/>
        <w:rPr>
          <w:rFonts w:cs="Arial"/>
          <w:szCs w:val="22"/>
        </w:rPr>
      </w:pPr>
    </w:p>
    <w:p w14:paraId="1B1799BD" w14:textId="77777777" w:rsidR="009F3720" w:rsidRPr="00BA11E9" w:rsidRDefault="009F3720" w:rsidP="00DD714D">
      <w:pPr>
        <w:spacing w:after="0"/>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DD714D">
      <w:pPr>
        <w:spacing w:after="0"/>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DD714D">
      <w:pPr>
        <w:spacing w:after="0"/>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561AF0D8" w14:textId="77777777" w:rsidR="00F37D95"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BA11E9">
        <w:rPr>
          <w:rFonts w:cs="Arial"/>
          <w:b/>
          <w:szCs w:val="22"/>
        </w:rPr>
        <w:t>Česká republika - Státní pozemkový úřad</w:t>
      </w:r>
    </w:p>
    <w:p w14:paraId="24FF1383" w14:textId="063C15E8" w:rsidR="00AD5D34" w:rsidRPr="00AE265B" w:rsidRDefault="00F37D95" w:rsidP="00AD5D34">
      <w:pPr>
        <w:overflowPunct w:val="0"/>
        <w:autoSpaceDE w:val="0"/>
        <w:autoSpaceDN w:val="0"/>
        <w:adjustRightInd w:val="0"/>
        <w:spacing w:after="0" w:line="276" w:lineRule="auto"/>
        <w:ind w:left="360"/>
        <w:jc w:val="both"/>
        <w:textAlignment w:val="baseline"/>
        <w:rPr>
          <w:rFonts w:cs="Arial"/>
          <w:szCs w:val="22"/>
        </w:rPr>
      </w:pPr>
      <w:r w:rsidRPr="00AE265B">
        <w:rPr>
          <w:rFonts w:cs="Arial"/>
          <w:szCs w:val="22"/>
        </w:rPr>
        <w:t xml:space="preserve">Sídlo: Husinecká 1024/11a, 130 00 Praha 3 </w:t>
      </w:r>
    </w:p>
    <w:p w14:paraId="458606AA" w14:textId="77777777" w:rsidR="00DD714D" w:rsidRDefault="00DD714D" w:rsidP="00DD714D">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Královéhradecký kraj, Pobočka Jičín</w:t>
      </w:r>
    </w:p>
    <w:p w14:paraId="41BA92E8" w14:textId="77777777" w:rsidR="00DD714D" w:rsidRPr="004D5F78" w:rsidRDefault="00DD714D" w:rsidP="00DD714D">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Adresa: Havlíčkova 56, 506 01 Jičín</w:t>
      </w:r>
    </w:p>
    <w:p w14:paraId="2DA29E62" w14:textId="77777777" w:rsidR="00DD714D" w:rsidRPr="004D5F78" w:rsidRDefault="00DD714D" w:rsidP="00DD714D">
      <w:pPr>
        <w:overflowPunct w:val="0"/>
        <w:autoSpaceDE w:val="0"/>
        <w:autoSpaceDN w:val="0"/>
        <w:adjustRightInd w:val="0"/>
        <w:spacing w:after="0" w:line="276" w:lineRule="auto"/>
        <w:jc w:val="both"/>
        <w:textAlignment w:val="baseline"/>
        <w:rPr>
          <w:rFonts w:eastAsia="Lucida Sans Unicode" w:cs="Arial"/>
          <w:color w:val="FF0000"/>
          <w:szCs w:val="22"/>
        </w:rPr>
      </w:pPr>
      <w:r w:rsidRPr="004D5F78">
        <w:rPr>
          <w:rFonts w:eastAsia="Lucida Sans Unicode" w:cs="Arial"/>
          <w:szCs w:val="22"/>
        </w:rPr>
        <w:t xml:space="preserve">    </w:t>
      </w:r>
      <w:r>
        <w:rPr>
          <w:rFonts w:eastAsia="Lucida Sans Unicode" w:cs="Arial"/>
          <w:szCs w:val="22"/>
        </w:rPr>
        <w:t xml:space="preserve">  </w:t>
      </w:r>
      <w:r w:rsidRPr="004D5F78">
        <w:rPr>
          <w:rFonts w:eastAsia="Lucida Sans Unicode" w:cs="Arial"/>
          <w:szCs w:val="22"/>
        </w:rPr>
        <w:t xml:space="preserve"> zastoupený:</w:t>
      </w:r>
      <w:r w:rsidRPr="004D5F78">
        <w:rPr>
          <w:rFonts w:eastAsia="Lucida Sans Unicode" w:cs="Arial"/>
          <w:szCs w:val="22"/>
        </w:rPr>
        <w:tab/>
      </w:r>
      <w:r>
        <w:rPr>
          <w:rFonts w:eastAsia="Lucida Sans Unicode" w:cs="Arial"/>
          <w:szCs w:val="22"/>
        </w:rPr>
        <w:t>Ing. Jaromírem Krejčím, vedoucím Pobočky Jičín</w:t>
      </w:r>
    </w:p>
    <w:p w14:paraId="52A2CFBF" w14:textId="77777777" w:rsidR="00DD714D" w:rsidRPr="004D5F78" w:rsidRDefault="00DD714D" w:rsidP="00DD714D">
      <w:pPr>
        <w:widowControl w:val="0"/>
        <w:tabs>
          <w:tab w:val="left" w:pos="4536"/>
        </w:tabs>
        <w:suppressAutoHyphens/>
        <w:spacing w:after="0" w:line="276"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Pr>
          <w:rFonts w:eastAsia="Lucida Sans Unicode" w:cs="Arial"/>
          <w:szCs w:val="22"/>
        </w:rPr>
        <w:t>Ing. Jaromír Krejčí, vedoucí Pobočky Jičín</w:t>
      </w:r>
    </w:p>
    <w:p w14:paraId="4B08AA6D" w14:textId="77777777" w:rsidR="00DD714D" w:rsidRPr="004D5F78" w:rsidRDefault="00DD714D" w:rsidP="00DD714D">
      <w:pPr>
        <w:widowControl w:val="0"/>
        <w:tabs>
          <w:tab w:val="left" w:pos="4536"/>
        </w:tabs>
        <w:suppressAutoHyphens/>
        <w:spacing w:after="0" w:line="276" w:lineRule="auto"/>
        <w:ind w:left="4530" w:hanging="4530"/>
        <w:rPr>
          <w:rFonts w:eastAsia="Lucida Sans Unicode" w:cs="Arial"/>
          <w:snapToGrid w:val="0"/>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Pr>
          <w:rFonts w:eastAsia="Lucida Sans Unicode" w:cs="Arial"/>
          <w:snapToGrid w:val="0"/>
          <w:szCs w:val="22"/>
        </w:rPr>
        <w:t>Ing. Markéta Šťastná, Pobočka Jičín</w:t>
      </w:r>
      <w:r w:rsidRPr="004D5F78">
        <w:rPr>
          <w:rFonts w:eastAsia="Lucida Sans Unicode" w:cs="Arial"/>
          <w:szCs w:val="22"/>
        </w:rPr>
        <w:t xml:space="preserve"> </w:t>
      </w:r>
    </w:p>
    <w:p w14:paraId="267F01D9" w14:textId="77777777" w:rsidR="00DD714D" w:rsidRPr="004D5F78" w:rsidRDefault="00DD714D" w:rsidP="00DD714D">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t>+420</w:t>
      </w:r>
      <w:r>
        <w:rPr>
          <w:rFonts w:eastAsia="Lucida Sans Unicode" w:cs="Arial"/>
          <w:szCs w:val="22"/>
        </w:rPr>
        <w:t xml:space="preserve"> 725568035</w:t>
      </w:r>
      <w:r w:rsidRPr="004D5F78">
        <w:rPr>
          <w:rFonts w:eastAsia="Lucida Sans Unicode" w:cs="Arial"/>
          <w:szCs w:val="22"/>
        </w:rPr>
        <w:tab/>
      </w:r>
      <w:r w:rsidRPr="004D5F78">
        <w:rPr>
          <w:rFonts w:eastAsia="Lucida Sans Unicode" w:cs="Arial"/>
          <w:szCs w:val="22"/>
        </w:rPr>
        <w:tab/>
        <w:t xml:space="preserve"> </w:t>
      </w:r>
    </w:p>
    <w:p w14:paraId="7176AB09" w14:textId="77777777" w:rsidR="00DD714D" w:rsidRPr="004D5F78" w:rsidRDefault="00DD714D" w:rsidP="00DD714D">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Pr>
          <w:rFonts w:eastAsia="Lucida Sans Unicode" w:cs="Arial"/>
          <w:szCs w:val="22"/>
        </w:rPr>
        <w:t>jicin.</w:t>
      </w:r>
      <w:r w:rsidRPr="00B62CD0">
        <w:rPr>
          <w:rFonts w:eastAsia="Lucida Sans Unicode" w:cs="Arial"/>
          <w:szCs w:val="22"/>
        </w:rPr>
        <w:t>pk@spucr</w:t>
      </w:r>
      <w:r w:rsidRPr="004D5F78">
        <w:rPr>
          <w:rFonts w:eastAsia="Lucida Sans Unicode" w:cs="Arial"/>
          <w:szCs w:val="22"/>
        </w:rPr>
        <w:t>.cz</w:t>
      </w:r>
    </w:p>
    <w:p w14:paraId="708C63DD" w14:textId="77777777" w:rsidR="00DD714D" w:rsidRPr="004D5F78" w:rsidRDefault="00DD714D" w:rsidP="00DD714D">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54E00F31" w14:textId="77777777" w:rsidR="00DD714D" w:rsidRPr="004D5F78" w:rsidRDefault="00DD714D" w:rsidP="00DD714D">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32B3B905" w14:textId="77777777" w:rsidR="00DD714D" w:rsidRPr="004D5F78" w:rsidRDefault="00DD714D" w:rsidP="00DD714D">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33CDD613" w14:textId="77777777" w:rsidR="00DD714D" w:rsidRPr="004D5F78" w:rsidRDefault="00DD714D" w:rsidP="00DD714D">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521369F4" w14:textId="7A9A67E6" w:rsidR="00AD5D34" w:rsidRPr="00BA11E9" w:rsidRDefault="00DD714D" w:rsidP="00DD714D">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není plátcem DPH</w:t>
      </w:r>
      <w:r w:rsidR="00AD5D34" w:rsidRPr="00BA11E9">
        <w:rPr>
          <w:rFonts w:eastAsia="Lucida Sans Unicode" w:cs="Arial"/>
          <w:bCs/>
          <w:szCs w:val="22"/>
        </w:rPr>
        <w:t xml:space="preserve"> </w:t>
      </w:r>
    </w:p>
    <w:p w14:paraId="1E0A2337" w14:textId="77777777" w:rsidR="00126736" w:rsidRPr="00BA11E9" w:rsidRDefault="00126736" w:rsidP="00907A49">
      <w:pPr>
        <w:spacing w:after="0" w:line="240" w:lineRule="auto"/>
        <w:rPr>
          <w:rFonts w:cs="Arial"/>
          <w:snapToGrid w:val="0"/>
          <w:szCs w:val="22"/>
        </w:rPr>
      </w:pPr>
      <w:r w:rsidRPr="00BA11E9">
        <w:rPr>
          <w:rFonts w:cs="Arial"/>
          <w:snapToGrid w:val="0"/>
          <w:szCs w:val="22"/>
        </w:rPr>
        <w:t>(dále jen jako „objednatel“)</w:t>
      </w:r>
    </w:p>
    <w:p w14:paraId="7A4F644A" w14:textId="77777777" w:rsidR="00AD5D34" w:rsidRPr="00BA11E9" w:rsidRDefault="00AD5D34" w:rsidP="00AE2DC5">
      <w:pPr>
        <w:jc w:val="both"/>
        <w:rPr>
          <w:rFonts w:cs="Arial"/>
          <w:b/>
          <w:bCs/>
          <w:szCs w:val="22"/>
        </w:rPr>
      </w:pP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5AB54EFC" w14:textId="77777777" w:rsidR="00C24100" w:rsidRPr="00BA11E9" w:rsidRDefault="00C24100" w:rsidP="00C24100">
      <w:pPr>
        <w:ind w:left="284"/>
        <w:rPr>
          <w:rFonts w:cs="Arial"/>
          <w:b/>
          <w:bCs/>
          <w:snapToGrid w:val="0"/>
          <w:szCs w:val="22"/>
          <w:lang w:val="en-US"/>
        </w:rPr>
      </w:pPr>
      <w:proofErr w:type="spellStart"/>
      <w:r>
        <w:rPr>
          <w:rFonts w:cs="Arial"/>
          <w:b/>
          <w:bCs/>
          <w:snapToGrid w:val="0"/>
          <w:szCs w:val="22"/>
          <w:lang w:val="en-US"/>
        </w:rPr>
        <w:t>Zahrady</w:t>
      </w:r>
      <w:proofErr w:type="spellEnd"/>
      <w:r>
        <w:rPr>
          <w:rFonts w:cs="Arial"/>
          <w:b/>
          <w:bCs/>
          <w:snapToGrid w:val="0"/>
          <w:szCs w:val="22"/>
          <w:lang w:val="en-US"/>
        </w:rPr>
        <w:t xml:space="preserve"> pro </w:t>
      </w:r>
      <w:proofErr w:type="spellStart"/>
      <w:r>
        <w:rPr>
          <w:rFonts w:cs="Arial"/>
          <w:b/>
          <w:bCs/>
          <w:snapToGrid w:val="0"/>
          <w:szCs w:val="22"/>
          <w:lang w:val="en-US"/>
        </w:rPr>
        <w:t>radost</w:t>
      </w:r>
      <w:proofErr w:type="spellEnd"/>
      <w:r>
        <w:rPr>
          <w:rFonts w:cs="Arial"/>
          <w:b/>
          <w:bCs/>
          <w:snapToGrid w:val="0"/>
          <w:szCs w:val="22"/>
          <w:lang w:val="en-US"/>
        </w:rPr>
        <w:t xml:space="preserve"> </w:t>
      </w:r>
      <w:proofErr w:type="spellStart"/>
      <w:r>
        <w:rPr>
          <w:rFonts w:cs="Arial"/>
          <w:b/>
          <w:bCs/>
          <w:snapToGrid w:val="0"/>
          <w:szCs w:val="22"/>
          <w:lang w:val="en-US"/>
        </w:rPr>
        <w:t>s.r.o.</w:t>
      </w:r>
      <w:proofErr w:type="spellEnd"/>
    </w:p>
    <w:p w14:paraId="78A40D3C" w14:textId="4C936069" w:rsidR="00C24100" w:rsidRPr="0064388B" w:rsidRDefault="00C24100" w:rsidP="00C24100">
      <w:pPr>
        <w:ind w:left="284"/>
        <w:jc w:val="both"/>
        <w:rPr>
          <w:rFonts w:cs="Arial"/>
          <w:szCs w:val="22"/>
        </w:rPr>
      </w:pPr>
      <w:proofErr w:type="gramStart"/>
      <w:r w:rsidRPr="00BA11E9">
        <w:rPr>
          <w:rFonts w:cs="Arial"/>
          <w:bCs/>
          <w:szCs w:val="22"/>
        </w:rPr>
        <w:t xml:space="preserve">Sídlo:   </w:t>
      </w:r>
      <w:proofErr w:type="gramEnd"/>
      <w:r w:rsidRPr="00BA11E9">
        <w:rPr>
          <w:rFonts w:cs="Arial"/>
          <w:bCs/>
          <w:szCs w:val="22"/>
        </w:rPr>
        <w:t xml:space="preserve">                                                       </w:t>
      </w:r>
      <w:r>
        <w:rPr>
          <w:rFonts w:cs="Arial"/>
          <w:bCs/>
          <w:szCs w:val="22"/>
        </w:rPr>
        <w:t xml:space="preserve">        </w:t>
      </w:r>
      <w:proofErr w:type="spellStart"/>
      <w:r w:rsidRPr="0064388B">
        <w:rPr>
          <w:rFonts w:cs="Arial"/>
          <w:snapToGrid w:val="0"/>
          <w:szCs w:val="22"/>
          <w:lang w:val="en-US"/>
        </w:rPr>
        <w:t>Bolehošťská</w:t>
      </w:r>
      <w:proofErr w:type="spellEnd"/>
      <w:r w:rsidRPr="0064388B">
        <w:rPr>
          <w:rFonts w:cs="Arial"/>
          <w:snapToGrid w:val="0"/>
          <w:szCs w:val="22"/>
          <w:lang w:val="en-US"/>
        </w:rPr>
        <w:t xml:space="preserve"> </w:t>
      </w:r>
      <w:proofErr w:type="spellStart"/>
      <w:r>
        <w:rPr>
          <w:rFonts w:cs="Arial"/>
          <w:snapToGrid w:val="0"/>
          <w:szCs w:val="22"/>
          <w:lang w:val="en-US"/>
        </w:rPr>
        <w:t>Lhota</w:t>
      </w:r>
      <w:proofErr w:type="spellEnd"/>
      <w:r>
        <w:rPr>
          <w:rFonts w:cs="Arial"/>
          <w:snapToGrid w:val="0"/>
          <w:szCs w:val="22"/>
          <w:lang w:val="en-US"/>
        </w:rPr>
        <w:t xml:space="preserve"> </w:t>
      </w:r>
      <w:r w:rsidRPr="0064388B">
        <w:rPr>
          <w:rFonts w:cs="Arial"/>
          <w:snapToGrid w:val="0"/>
          <w:szCs w:val="22"/>
          <w:lang w:val="en-US"/>
        </w:rPr>
        <w:t xml:space="preserve">3, 517 31 </w:t>
      </w:r>
      <w:proofErr w:type="spellStart"/>
      <w:r w:rsidRPr="0064388B">
        <w:rPr>
          <w:rFonts w:cs="Arial"/>
          <w:snapToGrid w:val="0"/>
          <w:szCs w:val="22"/>
          <w:lang w:val="en-US"/>
        </w:rPr>
        <w:t>Bolehošť</w:t>
      </w:r>
      <w:proofErr w:type="spellEnd"/>
    </w:p>
    <w:p w14:paraId="489CA205" w14:textId="77777777" w:rsidR="00C24100" w:rsidRPr="00BA11E9" w:rsidRDefault="00C24100" w:rsidP="00C24100">
      <w:pPr>
        <w:ind w:left="284"/>
        <w:rPr>
          <w:rFonts w:cs="Arial"/>
          <w:b/>
          <w:szCs w:val="22"/>
        </w:rPr>
      </w:pPr>
      <w:r w:rsidRPr="00BA11E9">
        <w:rPr>
          <w:rFonts w:cs="Arial"/>
          <w:szCs w:val="22"/>
        </w:rPr>
        <w:t xml:space="preserve">Ve smluvních záležitostech oprávněn </w:t>
      </w:r>
      <w:proofErr w:type="gramStart"/>
      <w:r w:rsidRPr="00BA11E9">
        <w:rPr>
          <w:rFonts w:cs="Arial"/>
          <w:szCs w:val="22"/>
        </w:rPr>
        <w:t xml:space="preserve">jednat:   </w:t>
      </w:r>
      <w:proofErr w:type="gramEnd"/>
      <w:r w:rsidRPr="00BA11E9">
        <w:rPr>
          <w:rFonts w:cs="Arial"/>
          <w:szCs w:val="22"/>
        </w:rPr>
        <w:t xml:space="preserve"> </w:t>
      </w:r>
      <w:r w:rsidRPr="0064388B">
        <w:rPr>
          <w:rFonts w:cs="Arial"/>
          <w:snapToGrid w:val="0"/>
          <w:szCs w:val="22"/>
        </w:rPr>
        <w:t>Ing. Lenka Hladíková, jednatelka</w:t>
      </w:r>
    </w:p>
    <w:p w14:paraId="3C0070F5" w14:textId="77777777" w:rsidR="00C24100" w:rsidRPr="00BA11E9" w:rsidRDefault="00C24100" w:rsidP="00C24100">
      <w:pPr>
        <w:pStyle w:val="Zkladntext"/>
        <w:spacing w:line="240" w:lineRule="auto"/>
        <w:ind w:left="284"/>
        <w:rPr>
          <w:rFonts w:cs="Arial"/>
          <w:szCs w:val="22"/>
        </w:rPr>
      </w:pPr>
      <w:r w:rsidRPr="00BA11E9">
        <w:rPr>
          <w:rFonts w:cs="Arial"/>
          <w:b w:val="0"/>
          <w:szCs w:val="22"/>
        </w:rPr>
        <w:t xml:space="preserve">V technických záležitostech oprávněn </w:t>
      </w:r>
      <w:proofErr w:type="gramStart"/>
      <w:r w:rsidRPr="00BA11E9">
        <w:rPr>
          <w:rFonts w:cs="Arial"/>
          <w:b w:val="0"/>
          <w:szCs w:val="22"/>
        </w:rPr>
        <w:t xml:space="preserve">jednat:   </w:t>
      </w:r>
      <w:proofErr w:type="gramEnd"/>
      <w:r w:rsidRPr="0064388B">
        <w:rPr>
          <w:rFonts w:cs="Arial"/>
          <w:b w:val="0"/>
          <w:bCs/>
          <w:szCs w:val="22"/>
        </w:rPr>
        <w:t>Ing. Lenka Hladíková, jednatelka</w:t>
      </w:r>
    </w:p>
    <w:p w14:paraId="77FA4A5B" w14:textId="77777777" w:rsidR="00C24100" w:rsidRPr="00EE46FD" w:rsidRDefault="00C24100" w:rsidP="00C24100">
      <w:pPr>
        <w:ind w:left="284"/>
        <w:rPr>
          <w:rFonts w:cs="Arial"/>
          <w:szCs w:val="22"/>
        </w:rPr>
      </w:pPr>
      <w:r w:rsidRPr="00BA11E9">
        <w:rPr>
          <w:rFonts w:cs="Arial"/>
          <w:szCs w:val="22"/>
        </w:rPr>
        <w:t xml:space="preserve">Bankovní </w:t>
      </w:r>
      <w:proofErr w:type="gramStart"/>
      <w:r w:rsidRPr="00BA11E9">
        <w:rPr>
          <w:rFonts w:cs="Arial"/>
          <w:szCs w:val="22"/>
        </w:rPr>
        <w:t>spojení</w:t>
      </w:r>
      <w:r w:rsidRPr="00EE46FD">
        <w:rPr>
          <w:rFonts w:cs="Arial"/>
          <w:szCs w:val="22"/>
        </w:rPr>
        <w:t xml:space="preserve">:   </w:t>
      </w:r>
      <w:proofErr w:type="gramEnd"/>
      <w:r w:rsidRPr="00EE46FD">
        <w:rPr>
          <w:rFonts w:cs="Arial"/>
          <w:szCs w:val="22"/>
        </w:rPr>
        <w:t xml:space="preserve">                                           </w:t>
      </w:r>
      <w:r>
        <w:rPr>
          <w:rFonts w:cs="Arial"/>
          <w:szCs w:val="22"/>
        </w:rPr>
        <w:t>ČSOB Hradec Králové</w:t>
      </w:r>
    </w:p>
    <w:p w14:paraId="58037FB7" w14:textId="77777777" w:rsidR="00C24100" w:rsidRPr="00EE46FD" w:rsidRDefault="00C24100" w:rsidP="00C24100">
      <w:pPr>
        <w:ind w:left="284"/>
        <w:rPr>
          <w:rFonts w:cs="Arial"/>
          <w:szCs w:val="22"/>
        </w:rPr>
      </w:pPr>
      <w:r w:rsidRPr="00EE46FD">
        <w:rPr>
          <w:rFonts w:cs="Arial"/>
          <w:szCs w:val="22"/>
        </w:rPr>
        <w:t xml:space="preserve">Číslo </w:t>
      </w:r>
      <w:proofErr w:type="gramStart"/>
      <w:r w:rsidRPr="00EE46FD">
        <w:rPr>
          <w:rFonts w:cs="Arial"/>
          <w:szCs w:val="22"/>
        </w:rPr>
        <w:t xml:space="preserve">účtu:   </w:t>
      </w:r>
      <w:proofErr w:type="gramEnd"/>
      <w:r w:rsidRPr="00EE46FD">
        <w:rPr>
          <w:rFonts w:cs="Arial"/>
          <w:szCs w:val="22"/>
        </w:rPr>
        <w:t xml:space="preserve">                                                       </w:t>
      </w:r>
      <w:r w:rsidRPr="00FC4111">
        <w:rPr>
          <w:rFonts w:cs="Arial"/>
          <w:snapToGrid w:val="0"/>
          <w:szCs w:val="22"/>
        </w:rPr>
        <w:t>243272801/0300</w:t>
      </w:r>
    </w:p>
    <w:p w14:paraId="314F9DCF" w14:textId="62ECA84D" w:rsidR="00660B9F" w:rsidRPr="00BA11E9" w:rsidRDefault="00C24100" w:rsidP="00C24100">
      <w:pPr>
        <w:spacing w:line="240" w:lineRule="auto"/>
        <w:rPr>
          <w:rFonts w:cs="Arial"/>
          <w:b/>
          <w:szCs w:val="22"/>
        </w:rPr>
      </w:pPr>
      <w:r>
        <w:rPr>
          <w:rFonts w:cs="Arial"/>
          <w:szCs w:val="22"/>
        </w:rPr>
        <w:t xml:space="preserve">     </w:t>
      </w:r>
      <w:r w:rsidRPr="00BA11E9">
        <w:rPr>
          <w:rFonts w:cs="Arial"/>
          <w:szCs w:val="22"/>
        </w:rPr>
        <w:t>IČ/</w:t>
      </w:r>
      <w:proofErr w:type="gramStart"/>
      <w:r w:rsidRPr="00BA11E9">
        <w:rPr>
          <w:rFonts w:cs="Arial"/>
          <w:szCs w:val="22"/>
        </w:rPr>
        <w:t xml:space="preserve">DIČ:   </w:t>
      </w:r>
      <w:proofErr w:type="gramEnd"/>
      <w:r w:rsidRPr="00BA11E9">
        <w:rPr>
          <w:rFonts w:cs="Arial"/>
          <w:szCs w:val="22"/>
        </w:rPr>
        <w:t xml:space="preserve">                                                            </w:t>
      </w:r>
      <w:r>
        <w:rPr>
          <w:rFonts w:cs="Arial"/>
          <w:szCs w:val="22"/>
        </w:rPr>
        <w:t>28816498</w:t>
      </w:r>
      <w:r w:rsidR="00F37D95" w:rsidRPr="00C24100">
        <w:rPr>
          <w:rFonts w:cs="Arial"/>
          <w:snapToGrid w:val="0"/>
          <w:szCs w:val="22"/>
        </w:rPr>
        <w:t>/není plátcem DPH</w:t>
      </w:r>
    </w:p>
    <w:p w14:paraId="5665DA66" w14:textId="78AFB384" w:rsidR="00CB68CC" w:rsidRPr="00BA11E9" w:rsidRDefault="00C24100" w:rsidP="00DD714D">
      <w:pPr>
        <w:spacing w:before="240" w:line="240" w:lineRule="auto"/>
        <w:ind w:right="-284"/>
        <w:rPr>
          <w:rFonts w:cs="Arial"/>
          <w:b/>
          <w:bCs/>
          <w:snapToGrid w:val="0"/>
          <w:szCs w:val="22"/>
        </w:rPr>
      </w:pPr>
      <w:r w:rsidRPr="00BA11E9">
        <w:rPr>
          <w:rFonts w:cs="Arial"/>
          <w:szCs w:val="22"/>
        </w:rPr>
        <w:t xml:space="preserve">Společnost je zapsaná v obchodním rejstříku vedeném u </w:t>
      </w:r>
      <w:r>
        <w:rPr>
          <w:rFonts w:cs="Arial"/>
          <w:szCs w:val="22"/>
        </w:rPr>
        <w:t>K</w:t>
      </w:r>
      <w:r>
        <w:rPr>
          <w:rFonts w:cs="Arial"/>
          <w:snapToGrid w:val="0"/>
          <w:szCs w:val="22"/>
        </w:rPr>
        <w:t xml:space="preserve">rajského </w:t>
      </w:r>
      <w:r w:rsidRPr="00EE46FD">
        <w:rPr>
          <w:rFonts w:cs="Arial"/>
          <w:szCs w:val="22"/>
        </w:rPr>
        <w:t>soudu v</w:t>
      </w:r>
      <w:r>
        <w:rPr>
          <w:rFonts w:cs="Arial"/>
          <w:szCs w:val="22"/>
        </w:rPr>
        <w:t> </w:t>
      </w:r>
      <w:r>
        <w:rPr>
          <w:rFonts w:cs="Arial"/>
          <w:snapToGrid w:val="0"/>
          <w:szCs w:val="22"/>
        </w:rPr>
        <w:t xml:space="preserve">Hradci Králové </w:t>
      </w:r>
      <w:r w:rsidRPr="00EE46FD">
        <w:rPr>
          <w:rFonts w:cs="Arial"/>
          <w:szCs w:val="22"/>
        </w:rPr>
        <w:t xml:space="preserve">oddíl </w:t>
      </w:r>
      <w:r>
        <w:rPr>
          <w:rFonts w:cs="Arial"/>
          <w:szCs w:val="22"/>
        </w:rPr>
        <w:t>C,</w:t>
      </w:r>
      <w:r w:rsidRPr="00EE46FD">
        <w:rPr>
          <w:rFonts w:cs="Arial"/>
          <w:szCs w:val="22"/>
        </w:rPr>
        <w:t xml:space="preserve"> vložka </w:t>
      </w:r>
      <w:r>
        <w:rPr>
          <w:rFonts w:cs="Arial"/>
          <w:szCs w:val="22"/>
        </w:rPr>
        <w:t>29044.</w:t>
      </w:r>
    </w:p>
    <w:p w14:paraId="3FF857E3" w14:textId="75DAF2B5" w:rsidR="00126736" w:rsidRDefault="00126736" w:rsidP="00DD714D">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1C79A06B"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013E63">
        <w:rPr>
          <w:rFonts w:cs="Arial"/>
          <w:b/>
          <w:spacing w:val="8"/>
          <w:szCs w:val="22"/>
        </w:rPr>
        <w:t xml:space="preserve">PD pro </w:t>
      </w:r>
      <w:r w:rsidR="00D009FD">
        <w:rPr>
          <w:rFonts w:cs="Arial"/>
          <w:b/>
          <w:spacing w:val="8"/>
          <w:szCs w:val="22"/>
        </w:rPr>
        <w:t>LBC</w:t>
      </w:r>
      <w:r w:rsidR="00E86E7C">
        <w:rPr>
          <w:rFonts w:cs="Arial"/>
          <w:b/>
          <w:spacing w:val="8"/>
          <w:szCs w:val="22"/>
        </w:rPr>
        <w:t xml:space="preserve"> </w:t>
      </w:r>
      <w:r w:rsidR="00D009FD">
        <w:rPr>
          <w:rFonts w:cs="Arial"/>
          <w:b/>
          <w:spacing w:val="8"/>
          <w:szCs w:val="22"/>
        </w:rPr>
        <w:t>41 a LBK</w:t>
      </w:r>
      <w:r w:rsidR="00E86E7C">
        <w:rPr>
          <w:rFonts w:cs="Arial"/>
          <w:b/>
          <w:spacing w:val="8"/>
          <w:szCs w:val="22"/>
        </w:rPr>
        <w:t xml:space="preserve"> </w:t>
      </w:r>
      <w:r w:rsidR="00D009FD">
        <w:rPr>
          <w:rFonts w:cs="Arial"/>
          <w:b/>
          <w:spacing w:val="8"/>
          <w:szCs w:val="22"/>
        </w:rPr>
        <w:t>41 v </w:t>
      </w:r>
      <w:proofErr w:type="spellStart"/>
      <w:r w:rsidR="00D009FD">
        <w:rPr>
          <w:rFonts w:cs="Arial"/>
          <w:b/>
          <w:spacing w:val="8"/>
          <w:szCs w:val="22"/>
        </w:rPr>
        <w:t>k.ú</w:t>
      </w:r>
      <w:proofErr w:type="spellEnd"/>
      <w:r w:rsidR="00D009FD">
        <w:rPr>
          <w:rFonts w:cs="Arial"/>
          <w:b/>
          <w:spacing w:val="8"/>
          <w:szCs w:val="22"/>
        </w:rPr>
        <w:t>. Češov</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lastRenderedPageBreak/>
        <w:br/>
        <w:t>Předmět a účel smlouvy</w:t>
      </w:r>
    </w:p>
    <w:p w14:paraId="036F8EE5" w14:textId="0A4714B4"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A56274" w:rsidRPr="00BA11E9">
        <w:rPr>
          <w:rStyle w:val="l-L2Char"/>
          <w:rFonts w:cs="Arial"/>
          <w:b w:val="0"/>
          <w:szCs w:val="22"/>
          <w:u w:val="none"/>
        </w:rPr>
        <w:t xml:space="preserve">pro provádění </w:t>
      </w:r>
      <w:r w:rsidR="00E86E7C">
        <w:rPr>
          <w:rStyle w:val="l-L2Char"/>
          <w:rFonts w:cs="Arial"/>
          <w:b w:val="0"/>
          <w:szCs w:val="22"/>
          <w:u w:val="none"/>
        </w:rPr>
        <w:t>výsadby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w:t>
      </w:r>
      <w:r w:rsidR="00E86E7C">
        <w:rPr>
          <w:rStyle w:val="l-L2Char"/>
          <w:rFonts w:cs="Arial"/>
          <w:b w:val="0"/>
          <w:szCs w:val="22"/>
          <w:u w:val="none"/>
        </w:rPr>
        <w:t>ch prvků</w:t>
      </w:r>
      <w:r w:rsidRPr="00BA11E9">
        <w:rPr>
          <w:rStyle w:val="l-L2Char"/>
          <w:rFonts w:cs="Arial"/>
          <w:b w:val="0"/>
          <w:szCs w:val="22"/>
          <w:u w:val="none"/>
        </w:rPr>
        <w:t>:</w:t>
      </w:r>
    </w:p>
    <w:p w14:paraId="69C9A7B4" w14:textId="1524447C" w:rsidR="000F5BF7" w:rsidRPr="00BA11E9" w:rsidRDefault="000F5BF7" w:rsidP="00AE2DC5">
      <w:pPr>
        <w:pStyle w:val="l-L1"/>
        <w:keepNext w:val="0"/>
        <w:numPr>
          <w:ilvl w:val="0"/>
          <w:numId w:val="0"/>
        </w:numPr>
        <w:spacing w:before="120" w:after="120"/>
        <w:ind w:left="737"/>
        <w:jc w:val="both"/>
        <w:rPr>
          <w:rStyle w:val="l-L2Char"/>
          <w:rFonts w:cs="Arial"/>
          <w:b w:val="0"/>
          <w:szCs w:val="22"/>
          <w:u w:val="none"/>
        </w:rPr>
      </w:pPr>
      <w:proofErr w:type="gramStart"/>
      <w:r w:rsidRPr="00BA11E9">
        <w:rPr>
          <w:rStyle w:val="l-L2Char"/>
          <w:rFonts w:cs="Arial"/>
          <w:b w:val="0"/>
          <w:szCs w:val="22"/>
          <w:u w:val="none"/>
        </w:rPr>
        <w:t>Název</w:t>
      </w:r>
      <w:r w:rsidR="00E86E7C">
        <w:rPr>
          <w:rStyle w:val="l-L2Char"/>
          <w:rFonts w:cs="Arial"/>
          <w:b w:val="0"/>
          <w:szCs w:val="22"/>
          <w:u w:val="none"/>
        </w:rPr>
        <w:t>:</w:t>
      </w:r>
      <w:r w:rsidRPr="00BA11E9">
        <w:rPr>
          <w:rStyle w:val="l-L2Char"/>
          <w:rFonts w:cs="Arial"/>
          <w:b w:val="0"/>
          <w:szCs w:val="22"/>
          <w:u w:val="none"/>
        </w:rPr>
        <w:t xml:space="preserve"> </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r w:rsidR="00E86E7C">
        <w:rPr>
          <w:rFonts w:ascii="Arial" w:hAnsi="Arial" w:cs="Arial"/>
          <w:bCs/>
          <w:snapToGrid w:val="0"/>
          <w:szCs w:val="22"/>
          <w:u w:val="none"/>
          <w:lang w:val="en-US"/>
        </w:rPr>
        <w:t xml:space="preserve">LBC 41 a LBK 41 v </w:t>
      </w:r>
      <w:proofErr w:type="spellStart"/>
      <w:r w:rsidR="00E86E7C">
        <w:rPr>
          <w:rFonts w:ascii="Arial" w:hAnsi="Arial" w:cs="Arial"/>
          <w:bCs/>
          <w:snapToGrid w:val="0"/>
          <w:szCs w:val="22"/>
          <w:u w:val="none"/>
          <w:lang w:val="en-US"/>
        </w:rPr>
        <w:t>k.ú</w:t>
      </w:r>
      <w:proofErr w:type="spellEnd"/>
      <w:r w:rsidR="00E86E7C">
        <w:rPr>
          <w:rFonts w:ascii="Arial" w:hAnsi="Arial" w:cs="Arial"/>
          <w:bCs/>
          <w:snapToGrid w:val="0"/>
          <w:szCs w:val="22"/>
          <w:u w:val="none"/>
          <w:lang w:val="en-US"/>
        </w:rPr>
        <w:t xml:space="preserve">. </w:t>
      </w:r>
      <w:proofErr w:type="spellStart"/>
      <w:r w:rsidR="00E86E7C">
        <w:rPr>
          <w:rFonts w:ascii="Arial" w:hAnsi="Arial" w:cs="Arial"/>
          <w:bCs/>
          <w:snapToGrid w:val="0"/>
          <w:szCs w:val="22"/>
          <w:u w:val="none"/>
          <w:lang w:val="en-US"/>
        </w:rPr>
        <w:t>Češov</w:t>
      </w:r>
      <w:proofErr w:type="spellEnd"/>
    </w:p>
    <w:p w14:paraId="20E141FE" w14:textId="0ABC56E6"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Místo </w:t>
      </w:r>
      <w:proofErr w:type="gramStart"/>
      <w:r w:rsidR="00E86E7C">
        <w:rPr>
          <w:rStyle w:val="l-L2Char"/>
          <w:rFonts w:cs="Arial"/>
          <w:b w:val="0"/>
          <w:szCs w:val="22"/>
          <w:u w:val="none"/>
        </w:rPr>
        <w:t xml:space="preserve">realizace:  </w:t>
      </w:r>
      <w:r w:rsidRPr="00BA11E9">
        <w:rPr>
          <w:rStyle w:val="l-L2Char"/>
          <w:rFonts w:cs="Arial"/>
          <w:b w:val="0"/>
          <w:szCs w:val="22"/>
          <w:u w:val="none"/>
        </w:rPr>
        <w:t xml:space="preserve"> </w:t>
      </w:r>
      <w:proofErr w:type="spellStart"/>
      <w:proofErr w:type="gramEnd"/>
      <w:r w:rsidR="00E86E7C" w:rsidRPr="00E86E7C">
        <w:rPr>
          <w:rFonts w:ascii="Arial" w:hAnsi="Arial" w:cs="Arial"/>
          <w:b w:val="0"/>
          <w:snapToGrid w:val="0"/>
          <w:szCs w:val="22"/>
          <w:u w:val="none"/>
          <w:lang w:val="en-US"/>
        </w:rPr>
        <w:t>katastrální</w:t>
      </w:r>
      <w:proofErr w:type="spellEnd"/>
      <w:r w:rsidR="00E86E7C" w:rsidRPr="00E86E7C">
        <w:rPr>
          <w:rFonts w:ascii="Arial" w:hAnsi="Arial" w:cs="Arial"/>
          <w:b w:val="0"/>
          <w:snapToGrid w:val="0"/>
          <w:szCs w:val="22"/>
          <w:u w:val="none"/>
          <w:lang w:val="en-US"/>
        </w:rPr>
        <w:t xml:space="preserve"> </w:t>
      </w:r>
      <w:proofErr w:type="spellStart"/>
      <w:r w:rsidR="00E86E7C" w:rsidRPr="00E86E7C">
        <w:rPr>
          <w:rFonts w:ascii="Arial" w:hAnsi="Arial" w:cs="Arial"/>
          <w:b w:val="0"/>
          <w:snapToGrid w:val="0"/>
          <w:szCs w:val="22"/>
          <w:u w:val="none"/>
          <w:lang w:val="en-US"/>
        </w:rPr>
        <w:t>území</w:t>
      </w:r>
      <w:proofErr w:type="spellEnd"/>
      <w:r w:rsidR="00E86E7C">
        <w:rPr>
          <w:rFonts w:ascii="Arial" w:hAnsi="Arial" w:cs="Arial"/>
          <w:bCs/>
          <w:snapToGrid w:val="0"/>
          <w:szCs w:val="22"/>
          <w:u w:val="none"/>
          <w:lang w:val="en-US"/>
        </w:rPr>
        <w:t xml:space="preserve"> </w:t>
      </w:r>
      <w:proofErr w:type="spellStart"/>
      <w:r w:rsidR="00E86E7C" w:rsidRPr="00E86E7C">
        <w:rPr>
          <w:rFonts w:ascii="Arial" w:hAnsi="Arial" w:cs="Arial"/>
          <w:b w:val="0"/>
          <w:snapToGrid w:val="0"/>
          <w:szCs w:val="22"/>
          <w:u w:val="none"/>
          <w:lang w:val="en-US"/>
        </w:rPr>
        <w:t>Češov</w:t>
      </w:r>
      <w:proofErr w:type="spellEnd"/>
      <w:r w:rsidR="00E86E7C" w:rsidRPr="00E86E7C">
        <w:rPr>
          <w:rFonts w:ascii="Arial" w:hAnsi="Arial" w:cs="Arial"/>
          <w:b w:val="0"/>
          <w:snapToGrid w:val="0"/>
          <w:szCs w:val="22"/>
          <w:u w:val="none"/>
          <w:lang w:val="en-US"/>
        </w:rPr>
        <w:t>,</w:t>
      </w:r>
      <w:r w:rsidR="00E86E7C" w:rsidRPr="00E86E7C">
        <w:rPr>
          <w:rStyle w:val="l-L2Char"/>
          <w:b w:val="0"/>
          <w:szCs w:val="22"/>
          <w:u w:val="none"/>
        </w:rPr>
        <w:t xml:space="preserve"> okres Jičín, Královéhradecký kraj</w:t>
      </w:r>
      <w:r w:rsidR="00E86E7C" w:rsidRPr="00E86E7C">
        <w:rPr>
          <w:rStyle w:val="l-L2Char"/>
          <w:b w:val="0"/>
          <w:szCs w:val="22"/>
        </w:rPr>
        <w:t xml:space="preserve"> </w:t>
      </w:r>
      <w:r w:rsidR="000F5BF7" w:rsidRPr="00BA11E9">
        <w:rPr>
          <w:rStyle w:val="l-L2Char"/>
          <w:rFonts w:cs="Arial"/>
          <w:b w:val="0"/>
          <w:szCs w:val="22"/>
          <w:u w:val="none"/>
        </w:rPr>
        <w:t xml:space="preserve"> </w:t>
      </w:r>
    </w:p>
    <w:p w14:paraId="78338D4A" w14:textId="25117618" w:rsidR="000F5BF7" w:rsidRDefault="00035F68"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Popis </w:t>
      </w:r>
      <w:r w:rsidR="00E86E7C">
        <w:rPr>
          <w:rStyle w:val="l-L2Char"/>
          <w:rFonts w:cs="Arial"/>
          <w:b w:val="0"/>
          <w:szCs w:val="22"/>
          <w:u w:val="none"/>
        </w:rPr>
        <w:t>prvků</w:t>
      </w:r>
      <w:r w:rsidRPr="00BA11E9">
        <w:rPr>
          <w:rStyle w:val="l-L2Char"/>
          <w:rFonts w:cs="Arial"/>
          <w:b w:val="0"/>
          <w:szCs w:val="22"/>
          <w:u w:val="none"/>
        </w:rPr>
        <w:t xml:space="preserve">:      </w:t>
      </w:r>
    </w:p>
    <w:p w14:paraId="59189882" w14:textId="77777777" w:rsidR="00E755AB" w:rsidRPr="00E755AB" w:rsidRDefault="00E755AB" w:rsidP="00E755AB">
      <w:pPr>
        <w:pStyle w:val="l-L1"/>
        <w:keepNext w:val="0"/>
        <w:numPr>
          <w:ilvl w:val="0"/>
          <w:numId w:val="0"/>
        </w:numPr>
        <w:spacing w:before="120" w:after="120"/>
        <w:ind w:left="737"/>
        <w:jc w:val="both"/>
        <w:rPr>
          <w:rFonts w:ascii="Arial" w:hAnsi="Arial" w:cs="Arial"/>
          <w:b w:val="0"/>
        </w:rPr>
      </w:pPr>
      <w:r w:rsidRPr="00E755AB">
        <w:rPr>
          <w:rFonts w:ascii="Arial" w:hAnsi="Arial" w:cs="Arial"/>
          <w:b w:val="0"/>
        </w:rPr>
        <w:t>Lokální biocentrum LBC 41:</w:t>
      </w:r>
    </w:p>
    <w:p w14:paraId="45A4BEBF" w14:textId="30B3BDDC" w:rsidR="00E755AB" w:rsidRDefault="00E755AB" w:rsidP="00E755AB">
      <w:pPr>
        <w:pStyle w:val="l-L1"/>
        <w:keepNext w:val="0"/>
        <w:numPr>
          <w:ilvl w:val="0"/>
          <w:numId w:val="0"/>
        </w:numPr>
        <w:spacing w:before="0" w:after="120"/>
        <w:ind w:left="737"/>
        <w:jc w:val="both"/>
        <w:rPr>
          <w:rFonts w:ascii="Arial" w:hAnsi="Arial" w:cs="Arial"/>
          <w:bCs/>
          <w:u w:val="none"/>
        </w:rPr>
      </w:pPr>
      <w:r>
        <w:rPr>
          <w:rFonts w:ascii="Arial" w:hAnsi="Arial" w:cs="Arial"/>
          <w:b w:val="0"/>
          <w:u w:val="none"/>
        </w:rPr>
        <w:t>B</w:t>
      </w:r>
      <w:r w:rsidRPr="00E755AB">
        <w:rPr>
          <w:rFonts w:ascii="Arial" w:hAnsi="Arial" w:cs="Arial"/>
          <w:b w:val="0"/>
          <w:u w:val="none"/>
        </w:rPr>
        <w:t>ude realizováno na parcele KN č. 1137 o výměře 16 683 m</w:t>
      </w:r>
      <w:r w:rsidRPr="00E755AB">
        <w:rPr>
          <w:rFonts w:ascii="Arial" w:hAnsi="Arial" w:cs="Arial"/>
          <w:b w:val="0"/>
          <w:u w:val="none"/>
          <w:vertAlign w:val="superscript"/>
        </w:rPr>
        <w:t>2</w:t>
      </w:r>
      <w:r w:rsidRPr="00E755AB">
        <w:rPr>
          <w:rFonts w:ascii="Arial" w:hAnsi="Arial" w:cs="Arial"/>
          <w:b w:val="0"/>
          <w:u w:val="none"/>
        </w:rPr>
        <w:t>. V současnosti je zde orná půda. Dle PSZ je navrženo založení pruhové keřové výsadby a výsadby dubu letního.</w:t>
      </w:r>
      <w:r w:rsidRPr="00E755AB">
        <w:rPr>
          <w:rFonts w:ascii="Arial" w:hAnsi="Arial" w:cs="Arial"/>
          <w:bCs/>
          <w:u w:val="none"/>
        </w:rPr>
        <w:t xml:space="preserve"> </w:t>
      </w:r>
    </w:p>
    <w:p w14:paraId="31FB59E7" w14:textId="77777777" w:rsidR="00E755AB" w:rsidRDefault="00E755AB" w:rsidP="00E755AB">
      <w:pPr>
        <w:pStyle w:val="l-L1"/>
        <w:keepNext w:val="0"/>
        <w:numPr>
          <w:ilvl w:val="0"/>
          <w:numId w:val="0"/>
        </w:numPr>
        <w:spacing w:before="0" w:after="120"/>
        <w:ind w:left="737"/>
        <w:jc w:val="both"/>
        <w:rPr>
          <w:rFonts w:ascii="Arial" w:hAnsi="Arial" w:cs="Arial"/>
          <w:b w:val="0"/>
        </w:rPr>
      </w:pPr>
      <w:r w:rsidRPr="00E755AB">
        <w:rPr>
          <w:rFonts w:ascii="Arial" w:hAnsi="Arial" w:cs="Arial"/>
          <w:b w:val="0"/>
        </w:rPr>
        <w:t>Lokální biokoridor LBK 41</w:t>
      </w:r>
      <w:r>
        <w:rPr>
          <w:rFonts w:ascii="Arial" w:hAnsi="Arial" w:cs="Arial"/>
          <w:b w:val="0"/>
        </w:rPr>
        <w:t>:</w:t>
      </w:r>
    </w:p>
    <w:p w14:paraId="46979045" w14:textId="4F3A09CC" w:rsidR="00E755AB" w:rsidRPr="00E755AB" w:rsidRDefault="00E755AB" w:rsidP="00E755AB">
      <w:pPr>
        <w:pStyle w:val="l-L1"/>
        <w:keepNext w:val="0"/>
        <w:numPr>
          <w:ilvl w:val="0"/>
          <w:numId w:val="0"/>
        </w:numPr>
        <w:spacing w:before="0" w:after="120"/>
        <w:ind w:left="737"/>
        <w:jc w:val="both"/>
        <w:rPr>
          <w:rStyle w:val="l-L2Char"/>
          <w:rFonts w:cs="Arial"/>
          <w:bCs/>
          <w:u w:val="none"/>
        </w:rPr>
      </w:pPr>
      <w:r w:rsidRPr="00E755AB">
        <w:rPr>
          <w:rFonts w:ascii="Arial" w:hAnsi="Arial" w:cs="Arial"/>
          <w:b w:val="0"/>
          <w:u w:val="none"/>
        </w:rPr>
        <w:t>Navazuj</w:t>
      </w:r>
      <w:r>
        <w:rPr>
          <w:rFonts w:ascii="Arial" w:hAnsi="Arial" w:cs="Arial"/>
          <w:b w:val="0"/>
          <w:u w:val="none"/>
        </w:rPr>
        <w:t>e na LBC</w:t>
      </w:r>
      <w:r w:rsidR="009A315F">
        <w:rPr>
          <w:rFonts w:ascii="Arial" w:hAnsi="Arial" w:cs="Arial"/>
          <w:b w:val="0"/>
          <w:u w:val="none"/>
        </w:rPr>
        <w:t xml:space="preserve"> </w:t>
      </w:r>
      <w:proofErr w:type="gramStart"/>
      <w:r>
        <w:rPr>
          <w:rFonts w:ascii="Arial" w:hAnsi="Arial" w:cs="Arial"/>
          <w:b w:val="0"/>
          <w:u w:val="none"/>
        </w:rPr>
        <w:t xml:space="preserve">41, </w:t>
      </w:r>
      <w:r w:rsidRPr="00E755AB">
        <w:rPr>
          <w:rFonts w:ascii="Arial" w:hAnsi="Arial" w:cs="Arial"/>
          <w:b w:val="0"/>
          <w:u w:val="none"/>
        </w:rPr>
        <w:t xml:space="preserve"> bude</w:t>
      </w:r>
      <w:proofErr w:type="gramEnd"/>
      <w:r w:rsidRPr="00E755AB">
        <w:rPr>
          <w:rFonts w:ascii="Arial" w:hAnsi="Arial" w:cs="Arial"/>
          <w:b w:val="0"/>
          <w:u w:val="none"/>
        </w:rPr>
        <w:t xml:space="preserve"> realizován na parcele KN č. 1122 o výměře 6 282 m</w:t>
      </w:r>
      <w:r w:rsidRPr="00E755AB">
        <w:rPr>
          <w:rFonts w:ascii="Arial" w:hAnsi="Arial" w:cs="Arial"/>
          <w:b w:val="0"/>
          <w:u w:val="none"/>
          <w:vertAlign w:val="superscript"/>
        </w:rPr>
        <w:t>2</w:t>
      </w:r>
      <w:r w:rsidRPr="00E755AB">
        <w:rPr>
          <w:rFonts w:ascii="Arial" w:hAnsi="Arial" w:cs="Arial"/>
          <w:b w:val="0"/>
          <w:u w:val="none"/>
        </w:rPr>
        <w:t xml:space="preserve"> (v současnosti orná půda). Dle PSZ je navrženo založení pruhové keřové výsadby se solitérními jedinci dubu v délce cca 700 m</w:t>
      </w:r>
      <w:r>
        <w:rPr>
          <w:rFonts w:ascii="Arial" w:hAnsi="Arial" w:cs="Arial"/>
          <w:b w:val="0"/>
          <w:u w:val="none"/>
        </w:rPr>
        <w:t>.</w:t>
      </w:r>
    </w:p>
    <w:p w14:paraId="6CC0351C" w14:textId="7281645B"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E755AB">
        <w:rPr>
          <w:rStyle w:val="l-L2Char"/>
          <w:rFonts w:cs="Arial"/>
          <w:b w:val="0"/>
          <w:szCs w:val="22"/>
          <w:u w:val="none"/>
        </w:rPr>
        <w:t>výsadba</w:t>
      </w:r>
      <w:r w:rsidRPr="00BA11E9">
        <w:rPr>
          <w:rStyle w:val="l-L2Char"/>
          <w:rFonts w:cs="Arial"/>
          <w:b w:val="0"/>
          <w:szCs w:val="22"/>
          <w:u w:val="none"/>
        </w:rPr>
        <w:t>“).</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781AA83D" w:rsidR="00670F32" w:rsidRPr="00BA11E9" w:rsidRDefault="00495F74" w:rsidP="008C029E">
      <w:pPr>
        <w:pStyle w:val="l-L1"/>
        <w:keepNext w:val="0"/>
        <w:numPr>
          <w:ilvl w:val="0"/>
          <w:numId w:val="0"/>
        </w:numPr>
        <w:spacing w:before="120" w:after="0"/>
        <w:ind w:left="705" w:hanging="705"/>
        <w:jc w:val="both"/>
        <w:rPr>
          <w:rStyle w:val="l-L2Char"/>
          <w:rFonts w:cs="Arial"/>
          <w:b w:val="0"/>
          <w:szCs w:val="22"/>
          <w:u w:val="none"/>
        </w:rPr>
      </w:pPr>
      <w:r>
        <w:rPr>
          <w:rFonts w:ascii="Arial" w:hAnsi="Arial" w:cs="Arial"/>
          <w:b w:val="0"/>
          <w:szCs w:val="22"/>
          <w:u w:val="none"/>
        </w:rPr>
        <w:t>1.</w:t>
      </w:r>
      <w:r w:rsidR="00D3256C">
        <w:rPr>
          <w:rFonts w:ascii="Arial" w:hAnsi="Arial" w:cs="Arial"/>
          <w:b w:val="0"/>
          <w:szCs w:val="22"/>
          <w:u w:val="none"/>
        </w:rPr>
        <w:t>3</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8C029E">
      <w:pPr>
        <w:pStyle w:val="l-L1"/>
        <w:keepNext w:val="0"/>
        <w:spacing w:after="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9E6563">
      <w:pPr>
        <w:pStyle w:val="l-L1"/>
        <w:keepNext w:val="0"/>
        <w:numPr>
          <w:ilvl w:val="1"/>
          <w:numId w:val="37"/>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0B2366">
      <w:pPr>
        <w:pStyle w:val="l-L1"/>
        <w:keepNext w:val="0"/>
        <w:numPr>
          <w:ilvl w:val="1"/>
          <w:numId w:val="37"/>
        </w:numPr>
        <w:spacing w:before="120" w:after="12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4B7FE08C" w:rsidR="00DB5B57" w:rsidRPr="00BA11E9" w:rsidRDefault="00DB5B57" w:rsidP="009E6563">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1"/>
    <w:p w14:paraId="555986FD" w14:textId="51CFAC32" w:rsidR="004F38A5" w:rsidRPr="00BA11E9" w:rsidRDefault="004F38A5" w:rsidP="009E6563">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xml:space="preserve">. e) zákona č. 320/2001 Sb., o finanční kontrole ve veřejné správě a o změně některých zákonů (zákon o finanční kontrole), ve znění </w:t>
      </w:r>
      <w:r w:rsidR="000708A3" w:rsidRPr="007E7472">
        <w:rPr>
          <w:rStyle w:val="l-L2Char"/>
          <w:rFonts w:cs="Arial"/>
          <w:b w:val="0"/>
          <w:szCs w:val="22"/>
          <w:u w:val="none"/>
        </w:rPr>
        <w:lastRenderedPageBreak/>
        <w:t>pozdějších předpisů, osobou povinnou spolupůsobit při výkonu finanční kontroly prováděné v souvislosti s úhradou zboží nebo služeb z veřejných výdajů.</w:t>
      </w:r>
    </w:p>
    <w:p w14:paraId="7C502383" w14:textId="752194E1" w:rsidR="0079106B" w:rsidRPr="00BA11E9" w:rsidRDefault="0079106B" w:rsidP="00884C9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884C9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131905">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71BE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60870">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C2212">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817E9C">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lastRenderedPageBreak/>
        <w:t>předcházením znečišťování ovzduší a snižováním úrovně znečišťování, může-li je během plnění veřejné zakázky způsobit;</w:t>
      </w:r>
    </w:p>
    <w:p w14:paraId="161DD9FA"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817E9C" w:rsidRDefault="00817E9C" w:rsidP="008C029E">
      <w:pPr>
        <w:pStyle w:val="Odstavecseseznamem"/>
        <w:numPr>
          <w:ilvl w:val="0"/>
          <w:numId w:val="76"/>
        </w:numPr>
        <w:spacing w:before="240" w:after="0" w:line="240"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6A39E145" w14:textId="77777777" w:rsidR="00AF2CA0" w:rsidRPr="00AF2CA0" w:rsidRDefault="00AF2CA0" w:rsidP="001A4FE4">
      <w:pPr>
        <w:spacing w:after="0"/>
        <w:rPr>
          <w:lang w:eastAsia="en-US"/>
        </w:rPr>
      </w:pPr>
    </w:p>
    <w:p w14:paraId="069AF320" w14:textId="56A4982F" w:rsidR="00536E8C" w:rsidRPr="00BA11E9" w:rsidRDefault="00536E8C" w:rsidP="008C029E">
      <w:pPr>
        <w:pStyle w:val="l-L1"/>
        <w:keepNext w:val="0"/>
        <w:spacing w:before="0"/>
        <w:ind w:left="0"/>
        <w:rPr>
          <w:rFonts w:ascii="Arial" w:hAnsi="Arial" w:cs="Arial"/>
          <w:szCs w:val="22"/>
        </w:rPr>
      </w:pPr>
      <w:r w:rsidRPr="00BA11E9">
        <w:rPr>
          <w:rFonts w:ascii="Arial" w:hAnsi="Arial" w:cs="Arial"/>
          <w:szCs w:val="22"/>
        </w:rPr>
        <w:br/>
      </w:r>
      <w:bookmarkStart w:id="2" w:name="_Ref376528450"/>
      <w:r w:rsidR="00A07F81">
        <w:rPr>
          <w:rFonts w:ascii="Arial" w:hAnsi="Arial" w:cs="Arial"/>
          <w:szCs w:val="22"/>
        </w:rPr>
        <w:t>Doba</w:t>
      </w:r>
      <w:r w:rsidR="008960AA" w:rsidRPr="00BA11E9">
        <w:rPr>
          <w:rFonts w:ascii="Arial" w:hAnsi="Arial" w:cs="Arial"/>
          <w:szCs w:val="22"/>
        </w:rPr>
        <w:t xml:space="preserve"> plnění</w:t>
      </w:r>
      <w:bookmarkEnd w:id="2"/>
    </w:p>
    <w:p w14:paraId="016DB46C" w14:textId="4BFAD022" w:rsidR="008011A3" w:rsidRPr="00BA11E9"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 xml:space="preserve">zhotovit Dílo </w:t>
      </w:r>
      <w:r w:rsidRPr="00BA11E9">
        <w:rPr>
          <w:rFonts w:cs="Arial"/>
          <w:b w:val="0"/>
          <w:szCs w:val="22"/>
          <w:u w:val="none"/>
        </w:rPr>
        <w:t>v</w:t>
      </w:r>
      <w:r w:rsidR="00F91F3E">
        <w:rPr>
          <w:rFonts w:cs="Arial"/>
          <w:b w:val="0"/>
          <w:szCs w:val="22"/>
          <w:u w:val="none"/>
        </w:rPr>
        <w:t>e</w:t>
      </w:r>
      <w:r w:rsidRPr="00BA11E9">
        <w:rPr>
          <w:rFonts w:cs="Arial"/>
          <w:b w:val="0"/>
          <w:szCs w:val="22"/>
          <w:u w:val="none"/>
        </w:rPr>
        <w:t xml:space="preserve"> </w:t>
      </w:r>
      <w:r w:rsidR="00A07F81">
        <w:rPr>
          <w:rFonts w:cs="Arial"/>
          <w:b w:val="0"/>
          <w:szCs w:val="22"/>
          <w:u w:val="none"/>
        </w:rPr>
        <w:t>lhůt</w:t>
      </w:r>
      <w:r w:rsidR="002B79CF">
        <w:rPr>
          <w:rFonts w:cs="Arial"/>
          <w:b w:val="0"/>
          <w:szCs w:val="22"/>
          <w:u w:val="none"/>
        </w:rPr>
        <w:t>ě</w:t>
      </w:r>
      <w:r w:rsidR="00F91F3E">
        <w:rPr>
          <w:rFonts w:cs="Arial"/>
          <w:b w:val="0"/>
          <w:szCs w:val="22"/>
          <w:u w:val="none"/>
        </w:rPr>
        <w:t xml:space="preserve"> do</w:t>
      </w:r>
      <w:r w:rsidRPr="00BA11E9">
        <w:rPr>
          <w:rFonts w:cs="Arial"/>
          <w:b w:val="0"/>
          <w:szCs w:val="22"/>
          <w:u w:val="none"/>
        </w:rPr>
        <w:t>:</w:t>
      </w:r>
      <w:bookmarkEnd w:id="3"/>
      <w:bookmarkEnd w:id="4"/>
      <w:r w:rsidR="00F91F3E" w:rsidRPr="00F91F3E">
        <w:rPr>
          <w:rStyle w:val="l-L2Char"/>
          <w:rFonts w:cs="Arial"/>
          <w:bCs/>
          <w:szCs w:val="22"/>
          <w:u w:val="none"/>
        </w:rPr>
        <w:t xml:space="preserve"> </w:t>
      </w:r>
      <w:r w:rsidR="00F91F3E" w:rsidRPr="002B79CF">
        <w:rPr>
          <w:rStyle w:val="l-L2Char"/>
          <w:rFonts w:cs="Arial"/>
          <w:bCs/>
          <w:szCs w:val="22"/>
          <w:u w:val="none"/>
        </w:rPr>
        <w:t>3</w:t>
      </w:r>
      <w:r w:rsidR="00456CE1">
        <w:rPr>
          <w:rStyle w:val="l-L2Char"/>
          <w:rFonts w:cs="Arial"/>
          <w:bCs/>
          <w:szCs w:val="22"/>
          <w:u w:val="none"/>
        </w:rPr>
        <w:t>0</w:t>
      </w:r>
      <w:r w:rsidR="00F91F3E" w:rsidRPr="002B79CF">
        <w:rPr>
          <w:rStyle w:val="l-L2Char"/>
          <w:rFonts w:cs="Arial"/>
          <w:bCs/>
          <w:szCs w:val="22"/>
          <w:u w:val="none"/>
        </w:rPr>
        <w:t>.</w:t>
      </w:r>
      <w:r w:rsidR="00F91F3E">
        <w:rPr>
          <w:rStyle w:val="l-L2Char"/>
          <w:rFonts w:cs="Arial"/>
          <w:bCs/>
          <w:szCs w:val="22"/>
          <w:u w:val="none"/>
        </w:rPr>
        <w:t xml:space="preserve"> 0</w:t>
      </w:r>
      <w:r w:rsidR="00F91F3E" w:rsidRPr="002B79CF">
        <w:rPr>
          <w:rStyle w:val="l-L2Char"/>
          <w:rFonts w:cs="Arial"/>
          <w:bCs/>
          <w:szCs w:val="22"/>
          <w:u w:val="none"/>
        </w:rPr>
        <w:t>9.</w:t>
      </w:r>
      <w:r w:rsidR="00F91F3E">
        <w:rPr>
          <w:rStyle w:val="l-L2Char"/>
          <w:rFonts w:cs="Arial"/>
          <w:bCs/>
          <w:szCs w:val="22"/>
          <w:u w:val="none"/>
        </w:rPr>
        <w:t xml:space="preserve"> </w:t>
      </w:r>
      <w:r w:rsidR="00F91F3E" w:rsidRPr="002B79CF">
        <w:rPr>
          <w:rStyle w:val="l-L2Char"/>
          <w:rFonts w:cs="Arial"/>
          <w:bCs/>
          <w:szCs w:val="22"/>
          <w:u w:val="none"/>
        </w:rPr>
        <w:t>2024</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36F30E6D" w14:textId="57399022" w:rsidR="006A2FB2" w:rsidRPr="00BA11E9" w:rsidRDefault="006A2FB2" w:rsidP="00FA235A">
      <w:pPr>
        <w:pStyle w:val="l-L1"/>
        <w:keepNext w:val="0"/>
        <w:numPr>
          <w:ilvl w:val="1"/>
          <w:numId w:val="37"/>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1A4FE4">
      <w:pPr>
        <w:pStyle w:val="l-L1"/>
        <w:keepNext w:val="0"/>
        <w:numPr>
          <w:ilvl w:val="1"/>
          <w:numId w:val="37"/>
        </w:numPr>
        <w:spacing w:before="120" w:after="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5"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6"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7"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6"/>
      <w:bookmarkEnd w:id="7"/>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bookmarkEnd w:id="5"/>
    <w:p w14:paraId="47BE6F2C" w14:textId="77777777" w:rsidR="00236919" w:rsidRPr="00BA11E9" w:rsidRDefault="00236919" w:rsidP="00744C0A">
      <w:pPr>
        <w:pStyle w:val="l-L1"/>
        <w:spacing w:line="240" w:lineRule="auto"/>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5A5C6B48"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D225FE" w:rsidRPr="00D225FE">
        <w:rPr>
          <w:rFonts w:cs="Arial"/>
          <w:bCs/>
          <w:snapToGrid w:val="0"/>
          <w:szCs w:val="22"/>
        </w:rPr>
        <w:t>6.5.2024</w:t>
      </w:r>
      <w:r w:rsidR="00A14402" w:rsidRPr="00FB11B6">
        <w:rPr>
          <w:rFonts w:cs="Arial"/>
          <w:bCs/>
          <w:snapToGrid w:val="0"/>
          <w:szCs w:val="22"/>
        </w:rPr>
        <w:t>.</w:t>
      </w:r>
      <w:r w:rsidR="00D225FE">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5079CF05" w:rsidR="009458B3" w:rsidRDefault="001D70C2" w:rsidP="009458B3">
      <w:pPr>
        <w:pStyle w:val="l-L1"/>
        <w:keepNext w:val="0"/>
        <w:numPr>
          <w:ilvl w:val="1"/>
          <w:numId w:val="74"/>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w:t>
      </w:r>
      <w:r w:rsidR="00DE5AF1" w:rsidRPr="00D225FE">
        <w:rPr>
          <w:rStyle w:val="l-L2Char"/>
          <w:rFonts w:cs="Arial"/>
          <w:b w:val="0"/>
          <w:szCs w:val="22"/>
          <w:u w:val="none"/>
        </w:rPr>
        <w:t>činí</w:t>
      </w:r>
      <w:r w:rsidR="00A5589B" w:rsidRPr="00D225FE">
        <w:rPr>
          <w:rStyle w:val="l-L2Char"/>
          <w:rFonts w:cs="Arial"/>
          <w:b w:val="0"/>
          <w:szCs w:val="22"/>
          <w:u w:val="none"/>
        </w:rPr>
        <w:t xml:space="preserve"> </w:t>
      </w:r>
      <w:r w:rsidR="00D225FE" w:rsidRPr="00D225FE">
        <w:rPr>
          <w:rFonts w:ascii="Arial" w:hAnsi="Arial" w:cs="Arial"/>
          <w:bCs/>
          <w:snapToGrid w:val="0"/>
          <w:szCs w:val="22"/>
        </w:rPr>
        <w:t>64 000</w:t>
      </w:r>
      <w:r w:rsidR="00DE5AF1" w:rsidRPr="00D225FE">
        <w:rPr>
          <w:rStyle w:val="l-L2Char"/>
          <w:rFonts w:cs="Arial"/>
          <w:bCs/>
          <w:szCs w:val="22"/>
        </w:rPr>
        <w:t>,- Kč</w:t>
      </w:r>
      <w:r w:rsidR="00DE5AF1" w:rsidRPr="00BA11E9">
        <w:rPr>
          <w:rStyle w:val="l-L2Char"/>
          <w:rFonts w:cs="Arial"/>
          <w:szCs w:val="22"/>
          <w:u w:val="none"/>
        </w:rPr>
        <w:t xml:space="preserve"> </w:t>
      </w:r>
      <w:r w:rsidR="00D225FE" w:rsidRPr="00D225FE">
        <w:rPr>
          <w:rStyle w:val="l-L2Char"/>
          <w:rFonts w:cs="Arial"/>
          <w:b w:val="0"/>
          <w:bCs/>
          <w:szCs w:val="22"/>
          <w:u w:val="none"/>
        </w:rPr>
        <w:t xml:space="preserve">včetně </w:t>
      </w:r>
      <w:r w:rsidR="00DE5AF1" w:rsidRPr="00D225FE">
        <w:rPr>
          <w:rStyle w:val="l-L2Char"/>
          <w:rFonts w:cs="Arial"/>
          <w:b w:val="0"/>
          <w:bCs/>
          <w:szCs w:val="22"/>
          <w:u w:val="none"/>
        </w:rPr>
        <w:t>DPH</w:t>
      </w:r>
      <w:r w:rsidR="00DE5AF1" w:rsidRPr="00BA11E9">
        <w:rPr>
          <w:rStyle w:val="l-L2Char"/>
          <w:rFonts w:cs="Arial"/>
          <w:b w:val="0"/>
          <w:szCs w:val="22"/>
          <w:u w:val="none"/>
        </w:rPr>
        <w:t xml:space="preserve">. </w:t>
      </w:r>
      <w:r w:rsidR="00D225FE">
        <w:rPr>
          <w:rStyle w:val="l-L2Char"/>
          <w:rFonts w:cs="Arial"/>
          <w:b w:val="0"/>
          <w:szCs w:val="22"/>
          <w:u w:val="none"/>
        </w:rPr>
        <w:t>Zhotovitel není plátcem DPH.</w:t>
      </w:r>
    </w:p>
    <w:p w14:paraId="6C16DC20" w14:textId="3E022D0D" w:rsidR="00C30DBF" w:rsidRPr="00BA11E9" w:rsidRDefault="00C30DBF" w:rsidP="00FA235A">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739D7A5E" w14:textId="5120C54C" w:rsidR="008B55DF" w:rsidRPr="00BA11E9" w:rsidRDefault="00A5084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0A375007" w:rsidR="000708A3" w:rsidRPr="009A315F" w:rsidRDefault="000708A3" w:rsidP="00056754">
      <w:pPr>
        <w:pStyle w:val="l-L1"/>
        <w:keepNext w:val="0"/>
        <w:numPr>
          <w:ilvl w:val="1"/>
          <w:numId w:val="37"/>
        </w:numPr>
        <w:spacing w:before="120" w:after="120"/>
        <w:jc w:val="both"/>
        <w:rPr>
          <w:rStyle w:val="l-L2Char"/>
          <w:rFonts w:cs="Arial"/>
          <w:b w:val="0"/>
          <w:szCs w:val="22"/>
          <w:u w:val="none"/>
        </w:rPr>
      </w:pPr>
      <w:r w:rsidRPr="009A315F">
        <w:rPr>
          <w:rStyle w:val="l-L2Char"/>
          <w:rFonts w:cs="Arial"/>
          <w:b w:val="0"/>
          <w:szCs w:val="22"/>
          <w:u w:val="none"/>
        </w:rPr>
        <w:lastRenderedPageBreak/>
        <w:t>Pokud faktura neobsahuje všechny zákonem a smlouvou stanovené náležitosti, je objednatel oprávněn ji do data splatnosti vrátit s tím, že zhotovitel je poté povinen vystavit novou fakturu s</w:t>
      </w:r>
      <w:r w:rsidR="00A07F81" w:rsidRPr="009A315F">
        <w:rPr>
          <w:rStyle w:val="l-L2Char"/>
          <w:rFonts w:cs="Arial"/>
          <w:b w:val="0"/>
          <w:szCs w:val="22"/>
          <w:u w:val="none"/>
        </w:rPr>
        <w:t> </w:t>
      </w:r>
      <w:proofErr w:type="gramStart"/>
      <w:r w:rsidRPr="009A315F">
        <w:rPr>
          <w:rStyle w:val="l-L2Char"/>
          <w:rFonts w:cs="Arial"/>
          <w:b w:val="0"/>
          <w:szCs w:val="22"/>
          <w:u w:val="none"/>
        </w:rPr>
        <w:t>nov</w:t>
      </w:r>
      <w:r w:rsidR="00A07F81" w:rsidRPr="009A315F">
        <w:rPr>
          <w:rStyle w:val="l-L2Char"/>
          <w:rFonts w:cs="Arial"/>
          <w:b w:val="0"/>
          <w:szCs w:val="22"/>
          <w:u w:val="none"/>
        </w:rPr>
        <w:t>ým</w:t>
      </w:r>
      <w:r w:rsidRPr="009A315F">
        <w:rPr>
          <w:rStyle w:val="l-L2Char"/>
          <w:rFonts w:cs="Arial"/>
          <w:b w:val="0"/>
          <w:szCs w:val="22"/>
          <w:u w:val="none"/>
        </w:rPr>
        <w:t xml:space="preserve">  </w:t>
      </w:r>
      <w:r w:rsidR="00A07F81" w:rsidRPr="009A315F">
        <w:rPr>
          <w:rStyle w:val="l-L2Char"/>
          <w:rFonts w:cs="Arial"/>
          <w:b w:val="0"/>
          <w:szCs w:val="22"/>
          <w:u w:val="none"/>
        </w:rPr>
        <w:t>datem</w:t>
      </w:r>
      <w:proofErr w:type="gramEnd"/>
      <w:r w:rsidR="00A07F81" w:rsidRPr="009A315F">
        <w:rPr>
          <w:rStyle w:val="l-L2Char"/>
          <w:rFonts w:cs="Arial"/>
          <w:b w:val="0"/>
          <w:szCs w:val="22"/>
          <w:u w:val="none"/>
        </w:rPr>
        <w:t xml:space="preserve"> </w:t>
      </w:r>
      <w:r w:rsidRPr="009A315F">
        <w:rPr>
          <w:rStyle w:val="l-L2Char"/>
          <w:rFonts w:cs="Arial"/>
          <w:b w:val="0"/>
          <w:szCs w:val="22"/>
          <w:u w:val="none"/>
        </w:rPr>
        <w:t>splatnost</w:t>
      </w:r>
      <w:r w:rsidR="00A07F81" w:rsidRPr="009A315F">
        <w:rPr>
          <w:rStyle w:val="l-L2Char"/>
          <w:rFonts w:cs="Arial"/>
          <w:b w:val="0"/>
          <w:szCs w:val="22"/>
          <w:u w:val="none"/>
        </w:rPr>
        <w:t>i</w:t>
      </w:r>
      <w:r w:rsidRPr="009A315F">
        <w:rPr>
          <w:rStyle w:val="l-L2Char"/>
          <w:rFonts w:cs="Arial"/>
          <w:b w:val="0"/>
          <w:szCs w:val="22"/>
          <w:u w:val="none"/>
        </w:rPr>
        <w:t>. V takovém případě není objednatel v prodlení s</w:t>
      </w:r>
      <w:r w:rsidR="00A91766" w:rsidRPr="009A315F">
        <w:rPr>
          <w:rStyle w:val="l-L2Char"/>
          <w:rFonts w:cs="Arial"/>
          <w:b w:val="0"/>
          <w:szCs w:val="22"/>
          <w:u w:val="none"/>
        </w:rPr>
        <w:t xml:space="preserve"> její </w:t>
      </w:r>
      <w:r w:rsidRPr="009A315F">
        <w:rPr>
          <w:rStyle w:val="l-L2Char"/>
          <w:rFonts w:cs="Arial"/>
          <w:b w:val="0"/>
          <w:szCs w:val="22"/>
          <w:u w:val="none"/>
        </w:rPr>
        <w:t>úhradou</w:t>
      </w:r>
      <w:bookmarkStart w:id="8" w:name="_Hlk71724548"/>
      <w:r w:rsidRPr="009A315F">
        <w:rPr>
          <w:rStyle w:val="l-L2Char"/>
          <w:rFonts w:cs="Arial"/>
          <w:b w:val="0"/>
          <w:szCs w:val="22"/>
          <w:u w:val="none"/>
        </w:rPr>
        <w:t>.</w:t>
      </w:r>
      <w:r w:rsidR="006A2349" w:rsidRPr="009A315F">
        <w:rPr>
          <w:rStyle w:val="l-L2Char"/>
          <w:rFonts w:cs="Arial"/>
          <w:b w:val="0"/>
          <w:szCs w:val="22"/>
          <w:u w:val="none"/>
        </w:rPr>
        <w:t xml:space="preserve"> Přílohou faktury bude protokol o předání a převzetí díla, ze </w:t>
      </w:r>
      <w:proofErr w:type="spellStart"/>
      <w:r w:rsidR="006A2349" w:rsidRPr="009A315F">
        <w:rPr>
          <w:rStyle w:val="l-L2Char"/>
          <w:rFonts w:cs="Arial"/>
          <w:b w:val="0"/>
          <w:szCs w:val="22"/>
          <w:u w:val="none"/>
        </w:rPr>
        <w:t>ktrerého</w:t>
      </w:r>
      <w:proofErr w:type="spellEnd"/>
      <w:r w:rsidR="006A2349" w:rsidRPr="009A315F">
        <w:rPr>
          <w:rStyle w:val="l-L2Char"/>
          <w:rFonts w:cs="Arial"/>
          <w:b w:val="0"/>
          <w:szCs w:val="22"/>
          <w:u w:val="none"/>
        </w:rPr>
        <w:t xml:space="preserve"> bude vyplývat, že dílo nevykazuje žádné vady a nedostatky. </w:t>
      </w:r>
    </w:p>
    <w:bookmarkEnd w:id="8"/>
    <w:p w14:paraId="08597CF7" w14:textId="713DCB99" w:rsidR="00532A42" w:rsidRPr="00BA11E9" w:rsidRDefault="00532A42"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0651E8">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EB53AD">
      <w:pPr>
        <w:pStyle w:val="l-L1"/>
        <w:keepNext w:val="0"/>
        <w:numPr>
          <w:ilvl w:val="0"/>
          <w:numId w:val="0"/>
        </w:numPr>
        <w:spacing w:before="120" w:after="120" w:line="240" w:lineRule="auto"/>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1024/11a, PSČ 130 00, IČ</w:t>
      </w:r>
    </w:p>
    <w:p w14:paraId="46FBD007" w14:textId="63C445A5" w:rsidR="00C75A45" w:rsidRPr="00BA11E9" w:rsidRDefault="00A97BAA" w:rsidP="00EB53AD">
      <w:pPr>
        <w:pStyle w:val="l-L1"/>
        <w:keepNext w:val="0"/>
        <w:numPr>
          <w:ilvl w:val="0"/>
          <w:numId w:val="0"/>
        </w:numPr>
        <w:spacing w:before="120" w:after="120" w:line="240" w:lineRule="auto"/>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3F88255B" w14:textId="36314715" w:rsidR="00C75A45" w:rsidRPr="00BA11E9" w:rsidRDefault="00C75A45" w:rsidP="00BC7470">
      <w:pPr>
        <w:pStyle w:val="l-L1"/>
        <w:keepNext w:val="0"/>
        <w:numPr>
          <w:ilvl w:val="0"/>
          <w:numId w:val="0"/>
        </w:numPr>
        <w:spacing w:before="120" w:after="0" w:line="240" w:lineRule="auto"/>
        <w:jc w:val="both"/>
        <w:rPr>
          <w:rStyle w:val="l-L2Char"/>
          <w:rFonts w:cs="Arial"/>
          <w:b w:val="0"/>
          <w:szCs w:val="22"/>
          <w:u w:val="none"/>
        </w:rPr>
      </w:pPr>
      <w:r w:rsidRPr="00BA11E9">
        <w:rPr>
          <w:rStyle w:val="l-L2Char"/>
          <w:rFonts w:cs="Arial"/>
          <w:b w:val="0"/>
          <w:szCs w:val="22"/>
          <w:u w:val="none"/>
        </w:rPr>
        <w:t xml:space="preserve">            Konečný příjemce: Státní pozemkový úřad</w:t>
      </w:r>
      <w:r w:rsidR="00EB53AD">
        <w:rPr>
          <w:rStyle w:val="l-L2Char"/>
          <w:rFonts w:cs="Arial"/>
          <w:b w:val="0"/>
          <w:szCs w:val="22"/>
          <w:u w:val="none"/>
        </w:rPr>
        <w:t>,</w:t>
      </w:r>
      <w:r w:rsidR="00EB53AD" w:rsidRPr="00EB53AD">
        <w:rPr>
          <w:rFonts w:cs="Arial"/>
          <w:b w:val="0"/>
          <w:szCs w:val="22"/>
          <w:u w:val="none"/>
        </w:rPr>
        <w:t xml:space="preserve"> </w:t>
      </w:r>
      <w:r w:rsidR="00EB53AD" w:rsidRPr="00BA11E9">
        <w:rPr>
          <w:rStyle w:val="l-L2Char"/>
          <w:rFonts w:cs="Arial"/>
          <w:b w:val="0"/>
          <w:szCs w:val="22"/>
          <w:u w:val="none"/>
        </w:rPr>
        <w:t xml:space="preserve">Pobočka </w:t>
      </w:r>
      <w:r w:rsidR="00EB53AD">
        <w:rPr>
          <w:rStyle w:val="l-L2Char"/>
          <w:rFonts w:cs="Arial"/>
          <w:b w:val="0"/>
          <w:szCs w:val="22"/>
          <w:u w:val="none"/>
        </w:rPr>
        <w:t xml:space="preserve">Jičín, Havlíčkova 56, 506 </w:t>
      </w:r>
      <w:proofErr w:type="gramStart"/>
      <w:r w:rsidR="00EB53AD">
        <w:rPr>
          <w:rStyle w:val="l-L2Char"/>
          <w:rFonts w:cs="Arial"/>
          <w:b w:val="0"/>
          <w:szCs w:val="22"/>
          <w:u w:val="none"/>
        </w:rPr>
        <w:t>01  Jičín</w:t>
      </w:r>
      <w:proofErr w:type="gramEnd"/>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012B64">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62B547B8" w:rsidR="005844C4" w:rsidRPr="00BA11E9" w:rsidRDefault="00495F74"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 </w:t>
      </w:r>
      <w:proofErr w:type="spellStart"/>
      <w:r w:rsidRPr="004D5F78">
        <w:rPr>
          <w:rStyle w:val="l-L2Char"/>
          <w:rFonts w:cs="Arial"/>
          <w:b w:val="0"/>
          <w:szCs w:val="22"/>
          <w:u w:val="none"/>
        </w:rPr>
        <w:t>měsíců</w:t>
      </w:r>
      <w:proofErr w:type="spellEnd"/>
      <w:r w:rsidRPr="004D5F78" w:rsidDel="001800BB">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19B16FCA" w:rsidR="00C467FD" w:rsidRDefault="009E1295" w:rsidP="008C029E">
      <w:pPr>
        <w:pStyle w:val="l-L1"/>
        <w:keepNext w:val="0"/>
        <w:numPr>
          <w:ilvl w:val="1"/>
          <w:numId w:val="37"/>
        </w:numPr>
        <w:spacing w:before="0"/>
        <w:jc w:val="left"/>
        <w:rPr>
          <w:rStyle w:val="l-L2Char"/>
          <w:rFonts w:cs="Arial"/>
          <w:b w:val="0"/>
          <w:szCs w:val="22"/>
          <w:u w:val="none"/>
        </w:rPr>
      </w:pPr>
      <w:bookmarkStart w:id="9" w:name="_Hlk137544097"/>
      <w:bookmarkStart w:id="10"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9"/>
      <w:r w:rsidR="00443C71" w:rsidRPr="00BA11E9">
        <w:rPr>
          <w:rStyle w:val="l-L2Char"/>
          <w:rFonts w:cs="Arial"/>
          <w:b w:val="0"/>
          <w:szCs w:val="22"/>
          <w:u w:val="none"/>
        </w:rPr>
        <w:t>.</w:t>
      </w:r>
      <w:bookmarkEnd w:id="10"/>
      <w:r w:rsidR="00443C71" w:rsidRPr="00BA11E9">
        <w:rPr>
          <w:rStyle w:val="l-L2Char"/>
          <w:rFonts w:cs="Arial"/>
          <w:b w:val="0"/>
          <w:szCs w:val="22"/>
          <w:u w:val="none"/>
        </w:rPr>
        <w:t xml:space="preserve"> </w:t>
      </w:r>
    </w:p>
    <w:p w14:paraId="39E39F8B" w14:textId="77777777" w:rsidR="009F5452" w:rsidRPr="00BA11E9" w:rsidRDefault="009F5452" w:rsidP="008C029E">
      <w:pPr>
        <w:pStyle w:val="l-L1"/>
        <w:keepNext w:val="0"/>
        <w:spacing w:before="0"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r w:rsidR="00F302E3">
        <w:rPr>
          <w:rStyle w:val="l-L2Char"/>
          <w:rFonts w:cs="Arial"/>
          <w:b w:val="0"/>
          <w:szCs w:val="22"/>
          <w:u w:val="none"/>
        </w:rPr>
        <w:t>č</w:t>
      </w:r>
      <w:r w:rsidR="008D2DA1" w:rsidRPr="00BA11E9">
        <w:rPr>
          <w:rStyle w:val="l-L2Char"/>
          <w:rFonts w:cs="Arial"/>
          <w:b w:val="0"/>
          <w:szCs w:val="22"/>
          <w:u w:val="none"/>
        </w:rPr>
        <w:t>l.I</w:t>
      </w:r>
      <w:proofErr w:type="spell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lastRenderedPageBreak/>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7630C3">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BC7470">
      <w:pPr>
        <w:pStyle w:val="l-L1"/>
        <w:keepNext w:val="0"/>
        <w:numPr>
          <w:ilvl w:val="1"/>
          <w:numId w:val="37"/>
        </w:numPr>
        <w:spacing w:before="120" w:after="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8C029E">
      <w:pPr>
        <w:pStyle w:val="l-L1"/>
        <w:spacing w:after="0" w:line="240" w:lineRule="auto"/>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C134B91" w14:textId="77777777" w:rsidR="00EB53AD" w:rsidRDefault="003A3B9A" w:rsidP="00BC7470">
      <w:pPr>
        <w:pStyle w:val="Odstavecseseznamem"/>
        <w:numPr>
          <w:ilvl w:val="1"/>
          <w:numId w:val="37"/>
        </w:numPr>
        <w:spacing w:after="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EB53AD">
        <w:rPr>
          <w:rFonts w:cs="Arial"/>
          <w:szCs w:val="22"/>
        </w:rPr>
        <w:t xml:space="preserve">100 000 </w:t>
      </w:r>
      <w:r w:rsidRPr="00EA2609">
        <w:rPr>
          <w:rFonts w:cs="Arial"/>
          <w:szCs w:val="22"/>
        </w:rPr>
        <w:t xml:space="preserve">Kč.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w:t>
      </w:r>
      <w:r w:rsidR="00EB53AD">
        <w:rPr>
          <w:rFonts w:cs="Arial"/>
          <w:szCs w:val="22"/>
        </w:rPr>
        <w:t>í.</w:t>
      </w:r>
    </w:p>
    <w:p w14:paraId="5952C5DC" w14:textId="77777777" w:rsidR="00EA2609" w:rsidRPr="004D5F78" w:rsidRDefault="00EA2609" w:rsidP="008C029E">
      <w:pPr>
        <w:pStyle w:val="l-L1"/>
        <w:spacing w:line="240" w:lineRule="auto"/>
        <w:ind w:left="0"/>
        <w:rPr>
          <w:rFonts w:ascii="Arial" w:hAnsi="Arial" w:cs="Arial"/>
          <w:szCs w:val="22"/>
        </w:rPr>
      </w:pPr>
      <w:r w:rsidRPr="004D5F78">
        <w:rPr>
          <w:rFonts w:ascii="Arial" w:hAnsi="Arial" w:cs="Arial"/>
          <w:szCs w:val="22"/>
        </w:rPr>
        <w:br/>
        <w:t>Licenční ujednání</w:t>
      </w:r>
    </w:p>
    <w:p w14:paraId="63895710" w14:textId="2CB11840" w:rsidR="009D39E8" w:rsidRPr="00EA2609" w:rsidRDefault="009D39E8" w:rsidP="009D39E8">
      <w:pPr>
        <w:pStyle w:val="Odstavecseseznamem"/>
        <w:numPr>
          <w:ilvl w:val="1"/>
          <w:numId w:val="37"/>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w:t>
      </w:r>
      <w:r w:rsidR="002F047C">
        <w:rPr>
          <w:rFonts w:cs="Arial"/>
          <w:szCs w:val="22"/>
          <w:lang w:eastAsia="en-US"/>
        </w:rPr>
        <w:t xml:space="preserve"> </w:t>
      </w:r>
      <w:r w:rsidRPr="00EA2609">
        <w:rPr>
          <w:rFonts w:cs="Arial"/>
          <w:szCs w:val="22"/>
          <w:lang w:eastAsia="en-US"/>
        </w:rPr>
        <w:t>sjednaných v</w:t>
      </w:r>
      <w:r w:rsidR="002F047C">
        <w:rPr>
          <w:rFonts w:cs="Arial"/>
          <w:szCs w:val="22"/>
          <w:lang w:eastAsia="en-US"/>
        </w:rPr>
        <w:t> </w:t>
      </w:r>
      <w:r w:rsidRPr="00EA2609">
        <w:rPr>
          <w:rFonts w:cs="Arial"/>
          <w:szCs w:val="22"/>
          <w:lang w:eastAsia="en-US"/>
        </w:rPr>
        <w:t>tomto</w:t>
      </w:r>
      <w:r w:rsidR="002F047C">
        <w:rPr>
          <w:rFonts w:cs="Arial"/>
          <w:szCs w:val="22"/>
          <w:lang w:eastAsia="en-US"/>
        </w:rPr>
        <w:t xml:space="preserve"> článku</w:t>
      </w:r>
      <w:r w:rsidRPr="00EA2609">
        <w:rPr>
          <w:rFonts w:cs="Arial"/>
          <w:szCs w:val="22"/>
          <w:lang w:eastAsia="en-US"/>
        </w:rPr>
        <w:t xml:space="preserve"> smlouvy.</w:t>
      </w:r>
    </w:p>
    <w:p w14:paraId="26DDDD8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lastRenderedPageBreak/>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8C029E">
      <w:pPr>
        <w:pStyle w:val="TSlneksmlouvy"/>
        <w:keepNext w:val="0"/>
        <w:numPr>
          <w:ilvl w:val="1"/>
          <w:numId w:val="37"/>
        </w:numPr>
        <w:spacing w:before="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8C029E">
      <w:pPr>
        <w:pStyle w:val="l-L1"/>
        <w:keepNext w:val="0"/>
        <w:spacing w:before="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1C528C5B" w:rsidR="00934197" w:rsidRPr="004D5F78" w:rsidRDefault="00934197" w:rsidP="0093419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CC523A" w:rsidRPr="00CC523A">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bez DPH  dle čl. V odst. 5.2 dle Smlouvy  za každý byť i jen započatý den prodlení.</w:t>
      </w:r>
    </w:p>
    <w:p w14:paraId="3F328A51" w14:textId="03626CBE" w:rsidR="003B41A4" w:rsidRPr="00200C0C" w:rsidRDefault="00666E0D" w:rsidP="00200C0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CC523A">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11"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1"/>
    </w:p>
    <w:p w14:paraId="10888A4C" w14:textId="77777777" w:rsidR="00A11932" w:rsidRPr="006658A2" w:rsidRDefault="00A11932" w:rsidP="00200C0C">
      <w:pPr>
        <w:pStyle w:val="l-L1"/>
        <w:keepNext w:val="0"/>
        <w:numPr>
          <w:ilvl w:val="1"/>
          <w:numId w:val="37"/>
        </w:numPr>
        <w:spacing w:before="120" w:after="120"/>
        <w:jc w:val="both"/>
        <w:rPr>
          <w:rFonts w:ascii="Arial" w:hAnsi="Arial" w:cs="Arial"/>
          <w:b w:val="0"/>
          <w:szCs w:val="22"/>
          <w:u w:val="none"/>
        </w:rPr>
      </w:pPr>
      <w:bookmarkStart w:id="12"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12"/>
    <w:p w14:paraId="5C8F0936" w14:textId="05C42256" w:rsidR="001F0161" w:rsidRPr="0096060A" w:rsidRDefault="001F0161" w:rsidP="001F0161">
      <w:pPr>
        <w:pStyle w:val="TSlneksmlouvy"/>
        <w:keepNext w:val="0"/>
        <w:numPr>
          <w:ilvl w:val="1"/>
          <w:numId w:val="37"/>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012B6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012B64">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BC7470">
      <w:pPr>
        <w:pStyle w:val="l-L1"/>
        <w:keepNext w:val="0"/>
        <w:numPr>
          <w:ilvl w:val="1"/>
          <w:numId w:val="37"/>
        </w:numPr>
        <w:spacing w:before="120" w:after="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obdrží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AF2CA0">
      <w:pPr>
        <w:pStyle w:val="l-L1"/>
        <w:keepNext w:val="0"/>
        <w:numPr>
          <w:ilvl w:val="1"/>
          <w:numId w:val="37"/>
        </w:numPr>
        <w:spacing w:before="120" w:after="120"/>
        <w:jc w:val="both"/>
        <w:rPr>
          <w:rStyle w:val="l-L2Char"/>
          <w:rFonts w:cs="Arial"/>
          <w:b w:val="0"/>
          <w:szCs w:val="22"/>
          <w:u w:val="none"/>
        </w:rPr>
      </w:pPr>
      <w:r w:rsidRPr="009E0A4B">
        <w:rPr>
          <w:rFonts w:ascii="Arial" w:hAnsi="Arial" w:cs="Arial"/>
          <w:b w:val="0"/>
          <w:color w:val="000000"/>
          <w:szCs w:val="22"/>
          <w:u w:val="none"/>
        </w:rPr>
        <w:lastRenderedPageBreak/>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42F70BDB" w14:textId="77777777" w:rsidR="00CE7518" w:rsidRPr="00CD1317" w:rsidRDefault="00CE7518" w:rsidP="00CE7518">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3C0876B" w14:textId="77777777" w:rsidR="00247C40" w:rsidRDefault="00247C40" w:rsidP="008C029E">
      <w:pPr>
        <w:pStyle w:val="l-L1"/>
        <w:spacing w:after="0" w:line="240" w:lineRule="auto"/>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2F0D78CE"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Písemnosti správně adresované se považují za doručené:</w:t>
      </w:r>
      <w:r w:rsidR="00681A8C">
        <w:rPr>
          <w:rStyle w:val="l-L2Char"/>
          <w:rFonts w:cs="Arial"/>
          <w:szCs w:val="22"/>
          <w:lang w:eastAsia="en-US"/>
        </w:rPr>
        <w:t xml:space="preserve"> </w:t>
      </w:r>
      <w:r w:rsidRPr="0074737E">
        <w:rPr>
          <w:rStyle w:val="l-L2Char"/>
          <w:rFonts w:cs="Arial"/>
          <w:szCs w:val="22"/>
          <w:lang w:eastAsia="en-US"/>
        </w:rPr>
        <w:t>dnem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71BFCF7E" w14:textId="44795166" w:rsidR="00CB430B" w:rsidRPr="008377B5" w:rsidRDefault="00247C40" w:rsidP="006718D7">
      <w:pPr>
        <w:spacing w:after="0" w:line="240" w:lineRule="auto"/>
        <w:ind w:left="709" w:hanging="1"/>
        <w:jc w:val="both"/>
        <w:rPr>
          <w:rFonts w:cs="Arial"/>
          <w:szCs w:val="22"/>
        </w:rPr>
      </w:pPr>
      <w:bookmarkStart w:id="14" w:name="_Hlk72751998"/>
      <w:r w:rsidRPr="0074737E">
        <w:rPr>
          <w:rStyle w:val="l-L2Char"/>
          <w:szCs w:val="22"/>
          <w:lang w:eastAsia="en-US"/>
        </w:rPr>
        <w:t>Za objednatele:</w:t>
      </w:r>
      <w:r w:rsidR="00CB430B" w:rsidRPr="00CB430B">
        <w:rPr>
          <w:rFonts w:cs="Arial"/>
          <w:szCs w:val="22"/>
        </w:rPr>
        <w:t xml:space="preserve"> </w:t>
      </w:r>
      <w:r w:rsidR="00CB430B">
        <w:rPr>
          <w:rFonts w:cs="Arial"/>
          <w:szCs w:val="22"/>
        </w:rPr>
        <w:t>Ing. Markéta Šťastná</w:t>
      </w:r>
    </w:p>
    <w:p w14:paraId="6688102E" w14:textId="7419CBC2" w:rsidR="00CB430B" w:rsidRPr="008377B5" w:rsidRDefault="00CB430B" w:rsidP="006718D7">
      <w:pPr>
        <w:spacing w:after="0" w:line="240" w:lineRule="auto"/>
        <w:ind w:firstLine="708"/>
        <w:jc w:val="both"/>
        <w:rPr>
          <w:rFonts w:cs="Arial"/>
          <w:szCs w:val="22"/>
        </w:rPr>
      </w:pPr>
      <w:r w:rsidRPr="008377B5">
        <w:rPr>
          <w:rFonts w:cs="Arial"/>
          <w:szCs w:val="22"/>
        </w:rPr>
        <w:tab/>
      </w:r>
      <w:r>
        <w:rPr>
          <w:rFonts w:cs="Arial"/>
          <w:szCs w:val="22"/>
        </w:rPr>
        <w:t xml:space="preserve">              </w:t>
      </w:r>
      <w:r w:rsidRPr="008377B5">
        <w:rPr>
          <w:rFonts w:cs="Arial"/>
          <w:szCs w:val="22"/>
        </w:rPr>
        <w:t>Tel.:</w:t>
      </w:r>
      <w:r>
        <w:rPr>
          <w:rFonts w:cs="Arial"/>
          <w:szCs w:val="22"/>
        </w:rPr>
        <w:t xml:space="preserve"> </w:t>
      </w:r>
      <w:r w:rsidRPr="004D5F78">
        <w:rPr>
          <w:rFonts w:eastAsia="Lucida Sans Unicode" w:cs="Arial"/>
          <w:szCs w:val="22"/>
        </w:rPr>
        <w:t>+420</w:t>
      </w:r>
      <w:r>
        <w:rPr>
          <w:rFonts w:eastAsia="Lucida Sans Unicode" w:cs="Arial"/>
          <w:szCs w:val="22"/>
        </w:rPr>
        <w:t>725420037</w:t>
      </w:r>
      <w:r w:rsidRPr="008377B5">
        <w:rPr>
          <w:rFonts w:cs="Arial"/>
          <w:szCs w:val="22"/>
        </w:rPr>
        <w:tab/>
      </w:r>
    </w:p>
    <w:p w14:paraId="57C1618F" w14:textId="269A231B" w:rsidR="00CB430B" w:rsidRDefault="00CB430B" w:rsidP="006718D7">
      <w:pPr>
        <w:spacing w:after="0" w:line="276" w:lineRule="auto"/>
        <w:ind w:left="737"/>
        <w:jc w:val="both"/>
        <w:rPr>
          <w:rFonts w:cs="Arial"/>
          <w:szCs w:val="22"/>
        </w:rPr>
      </w:pPr>
      <w:r>
        <w:rPr>
          <w:rFonts w:cs="Arial"/>
          <w:szCs w:val="22"/>
        </w:rPr>
        <w:t xml:space="preserve">                          </w:t>
      </w:r>
      <w:r w:rsidRPr="008377B5">
        <w:rPr>
          <w:rFonts w:cs="Arial"/>
          <w:szCs w:val="22"/>
        </w:rPr>
        <w:t>E-</w:t>
      </w:r>
      <w:r w:rsidRPr="00CB430B">
        <w:rPr>
          <w:rFonts w:cs="Arial"/>
          <w:szCs w:val="22"/>
        </w:rPr>
        <w:t xml:space="preserve">mail: </w:t>
      </w:r>
      <w:hyperlink r:id="rId15" w:history="1">
        <w:r w:rsidRPr="00CB430B">
          <w:rPr>
            <w:rStyle w:val="Hypertextovodkaz"/>
            <w:rFonts w:eastAsia="Lucida Sans Unicode" w:cs="Arial"/>
            <w:color w:val="auto"/>
            <w:szCs w:val="22"/>
            <w:u w:val="none"/>
          </w:rPr>
          <w:t>m.stastna@spucr.cz</w:t>
        </w:r>
      </w:hyperlink>
      <w:r w:rsidRPr="00CB430B">
        <w:rPr>
          <w:rFonts w:cs="Arial"/>
          <w:szCs w:val="22"/>
        </w:rPr>
        <w:t xml:space="preserve"> </w:t>
      </w:r>
    </w:p>
    <w:p w14:paraId="53AB7D6F" w14:textId="77777777" w:rsidR="00D225FE" w:rsidRDefault="00D225FE" w:rsidP="006718D7">
      <w:pPr>
        <w:spacing w:after="0" w:line="276" w:lineRule="auto"/>
        <w:ind w:left="737"/>
        <w:jc w:val="both"/>
        <w:rPr>
          <w:rFonts w:cs="Arial"/>
          <w:szCs w:val="22"/>
        </w:rPr>
      </w:pPr>
    </w:p>
    <w:p w14:paraId="0752C726" w14:textId="66B8F7DE" w:rsidR="00247C40" w:rsidRDefault="00247C40" w:rsidP="006718D7">
      <w:pPr>
        <w:spacing w:after="0" w:line="276" w:lineRule="auto"/>
        <w:ind w:left="737"/>
        <w:jc w:val="both"/>
        <w:rPr>
          <w:rFonts w:cs="Arial"/>
          <w:szCs w:val="22"/>
        </w:rPr>
      </w:pPr>
      <w:r w:rsidRPr="008377B5">
        <w:rPr>
          <w:rFonts w:cs="Arial"/>
          <w:szCs w:val="22"/>
        </w:rPr>
        <w:t xml:space="preserve">Za </w:t>
      </w:r>
      <w:r>
        <w:rPr>
          <w:rFonts w:cs="Arial"/>
          <w:szCs w:val="22"/>
        </w:rPr>
        <w:t>zhotovitele</w:t>
      </w:r>
      <w:r w:rsidRPr="008377B5">
        <w:rPr>
          <w:rFonts w:cs="Arial"/>
          <w:szCs w:val="22"/>
        </w:rPr>
        <w:t>:</w:t>
      </w:r>
      <w:r w:rsidR="00D225FE" w:rsidRPr="00D225FE">
        <w:rPr>
          <w:rFonts w:cs="Arial"/>
          <w:szCs w:val="22"/>
        </w:rPr>
        <w:t xml:space="preserve"> </w:t>
      </w:r>
      <w:r w:rsidR="00D225FE">
        <w:rPr>
          <w:rFonts w:cs="Arial"/>
          <w:szCs w:val="22"/>
        </w:rPr>
        <w:t>Ing. Lenka Hladíková</w:t>
      </w:r>
    </w:p>
    <w:p w14:paraId="02584161" w14:textId="5FB97358" w:rsidR="00D225FE" w:rsidRPr="008377B5" w:rsidRDefault="00D225FE" w:rsidP="00D225FE">
      <w:pPr>
        <w:spacing w:after="0"/>
        <w:ind w:left="426" w:firstLine="282"/>
        <w:jc w:val="both"/>
        <w:rPr>
          <w:rFonts w:cs="Arial"/>
          <w:szCs w:val="22"/>
        </w:rPr>
      </w:pPr>
      <w:r>
        <w:rPr>
          <w:rFonts w:cs="Arial"/>
          <w:szCs w:val="22"/>
        </w:rPr>
        <w:t xml:space="preserve">                        </w:t>
      </w:r>
      <w:r w:rsidRPr="008377B5">
        <w:rPr>
          <w:rFonts w:cs="Arial"/>
          <w:szCs w:val="22"/>
        </w:rPr>
        <w:t>Tel.:</w:t>
      </w:r>
      <w:r w:rsidRPr="008377B5">
        <w:rPr>
          <w:rFonts w:cs="Arial"/>
          <w:szCs w:val="22"/>
        </w:rPr>
        <w:tab/>
      </w:r>
      <w:proofErr w:type="spellStart"/>
      <w:r w:rsidR="00916F3D">
        <w:rPr>
          <w:rFonts w:cs="Arial"/>
          <w:szCs w:val="22"/>
        </w:rPr>
        <w:t>xxxxxxxxx</w:t>
      </w:r>
      <w:proofErr w:type="spellEnd"/>
    </w:p>
    <w:p w14:paraId="0ED0DC91" w14:textId="12A504E5" w:rsidR="00D225FE" w:rsidRPr="008377B5" w:rsidRDefault="00D225FE" w:rsidP="00D225FE">
      <w:pPr>
        <w:spacing w:after="0"/>
        <w:ind w:left="426" w:firstLine="282"/>
        <w:jc w:val="both"/>
        <w:rPr>
          <w:rFonts w:cs="Arial"/>
          <w:szCs w:val="22"/>
        </w:rPr>
      </w:pPr>
      <w:r w:rsidRPr="008377B5">
        <w:rPr>
          <w:rFonts w:cs="Arial"/>
          <w:szCs w:val="22"/>
        </w:rPr>
        <w:tab/>
      </w:r>
      <w:r>
        <w:rPr>
          <w:rFonts w:cs="Arial"/>
          <w:szCs w:val="22"/>
        </w:rPr>
        <w:t xml:space="preserve">             </w:t>
      </w:r>
      <w:r w:rsidRPr="008377B5">
        <w:rPr>
          <w:rFonts w:cs="Arial"/>
          <w:szCs w:val="22"/>
        </w:rPr>
        <w:t>E-mail:</w:t>
      </w:r>
      <w:r>
        <w:rPr>
          <w:rFonts w:cs="Arial"/>
          <w:szCs w:val="22"/>
        </w:rPr>
        <w:t xml:space="preserve"> </w:t>
      </w:r>
      <w:proofErr w:type="spellStart"/>
      <w:r w:rsidR="00916F3D">
        <w:rPr>
          <w:rFonts w:cs="Arial"/>
          <w:szCs w:val="22"/>
        </w:rPr>
        <w:t>xxxxxxxxx</w:t>
      </w:r>
      <w:proofErr w:type="spellEnd"/>
    </w:p>
    <w:p w14:paraId="6BDFC367" w14:textId="24208A91" w:rsidR="00D225FE" w:rsidRPr="008377B5" w:rsidRDefault="00D225FE" w:rsidP="00D225FE">
      <w:pPr>
        <w:spacing w:after="0" w:line="276" w:lineRule="auto"/>
        <w:ind w:left="737"/>
        <w:jc w:val="both"/>
        <w:rPr>
          <w:rFonts w:cs="Arial"/>
          <w:szCs w:val="22"/>
        </w:rPr>
      </w:pPr>
      <w:r>
        <w:rPr>
          <w:rFonts w:cs="Arial"/>
          <w:szCs w:val="22"/>
        </w:rPr>
        <w:t xml:space="preserve">           </w:t>
      </w:r>
    </w:p>
    <w:bookmarkEnd w:id="14"/>
    <w:p w14:paraId="54C553D1" w14:textId="0F5BB421" w:rsidR="00995ABC" w:rsidRPr="00BA11E9" w:rsidRDefault="00995ABC" w:rsidP="00D225FE">
      <w:pPr>
        <w:pStyle w:val="l-L1"/>
        <w:spacing w:before="0"/>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BC7470">
      <w:pPr>
        <w:pStyle w:val="l-L1"/>
        <w:numPr>
          <w:ilvl w:val="1"/>
          <w:numId w:val="37"/>
        </w:numPr>
        <w:spacing w:before="120" w:after="0"/>
        <w:jc w:val="both"/>
        <w:rPr>
          <w:rFonts w:ascii="Arial" w:hAnsi="Arial" w:cs="Arial"/>
          <w:b w:val="0"/>
          <w:szCs w:val="22"/>
          <w:u w:val="none"/>
          <w:lang w:val="x-none"/>
        </w:rPr>
      </w:pPr>
      <w:r w:rsidRPr="005D5DA2">
        <w:rPr>
          <w:rFonts w:ascii="Arial" w:hAnsi="Arial" w:cs="Arial"/>
          <w:b w:val="0"/>
          <w:szCs w:val="22"/>
          <w:u w:val="none"/>
          <w:lang w:val="x-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w:t>
      </w:r>
      <w:r w:rsidRPr="005D5DA2">
        <w:rPr>
          <w:rFonts w:ascii="Arial" w:hAnsi="Arial" w:cs="Arial"/>
          <w:b w:val="0"/>
          <w:szCs w:val="22"/>
          <w:u w:val="none"/>
          <w:lang w:val="x-none"/>
        </w:rPr>
        <w:lastRenderedPageBreak/>
        <w:t>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BC7470">
      <w:pPr>
        <w:pStyle w:val="l-L1"/>
        <w:numPr>
          <w:ilvl w:val="1"/>
          <w:numId w:val="37"/>
        </w:numPr>
        <w:spacing w:before="0" w:after="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BA11E9">
      <w:pPr>
        <w:numPr>
          <w:ilvl w:val="1"/>
          <w:numId w:val="37"/>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rsidP="00CE2C1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3303264A" w:rsidR="00A50845" w:rsidRPr="00BA11E9" w:rsidRDefault="007223A6"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Smlouva je vyhotovena ve </w:t>
      </w:r>
      <w:r w:rsidR="00C467FD" w:rsidRPr="00BA11E9">
        <w:rPr>
          <w:rStyle w:val="l-L2Char"/>
          <w:rFonts w:cs="Arial"/>
          <w:b w:val="0"/>
          <w:szCs w:val="22"/>
          <w:u w:val="none"/>
        </w:rPr>
        <w:t>čtyřech</w:t>
      </w:r>
      <w:r w:rsidR="00A50845" w:rsidRPr="00BA11E9">
        <w:rPr>
          <w:rStyle w:val="l-L2Char"/>
          <w:rFonts w:cs="Arial"/>
          <w:b w:val="0"/>
          <w:szCs w:val="22"/>
          <w:u w:val="none"/>
        </w:rPr>
        <w:t xml:space="preserve"> stejnopisech, z toho ve dvou vyhotoveních pro objednatele </w:t>
      </w:r>
      <w:r w:rsidRPr="00BA11E9">
        <w:rPr>
          <w:rStyle w:val="l-L2Char"/>
          <w:rFonts w:cs="Arial"/>
          <w:b w:val="0"/>
          <w:szCs w:val="22"/>
          <w:u w:val="none"/>
        </w:rPr>
        <w:t xml:space="preserve">a </w:t>
      </w:r>
      <w:r w:rsidR="0095373F" w:rsidRPr="00BA11E9">
        <w:rPr>
          <w:rStyle w:val="l-L2Char"/>
          <w:rFonts w:cs="Arial"/>
          <w:b w:val="0"/>
          <w:szCs w:val="22"/>
          <w:u w:val="none"/>
        </w:rPr>
        <w:t>v</w:t>
      </w:r>
      <w:r w:rsidR="00C467FD" w:rsidRPr="00BA11E9">
        <w:rPr>
          <w:rStyle w:val="l-L2Char"/>
          <w:rFonts w:cs="Arial"/>
          <w:b w:val="0"/>
          <w:szCs w:val="22"/>
          <w:u w:val="none"/>
        </w:rPr>
        <w:t>e</w:t>
      </w:r>
      <w:r w:rsidR="0095373F" w:rsidRPr="00BA11E9">
        <w:rPr>
          <w:rStyle w:val="l-L2Char"/>
          <w:rFonts w:cs="Arial"/>
          <w:b w:val="0"/>
          <w:szCs w:val="22"/>
          <w:u w:val="none"/>
        </w:rPr>
        <w:t> </w:t>
      </w:r>
      <w:r w:rsidR="00C467FD" w:rsidRPr="00BA11E9">
        <w:rPr>
          <w:rStyle w:val="l-L2Char"/>
          <w:rFonts w:cs="Arial"/>
          <w:b w:val="0"/>
          <w:szCs w:val="22"/>
          <w:u w:val="none"/>
        </w:rPr>
        <w:t>dvou</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5373F">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Nedílnou součást smlouvy tvoří tyto přílohy:</w:t>
      </w:r>
    </w:p>
    <w:p w14:paraId="567A96D8" w14:textId="5C694CBE" w:rsidR="00362FAF" w:rsidRDefault="0023759C" w:rsidP="0023759C">
      <w:pPr>
        <w:pStyle w:val="l-L1"/>
        <w:keepNext w:val="0"/>
        <w:numPr>
          <w:ilvl w:val="0"/>
          <w:numId w:val="0"/>
        </w:numPr>
        <w:spacing w:before="120" w:after="120"/>
        <w:ind w:left="567"/>
        <w:jc w:val="both"/>
        <w:rPr>
          <w:rStyle w:val="l-L2Char"/>
          <w:rFonts w:cs="Arial"/>
          <w:b w:val="0"/>
          <w:szCs w:val="22"/>
          <w:u w:val="none"/>
        </w:rPr>
      </w:pPr>
      <w:r>
        <w:rPr>
          <w:rStyle w:val="l-L2Char"/>
          <w:rFonts w:cs="Arial"/>
          <w:b w:val="0"/>
          <w:szCs w:val="22"/>
          <w:u w:val="none"/>
        </w:rPr>
        <w:t xml:space="preserve"> </w:t>
      </w:r>
      <w:r w:rsidR="00523C78">
        <w:rPr>
          <w:rStyle w:val="l-L2Char"/>
          <w:rFonts w:cs="Arial"/>
          <w:b w:val="0"/>
          <w:szCs w:val="22"/>
          <w:u w:val="none"/>
        </w:rPr>
        <w:t xml:space="preserve"> </w:t>
      </w:r>
      <w:r w:rsidR="00362FAF" w:rsidRPr="00BA11E9">
        <w:rPr>
          <w:rStyle w:val="l-L2Char"/>
          <w:rFonts w:cs="Arial"/>
          <w:b w:val="0"/>
          <w:szCs w:val="22"/>
          <w:u w:val="none"/>
        </w:rPr>
        <w:t>Přílohou č. 1 tét</w:t>
      </w:r>
      <w:r w:rsidR="00523C78">
        <w:rPr>
          <w:rStyle w:val="l-L2Char"/>
          <w:rFonts w:cs="Arial"/>
          <w:b w:val="0"/>
          <w:szCs w:val="22"/>
          <w:u w:val="none"/>
        </w:rPr>
        <w:t xml:space="preserve">o smlouvy je specifikace </w:t>
      </w:r>
      <w:r w:rsidR="00F37D95">
        <w:rPr>
          <w:rStyle w:val="l-L2Char"/>
          <w:rFonts w:cs="Arial"/>
          <w:b w:val="0"/>
          <w:szCs w:val="22"/>
          <w:u w:val="none"/>
        </w:rPr>
        <w:t>Díla</w:t>
      </w:r>
    </w:p>
    <w:p w14:paraId="1FF5E098" w14:textId="485F1F59" w:rsidR="00581454" w:rsidRDefault="00024114" w:rsidP="004A0E11">
      <w:pPr>
        <w:pStyle w:val="l-L1"/>
        <w:keepNext w:val="0"/>
        <w:numPr>
          <w:ilvl w:val="1"/>
          <w:numId w:val="37"/>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402DE072" w14:textId="77777777" w:rsidR="00BC7470" w:rsidRDefault="00BC7470" w:rsidP="00BC7470">
      <w:pPr>
        <w:pStyle w:val="l-L1"/>
        <w:keepNext w:val="0"/>
        <w:numPr>
          <w:ilvl w:val="0"/>
          <w:numId w:val="0"/>
        </w:numPr>
        <w:spacing w:before="120" w:after="120"/>
        <w:ind w:left="737"/>
        <w:jc w:val="both"/>
        <w:rPr>
          <w:rStyle w:val="l-L2Char"/>
          <w:rFonts w:cs="Arial"/>
          <w:b w:val="0"/>
          <w:szCs w:val="22"/>
          <w:u w:val="none"/>
        </w:rPr>
      </w:pPr>
    </w:p>
    <w:p w14:paraId="4AACAD13" w14:textId="77777777" w:rsidR="00BC7470" w:rsidRDefault="00BC7470" w:rsidP="00BC7470">
      <w:pPr>
        <w:pStyle w:val="l-L1"/>
        <w:keepNext w:val="0"/>
        <w:numPr>
          <w:ilvl w:val="0"/>
          <w:numId w:val="0"/>
        </w:numPr>
        <w:spacing w:before="120" w:after="120"/>
        <w:ind w:left="737"/>
        <w:jc w:val="both"/>
        <w:rPr>
          <w:rStyle w:val="l-L2Char"/>
          <w:rFonts w:cs="Arial"/>
          <w:b w:val="0"/>
          <w:szCs w:val="22"/>
          <w:u w:val="none"/>
        </w:rPr>
      </w:pPr>
    </w:p>
    <w:tbl>
      <w:tblPr>
        <w:tblW w:w="0" w:type="auto"/>
        <w:tblLook w:val="04A0" w:firstRow="1" w:lastRow="0" w:firstColumn="1" w:lastColumn="0" w:noHBand="0" w:noVBand="1"/>
      </w:tblPr>
      <w:tblGrid>
        <w:gridCol w:w="4606"/>
        <w:gridCol w:w="4606"/>
      </w:tblGrid>
      <w:tr w:rsidR="00CB55C3" w:rsidRPr="00BA11E9" w14:paraId="4DEE29BB" w14:textId="77777777" w:rsidTr="0077220E">
        <w:tc>
          <w:tcPr>
            <w:tcW w:w="4606" w:type="dxa"/>
            <w:shd w:val="clear" w:color="auto" w:fill="auto"/>
          </w:tcPr>
          <w:p w14:paraId="44C79F84" w14:textId="3F353C70" w:rsidR="00CB55C3" w:rsidRPr="00BA11E9" w:rsidRDefault="0023759C" w:rsidP="0023759C">
            <w:pPr>
              <w:spacing w:line="288" w:lineRule="auto"/>
              <w:rPr>
                <w:rFonts w:cs="Arial"/>
                <w:szCs w:val="22"/>
              </w:rPr>
            </w:pPr>
            <w:r>
              <w:rPr>
                <w:rFonts w:cs="Arial"/>
                <w:szCs w:val="22"/>
              </w:rPr>
              <w:t xml:space="preserve">           </w:t>
            </w:r>
            <w:proofErr w:type="gramStart"/>
            <w:r w:rsidR="00CB55C3" w:rsidRPr="00BA11E9">
              <w:rPr>
                <w:rFonts w:cs="Arial"/>
                <w:szCs w:val="22"/>
              </w:rPr>
              <w:t>V</w:t>
            </w:r>
            <w:r>
              <w:rPr>
                <w:rFonts w:cs="Arial"/>
                <w:szCs w:val="22"/>
              </w:rPr>
              <w:t xml:space="preserve">  Jičíně</w:t>
            </w:r>
            <w:proofErr w:type="gramEnd"/>
            <w:r w:rsidR="00CB55C3" w:rsidRPr="00BA11E9">
              <w:rPr>
                <w:rFonts w:cs="Arial"/>
                <w:szCs w:val="22"/>
              </w:rPr>
              <w:t xml:space="preserve"> dne</w:t>
            </w:r>
            <w:r w:rsidR="00916F3D">
              <w:rPr>
                <w:rFonts w:cs="Arial"/>
                <w:szCs w:val="22"/>
              </w:rPr>
              <w:t xml:space="preserve"> 13. 6. 2024</w:t>
            </w:r>
          </w:p>
        </w:tc>
        <w:tc>
          <w:tcPr>
            <w:tcW w:w="4606" w:type="dxa"/>
            <w:shd w:val="clear" w:color="auto" w:fill="auto"/>
          </w:tcPr>
          <w:p w14:paraId="393F56B5" w14:textId="20A5BC69" w:rsidR="00CB55C3" w:rsidRPr="00BA11E9" w:rsidRDefault="00CB55C3" w:rsidP="003C2212">
            <w:pPr>
              <w:spacing w:line="288" w:lineRule="auto"/>
              <w:jc w:val="center"/>
              <w:rPr>
                <w:rFonts w:cs="Arial"/>
                <w:szCs w:val="22"/>
              </w:rPr>
            </w:pPr>
            <w:r w:rsidRPr="00BA11E9">
              <w:rPr>
                <w:rFonts w:cs="Arial"/>
                <w:szCs w:val="22"/>
              </w:rPr>
              <w:t>V</w:t>
            </w:r>
            <w:r w:rsidR="00D225FE">
              <w:rPr>
                <w:rFonts w:cs="Arial"/>
                <w:szCs w:val="22"/>
              </w:rPr>
              <w:t xml:space="preserve"> Bolehošti</w:t>
            </w:r>
            <w:r w:rsidRPr="00BA11E9">
              <w:rPr>
                <w:rFonts w:cs="Arial"/>
                <w:szCs w:val="22"/>
              </w:rPr>
              <w:t xml:space="preserve"> dne</w:t>
            </w:r>
            <w:r w:rsidR="00916F3D">
              <w:rPr>
                <w:rFonts w:cs="Arial"/>
                <w:szCs w:val="22"/>
              </w:rPr>
              <w:t xml:space="preserve"> 7. 6. 2024</w:t>
            </w:r>
          </w:p>
        </w:tc>
      </w:tr>
      <w:tr w:rsidR="00CB55C3" w:rsidRPr="00BA11E9" w14:paraId="07651C10" w14:textId="77777777" w:rsidTr="0077220E">
        <w:tc>
          <w:tcPr>
            <w:tcW w:w="4606" w:type="dxa"/>
            <w:shd w:val="clear" w:color="auto" w:fill="auto"/>
          </w:tcPr>
          <w:p w14:paraId="44C3CBD1" w14:textId="77777777" w:rsidR="00C009D5" w:rsidRPr="00BA11E9" w:rsidRDefault="00C009D5" w:rsidP="00AE2DC5">
            <w:pPr>
              <w:spacing w:line="288" w:lineRule="auto"/>
              <w:jc w:val="center"/>
              <w:rPr>
                <w:rFonts w:cs="Arial"/>
                <w:szCs w:val="22"/>
              </w:rPr>
            </w:pPr>
          </w:p>
        </w:tc>
        <w:tc>
          <w:tcPr>
            <w:tcW w:w="4606" w:type="dxa"/>
            <w:shd w:val="clear" w:color="auto" w:fill="auto"/>
          </w:tcPr>
          <w:p w14:paraId="266EE572" w14:textId="77777777" w:rsidR="00CB55C3" w:rsidRPr="00BA11E9" w:rsidRDefault="00CB55C3" w:rsidP="00AE2DC5">
            <w:pPr>
              <w:spacing w:line="288" w:lineRule="auto"/>
              <w:jc w:val="center"/>
              <w:rPr>
                <w:rFonts w:cs="Arial"/>
                <w:szCs w:val="22"/>
              </w:rPr>
            </w:pPr>
          </w:p>
        </w:tc>
      </w:tr>
      <w:tr w:rsidR="00CB55C3" w:rsidRPr="00BA11E9" w14:paraId="653B1983" w14:textId="77777777" w:rsidTr="0077220E">
        <w:tc>
          <w:tcPr>
            <w:tcW w:w="4606" w:type="dxa"/>
            <w:shd w:val="clear" w:color="auto" w:fill="auto"/>
          </w:tcPr>
          <w:p w14:paraId="4CF23687" w14:textId="77777777" w:rsidR="00CB55C3" w:rsidRPr="00BA11E9" w:rsidRDefault="00CB55C3" w:rsidP="00AE2DC5">
            <w:pPr>
              <w:spacing w:line="288" w:lineRule="auto"/>
              <w:jc w:val="center"/>
              <w:rPr>
                <w:rFonts w:cs="Arial"/>
                <w:szCs w:val="22"/>
              </w:rPr>
            </w:pPr>
            <w:r w:rsidRPr="00BA11E9">
              <w:rPr>
                <w:rFonts w:cs="Arial"/>
                <w:szCs w:val="22"/>
              </w:rPr>
              <w:t>……………………………………</w:t>
            </w:r>
          </w:p>
        </w:tc>
        <w:tc>
          <w:tcPr>
            <w:tcW w:w="4606" w:type="dxa"/>
            <w:shd w:val="clear" w:color="auto" w:fill="auto"/>
          </w:tcPr>
          <w:p w14:paraId="0322B309" w14:textId="77777777" w:rsidR="00CB55C3" w:rsidRPr="00BA11E9" w:rsidRDefault="00CB55C3" w:rsidP="00AE2DC5">
            <w:pPr>
              <w:spacing w:line="288" w:lineRule="auto"/>
              <w:jc w:val="center"/>
              <w:rPr>
                <w:rFonts w:cs="Arial"/>
                <w:szCs w:val="22"/>
              </w:rPr>
            </w:pPr>
            <w:r w:rsidRPr="00BA11E9">
              <w:rPr>
                <w:rFonts w:cs="Arial"/>
                <w:szCs w:val="22"/>
              </w:rPr>
              <w:t>……………………………………</w:t>
            </w:r>
          </w:p>
        </w:tc>
      </w:tr>
      <w:tr w:rsidR="00CB55C3" w:rsidRPr="00BA11E9" w14:paraId="33956E3E" w14:textId="77777777" w:rsidTr="0077220E">
        <w:tc>
          <w:tcPr>
            <w:tcW w:w="4606" w:type="dxa"/>
            <w:shd w:val="clear" w:color="auto" w:fill="auto"/>
          </w:tcPr>
          <w:p w14:paraId="7A79D899" w14:textId="77777777" w:rsidR="0023759C" w:rsidRPr="00AE214C" w:rsidRDefault="0023759C" w:rsidP="0023759C">
            <w:pPr>
              <w:spacing w:after="0" w:line="288" w:lineRule="auto"/>
              <w:jc w:val="center"/>
              <w:rPr>
                <w:bCs/>
              </w:rPr>
            </w:pPr>
            <w:r w:rsidRPr="00AE214C">
              <w:rPr>
                <w:rFonts w:cs="Arial"/>
                <w:bCs/>
                <w:szCs w:val="22"/>
              </w:rPr>
              <w:t>I</w:t>
            </w:r>
            <w:r w:rsidRPr="00AE214C">
              <w:rPr>
                <w:bCs/>
              </w:rPr>
              <w:t>ng. Jaromír Krejčí</w:t>
            </w:r>
          </w:p>
          <w:p w14:paraId="2F77682F" w14:textId="77777777" w:rsidR="0023759C" w:rsidRPr="00AE214C" w:rsidRDefault="0023759C" w:rsidP="0023759C">
            <w:pPr>
              <w:spacing w:after="0" w:line="288" w:lineRule="auto"/>
              <w:jc w:val="center"/>
              <w:rPr>
                <w:rFonts w:cs="Arial"/>
                <w:bCs/>
                <w:szCs w:val="22"/>
              </w:rPr>
            </w:pPr>
            <w:r w:rsidRPr="00AE214C">
              <w:rPr>
                <w:bCs/>
              </w:rPr>
              <w:t>vedoucí Pobočky Jičín</w:t>
            </w:r>
          </w:p>
          <w:p w14:paraId="274EAE1B" w14:textId="12E49DA2" w:rsidR="00CB55C3" w:rsidRPr="00BA11E9" w:rsidRDefault="0023759C" w:rsidP="0023759C">
            <w:pPr>
              <w:spacing w:line="288" w:lineRule="auto"/>
              <w:jc w:val="center"/>
              <w:rPr>
                <w:rFonts w:cs="Arial"/>
                <w:b/>
                <w:szCs w:val="22"/>
              </w:rPr>
            </w:pPr>
            <w:r w:rsidRPr="00AE214C">
              <w:rPr>
                <w:rFonts w:cs="Arial"/>
                <w:bCs/>
                <w:szCs w:val="22"/>
              </w:rPr>
              <w:t>Státní pozemkový úřad</w:t>
            </w:r>
          </w:p>
        </w:tc>
        <w:tc>
          <w:tcPr>
            <w:tcW w:w="4606" w:type="dxa"/>
            <w:shd w:val="clear" w:color="auto" w:fill="auto"/>
          </w:tcPr>
          <w:p w14:paraId="7A70B513" w14:textId="77777777" w:rsidR="000976B1" w:rsidRPr="00AE214C" w:rsidRDefault="000976B1" w:rsidP="000976B1">
            <w:pPr>
              <w:spacing w:after="0" w:line="276" w:lineRule="auto"/>
              <w:jc w:val="center"/>
              <w:rPr>
                <w:bCs/>
              </w:rPr>
            </w:pPr>
            <w:r w:rsidRPr="00AE214C">
              <w:rPr>
                <w:bCs/>
              </w:rPr>
              <w:t>Ing. Lenka Hladíková</w:t>
            </w:r>
          </w:p>
          <w:p w14:paraId="50DF9BFA" w14:textId="77777777" w:rsidR="000976B1" w:rsidRPr="00AE214C" w:rsidRDefault="000976B1" w:rsidP="000976B1">
            <w:pPr>
              <w:spacing w:after="0" w:line="276" w:lineRule="auto"/>
              <w:jc w:val="center"/>
              <w:rPr>
                <w:bCs/>
              </w:rPr>
            </w:pPr>
            <w:r w:rsidRPr="00AE214C">
              <w:rPr>
                <w:bCs/>
              </w:rPr>
              <w:t xml:space="preserve"> jednatelka </w:t>
            </w:r>
          </w:p>
          <w:p w14:paraId="107A016D" w14:textId="2E025A31" w:rsidR="00CB55C3" w:rsidRPr="00BA11E9" w:rsidRDefault="000976B1" w:rsidP="000976B1">
            <w:pPr>
              <w:spacing w:line="288" w:lineRule="auto"/>
              <w:jc w:val="center"/>
              <w:rPr>
                <w:rFonts w:cs="Arial"/>
                <w:b/>
                <w:szCs w:val="22"/>
              </w:rPr>
            </w:pPr>
            <w:r w:rsidRPr="00AE214C">
              <w:rPr>
                <w:rFonts w:cs="Arial"/>
                <w:bCs/>
                <w:szCs w:val="22"/>
              </w:rPr>
              <w:t>Zahrady pro radost s.r.o</w:t>
            </w:r>
            <w:r>
              <w:rPr>
                <w:rFonts w:cs="Arial"/>
                <w:bCs/>
                <w:szCs w:val="22"/>
              </w:rPr>
              <w:t>.</w:t>
            </w:r>
          </w:p>
        </w:tc>
      </w:tr>
    </w:tbl>
    <w:p w14:paraId="1DA5CEE0" w14:textId="76B7F11F" w:rsidR="00152458" w:rsidRPr="00BA11E9" w:rsidRDefault="00152458" w:rsidP="00BC7470">
      <w:pPr>
        <w:tabs>
          <w:tab w:val="left" w:pos="6520"/>
        </w:tabs>
        <w:rPr>
          <w:rFonts w:cs="Arial"/>
          <w:szCs w:val="22"/>
        </w:rPr>
        <w:sectPr w:rsidR="00152458" w:rsidRPr="00BA11E9">
          <w:footerReference w:type="even" r:id="rId16"/>
          <w:footerReference w:type="default" r:id="rId17"/>
          <w:headerReference w:type="first" r:id="rId18"/>
          <w:pgSz w:w="11906" w:h="16838" w:code="9"/>
          <w:pgMar w:top="851" w:right="1134" w:bottom="1258" w:left="1418" w:header="709" w:footer="709" w:gutter="0"/>
          <w:pgNumType w:start="1"/>
          <w:cols w:space="708"/>
          <w:titlePg/>
          <w:docGrid w:linePitch="272"/>
        </w:sectPr>
      </w:pP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50BFCBB0" w:rsidR="00152458"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w:t>
      </w:r>
      <w:r w:rsidR="00F246FD">
        <w:rPr>
          <w:rStyle w:val="l-L2Char"/>
          <w:rFonts w:cs="Arial"/>
          <w:b w:val="0"/>
          <w:szCs w:val="22"/>
          <w:u w:val="none"/>
        </w:rPr>
        <w:t>schváleným návrhem komplexních pozemkových úprav v </w:t>
      </w:r>
      <w:proofErr w:type="spellStart"/>
      <w:r w:rsidR="00F246FD">
        <w:rPr>
          <w:rStyle w:val="l-L2Char"/>
          <w:rFonts w:cs="Arial"/>
          <w:b w:val="0"/>
          <w:szCs w:val="22"/>
          <w:u w:val="none"/>
        </w:rPr>
        <w:t>k.ú</w:t>
      </w:r>
      <w:proofErr w:type="spellEnd"/>
      <w:r w:rsidR="00F246FD">
        <w:rPr>
          <w:rStyle w:val="l-L2Char"/>
          <w:rFonts w:cs="Arial"/>
          <w:b w:val="0"/>
          <w:szCs w:val="22"/>
          <w:u w:val="none"/>
        </w:rPr>
        <w:t>. Češov. Dokumentace bude obsahovat návrh výsadby prvků ÚSES, včetně zp</w:t>
      </w:r>
      <w:r w:rsidR="005931FD">
        <w:rPr>
          <w:rStyle w:val="l-L2Char"/>
          <w:rFonts w:cs="Arial"/>
          <w:b w:val="0"/>
          <w:szCs w:val="22"/>
          <w:u w:val="none"/>
        </w:rPr>
        <w:t>r</w:t>
      </w:r>
      <w:r w:rsidR="00F246FD">
        <w:rPr>
          <w:rStyle w:val="l-L2Char"/>
          <w:rFonts w:cs="Arial"/>
          <w:b w:val="0"/>
          <w:szCs w:val="22"/>
          <w:u w:val="none"/>
        </w:rPr>
        <w:t>acování plánu následné tříleté péče o vysazenou zeleň.</w:t>
      </w:r>
      <w:r w:rsidR="0031741B">
        <w:rPr>
          <w:rStyle w:val="l-L2Char"/>
          <w:rFonts w:cs="Arial"/>
          <w:b w:val="0"/>
          <w:szCs w:val="22"/>
          <w:u w:val="none"/>
        </w:rPr>
        <w:t xml:space="preserve"> </w:t>
      </w:r>
      <w:r w:rsidR="0031741B" w:rsidRPr="00BA11E9">
        <w:rPr>
          <w:rStyle w:val="l-L2Char"/>
          <w:rFonts w:cs="Arial"/>
          <w:b w:val="0"/>
          <w:szCs w:val="22"/>
          <w:u w:val="none"/>
        </w:rPr>
        <w:t>Dále bude postupováno dle</w:t>
      </w:r>
      <w:r w:rsidR="0031741B">
        <w:rPr>
          <w:rStyle w:val="l-L2Char"/>
          <w:rFonts w:cs="Arial"/>
          <w:b w:val="0"/>
          <w:szCs w:val="22"/>
          <w:u w:val="none"/>
        </w:rPr>
        <w:t xml:space="preserve"> příslušných ustanovení</w:t>
      </w:r>
      <w:r w:rsidR="0031741B" w:rsidRPr="00BA11E9">
        <w:rPr>
          <w:rStyle w:val="l-L2Char"/>
          <w:rFonts w:cs="Arial"/>
          <w:b w:val="0"/>
          <w:szCs w:val="22"/>
          <w:u w:val="none"/>
        </w:rPr>
        <w:t xml:space="preserve"> zákona č. 13</w:t>
      </w:r>
      <w:r w:rsidR="0031741B">
        <w:rPr>
          <w:rStyle w:val="l-L2Char"/>
          <w:rFonts w:cs="Arial"/>
          <w:b w:val="0"/>
          <w:szCs w:val="22"/>
          <w:u w:val="none"/>
        </w:rPr>
        <w:t>4</w:t>
      </w:r>
      <w:r w:rsidR="0031741B" w:rsidRPr="00BA11E9">
        <w:rPr>
          <w:rStyle w:val="l-L2Char"/>
          <w:rFonts w:cs="Arial"/>
          <w:b w:val="0"/>
          <w:szCs w:val="22"/>
          <w:u w:val="none"/>
        </w:rPr>
        <w:t>/20</w:t>
      </w:r>
      <w:r w:rsidR="0031741B">
        <w:rPr>
          <w:rStyle w:val="l-L2Char"/>
          <w:rFonts w:cs="Arial"/>
          <w:b w:val="0"/>
          <w:szCs w:val="22"/>
          <w:u w:val="none"/>
        </w:rPr>
        <w:t>1</w:t>
      </w:r>
      <w:r w:rsidR="0031741B" w:rsidRPr="00BA11E9">
        <w:rPr>
          <w:rStyle w:val="l-L2Char"/>
          <w:rFonts w:cs="Arial"/>
          <w:b w:val="0"/>
          <w:szCs w:val="22"/>
          <w:u w:val="none"/>
        </w:rPr>
        <w:t xml:space="preserve">6 Sb., o </w:t>
      </w:r>
      <w:r w:rsidR="0031741B">
        <w:rPr>
          <w:rStyle w:val="l-L2Char"/>
          <w:rFonts w:cs="Arial"/>
          <w:b w:val="0"/>
          <w:szCs w:val="22"/>
          <w:u w:val="none"/>
        </w:rPr>
        <w:t xml:space="preserve">zadávání </w:t>
      </w:r>
      <w:r w:rsidR="0031741B" w:rsidRPr="00BA11E9">
        <w:rPr>
          <w:rStyle w:val="l-L2Char"/>
          <w:rFonts w:cs="Arial"/>
          <w:b w:val="0"/>
          <w:szCs w:val="22"/>
          <w:u w:val="none"/>
        </w:rPr>
        <w:t>veřejných zakáz</w:t>
      </w:r>
      <w:r w:rsidR="0031741B">
        <w:rPr>
          <w:rStyle w:val="l-L2Char"/>
          <w:rFonts w:cs="Arial"/>
          <w:b w:val="0"/>
          <w:szCs w:val="22"/>
          <w:u w:val="none"/>
        </w:rPr>
        <w:t>e</w:t>
      </w:r>
      <w:r w:rsidR="0031741B" w:rsidRPr="00BA11E9">
        <w:rPr>
          <w:rStyle w:val="l-L2Char"/>
          <w:rFonts w:cs="Arial"/>
          <w:b w:val="0"/>
          <w:szCs w:val="22"/>
          <w:u w:val="none"/>
        </w:rPr>
        <w:t>k, ve znění pozdějších předpisů</w:t>
      </w:r>
      <w:r w:rsidR="0031741B">
        <w:rPr>
          <w:rStyle w:val="l-L2Char"/>
          <w:rFonts w:cs="Arial"/>
          <w:b w:val="0"/>
          <w:szCs w:val="22"/>
          <w:u w:val="none"/>
        </w:rPr>
        <w:t>,</w:t>
      </w:r>
      <w:r w:rsidR="0031741B" w:rsidRPr="00BA11E9">
        <w:rPr>
          <w:rStyle w:val="l-L2Char"/>
          <w:rFonts w:cs="Arial"/>
          <w:b w:val="0"/>
          <w:szCs w:val="22"/>
          <w:u w:val="none"/>
        </w:rPr>
        <w:t xml:space="preserve"> a jeho prováděcích vyhlášek. Jde zejména o vyhlášku č. </w:t>
      </w:r>
      <w:r w:rsidR="0031741B">
        <w:rPr>
          <w:rStyle w:val="l-L2Char"/>
          <w:rFonts w:cs="Arial"/>
          <w:b w:val="0"/>
          <w:szCs w:val="22"/>
          <w:u w:val="none"/>
        </w:rPr>
        <w:t>169</w:t>
      </w:r>
      <w:r w:rsidR="0031741B" w:rsidRPr="00BA11E9">
        <w:rPr>
          <w:rStyle w:val="l-L2Char"/>
          <w:rFonts w:cs="Arial"/>
          <w:b w:val="0"/>
          <w:szCs w:val="22"/>
          <w:u w:val="none"/>
        </w:rPr>
        <w:t>/201</w:t>
      </w:r>
      <w:r w:rsidR="0031741B">
        <w:rPr>
          <w:rStyle w:val="l-L2Char"/>
          <w:rFonts w:cs="Arial"/>
          <w:b w:val="0"/>
          <w:szCs w:val="22"/>
          <w:u w:val="none"/>
        </w:rPr>
        <w:t>6</w:t>
      </w:r>
      <w:r w:rsidR="0031741B" w:rsidRPr="00BA11E9">
        <w:rPr>
          <w:rStyle w:val="l-L2Char"/>
          <w:rFonts w:cs="Arial"/>
          <w:b w:val="0"/>
          <w:szCs w:val="22"/>
          <w:u w:val="none"/>
        </w:rPr>
        <w:t xml:space="preserve"> Sb.</w:t>
      </w:r>
      <w:r w:rsidR="0031741B">
        <w:rPr>
          <w:rStyle w:val="l-L2Char"/>
          <w:rFonts w:cs="Arial"/>
          <w:b w:val="0"/>
          <w:szCs w:val="22"/>
          <w:u w:val="none"/>
        </w:rPr>
        <w:t xml:space="preserve"> o</w:t>
      </w:r>
      <w:r w:rsidR="0031741B" w:rsidRPr="00BA11E9">
        <w:rPr>
          <w:rStyle w:val="l-L2Char"/>
          <w:rFonts w:cs="Arial"/>
          <w:b w:val="0"/>
          <w:szCs w:val="22"/>
          <w:u w:val="none"/>
        </w:rPr>
        <w:t xml:space="preserve"> stanov</w:t>
      </w:r>
      <w:r w:rsidR="0031741B">
        <w:rPr>
          <w:rStyle w:val="l-L2Char"/>
          <w:rFonts w:cs="Arial"/>
          <w:b w:val="0"/>
          <w:szCs w:val="22"/>
          <w:u w:val="none"/>
        </w:rPr>
        <w:t>ení rozsahu dokumentace veřejné zakázky na stavební práce a</w:t>
      </w:r>
      <w:r w:rsidR="0031741B" w:rsidRPr="00BA11E9">
        <w:rPr>
          <w:rStyle w:val="l-L2Char"/>
          <w:rFonts w:cs="Arial"/>
          <w:b w:val="0"/>
          <w:szCs w:val="22"/>
          <w:u w:val="none"/>
        </w:rPr>
        <w:t xml:space="preserve"> soupisu stavebních prací, dodávek a služeb s výkazem výměr</w:t>
      </w:r>
      <w:r w:rsidR="00152458" w:rsidRPr="00BA11E9">
        <w:rPr>
          <w:rStyle w:val="l-L2Char"/>
          <w:rFonts w:cs="Arial"/>
          <w:b w:val="0"/>
          <w:szCs w:val="22"/>
          <w:u w:val="none"/>
        </w:rPr>
        <w:t xml:space="preserve">. </w:t>
      </w:r>
    </w:p>
    <w:p w14:paraId="161A872A" w14:textId="3DF70955" w:rsidR="00FD1E7E" w:rsidRPr="00BA11E9" w:rsidRDefault="00FD1E7E" w:rsidP="000651E8">
      <w:pPr>
        <w:pStyle w:val="l-L1"/>
        <w:keepNext w:val="0"/>
        <w:numPr>
          <w:ilvl w:val="2"/>
          <w:numId w:val="60"/>
        </w:numPr>
        <w:spacing w:before="120" w:after="120"/>
        <w:jc w:val="both"/>
        <w:rPr>
          <w:rStyle w:val="l-L2Char"/>
          <w:rFonts w:cs="Arial"/>
          <w:b w:val="0"/>
          <w:szCs w:val="22"/>
          <w:u w:val="none"/>
        </w:rPr>
      </w:pPr>
      <w:r>
        <w:rPr>
          <w:rStyle w:val="l-L2Char"/>
          <w:rFonts w:cs="Arial"/>
          <w:b w:val="0"/>
          <w:szCs w:val="22"/>
          <w:u w:val="none"/>
        </w:rPr>
        <w:t>Doporučeným podkladem pro návrh výsadeb jsou Standardy péče o přírodu a krajinu – SPPK A02 001:2013 a SPPK A02 003:2014, které schválila AOPK v roce 2013 a 2014.</w:t>
      </w:r>
    </w:p>
    <w:p w14:paraId="39DE0A95" w14:textId="40372650"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w:t>
      </w:r>
      <w:r w:rsidR="00012D14">
        <w:rPr>
          <w:rStyle w:val="l-L2Char"/>
          <w:rFonts w:cs="Arial"/>
          <w:b w:val="0"/>
          <w:szCs w:val="22"/>
          <w:u w:val="none"/>
        </w:rPr>
        <w:t>výsadby</w:t>
      </w:r>
      <w:r w:rsidRPr="00BA11E9">
        <w:rPr>
          <w:rStyle w:val="l-L2Char"/>
          <w:rFonts w:cs="Arial"/>
          <w:b w:val="0"/>
          <w:szCs w:val="22"/>
          <w:u w:val="none"/>
        </w:rPr>
        <w:t xml:space="preserve">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E31B0ED"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 xml:space="preserve">k podání cenové nabídky k výběrovému řízení na zhotovitele </w:t>
      </w:r>
      <w:r w:rsidR="00012D14">
        <w:rPr>
          <w:rStyle w:val="l-L2Char"/>
          <w:rFonts w:cs="Arial"/>
          <w:b w:val="0"/>
          <w:szCs w:val="22"/>
          <w:u w:val="none"/>
        </w:rPr>
        <w:t xml:space="preserve">výsadby </w:t>
      </w:r>
      <w:r w:rsidRPr="00BA11E9">
        <w:rPr>
          <w:rStyle w:val="l-L2Char"/>
          <w:rFonts w:cs="Arial"/>
          <w:b w:val="0"/>
          <w:szCs w:val="22"/>
          <w:u w:val="none"/>
        </w:rPr>
        <w:t>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w:t>
      </w:r>
    </w:p>
    <w:p w14:paraId="35F3174D" w14:textId="30E8371E"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15" w:name="_Hlk142972923"/>
      <w:r w:rsidRPr="00BA11E9">
        <w:rPr>
          <w:rStyle w:val="l-L2Char"/>
          <w:rFonts w:cs="Arial"/>
          <w:b w:val="0"/>
          <w:szCs w:val="22"/>
          <w:u w:val="none"/>
        </w:rPr>
        <w:t>dotčenými orgány</w:t>
      </w:r>
      <w:bookmarkEnd w:id="15"/>
      <w:r w:rsidRPr="00BA11E9">
        <w:rPr>
          <w:rStyle w:val="l-L2Char"/>
          <w:rFonts w:cs="Arial"/>
          <w:b w:val="0"/>
          <w:szCs w:val="22"/>
          <w:u w:val="none"/>
        </w:rPr>
        <w:t xml:space="preserve"> a organizacemi, s vlastníky pozemků dotčených </w:t>
      </w:r>
      <w:r w:rsidR="00012D14">
        <w:rPr>
          <w:rStyle w:val="l-L2Char"/>
          <w:rFonts w:cs="Arial"/>
          <w:b w:val="0"/>
          <w:szCs w:val="22"/>
          <w:u w:val="none"/>
        </w:rPr>
        <w:t>výsadbou</w:t>
      </w:r>
      <w:r w:rsidRPr="00BA11E9">
        <w:rPr>
          <w:rStyle w:val="l-L2Char"/>
          <w:rFonts w:cs="Arial"/>
          <w:b w:val="0"/>
          <w:szCs w:val="22"/>
          <w:u w:val="none"/>
        </w:rPr>
        <w:t xml:space="preserve">.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w:t>
      </w:r>
      <w:r w:rsidR="00974939">
        <w:rPr>
          <w:rStyle w:val="l-L2Char"/>
          <w:rFonts w:cs="Arial"/>
          <w:b w:val="0"/>
          <w:szCs w:val="22"/>
          <w:u w:val="none"/>
        </w:rPr>
        <w:t xml:space="preserve"> a jejich požadavky při realizaci</w:t>
      </w:r>
      <w:r w:rsidR="00012D14">
        <w:rPr>
          <w:rStyle w:val="l-L2Char"/>
          <w:rFonts w:cs="Arial"/>
          <w:b w:val="0"/>
          <w:szCs w:val="22"/>
          <w:u w:val="none"/>
        </w:rPr>
        <w:t>.</w:t>
      </w:r>
    </w:p>
    <w:p w14:paraId="49D1ACAE" w14:textId="76DC6FF5"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t xml:space="preserve">Projektová dokumentace bude obsahovat vytyčovací výkresy s určením nezbytných vytyčovacích bodů tak, aby zhotovitel mohl </w:t>
      </w:r>
      <w:r w:rsidR="00012D14">
        <w:rPr>
          <w:rStyle w:val="l-L2Char"/>
          <w:rFonts w:cs="Arial"/>
          <w:b w:val="0"/>
          <w:szCs w:val="22"/>
          <w:u w:val="none"/>
        </w:rPr>
        <w:t>výsadbu</w:t>
      </w:r>
      <w:r w:rsidRPr="00BA11E9">
        <w:rPr>
          <w:rStyle w:val="l-L2Char"/>
          <w:rFonts w:cs="Arial"/>
          <w:b w:val="0"/>
          <w:szCs w:val="22"/>
          <w:u w:val="none"/>
        </w:rPr>
        <w:t xml:space="preserve"> řádně vytyčit v rámci </w:t>
      </w:r>
      <w:r w:rsidR="00012D14">
        <w:rPr>
          <w:rStyle w:val="l-L2Char"/>
          <w:rFonts w:cs="Arial"/>
          <w:b w:val="0"/>
          <w:szCs w:val="22"/>
          <w:u w:val="none"/>
        </w:rPr>
        <w:t xml:space="preserve">určených </w:t>
      </w:r>
      <w:r w:rsidRPr="00BA11E9">
        <w:rPr>
          <w:rStyle w:val="l-L2Char"/>
          <w:rFonts w:cs="Arial"/>
          <w:b w:val="0"/>
          <w:szCs w:val="22"/>
          <w:u w:val="none"/>
        </w:rPr>
        <w:t>pozemk</w:t>
      </w:r>
      <w:r w:rsidR="009E6563" w:rsidRPr="00BA11E9">
        <w:rPr>
          <w:rStyle w:val="l-L2Char"/>
          <w:rFonts w:cs="Arial"/>
          <w:b w:val="0"/>
          <w:szCs w:val="22"/>
          <w:u w:val="none"/>
        </w:rPr>
        <w:t>ů</w:t>
      </w:r>
      <w:r w:rsidRPr="00BA11E9">
        <w:rPr>
          <w:rStyle w:val="l-L2Char"/>
          <w:rFonts w:cs="Arial"/>
          <w:b w:val="0"/>
          <w:szCs w:val="22"/>
          <w:u w:val="none"/>
        </w:rPr>
        <w:t xml:space="preserve">. </w:t>
      </w:r>
      <w:r w:rsidR="00974939">
        <w:rPr>
          <w:rStyle w:val="l-L2Char"/>
          <w:rFonts w:cs="Arial"/>
          <w:b w:val="0"/>
          <w:szCs w:val="22"/>
          <w:u w:val="none"/>
        </w:rPr>
        <w:t xml:space="preserve">Bude vyhotoven seznam parcel dotčených budoucí realizací, včetně případného dočasného přístupu. </w:t>
      </w:r>
      <w:r w:rsidRPr="00BA11E9">
        <w:rPr>
          <w:rStyle w:val="l-L2Char"/>
          <w:rFonts w:cs="Arial"/>
          <w:b w:val="0"/>
          <w:szCs w:val="22"/>
          <w:u w:val="none"/>
        </w:rPr>
        <w:t>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 xml:space="preserve">V případě potřeby bude </w:t>
      </w:r>
      <w:r w:rsidR="00974939">
        <w:rPr>
          <w:rStyle w:val="l-L2Char"/>
          <w:rFonts w:cs="Arial"/>
          <w:b w:val="0"/>
          <w:szCs w:val="22"/>
          <w:u w:val="none"/>
        </w:rPr>
        <w:t xml:space="preserve">uvedena specifikace </w:t>
      </w:r>
      <w:r w:rsidRPr="00BA11E9">
        <w:rPr>
          <w:rStyle w:val="l-L2Char"/>
          <w:rFonts w:cs="Arial"/>
          <w:b w:val="0"/>
          <w:szCs w:val="22"/>
          <w:u w:val="none"/>
        </w:rPr>
        <w:t>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w:t>
      </w:r>
      <w:r w:rsidR="00974939">
        <w:rPr>
          <w:rStyle w:val="l-L2Char"/>
          <w:rFonts w:cs="Arial"/>
          <w:b w:val="0"/>
          <w:szCs w:val="22"/>
          <w:u w:val="none"/>
        </w:rPr>
        <w:t xml:space="preserve">pro </w:t>
      </w:r>
      <w:r w:rsidR="00974939">
        <w:rPr>
          <w:rStyle w:val="l-L2Char"/>
          <w:rFonts w:cs="Arial"/>
          <w:b w:val="0"/>
          <w:szCs w:val="22"/>
          <w:u w:val="none"/>
        </w:rPr>
        <w:lastRenderedPageBreak/>
        <w:t>realizaci</w:t>
      </w:r>
      <w:r w:rsidRPr="00BA11E9">
        <w:rPr>
          <w:rStyle w:val="l-L2Char"/>
          <w:rFonts w:cs="Arial"/>
          <w:b w:val="0"/>
          <w:szCs w:val="22"/>
          <w:u w:val="none"/>
        </w:rPr>
        <w:t xml:space="preserve">. Bude respektován pozemek </w:t>
      </w:r>
      <w:r w:rsidR="00012D14">
        <w:rPr>
          <w:rStyle w:val="l-L2Char"/>
          <w:rFonts w:cs="Arial"/>
          <w:b w:val="0"/>
          <w:szCs w:val="22"/>
          <w:u w:val="none"/>
        </w:rPr>
        <w:t>výsadb</w:t>
      </w:r>
      <w:r w:rsidRPr="00BA11E9">
        <w:rPr>
          <w:rStyle w:val="l-L2Char"/>
          <w:rFonts w:cs="Arial"/>
          <w:b w:val="0"/>
          <w:szCs w:val="22"/>
          <w:u w:val="none"/>
        </w:rPr>
        <w:t>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w:t>
      </w:r>
      <w:r w:rsidR="00012D14">
        <w:rPr>
          <w:rStyle w:val="l-L2Char"/>
          <w:rFonts w:cs="Arial"/>
          <w:b w:val="0"/>
          <w:szCs w:val="22"/>
          <w:u w:val="none"/>
        </w:rPr>
        <w:t>výsadb</w:t>
      </w:r>
      <w:r w:rsidR="00C629E5" w:rsidRPr="00BA11E9">
        <w:rPr>
          <w:rStyle w:val="l-L2Char"/>
          <w:rFonts w:cs="Arial"/>
          <w:b w:val="0"/>
          <w:szCs w:val="22"/>
          <w:u w:val="none"/>
        </w:rPr>
        <w:t>y.</w:t>
      </w:r>
    </w:p>
    <w:p w14:paraId="3471E3CE" w14:textId="67868F12" w:rsidR="006D1627" w:rsidRPr="006D1627" w:rsidRDefault="00F246FD" w:rsidP="006D1627">
      <w:pPr>
        <w:pStyle w:val="l-L1"/>
        <w:keepNext w:val="0"/>
        <w:numPr>
          <w:ilvl w:val="2"/>
          <w:numId w:val="60"/>
        </w:numPr>
        <w:spacing w:before="120" w:after="120"/>
        <w:jc w:val="both"/>
        <w:rPr>
          <w:rFonts w:ascii="Arial" w:hAnsi="Arial" w:cs="Arial"/>
          <w:b w:val="0"/>
          <w:iCs/>
          <w:szCs w:val="22"/>
          <w:u w:val="none"/>
        </w:rPr>
      </w:pPr>
      <w:r>
        <w:rPr>
          <w:rStyle w:val="l-L2Char"/>
          <w:rFonts w:cs="Arial"/>
          <w:b w:val="0"/>
          <w:iCs/>
          <w:szCs w:val="22"/>
          <w:u w:val="none"/>
        </w:rPr>
        <w:t>V</w:t>
      </w:r>
      <w:r w:rsidR="006D1627" w:rsidRPr="00141933">
        <w:rPr>
          <w:rStyle w:val="l-L2Char"/>
          <w:rFonts w:cs="Arial"/>
          <w:b w:val="0"/>
          <w:iCs/>
          <w:szCs w:val="22"/>
          <w:u w:val="none"/>
        </w:rPr>
        <w:t xml:space="preserve"> rámci výsadby </w:t>
      </w:r>
      <w:r w:rsidR="00012D14" w:rsidRPr="00141933">
        <w:rPr>
          <w:rStyle w:val="l-L2Char"/>
          <w:rFonts w:cs="Arial"/>
          <w:b w:val="0"/>
          <w:iCs/>
          <w:szCs w:val="22"/>
          <w:u w:val="none"/>
        </w:rPr>
        <w:t xml:space="preserve">se doporučuje </w:t>
      </w:r>
      <w:r w:rsidR="006D1627" w:rsidRPr="00141933">
        <w:rPr>
          <w:rStyle w:val="l-L2Char"/>
          <w:rFonts w:cs="Arial"/>
          <w:b w:val="0"/>
          <w:iCs/>
          <w:szCs w:val="22"/>
          <w:u w:val="none"/>
        </w:rPr>
        <w:t>navrhovat aplikaci přípravků na zadržení vody v půdě.</w:t>
      </w:r>
    </w:p>
    <w:p w14:paraId="0BDA798A" w14:textId="1909A26E"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Projektová dokumentace bude zároveň sloužit jako podklad pro realizací zadávacího řízení na výběr zhotovitele </w:t>
      </w:r>
      <w:r w:rsidR="00012D14">
        <w:rPr>
          <w:rStyle w:val="l-L2Char"/>
          <w:rFonts w:cs="Arial"/>
          <w:b w:val="0"/>
          <w:szCs w:val="22"/>
          <w:u w:val="none"/>
        </w:rPr>
        <w:t>výsad</w:t>
      </w:r>
      <w:r w:rsidRPr="00BA11E9">
        <w:rPr>
          <w:rStyle w:val="l-L2Char"/>
          <w:rFonts w:cs="Arial"/>
          <w:b w:val="0"/>
          <w:szCs w:val="22"/>
          <w:u w:val="none"/>
        </w:rPr>
        <w:t>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20A2278C" w:rsidR="00382CAA"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012D14">
        <w:rPr>
          <w:rStyle w:val="l-L2Char"/>
          <w:rFonts w:cs="Arial"/>
          <w:szCs w:val="22"/>
        </w:rPr>
        <w:t>e</w:t>
      </w:r>
      <w:r w:rsidR="00722CA2" w:rsidRPr="00BA11E9">
        <w:rPr>
          <w:rStyle w:val="l-L2Char"/>
          <w:rFonts w:cs="Arial"/>
          <w:szCs w:val="22"/>
          <w:lang w:eastAsia="en-US"/>
        </w:rPr>
        <w:t xml:space="preserve"> </w:t>
      </w:r>
      <w:r w:rsidR="00012D14">
        <w:rPr>
          <w:rStyle w:val="l-L2Char"/>
          <w:rFonts w:cs="Arial"/>
          <w:szCs w:val="22"/>
          <w:lang w:eastAsia="en-US"/>
        </w:rPr>
        <w:t>4</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 xml:space="preserve">a se soupisem prací s výkazem výměr a rozpočtem ve formátu </w:t>
      </w:r>
      <w:r w:rsidR="00815FE3" w:rsidRPr="007412AB">
        <w:rPr>
          <w:rStyle w:val="l-L2Char"/>
          <w:rFonts w:cs="Arial"/>
          <w:szCs w:val="22"/>
        </w:rPr>
        <w:t>„</w:t>
      </w:r>
      <w:proofErr w:type="spellStart"/>
      <w:r w:rsidR="00815FE3" w:rsidRPr="007412AB">
        <w:rPr>
          <w:rStyle w:val="l-L2Char"/>
          <w:rFonts w:cs="Arial"/>
          <w:szCs w:val="22"/>
        </w:rPr>
        <w:t>xls</w:t>
      </w:r>
      <w:proofErr w:type="spellEnd"/>
      <w:r w:rsidR="00815FE3" w:rsidRPr="007412AB">
        <w:rPr>
          <w:rStyle w:val="l-L2Char"/>
          <w:rFonts w:cs="Arial"/>
          <w:szCs w:val="22"/>
        </w:rPr>
        <w:t>“</w:t>
      </w:r>
      <w:r w:rsidR="00815FE3">
        <w:rPr>
          <w:rStyle w:val="l-L2Char"/>
          <w:rFonts w:cs="Arial"/>
          <w:bCs/>
          <w:szCs w:val="22"/>
        </w:rPr>
        <w:t xml:space="preserve"> nebo „</w:t>
      </w:r>
      <w:proofErr w:type="spellStart"/>
      <w:r w:rsidR="00815FE3">
        <w:rPr>
          <w:rStyle w:val="l-L2Char"/>
          <w:rFonts w:cs="Arial"/>
          <w:bCs/>
          <w:szCs w:val="22"/>
        </w:rPr>
        <w:t>xlsx</w:t>
      </w:r>
      <w:proofErr w:type="spellEnd"/>
      <w:proofErr w:type="gramStart"/>
      <w:r w:rsidR="00815FE3">
        <w:rPr>
          <w:rStyle w:val="l-L2Char"/>
          <w:rFonts w:cs="Arial"/>
          <w:bCs/>
          <w:szCs w:val="22"/>
        </w:rPr>
        <w:t>“</w:t>
      </w:r>
      <w:r w:rsidR="00523C78" w:rsidRPr="00523C78">
        <w:rPr>
          <w:rFonts w:cs="Arial"/>
          <w:szCs w:val="22"/>
        </w:rPr>
        <w:t xml:space="preserve"> </w:t>
      </w:r>
      <w:r w:rsidR="00722CA2" w:rsidRPr="00BA11E9">
        <w:rPr>
          <w:rStyle w:val="l-L2Char"/>
          <w:rFonts w:cs="Arial"/>
          <w:szCs w:val="22"/>
        </w:rPr>
        <w:t xml:space="preserve"> pro</w:t>
      </w:r>
      <w:proofErr w:type="gramEnd"/>
      <w:r w:rsidR="00722CA2" w:rsidRPr="00BA11E9">
        <w:rPr>
          <w:rStyle w:val="l-L2Char"/>
          <w:rFonts w:cs="Arial"/>
          <w:szCs w:val="22"/>
        </w:rPr>
        <w:t xml:space="preserve"> </w:t>
      </w:r>
      <w:r w:rsidR="00722CA2" w:rsidRPr="00012D14">
        <w:rPr>
          <w:rStyle w:val="l-L2Char"/>
          <w:rFonts w:cs="Arial"/>
          <w:szCs w:val="22"/>
        </w:rPr>
        <w:t>každ</w:t>
      </w:r>
      <w:r w:rsidR="00D603FF" w:rsidRPr="00012D14">
        <w:rPr>
          <w:rStyle w:val="l-L2Char"/>
          <w:rFonts w:cs="Arial"/>
          <w:szCs w:val="22"/>
        </w:rPr>
        <w:t xml:space="preserve">ý prvek </w:t>
      </w:r>
      <w:r w:rsidR="00722CA2" w:rsidRPr="00012D14">
        <w:rPr>
          <w:rStyle w:val="l-L2Char"/>
          <w:rFonts w:cs="Arial"/>
          <w:szCs w:val="22"/>
        </w:rPr>
        <w:t>zvlášť.</w:t>
      </w:r>
    </w:p>
    <w:p w14:paraId="27DE1D1D" w14:textId="077D926C" w:rsidR="00B626B3" w:rsidRDefault="00B626B3" w:rsidP="00382CAA">
      <w:pPr>
        <w:ind w:left="1212"/>
        <w:jc w:val="both"/>
        <w:rPr>
          <w:rStyle w:val="l-L2Char"/>
          <w:rFonts w:cs="Arial"/>
          <w:szCs w:val="22"/>
        </w:rPr>
      </w:pPr>
      <w:r>
        <w:rPr>
          <w:rStyle w:val="l-L2Char"/>
          <w:rFonts w:cs="Arial"/>
          <w:szCs w:val="22"/>
        </w:rPr>
        <w:t xml:space="preserve">Jedno elektronické </w:t>
      </w:r>
      <w:proofErr w:type="spellStart"/>
      <w:r>
        <w:rPr>
          <w:rStyle w:val="l-L2Char"/>
          <w:rFonts w:cs="Arial"/>
          <w:szCs w:val="22"/>
        </w:rPr>
        <w:t>paré</w:t>
      </w:r>
      <w:proofErr w:type="spellEnd"/>
      <w:r>
        <w:rPr>
          <w:rStyle w:val="l-L2Char"/>
          <w:rFonts w:cs="Arial"/>
          <w:szCs w:val="22"/>
        </w:rPr>
        <w:t xml:space="preserve"> díla bude odevzdáno v anonymizované verzi – textová ani výkresová část nebude obsahovat osobní údaje</w:t>
      </w:r>
      <w:r w:rsidR="0067726F">
        <w:rPr>
          <w:rStyle w:val="l-L2Char"/>
          <w:rFonts w:cs="Arial"/>
          <w:szCs w:val="22"/>
        </w:rPr>
        <w:t xml:space="preserve"> </w:t>
      </w:r>
      <w:r>
        <w:rPr>
          <w:rStyle w:val="l-L2Char"/>
          <w:rFonts w:cs="Arial"/>
          <w:szCs w:val="22"/>
        </w:rPr>
        <w:t>(jméno, příjmení, tel., e-mail, bydliště, podpis aj.) osob, které zhotovovaly dílo. Dále nebude v textu uvedeno jméno a příjmení vlastníků dotčených pozemků, vyjádření DO</w:t>
      </w:r>
      <w:r w:rsidR="0067726F">
        <w:rPr>
          <w:rStyle w:val="l-L2Char"/>
          <w:rFonts w:cs="Arial"/>
          <w:szCs w:val="22"/>
        </w:rPr>
        <w:t>SS</w:t>
      </w:r>
      <w:r>
        <w:rPr>
          <w:rStyle w:val="l-L2Char"/>
          <w:rFonts w:cs="Arial"/>
          <w:szCs w:val="22"/>
        </w:rPr>
        <w:t xml:space="preserve"> nebudou obsahovat podpisy osob (bude provedeno jejich znečitelnění)</w:t>
      </w:r>
    </w:p>
    <w:p w14:paraId="3EDBAA6F" w14:textId="6309C682" w:rsidR="00974939" w:rsidRDefault="00B626B3" w:rsidP="00382CAA">
      <w:pPr>
        <w:ind w:left="1212"/>
        <w:jc w:val="both"/>
        <w:rPr>
          <w:rStyle w:val="l-L2Char"/>
          <w:rFonts w:cs="Arial"/>
          <w:szCs w:val="22"/>
        </w:rPr>
      </w:pPr>
      <w:r>
        <w:rPr>
          <w:rStyle w:val="l-L2Char"/>
          <w:rFonts w:cs="Arial"/>
          <w:szCs w:val="22"/>
        </w:rPr>
        <w:t>R</w:t>
      </w:r>
      <w:r w:rsidR="00974939">
        <w:rPr>
          <w:rStyle w:val="l-L2Char"/>
          <w:rFonts w:cs="Arial"/>
          <w:szCs w:val="22"/>
        </w:rPr>
        <w:t>ozpoč</w:t>
      </w:r>
      <w:r>
        <w:rPr>
          <w:rStyle w:val="l-L2Char"/>
          <w:rFonts w:cs="Arial"/>
          <w:szCs w:val="22"/>
        </w:rPr>
        <w:t>et</w:t>
      </w:r>
      <w:r w:rsidR="00974939">
        <w:rPr>
          <w:rStyle w:val="l-L2Char"/>
          <w:rFonts w:cs="Arial"/>
          <w:szCs w:val="22"/>
        </w:rPr>
        <w:t xml:space="preserve"> následné péče ne</w:t>
      </w:r>
      <w:r>
        <w:rPr>
          <w:rStyle w:val="l-L2Char"/>
          <w:rFonts w:cs="Arial"/>
          <w:szCs w:val="22"/>
        </w:rPr>
        <w:t>smí obsahovat položky pro dosadbu sazenic</w:t>
      </w:r>
      <w:r w:rsidR="002E602A">
        <w:rPr>
          <w:rStyle w:val="l-L2Char"/>
          <w:rFonts w:cs="Arial"/>
          <w:szCs w:val="22"/>
        </w:rPr>
        <w:t xml:space="preserve"> a</w:t>
      </w:r>
      <w:r>
        <w:rPr>
          <w:rStyle w:val="l-L2Char"/>
          <w:rFonts w:cs="Arial"/>
          <w:szCs w:val="22"/>
        </w:rPr>
        <w:t xml:space="preserve"> opravu oplocení </w:t>
      </w:r>
      <w:r w:rsidR="002E602A">
        <w:rPr>
          <w:rStyle w:val="l-L2Char"/>
          <w:rFonts w:cs="Arial"/>
          <w:szCs w:val="22"/>
        </w:rPr>
        <w:t>výsadby</w:t>
      </w:r>
      <w:r>
        <w:rPr>
          <w:rStyle w:val="l-L2Char"/>
          <w:rFonts w:cs="Arial"/>
          <w:szCs w:val="22"/>
        </w:rPr>
        <w:t>, neboť toto je předmětem záruky zhotovitele.</w:t>
      </w:r>
    </w:p>
    <w:p w14:paraId="27852DF1" w14:textId="77777777" w:rsidR="00B626B3" w:rsidRPr="00BA11E9" w:rsidRDefault="00B626B3" w:rsidP="00382CAA">
      <w:pPr>
        <w:ind w:left="1212"/>
        <w:jc w:val="both"/>
        <w:rPr>
          <w:rStyle w:val="l-L2Char"/>
          <w:rFonts w:cs="Arial"/>
          <w:szCs w:val="22"/>
        </w:rPr>
      </w:pP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012D14" w:rsidRDefault="00B94443" w:rsidP="004746F3">
      <w:pPr>
        <w:pStyle w:val="l-L1"/>
        <w:keepNext w:val="0"/>
        <w:numPr>
          <w:ilvl w:val="0"/>
          <w:numId w:val="0"/>
        </w:numPr>
        <w:spacing w:before="120" w:after="120"/>
        <w:ind w:left="1276"/>
        <w:jc w:val="both"/>
        <w:rPr>
          <w:rStyle w:val="l-L2Char"/>
          <w:rFonts w:cs="Arial"/>
          <w:b w:val="0"/>
          <w:bCs/>
          <w:szCs w:val="22"/>
          <w:u w:val="none"/>
        </w:rPr>
      </w:pPr>
      <w:r w:rsidRPr="00012D14">
        <w:rPr>
          <w:rStyle w:val="l-L2Char"/>
          <w:rFonts w:cs="Arial"/>
          <w:b w:val="0"/>
          <w:bCs/>
          <w:szCs w:val="22"/>
          <w:u w:val="none"/>
        </w:rPr>
        <w:t xml:space="preserve">Zhotovitel je povinen vyhotovit </w:t>
      </w:r>
      <w:r w:rsidR="008D5567" w:rsidRPr="00012D14">
        <w:rPr>
          <w:rStyle w:val="l-L2Char"/>
          <w:rFonts w:cs="Arial"/>
          <w:b w:val="0"/>
          <w:bCs/>
          <w:szCs w:val="22"/>
          <w:u w:val="none"/>
        </w:rPr>
        <w:t xml:space="preserve">projektovou </w:t>
      </w:r>
      <w:r w:rsidRPr="00012D14">
        <w:rPr>
          <w:rStyle w:val="l-L2Char"/>
          <w:rFonts w:cs="Arial"/>
          <w:b w:val="0"/>
          <w:bCs/>
          <w:szCs w:val="22"/>
          <w:u w:val="none"/>
        </w:rPr>
        <w:t xml:space="preserve">dokumentaci dle níže uvedených podkladů: </w:t>
      </w:r>
    </w:p>
    <w:p w14:paraId="4EB2CC67" w14:textId="295EE20D" w:rsidR="0049524A" w:rsidRPr="00012D14" w:rsidRDefault="00B94443" w:rsidP="0049524A">
      <w:pPr>
        <w:pStyle w:val="l-L1"/>
        <w:keepNext w:val="0"/>
        <w:numPr>
          <w:ilvl w:val="2"/>
          <w:numId w:val="60"/>
        </w:numPr>
        <w:spacing w:before="120" w:after="120"/>
        <w:jc w:val="left"/>
        <w:rPr>
          <w:rStyle w:val="l-L2Char"/>
          <w:rFonts w:cs="Arial"/>
          <w:b w:val="0"/>
          <w:bCs/>
          <w:szCs w:val="22"/>
          <w:u w:val="none"/>
        </w:rPr>
      </w:pPr>
      <w:r w:rsidRPr="00012D14">
        <w:rPr>
          <w:rStyle w:val="l-L2Char"/>
          <w:rFonts w:cs="Arial"/>
          <w:b w:val="0"/>
          <w:bCs/>
          <w:szCs w:val="22"/>
          <w:u w:val="none"/>
        </w:rPr>
        <w:t xml:space="preserve">Dokumentační základna </w:t>
      </w:r>
      <w:r w:rsidR="00DC2688" w:rsidRPr="00012D14">
        <w:rPr>
          <w:rStyle w:val="l-L2Char"/>
          <w:rFonts w:cs="Arial"/>
          <w:b w:val="0"/>
          <w:bCs/>
          <w:szCs w:val="22"/>
          <w:u w:val="none"/>
        </w:rPr>
        <w:t>Díla</w:t>
      </w:r>
      <w:r w:rsidR="00A14402" w:rsidRPr="00012D14">
        <w:rPr>
          <w:rStyle w:val="l-L2Char"/>
          <w:rFonts w:cs="Arial"/>
          <w:b w:val="0"/>
          <w:bCs/>
          <w:szCs w:val="22"/>
          <w:u w:val="none"/>
        </w:rPr>
        <w:t xml:space="preserve"> (podklady pro zpracování projektové dokumentace):</w:t>
      </w:r>
      <w:r w:rsidR="0049524A" w:rsidRPr="0049524A">
        <w:rPr>
          <w:rStyle w:val="l-L2Char"/>
          <w:rFonts w:cs="Arial"/>
          <w:b w:val="0"/>
          <w:bCs/>
          <w:szCs w:val="22"/>
          <w:u w:val="none"/>
        </w:rPr>
        <w:t xml:space="preserve"> </w:t>
      </w:r>
      <w:proofErr w:type="spellStart"/>
      <w:r w:rsidR="0049524A">
        <w:rPr>
          <w:rStyle w:val="l-L2Char"/>
          <w:rFonts w:cs="Arial"/>
          <w:b w:val="0"/>
          <w:bCs/>
          <w:szCs w:val="22"/>
          <w:u w:val="none"/>
        </w:rPr>
        <w:t>KoPÚ</w:t>
      </w:r>
      <w:proofErr w:type="spellEnd"/>
      <w:r w:rsidR="0049524A">
        <w:rPr>
          <w:rStyle w:val="l-L2Char"/>
          <w:rFonts w:cs="Arial"/>
          <w:b w:val="0"/>
          <w:bCs/>
          <w:szCs w:val="22"/>
          <w:u w:val="none"/>
        </w:rPr>
        <w:t xml:space="preserve"> v </w:t>
      </w:r>
      <w:proofErr w:type="spellStart"/>
      <w:r w:rsidR="0049524A">
        <w:rPr>
          <w:rStyle w:val="l-L2Char"/>
          <w:rFonts w:cs="Arial"/>
          <w:b w:val="0"/>
          <w:bCs/>
          <w:szCs w:val="22"/>
          <w:u w:val="none"/>
        </w:rPr>
        <w:t>k.ú</w:t>
      </w:r>
      <w:proofErr w:type="spellEnd"/>
      <w:r w:rsidR="0049524A">
        <w:rPr>
          <w:rStyle w:val="l-L2Char"/>
          <w:rFonts w:cs="Arial"/>
          <w:b w:val="0"/>
          <w:bCs/>
          <w:szCs w:val="22"/>
          <w:u w:val="none"/>
        </w:rPr>
        <w:t>. Češov</w:t>
      </w:r>
    </w:p>
    <w:p w14:paraId="563E698E" w14:textId="2EAA73BD" w:rsidR="00F829EA" w:rsidRPr="0049524A" w:rsidRDefault="00F829EA" w:rsidP="0049524A">
      <w:pPr>
        <w:pStyle w:val="l-L1"/>
        <w:keepNext w:val="0"/>
        <w:numPr>
          <w:ilvl w:val="2"/>
          <w:numId w:val="60"/>
        </w:numPr>
        <w:spacing w:before="120" w:after="120"/>
        <w:jc w:val="left"/>
        <w:rPr>
          <w:rStyle w:val="l-L2Char"/>
          <w:rFonts w:cs="Arial"/>
          <w:b w:val="0"/>
          <w:bCs/>
          <w:szCs w:val="22"/>
          <w:u w:val="none"/>
        </w:rPr>
      </w:pPr>
      <w:r w:rsidRPr="0049524A">
        <w:rPr>
          <w:rStyle w:val="l-L2Char"/>
          <w:rFonts w:cs="Arial"/>
          <w:b w:val="0"/>
          <w:bCs/>
          <w:szCs w:val="22"/>
          <w:u w:val="none"/>
        </w:rPr>
        <w:t>Plán společných zařízení</w:t>
      </w:r>
      <w:r w:rsidR="00012D14" w:rsidRPr="0049524A">
        <w:rPr>
          <w:rStyle w:val="l-L2Char"/>
          <w:rFonts w:cs="Arial"/>
          <w:b w:val="0"/>
          <w:bCs/>
          <w:szCs w:val="22"/>
          <w:u w:val="none"/>
        </w:rPr>
        <w:t xml:space="preserve"> </w:t>
      </w:r>
      <w:proofErr w:type="spellStart"/>
      <w:r w:rsidR="00012D14" w:rsidRPr="0049524A">
        <w:rPr>
          <w:rStyle w:val="l-L2Char"/>
          <w:rFonts w:cs="Arial"/>
          <w:b w:val="0"/>
          <w:bCs/>
          <w:szCs w:val="22"/>
          <w:u w:val="none"/>
        </w:rPr>
        <w:t>k.ú</w:t>
      </w:r>
      <w:proofErr w:type="spellEnd"/>
      <w:r w:rsidR="00012D14" w:rsidRPr="0049524A">
        <w:rPr>
          <w:rStyle w:val="l-L2Char"/>
          <w:rFonts w:cs="Arial"/>
          <w:b w:val="0"/>
          <w:bCs/>
          <w:szCs w:val="22"/>
          <w:u w:val="none"/>
        </w:rPr>
        <w:t>. Češov</w:t>
      </w:r>
      <w:r w:rsidR="002D0089" w:rsidRPr="0049524A">
        <w:rPr>
          <w:rStyle w:val="l-L2Char"/>
          <w:rFonts w:cs="Arial"/>
          <w:b w:val="0"/>
          <w:bCs/>
          <w:szCs w:val="22"/>
          <w:u w:val="none"/>
        </w:rPr>
        <w:t xml:space="preserve">, zpracovaný v roce 2019 firmou </w:t>
      </w:r>
      <w:proofErr w:type="spellStart"/>
      <w:r w:rsidR="002D0089" w:rsidRPr="0049524A">
        <w:rPr>
          <w:rStyle w:val="l-L2Char"/>
          <w:rFonts w:cs="Arial"/>
          <w:b w:val="0"/>
          <w:bCs/>
          <w:szCs w:val="22"/>
          <w:u w:val="none"/>
        </w:rPr>
        <w:t>Lesprojekt</w:t>
      </w:r>
      <w:proofErr w:type="spellEnd"/>
      <w:r w:rsidR="002D0089" w:rsidRPr="0049524A">
        <w:rPr>
          <w:rStyle w:val="l-L2Char"/>
          <w:rFonts w:cs="Arial"/>
          <w:b w:val="0"/>
          <w:bCs/>
          <w:szCs w:val="22"/>
          <w:u w:val="none"/>
        </w:rPr>
        <w:t xml:space="preserve"> východní Čechy, s.r.o.</w:t>
      </w:r>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16EA2E36" w14:textId="77777777" w:rsidR="00523C78" w:rsidRPr="00BA11E9" w:rsidRDefault="00523C78" w:rsidP="00D603FF">
      <w:pPr>
        <w:pStyle w:val="l-L1"/>
        <w:keepNext w:val="0"/>
        <w:numPr>
          <w:ilvl w:val="0"/>
          <w:numId w:val="0"/>
        </w:numPr>
        <w:spacing w:before="120" w:after="120"/>
        <w:jc w:val="left"/>
        <w:rPr>
          <w:rFonts w:ascii="Arial" w:hAnsi="Arial" w:cs="Arial"/>
          <w:szCs w:val="22"/>
        </w:rPr>
      </w:pPr>
    </w:p>
    <w:sectPr w:rsidR="00523C78" w:rsidRPr="00BA11E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FBB0" w14:textId="77777777" w:rsidR="00474F03" w:rsidRDefault="00474F03">
      <w:r>
        <w:separator/>
      </w:r>
    </w:p>
  </w:endnote>
  <w:endnote w:type="continuationSeparator" w:id="0">
    <w:p w14:paraId="4C3F390B" w14:textId="77777777" w:rsidR="00474F03" w:rsidRDefault="00474F03">
      <w:r>
        <w:continuationSeparator/>
      </w:r>
    </w:p>
  </w:endnote>
  <w:endnote w:type="continuationNotice" w:id="1">
    <w:p w14:paraId="281506A4" w14:textId="77777777" w:rsidR="00474F03" w:rsidRDefault="00474F03"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01DC84AF"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B53AD">
      <w:rPr>
        <w:rStyle w:val="slostrnky"/>
        <w:noProof/>
      </w:rPr>
      <w:t>5</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CEF0" w14:textId="77777777" w:rsidR="00474F03" w:rsidRDefault="00474F03">
      <w:r>
        <w:separator/>
      </w:r>
    </w:p>
  </w:footnote>
  <w:footnote w:type="continuationSeparator" w:id="0">
    <w:p w14:paraId="59801129" w14:textId="77777777" w:rsidR="00474F03" w:rsidRDefault="00474F03">
      <w:r>
        <w:continuationSeparator/>
      </w:r>
    </w:p>
  </w:footnote>
  <w:footnote w:type="continuationNotice" w:id="1">
    <w:p w14:paraId="47056FA2" w14:textId="77777777" w:rsidR="00474F03" w:rsidRDefault="00474F03"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CC6" w14:textId="6D37857D" w:rsidR="004932C8" w:rsidRDefault="004932C8" w:rsidP="00E86E7C">
    <w:pPr>
      <w:pStyle w:val="Zhlav"/>
      <w:spacing w:after="0"/>
      <w:rPr>
        <w:sz w:val="16"/>
        <w:szCs w:val="16"/>
      </w:rPr>
    </w:pPr>
    <w:r>
      <w:t xml:space="preserve">                                                                                                              </w:t>
    </w:r>
    <w:r>
      <w:rPr>
        <w:sz w:val="16"/>
        <w:szCs w:val="16"/>
      </w:rPr>
      <w:t xml:space="preserve"> Č.j. Objednatele:</w:t>
    </w:r>
    <w:r w:rsidR="00F73500">
      <w:rPr>
        <w:sz w:val="16"/>
        <w:szCs w:val="16"/>
      </w:rPr>
      <w:t xml:space="preserve"> </w:t>
    </w:r>
    <w:r w:rsidR="00F73500" w:rsidRPr="00F73500">
      <w:rPr>
        <w:sz w:val="16"/>
        <w:szCs w:val="16"/>
      </w:rPr>
      <w:t>487-2024-51420</w:t>
    </w:r>
    <w:r w:rsidR="00F73500">
      <w:rPr>
        <w:sz w:val="16"/>
        <w:szCs w:val="16"/>
      </w:rPr>
      <w:t>2</w:t>
    </w:r>
  </w:p>
  <w:p w14:paraId="411780D5" w14:textId="5D4AE580" w:rsidR="00E86E7C" w:rsidRDefault="00E86E7C" w:rsidP="00E86E7C">
    <w:pPr>
      <w:pStyle w:val="Zhlav"/>
      <w:spacing w:after="0"/>
      <w:rPr>
        <w:sz w:val="16"/>
        <w:szCs w:val="16"/>
      </w:rPr>
    </w:pPr>
    <w:r>
      <w:rPr>
        <w:sz w:val="16"/>
        <w:szCs w:val="16"/>
      </w:rPr>
      <w:tab/>
      <w:t xml:space="preserve">                                                                                                            </w:t>
    </w:r>
    <w:r w:rsidR="00F73500">
      <w:rPr>
        <w:sz w:val="16"/>
        <w:szCs w:val="16"/>
      </w:rPr>
      <w:t xml:space="preserve">                                         </w:t>
    </w:r>
    <w:r>
      <w:rPr>
        <w:sz w:val="16"/>
        <w:szCs w:val="16"/>
      </w:rPr>
      <w:t xml:space="preserve"> UID:</w:t>
    </w:r>
    <w:r w:rsidR="00F73500">
      <w:rPr>
        <w:sz w:val="16"/>
        <w:szCs w:val="16"/>
      </w:rPr>
      <w:t xml:space="preserve"> </w:t>
    </w:r>
    <w:r w:rsidR="00F73500" w:rsidRPr="00F73500">
      <w:rPr>
        <w:sz w:val="16"/>
        <w:szCs w:val="16"/>
      </w:rPr>
      <w:t>spudms00000014631434</w:t>
    </w:r>
  </w:p>
  <w:p w14:paraId="3B9411C6" w14:textId="029DD81E" w:rsidR="004932C8" w:rsidRPr="0047679A" w:rsidRDefault="004932C8" w:rsidP="00E86E7C">
    <w:pPr>
      <w:pStyle w:val="Zhlav"/>
      <w:spacing w:after="0"/>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6F98B71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2D14"/>
    <w:rsid w:val="00013CC8"/>
    <w:rsid w:val="00013E63"/>
    <w:rsid w:val="0001608E"/>
    <w:rsid w:val="0001769A"/>
    <w:rsid w:val="000203F2"/>
    <w:rsid w:val="00024114"/>
    <w:rsid w:val="00035F68"/>
    <w:rsid w:val="00036D68"/>
    <w:rsid w:val="00037752"/>
    <w:rsid w:val="00045713"/>
    <w:rsid w:val="000475F1"/>
    <w:rsid w:val="000524D5"/>
    <w:rsid w:val="0005524A"/>
    <w:rsid w:val="0005626A"/>
    <w:rsid w:val="00056754"/>
    <w:rsid w:val="000634B8"/>
    <w:rsid w:val="000651E8"/>
    <w:rsid w:val="0006681A"/>
    <w:rsid w:val="00070319"/>
    <w:rsid w:val="000708A3"/>
    <w:rsid w:val="00070B97"/>
    <w:rsid w:val="0007141B"/>
    <w:rsid w:val="00073202"/>
    <w:rsid w:val="0007515F"/>
    <w:rsid w:val="00081981"/>
    <w:rsid w:val="0008239E"/>
    <w:rsid w:val="000827FC"/>
    <w:rsid w:val="0008462F"/>
    <w:rsid w:val="000847B2"/>
    <w:rsid w:val="000917DD"/>
    <w:rsid w:val="00095603"/>
    <w:rsid w:val="0009761D"/>
    <w:rsid w:val="000976B1"/>
    <w:rsid w:val="000A3CCC"/>
    <w:rsid w:val="000A50EF"/>
    <w:rsid w:val="000A787C"/>
    <w:rsid w:val="000B2366"/>
    <w:rsid w:val="000B2FE7"/>
    <w:rsid w:val="000B3D98"/>
    <w:rsid w:val="000B713E"/>
    <w:rsid w:val="000B7640"/>
    <w:rsid w:val="000C1A9F"/>
    <w:rsid w:val="000C7CAD"/>
    <w:rsid w:val="000D2931"/>
    <w:rsid w:val="000D3CBE"/>
    <w:rsid w:val="000D7484"/>
    <w:rsid w:val="000D7597"/>
    <w:rsid w:val="000D76B6"/>
    <w:rsid w:val="000E34EF"/>
    <w:rsid w:val="000E6E9C"/>
    <w:rsid w:val="000F2F2F"/>
    <w:rsid w:val="000F51BD"/>
    <w:rsid w:val="000F5BF7"/>
    <w:rsid w:val="000F6065"/>
    <w:rsid w:val="000F648D"/>
    <w:rsid w:val="000F73CB"/>
    <w:rsid w:val="001074D7"/>
    <w:rsid w:val="0011089B"/>
    <w:rsid w:val="00112534"/>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772F"/>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AE3"/>
    <w:rsid w:val="0018278F"/>
    <w:rsid w:val="0018585D"/>
    <w:rsid w:val="00185DF6"/>
    <w:rsid w:val="0019040B"/>
    <w:rsid w:val="001A328F"/>
    <w:rsid w:val="001A3598"/>
    <w:rsid w:val="001A4FE4"/>
    <w:rsid w:val="001A6166"/>
    <w:rsid w:val="001A6C61"/>
    <w:rsid w:val="001B2DB9"/>
    <w:rsid w:val="001C5A26"/>
    <w:rsid w:val="001C6108"/>
    <w:rsid w:val="001C6858"/>
    <w:rsid w:val="001D1532"/>
    <w:rsid w:val="001D2761"/>
    <w:rsid w:val="001D32AC"/>
    <w:rsid w:val="001D50DC"/>
    <w:rsid w:val="001D5C4E"/>
    <w:rsid w:val="001D70C2"/>
    <w:rsid w:val="001D7DFC"/>
    <w:rsid w:val="001E6C59"/>
    <w:rsid w:val="001E7C6C"/>
    <w:rsid w:val="001F0161"/>
    <w:rsid w:val="001F2445"/>
    <w:rsid w:val="001F2D41"/>
    <w:rsid w:val="001F4E7C"/>
    <w:rsid w:val="001F5C01"/>
    <w:rsid w:val="001F5C31"/>
    <w:rsid w:val="00200C0C"/>
    <w:rsid w:val="002030CF"/>
    <w:rsid w:val="00203F26"/>
    <w:rsid w:val="00205F0D"/>
    <w:rsid w:val="002067C5"/>
    <w:rsid w:val="00210EB4"/>
    <w:rsid w:val="0021173D"/>
    <w:rsid w:val="00213ADC"/>
    <w:rsid w:val="002145F1"/>
    <w:rsid w:val="002147D8"/>
    <w:rsid w:val="002161F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3759C"/>
    <w:rsid w:val="002411D5"/>
    <w:rsid w:val="00247C40"/>
    <w:rsid w:val="00253305"/>
    <w:rsid w:val="002538F3"/>
    <w:rsid w:val="002548F7"/>
    <w:rsid w:val="00256FEE"/>
    <w:rsid w:val="00264B9B"/>
    <w:rsid w:val="00267084"/>
    <w:rsid w:val="002742B7"/>
    <w:rsid w:val="00274E68"/>
    <w:rsid w:val="00275FDD"/>
    <w:rsid w:val="00277B16"/>
    <w:rsid w:val="002803B4"/>
    <w:rsid w:val="00285FFE"/>
    <w:rsid w:val="002921CB"/>
    <w:rsid w:val="002954A2"/>
    <w:rsid w:val="002A486D"/>
    <w:rsid w:val="002B79CF"/>
    <w:rsid w:val="002C113C"/>
    <w:rsid w:val="002C6FAE"/>
    <w:rsid w:val="002D0089"/>
    <w:rsid w:val="002D10A3"/>
    <w:rsid w:val="002D245C"/>
    <w:rsid w:val="002D35D2"/>
    <w:rsid w:val="002D4C3E"/>
    <w:rsid w:val="002D58C5"/>
    <w:rsid w:val="002D5ABD"/>
    <w:rsid w:val="002D7772"/>
    <w:rsid w:val="002E5108"/>
    <w:rsid w:val="002E602A"/>
    <w:rsid w:val="002E7E2A"/>
    <w:rsid w:val="002F02E0"/>
    <w:rsid w:val="002F047C"/>
    <w:rsid w:val="002F2A5F"/>
    <w:rsid w:val="002F3A87"/>
    <w:rsid w:val="00300358"/>
    <w:rsid w:val="00304F17"/>
    <w:rsid w:val="00306D5E"/>
    <w:rsid w:val="0030747E"/>
    <w:rsid w:val="003106B8"/>
    <w:rsid w:val="003142FB"/>
    <w:rsid w:val="00314977"/>
    <w:rsid w:val="0031507F"/>
    <w:rsid w:val="0031741B"/>
    <w:rsid w:val="00321E30"/>
    <w:rsid w:val="003234B4"/>
    <w:rsid w:val="00323892"/>
    <w:rsid w:val="00325FC3"/>
    <w:rsid w:val="00327B76"/>
    <w:rsid w:val="00332C92"/>
    <w:rsid w:val="00336FA6"/>
    <w:rsid w:val="003468FB"/>
    <w:rsid w:val="00357DE0"/>
    <w:rsid w:val="00360D9F"/>
    <w:rsid w:val="003629B9"/>
    <w:rsid w:val="00362FAF"/>
    <w:rsid w:val="003659C2"/>
    <w:rsid w:val="00370FDB"/>
    <w:rsid w:val="00371D11"/>
    <w:rsid w:val="0037518A"/>
    <w:rsid w:val="00380D9B"/>
    <w:rsid w:val="003823D0"/>
    <w:rsid w:val="00382CAA"/>
    <w:rsid w:val="00394CD0"/>
    <w:rsid w:val="003A222E"/>
    <w:rsid w:val="003A3B9A"/>
    <w:rsid w:val="003A65CB"/>
    <w:rsid w:val="003B12E5"/>
    <w:rsid w:val="003B41A4"/>
    <w:rsid w:val="003B5CE7"/>
    <w:rsid w:val="003B6E9B"/>
    <w:rsid w:val="003B7031"/>
    <w:rsid w:val="003C2212"/>
    <w:rsid w:val="003C2775"/>
    <w:rsid w:val="003C6C55"/>
    <w:rsid w:val="003C7DFA"/>
    <w:rsid w:val="003D46F4"/>
    <w:rsid w:val="003D4D11"/>
    <w:rsid w:val="003D4E11"/>
    <w:rsid w:val="003D6DA3"/>
    <w:rsid w:val="003E1E1C"/>
    <w:rsid w:val="003E6C22"/>
    <w:rsid w:val="003F0BD3"/>
    <w:rsid w:val="003F0BDC"/>
    <w:rsid w:val="003F0E58"/>
    <w:rsid w:val="003F0EBD"/>
    <w:rsid w:val="003F23AD"/>
    <w:rsid w:val="003F63A5"/>
    <w:rsid w:val="003F7513"/>
    <w:rsid w:val="003F7AAD"/>
    <w:rsid w:val="003F7B5E"/>
    <w:rsid w:val="0040724D"/>
    <w:rsid w:val="00407C28"/>
    <w:rsid w:val="00411074"/>
    <w:rsid w:val="0041143F"/>
    <w:rsid w:val="00426FA0"/>
    <w:rsid w:val="00430580"/>
    <w:rsid w:val="00436495"/>
    <w:rsid w:val="00436873"/>
    <w:rsid w:val="00436878"/>
    <w:rsid w:val="00436A19"/>
    <w:rsid w:val="00437BA6"/>
    <w:rsid w:val="00440D4F"/>
    <w:rsid w:val="0044202A"/>
    <w:rsid w:val="00443C71"/>
    <w:rsid w:val="00453B0F"/>
    <w:rsid w:val="00455978"/>
    <w:rsid w:val="00456216"/>
    <w:rsid w:val="00456CE1"/>
    <w:rsid w:val="0046000F"/>
    <w:rsid w:val="00461D16"/>
    <w:rsid w:val="00467453"/>
    <w:rsid w:val="00472399"/>
    <w:rsid w:val="004723B4"/>
    <w:rsid w:val="00472FF8"/>
    <w:rsid w:val="004746F3"/>
    <w:rsid w:val="00474F03"/>
    <w:rsid w:val="0047679A"/>
    <w:rsid w:val="0048288F"/>
    <w:rsid w:val="004861C9"/>
    <w:rsid w:val="00486C72"/>
    <w:rsid w:val="00492F59"/>
    <w:rsid w:val="004932C8"/>
    <w:rsid w:val="00494455"/>
    <w:rsid w:val="0049524A"/>
    <w:rsid w:val="00495F74"/>
    <w:rsid w:val="004A0A7A"/>
    <w:rsid w:val="004A0E11"/>
    <w:rsid w:val="004A3555"/>
    <w:rsid w:val="004A375A"/>
    <w:rsid w:val="004A652C"/>
    <w:rsid w:val="004B0AE8"/>
    <w:rsid w:val="004B1576"/>
    <w:rsid w:val="004B78E3"/>
    <w:rsid w:val="004C051F"/>
    <w:rsid w:val="004C59A5"/>
    <w:rsid w:val="004D037A"/>
    <w:rsid w:val="004D2D12"/>
    <w:rsid w:val="004D3145"/>
    <w:rsid w:val="004D3382"/>
    <w:rsid w:val="004D3F19"/>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5CBE"/>
    <w:rsid w:val="00515DEA"/>
    <w:rsid w:val="005204BB"/>
    <w:rsid w:val="00521E8A"/>
    <w:rsid w:val="00523C78"/>
    <w:rsid w:val="005247F1"/>
    <w:rsid w:val="005257B4"/>
    <w:rsid w:val="0052721B"/>
    <w:rsid w:val="00527B38"/>
    <w:rsid w:val="00532A42"/>
    <w:rsid w:val="00535C93"/>
    <w:rsid w:val="00536E8C"/>
    <w:rsid w:val="0053780F"/>
    <w:rsid w:val="00546BA7"/>
    <w:rsid w:val="00547B20"/>
    <w:rsid w:val="00552932"/>
    <w:rsid w:val="00552E97"/>
    <w:rsid w:val="005533C8"/>
    <w:rsid w:val="0055443D"/>
    <w:rsid w:val="005553AE"/>
    <w:rsid w:val="005626BD"/>
    <w:rsid w:val="0056457F"/>
    <w:rsid w:val="00570232"/>
    <w:rsid w:val="00570C3C"/>
    <w:rsid w:val="00577966"/>
    <w:rsid w:val="00581454"/>
    <w:rsid w:val="005844C4"/>
    <w:rsid w:val="00587E17"/>
    <w:rsid w:val="005931FD"/>
    <w:rsid w:val="005949CF"/>
    <w:rsid w:val="00597BDF"/>
    <w:rsid w:val="005A0043"/>
    <w:rsid w:val="005A1830"/>
    <w:rsid w:val="005A39AC"/>
    <w:rsid w:val="005A7706"/>
    <w:rsid w:val="005B3785"/>
    <w:rsid w:val="005B4AD0"/>
    <w:rsid w:val="005C1559"/>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511A"/>
    <w:rsid w:val="006118BE"/>
    <w:rsid w:val="006135D6"/>
    <w:rsid w:val="006152B5"/>
    <w:rsid w:val="00616927"/>
    <w:rsid w:val="00617544"/>
    <w:rsid w:val="0062433A"/>
    <w:rsid w:val="006313D9"/>
    <w:rsid w:val="00631AE8"/>
    <w:rsid w:val="00632E5A"/>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6E0D"/>
    <w:rsid w:val="00670F32"/>
    <w:rsid w:val="006718D7"/>
    <w:rsid w:val="00671CEE"/>
    <w:rsid w:val="0067726F"/>
    <w:rsid w:val="00681A8C"/>
    <w:rsid w:val="006852B9"/>
    <w:rsid w:val="00687EC8"/>
    <w:rsid w:val="00690BC3"/>
    <w:rsid w:val="00690C9D"/>
    <w:rsid w:val="00692028"/>
    <w:rsid w:val="0069418B"/>
    <w:rsid w:val="006A2349"/>
    <w:rsid w:val="006A2FB2"/>
    <w:rsid w:val="006A4DDF"/>
    <w:rsid w:val="006A4E33"/>
    <w:rsid w:val="006A70E8"/>
    <w:rsid w:val="006B0081"/>
    <w:rsid w:val="006B21C5"/>
    <w:rsid w:val="006B7E17"/>
    <w:rsid w:val="006C2DB8"/>
    <w:rsid w:val="006C4AC4"/>
    <w:rsid w:val="006C527F"/>
    <w:rsid w:val="006C70A1"/>
    <w:rsid w:val="006D0667"/>
    <w:rsid w:val="006D1627"/>
    <w:rsid w:val="006D50D1"/>
    <w:rsid w:val="006D7BFB"/>
    <w:rsid w:val="006E2293"/>
    <w:rsid w:val="006E2996"/>
    <w:rsid w:val="006E7C32"/>
    <w:rsid w:val="006F3CD0"/>
    <w:rsid w:val="006F6ECC"/>
    <w:rsid w:val="00703635"/>
    <w:rsid w:val="0071160B"/>
    <w:rsid w:val="0071580B"/>
    <w:rsid w:val="00716DDA"/>
    <w:rsid w:val="007223A6"/>
    <w:rsid w:val="00722CA2"/>
    <w:rsid w:val="0073107E"/>
    <w:rsid w:val="00731789"/>
    <w:rsid w:val="00743B00"/>
    <w:rsid w:val="00744C0A"/>
    <w:rsid w:val="00744D7A"/>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6074"/>
    <w:rsid w:val="007835F3"/>
    <w:rsid w:val="00785F40"/>
    <w:rsid w:val="0078723B"/>
    <w:rsid w:val="00790CC9"/>
    <w:rsid w:val="0079106B"/>
    <w:rsid w:val="007A7E6A"/>
    <w:rsid w:val="007B467E"/>
    <w:rsid w:val="007B4FE3"/>
    <w:rsid w:val="007B5B8F"/>
    <w:rsid w:val="007B5D2C"/>
    <w:rsid w:val="007B7420"/>
    <w:rsid w:val="007D069C"/>
    <w:rsid w:val="007E28CE"/>
    <w:rsid w:val="007E3837"/>
    <w:rsid w:val="007E595C"/>
    <w:rsid w:val="007E70CD"/>
    <w:rsid w:val="007E7472"/>
    <w:rsid w:val="007F36A0"/>
    <w:rsid w:val="007F4D81"/>
    <w:rsid w:val="008011A3"/>
    <w:rsid w:val="00806017"/>
    <w:rsid w:val="008068EB"/>
    <w:rsid w:val="00807B79"/>
    <w:rsid w:val="00807FAD"/>
    <w:rsid w:val="0081211C"/>
    <w:rsid w:val="008136F4"/>
    <w:rsid w:val="00815FE3"/>
    <w:rsid w:val="00817E9C"/>
    <w:rsid w:val="00821735"/>
    <w:rsid w:val="0082261A"/>
    <w:rsid w:val="00824335"/>
    <w:rsid w:val="00826A6F"/>
    <w:rsid w:val="00834CA9"/>
    <w:rsid w:val="00837E89"/>
    <w:rsid w:val="008401E3"/>
    <w:rsid w:val="0084737C"/>
    <w:rsid w:val="00853FFD"/>
    <w:rsid w:val="00863B50"/>
    <w:rsid w:val="008665E9"/>
    <w:rsid w:val="00871329"/>
    <w:rsid w:val="0087156C"/>
    <w:rsid w:val="00871C5A"/>
    <w:rsid w:val="00877267"/>
    <w:rsid w:val="00884B58"/>
    <w:rsid w:val="00884C94"/>
    <w:rsid w:val="00884ED8"/>
    <w:rsid w:val="00885601"/>
    <w:rsid w:val="008857E6"/>
    <w:rsid w:val="00885D74"/>
    <w:rsid w:val="00891431"/>
    <w:rsid w:val="008922D1"/>
    <w:rsid w:val="008960AA"/>
    <w:rsid w:val="008A4391"/>
    <w:rsid w:val="008A52EE"/>
    <w:rsid w:val="008A62AD"/>
    <w:rsid w:val="008B31A6"/>
    <w:rsid w:val="008B55DF"/>
    <w:rsid w:val="008B5C94"/>
    <w:rsid w:val="008C029E"/>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14F"/>
    <w:rsid w:val="008E717D"/>
    <w:rsid w:val="008E7C88"/>
    <w:rsid w:val="008F09ED"/>
    <w:rsid w:val="008F23DA"/>
    <w:rsid w:val="008F2F6D"/>
    <w:rsid w:val="008F7684"/>
    <w:rsid w:val="00901FEF"/>
    <w:rsid w:val="0090432A"/>
    <w:rsid w:val="00904729"/>
    <w:rsid w:val="00904CF0"/>
    <w:rsid w:val="00907219"/>
    <w:rsid w:val="00907A49"/>
    <w:rsid w:val="00915447"/>
    <w:rsid w:val="00916F3D"/>
    <w:rsid w:val="00924567"/>
    <w:rsid w:val="00926A5C"/>
    <w:rsid w:val="00927633"/>
    <w:rsid w:val="00930D90"/>
    <w:rsid w:val="00934197"/>
    <w:rsid w:val="00936760"/>
    <w:rsid w:val="009368F3"/>
    <w:rsid w:val="00940019"/>
    <w:rsid w:val="00940556"/>
    <w:rsid w:val="009411B7"/>
    <w:rsid w:val="00941A95"/>
    <w:rsid w:val="009458B3"/>
    <w:rsid w:val="00946650"/>
    <w:rsid w:val="00951789"/>
    <w:rsid w:val="00952520"/>
    <w:rsid w:val="0095373F"/>
    <w:rsid w:val="00953EC8"/>
    <w:rsid w:val="0096060A"/>
    <w:rsid w:val="009611E7"/>
    <w:rsid w:val="00966081"/>
    <w:rsid w:val="00971656"/>
    <w:rsid w:val="00971763"/>
    <w:rsid w:val="00971BEF"/>
    <w:rsid w:val="00971EAC"/>
    <w:rsid w:val="00974939"/>
    <w:rsid w:val="0098300F"/>
    <w:rsid w:val="00985309"/>
    <w:rsid w:val="009859A5"/>
    <w:rsid w:val="009867A3"/>
    <w:rsid w:val="0099059E"/>
    <w:rsid w:val="009908E5"/>
    <w:rsid w:val="00991749"/>
    <w:rsid w:val="00995ABC"/>
    <w:rsid w:val="00995D15"/>
    <w:rsid w:val="009A315F"/>
    <w:rsid w:val="009A43BA"/>
    <w:rsid w:val="009A53D2"/>
    <w:rsid w:val="009A66B3"/>
    <w:rsid w:val="009B04CF"/>
    <w:rsid w:val="009B1903"/>
    <w:rsid w:val="009C0AAF"/>
    <w:rsid w:val="009C1846"/>
    <w:rsid w:val="009C6AC8"/>
    <w:rsid w:val="009D32C7"/>
    <w:rsid w:val="009D39E8"/>
    <w:rsid w:val="009E062B"/>
    <w:rsid w:val="009E0EF5"/>
    <w:rsid w:val="009E1295"/>
    <w:rsid w:val="009E3096"/>
    <w:rsid w:val="009E4420"/>
    <w:rsid w:val="009E6563"/>
    <w:rsid w:val="009E7A63"/>
    <w:rsid w:val="009F3075"/>
    <w:rsid w:val="009F30D6"/>
    <w:rsid w:val="009F36AB"/>
    <w:rsid w:val="009F3720"/>
    <w:rsid w:val="009F49EA"/>
    <w:rsid w:val="009F5452"/>
    <w:rsid w:val="009F7877"/>
    <w:rsid w:val="00A04035"/>
    <w:rsid w:val="00A07F81"/>
    <w:rsid w:val="00A10143"/>
    <w:rsid w:val="00A10274"/>
    <w:rsid w:val="00A1147A"/>
    <w:rsid w:val="00A11932"/>
    <w:rsid w:val="00A126CD"/>
    <w:rsid w:val="00A12FB6"/>
    <w:rsid w:val="00A13487"/>
    <w:rsid w:val="00A14402"/>
    <w:rsid w:val="00A23AA3"/>
    <w:rsid w:val="00A2728C"/>
    <w:rsid w:val="00A30EED"/>
    <w:rsid w:val="00A31242"/>
    <w:rsid w:val="00A31465"/>
    <w:rsid w:val="00A368F4"/>
    <w:rsid w:val="00A375CC"/>
    <w:rsid w:val="00A42FED"/>
    <w:rsid w:val="00A46A9B"/>
    <w:rsid w:val="00A471D8"/>
    <w:rsid w:val="00A4753F"/>
    <w:rsid w:val="00A47981"/>
    <w:rsid w:val="00A50845"/>
    <w:rsid w:val="00A5589B"/>
    <w:rsid w:val="00A56274"/>
    <w:rsid w:val="00A65C79"/>
    <w:rsid w:val="00A660B0"/>
    <w:rsid w:val="00A67EE9"/>
    <w:rsid w:val="00A70646"/>
    <w:rsid w:val="00A850AC"/>
    <w:rsid w:val="00A86DD5"/>
    <w:rsid w:val="00A91766"/>
    <w:rsid w:val="00A95F2D"/>
    <w:rsid w:val="00A97BAA"/>
    <w:rsid w:val="00A97D00"/>
    <w:rsid w:val="00AA19ED"/>
    <w:rsid w:val="00AA6790"/>
    <w:rsid w:val="00AA6C81"/>
    <w:rsid w:val="00AA6F20"/>
    <w:rsid w:val="00AA703A"/>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79C6"/>
    <w:rsid w:val="00B01789"/>
    <w:rsid w:val="00B02C31"/>
    <w:rsid w:val="00B03BB2"/>
    <w:rsid w:val="00B03FDB"/>
    <w:rsid w:val="00B050B9"/>
    <w:rsid w:val="00B1637F"/>
    <w:rsid w:val="00B23E54"/>
    <w:rsid w:val="00B30835"/>
    <w:rsid w:val="00B322DC"/>
    <w:rsid w:val="00B33F0F"/>
    <w:rsid w:val="00B37923"/>
    <w:rsid w:val="00B43E16"/>
    <w:rsid w:val="00B448D2"/>
    <w:rsid w:val="00B5015A"/>
    <w:rsid w:val="00B5161D"/>
    <w:rsid w:val="00B53CDD"/>
    <w:rsid w:val="00B5642E"/>
    <w:rsid w:val="00B60544"/>
    <w:rsid w:val="00B626B3"/>
    <w:rsid w:val="00B6547F"/>
    <w:rsid w:val="00B65FFB"/>
    <w:rsid w:val="00B70B1E"/>
    <w:rsid w:val="00B729EE"/>
    <w:rsid w:val="00B73391"/>
    <w:rsid w:val="00B73916"/>
    <w:rsid w:val="00B753E4"/>
    <w:rsid w:val="00B774A9"/>
    <w:rsid w:val="00B77AA2"/>
    <w:rsid w:val="00B804D6"/>
    <w:rsid w:val="00B82604"/>
    <w:rsid w:val="00B857F4"/>
    <w:rsid w:val="00B87A91"/>
    <w:rsid w:val="00B93E34"/>
    <w:rsid w:val="00B94443"/>
    <w:rsid w:val="00BA11E9"/>
    <w:rsid w:val="00BA4020"/>
    <w:rsid w:val="00BA432B"/>
    <w:rsid w:val="00BB4624"/>
    <w:rsid w:val="00BB71C6"/>
    <w:rsid w:val="00BB7CB3"/>
    <w:rsid w:val="00BC11BB"/>
    <w:rsid w:val="00BC247C"/>
    <w:rsid w:val="00BC69FF"/>
    <w:rsid w:val="00BC7470"/>
    <w:rsid w:val="00BD0A14"/>
    <w:rsid w:val="00BD1BB6"/>
    <w:rsid w:val="00BD3F3B"/>
    <w:rsid w:val="00BD41D3"/>
    <w:rsid w:val="00BD470D"/>
    <w:rsid w:val="00BD672E"/>
    <w:rsid w:val="00BE258E"/>
    <w:rsid w:val="00BF3694"/>
    <w:rsid w:val="00BF7EAF"/>
    <w:rsid w:val="00C00631"/>
    <w:rsid w:val="00C009D5"/>
    <w:rsid w:val="00C0340E"/>
    <w:rsid w:val="00C0493E"/>
    <w:rsid w:val="00C058C6"/>
    <w:rsid w:val="00C05F45"/>
    <w:rsid w:val="00C130F3"/>
    <w:rsid w:val="00C1681E"/>
    <w:rsid w:val="00C2206F"/>
    <w:rsid w:val="00C226B0"/>
    <w:rsid w:val="00C24100"/>
    <w:rsid w:val="00C25044"/>
    <w:rsid w:val="00C25139"/>
    <w:rsid w:val="00C26A5E"/>
    <w:rsid w:val="00C27833"/>
    <w:rsid w:val="00C30C2D"/>
    <w:rsid w:val="00C30DBF"/>
    <w:rsid w:val="00C321F7"/>
    <w:rsid w:val="00C32521"/>
    <w:rsid w:val="00C354FE"/>
    <w:rsid w:val="00C36B98"/>
    <w:rsid w:val="00C3789A"/>
    <w:rsid w:val="00C3793D"/>
    <w:rsid w:val="00C40310"/>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5A45"/>
    <w:rsid w:val="00C84B6E"/>
    <w:rsid w:val="00C84F97"/>
    <w:rsid w:val="00C976C1"/>
    <w:rsid w:val="00CA04E5"/>
    <w:rsid w:val="00CA082A"/>
    <w:rsid w:val="00CA7ABC"/>
    <w:rsid w:val="00CB0663"/>
    <w:rsid w:val="00CB430B"/>
    <w:rsid w:val="00CB4C86"/>
    <w:rsid w:val="00CB55C3"/>
    <w:rsid w:val="00CB6687"/>
    <w:rsid w:val="00CB68CC"/>
    <w:rsid w:val="00CB6BAC"/>
    <w:rsid w:val="00CC04D6"/>
    <w:rsid w:val="00CC0A33"/>
    <w:rsid w:val="00CC1BF4"/>
    <w:rsid w:val="00CC523A"/>
    <w:rsid w:val="00CC6AA6"/>
    <w:rsid w:val="00CD5A23"/>
    <w:rsid w:val="00CD6EB6"/>
    <w:rsid w:val="00CD7D78"/>
    <w:rsid w:val="00CE2C1C"/>
    <w:rsid w:val="00CE2E6A"/>
    <w:rsid w:val="00CE347B"/>
    <w:rsid w:val="00CE4E2C"/>
    <w:rsid w:val="00CE4F6C"/>
    <w:rsid w:val="00CE54C2"/>
    <w:rsid w:val="00CE56BB"/>
    <w:rsid w:val="00CE7518"/>
    <w:rsid w:val="00CF0678"/>
    <w:rsid w:val="00CF1B35"/>
    <w:rsid w:val="00CF6E49"/>
    <w:rsid w:val="00D009FD"/>
    <w:rsid w:val="00D02123"/>
    <w:rsid w:val="00D021D9"/>
    <w:rsid w:val="00D039D4"/>
    <w:rsid w:val="00D0456B"/>
    <w:rsid w:val="00D0476A"/>
    <w:rsid w:val="00D053F8"/>
    <w:rsid w:val="00D05BB8"/>
    <w:rsid w:val="00D06754"/>
    <w:rsid w:val="00D10072"/>
    <w:rsid w:val="00D16E9B"/>
    <w:rsid w:val="00D225FE"/>
    <w:rsid w:val="00D3137B"/>
    <w:rsid w:val="00D316A9"/>
    <w:rsid w:val="00D3256C"/>
    <w:rsid w:val="00D37F97"/>
    <w:rsid w:val="00D45076"/>
    <w:rsid w:val="00D50182"/>
    <w:rsid w:val="00D50F27"/>
    <w:rsid w:val="00D52E4B"/>
    <w:rsid w:val="00D53965"/>
    <w:rsid w:val="00D56F47"/>
    <w:rsid w:val="00D57FE6"/>
    <w:rsid w:val="00D603FF"/>
    <w:rsid w:val="00D62408"/>
    <w:rsid w:val="00D63D05"/>
    <w:rsid w:val="00D67603"/>
    <w:rsid w:val="00D67E88"/>
    <w:rsid w:val="00D70183"/>
    <w:rsid w:val="00D7102A"/>
    <w:rsid w:val="00D8162E"/>
    <w:rsid w:val="00D86220"/>
    <w:rsid w:val="00D95427"/>
    <w:rsid w:val="00D96446"/>
    <w:rsid w:val="00DB075A"/>
    <w:rsid w:val="00DB2E76"/>
    <w:rsid w:val="00DB31DA"/>
    <w:rsid w:val="00DB3718"/>
    <w:rsid w:val="00DB4A73"/>
    <w:rsid w:val="00DB5B57"/>
    <w:rsid w:val="00DC0156"/>
    <w:rsid w:val="00DC24C5"/>
    <w:rsid w:val="00DC2688"/>
    <w:rsid w:val="00DD200E"/>
    <w:rsid w:val="00DD696F"/>
    <w:rsid w:val="00DD714D"/>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32AD"/>
    <w:rsid w:val="00E1419C"/>
    <w:rsid w:val="00E158F7"/>
    <w:rsid w:val="00E172A7"/>
    <w:rsid w:val="00E23090"/>
    <w:rsid w:val="00E26CC5"/>
    <w:rsid w:val="00E277FD"/>
    <w:rsid w:val="00E3326C"/>
    <w:rsid w:val="00E35203"/>
    <w:rsid w:val="00E35F4D"/>
    <w:rsid w:val="00E37926"/>
    <w:rsid w:val="00E37C17"/>
    <w:rsid w:val="00E449B9"/>
    <w:rsid w:val="00E46FD4"/>
    <w:rsid w:val="00E612CB"/>
    <w:rsid w:val="00E62EE1"/>
    <w:rsid w:val="00E64D8D"/>
    <w:rsid w:val="00E71176"/>
    <w:rsid w:val="00E71981"/>
    <w:rsid w:val="00E72C64"/>
    <w:rsid w:val="00E7355F"/>
    <w:rsid w:val="00E7558B"/>
    <w:rsid w:val="00E755AB"/>
    <w:rsid w:val="00E76A7B"/>
    <w:rsid w:val="00E76B8E"/>
    <w:rsid w:val="00E83E7F"/>
    <w:rsid w:val="00E84827"/>
    <w:rsid w:val="00E865F6"/>
    <w:rsid w:val="00E86E7C"/>
    <w:rsid w:val="00E90083"/>
    <w:rsid w:val="00E924F7"/>
    <w:rsid w:val="00E96185"/>
    <w:rsid w:val="00EA1A9A"/>
    <w:rsid w:val="00EA2609"/>
    <w:rsid w:val="00EA3688"/>
    <w:rsid w:val="00EA4F01"/>
    <w:rsid w:val="00EA6D3F"/>
    <w:rsid w:val="00EA6F75"/>
    <w:rsid w:val="00EB3FF6"/>
    <w:rsid w:val="00EB53AD"/>
    <w:rsid w:val="00EB5FE0"/>
    <w:rsid w:val="00EB6086"/>
    <w:rsid w:val="00EC3B59"/>
    <w:rsid w:val="00EC4DD8"/>
    <w:rsid w:val="00EC5C90"/>
    <w:rsid w:val="00EC621E"/>
    <w:rsid w:val="00EC759D"/>
    <w:rsid w:val="00ED1B74"/>
    <w:rsid w:val="00ED2619"/>
    <w:rsid w:val="00ED3898"/>
    <w:rsid w:val="00ED4340"/>
    <w:rsid w:val="00ED562F"/>
    <w:rsid w:val="00EE12FA"/>
    <w:rsid w:val="00EE230D"/>
    <w:rsid w:val="00EE2607"/>
    <w:rsid w:val="00EE6A0B"/>
    <w:rsid w:val="00EE6DAE"/>
    <w:rsid w:val="00EF21A8"/>
    <w:rsid w:val="00F00F80"/>
    <w:rsid w:val="00F01856"/>
    <w:rsid w:val="00F0260D"/>
    <w:rsid w:val="00F062C7"/>
    <w:rsid w:val="00F12B63"/>
    <w:rsid w:val="00F13F17"/>
    <w:rsid w:val="00F146D0"/>
    <w:rsid w:val="00F15883"/>
    <w:rsid w:val="00F15A9F"/>
    <w:rsid w:val="00F176C2"/>
    <w:rsid w:val="00F2079A"/>
    <w:rsid w:val="00F21DB3"/>
    <w:rsid w:val="00F246FD"/>
    <w:rsid w:val="00F27087"/>
    <w:rsid w:val="00F27BA5"/>
    <w:rsid w:val="00F302E3"/>
    <w:rsid w:val="00F30405"/>
    <w:rsid w:val="00F33A5D"/>
    <w:rsid w:val="00F352BD"/>
    <w:rsid w:val="00F359D8"/>
    <w:rsid w:val="00F37D95"/>
    <w:rsid w:val="00F43472"/>
    <w:rsid w:val="00F43ED8"/>
    <w:rsid w:val="00F43F36"/>
    <w:rsid w:val="00F44458"/>
    <w:rsid w:val="00F5185F"/>
    <w:rsid w:val="00F52571"/>
    <w:rsid w:val="00F537F5"/>
    <w:rsid w:val="00F55456"/>
    <w:rsid w:val="00F56055"/>
    <w:rsid w:val="00F6095A"/>
    <w:rsid w:val="00F62FB6"/>
    <w:rsid w:val="00F63EFC"/>
    <w:rsid w:val="00F64B21"/>
    <w:rsid w:val="00F678A1"/>
    <w:rsid w:val="00F72441"/>
    <w:rsid w:val="00F73500"/>
    <w:rsid w:val="00F7704B"/>
    <w:rsid w:val="00F829EA"/>
    <w:rsid w:val="00F835ED"/>
    <w:rsid w:val="00F85870"/>
    <w:rsid w:val="00F90874"/>
    <w:rsid w:val="00F90B6D"/>
    <w:rsid w:val="00F91F3E"/>
    <w:rsid w:val="00F94E66"/>
    <w:rsid w:val="00FA0A95"/>
    <w:rsid w:val="00FA207D"/>
    <w:rsid w:val="00FA235A"/>
    <w:rsid w:val="00FA6095"/>
    <w:rsid w:val="00FA6B73"/>
    <w:rsid w:val="00FB06DD"/>
    <w:rsid w:val="00FB11B6"/>
    <w:rsid w:val="00FB1308"/>
    <w:rsid w:val="00FB4130"/>
    <w:rsid w:val="00FC0B97"/>
    <w:rsid w:val="00FC38C4"/>
    <w:rsid w:val="00FD1E7E"/>
    <w:rsid w:val="00FD20AF"/>
    <w:rsid w:val="00FD2100"/>
    <w:rsid w:val="00FD2BEE"/>
    <w:rsid w:val="00FD32B1"/>
    <w:rsid w:val="00FD4C87"/>
    <w:rsid w:val="00FD5197"/>
    <w:rsid w:val="00FD7777"/>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styleId="Hypertextovodkaz">
    <w:name w:val="Hyperlink"/>
    <w:basedOn w:val="Standardnpsmoodstavce"/>
    <w:uiPriority w:val="99"/>
    <w:unhideWhenUsed/>
    <w:rsid w:val="00CB430B"/>
    <w:rPr>
      <w:color w:val="0000FF" w:themeColor="hyperlink"/>
      <w:u w:val="single"/>
    </w:rPr>
  </w:style>
  <w:style w:type="character" w:styleId="Nevyeenzmnka">
    <w:name w:val="Unresolved Mention"/>
    <w:basedOn w:val="Standardnpsmoodstavce"/>
    <w:uiPriority w:val="99"/>
    <w:semiHidden/>
    <w:unhideWhenUsed/>
    <w:rsid w:val="00CB430B"/>
    <w:rPr>
      <w:color w:val="605E5C"/>
      <w:shd w:val="clear" w:color="auto" w:fill="E1DFDD"/>
    </w:rPr>
  </w:style>
  <w:style w:type="character" w:customStyle="1" w:styleId="ZkladntextChar">
    <w:name w:val="Základní text Char"/>
    <w:basedOn w:val="Standardnpsmoodstavce"/>
    <w:link w:val="Zkladntext"/>
    <w:rsid w:val="00C24100"/>
    <w:rPr>
      <w:rFonts w:ascii="Arial" w:hAnsi="Arial"/>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stastna@spucr.cz"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4.xml><?xml version="1.0" encoding="utf-8"?>
<ds:datastoreItem xmlns:ds="http://schemas.openxmlformats.org/officeDocument/2006/customXml" ds:itemID="{1E191474-6114-4A9B-9138-16C8DCB714DE}">
  <ds:schemaRefs>
    <ds:schemaRef ds:uri="http://purl.org/dc/terms/"/>
    <ds:schemaRef ds:uri="http://purl.org/dc/dcmitype/"/>
    <ds:schemaRef ds:uri="http://schemas.microsoft.com/office/2006/metadata/properties"/>
    <ds:schemaRef ds:uri="ada3fa48-c231-4f9d-a491-19361e04fcb4"/>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2046fdb6-fa60-49a6-a635-1115ab0d2074"/>
    <ds:schemaRef ds:uri="85f4b5cc-4033-44c7-b405-f5eed34c8154"/>
    <ds:schemaRef ds:uri="http://www.w3.org/XML/1998/namespace"/>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7.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8.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4088</Words>
  <Characters>23960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Šťastná Markéta Ing.</cp:lastModifiedBy>
  <cp:revision>2</cp:revision>
  <cp:lastPrinted>2024-06-05T07:00:00Z</cp:lastPrinted>
  <dcterms:created xsi:type="dcterms:W3CDTF">2024-06-13T09:18:00Z</dcterms:created>
  <dcterms:modified xsi:type="dcterms:W3CDTF">2024-06-13T09:18:00Z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