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596BB" w14:textId="77777777" w:rsidR="00A22F0A" w:rsidRPr="00DE0414" w:rsidRDefault="009D5879" w:rsidP="00A22F0A">
      <w:pPr>
        <w:pStyle w:val="Default"/>
        <w:rPr>
          <w:rFonts w:ascii="Arial" w:hAnsi="Arial" w:cs="Arial"/>
          <w:bCs/>
          <w:color w:val="auto"/>
          <w:sz w:val="20"/>
          <w:szCs w:val="20"/>
        </w:rPr>
      </w:pPr>
      <w:r w:rsidRPr="00DE0414">
        <w:rPr>
          <w:rFonts w:ascii="Arial" w:hAnsi="Arial" w:cs="Arial"/>
          <w:bCs/>
          <w:color w:val="auto"/>
          <w:sz w:val="20"/>
          <w:szCs w:val="20"/>
        </w:rPr>
        <w:t>Česká republika – Státní pozemkový úřad</w:t>
      </w:r>
    </w:p>
    <w:p w14:paraId="04D483FD" w14:textId="77777777" w:rsidR="00A22F0A" w:rsidRPr="00DE0414" w:rsidRDefault="0044037E" w:rsidP="00A22F0A">
      <w:pPr>
        <w:pStyle w:val="Default"/>
        <w:tabs>
          <w:tab w:val="left" w:pos="709"/>
          <w:tab w:val="left" w:pos="851"/>
        </w:tabs>
        <w:rPr>
          <w:rFonts w:ascii="Arial" w:hAnsi="Arial" w:cs="Arial"/>
          <w:bCs/>
          <w:color w:val="auto"/>
          <w:sz w:val="20"/>
          <w:szCs w:val="20"/>
        </w:rPr>
      </w:pPr>
      <w:r w:rsidRPr="00DE0414">
        <w:rPr>
          <w:rFonts w:ascii="Arial" w:hAnsi="Arial" w:cs="Arial"/>
          <w:bCs/>
          <w:color w:val="auto"/>
          <w:sz w:val="20"/>
          <w:szCs w:val="20"/>
        </w:rPr>
        <w:t>s</w:t>
      </w:r>
      <w:r w:rsidR="00A22F0A" w:rsidRPr="00DE0414">
        <w:rPr>
          <w:rFonts w:ascii="Arial" w:hAnsi="Arial" w:cs="Arial"/>
          <w:bCs/>
          <w:color w:val="auto"/>
          <w:sz w:val="20"/>
          <w:szCs w:val="20"/>
        </w:rPr>
        <w:t>ídlo: Husinecká 1024/</w:t>
      </w:r>
      <w:proofErr w:type="gramStart"/>
      <w:r w:rsidR="00A22F0A" w:rsidRPr="00DE0414">
        <w:rPr>
          <w:rFonts w:ascii="Arial" w:hAnsi="Arial" w:cs="Arial"/>
          <w:bCs/>
          <w:color w:val="auto"/>
          <w:sz w:val="20"/>
          <w:szCs w:val="20"/>
        </w:rPr>
        <w:t>11a</w:t>
      </w:r>
      <w:proofErr w:type="gramEnd"/>
      <w:r w:rsidR="00A22F0A" w:rsidRPr="00DE0414">
        <w:rPr>
          <w:rFonts w:ascii="Arial" w:hAnsi="Arial" w:cs="Arial"/>
          <w:bCs/>
          <w:color w:val="auto"/>
          <w:sz w:val="20"/>
          <w:szCs w:val="20"/>
        </w:rPr>
        <w:t>, 130 00 Praha 3 – Žižkov, IČ: 01312774, DIČ: CZ01312774</w:t>
      </w:r>
    </w:p>
    <w:p w14:paraId="67D844B8" w14:textId="77777777" w:rsidR="00DC5978" w:rsidRPr="00DE0414" w:rsidRDefault="00A67E42">
      <w:pPr>
        <w:widowControl/>
        <w:rPr>
          <w:rFonts w:ascii="Arial" w:hAnsi="Arial" w:cs="Arial"/>
          <w:bCs/>
        </w:rPr>
      </w:pPr>
      <w:r w:rsidRPr="00DE0414">
        <w:rPr>
          <w:rFonts w:ascii="Arial" w:hAnsi="Arial" w:cs="Arial"/>
          <w:bCs/>
        </w:rPr>
        <w:t>z</w:t>
      </w:r>
      <w:r w:rsidR="00AD4CDE" w:rsidRPr="00DE0414">
        <w:rPr>
          <w:rFonts w:ascii="Arial" w:hAnsi="Arial" w:cs="Arial"/>
          <w:bCs/>
        </w:rPr>
        <w:t>ast</w:t>
      </w:r>
      <w:r w:rsidRPr="00DE0414">
        <w:rPr>
          <w:rFonts w:ascii="Arial" w:hAnsi="Arial" w:cs="Arial"/>
          <w:bCs/>
        </w:rPr>
        <w:t>oupená</w:t>
      </w:r>
      <w:r w:rsidR="00B2414E" w:rsidRPr="00DE0414">
        <w:rPr>
          <w:rFonts w:ascii="Arial" w:hAnsi="Arial" w:cs="Arial"/>
          <w:bCs/>
        </w:rPr>
        <w:t xml:space="preserve"> </w:t>
      </w:r>
      <w:r w:rsidR="00AD4CDE" w:rsidRPr="00DE0414">
        <w:rPr>
          <w:rFonts w:ascii="Arial" w:hAnsi="Arial" w:cs="Arial"/>
          <w:bCs/>
        </w:rPr>
        <w:t>ředitelem Krajského pozemkového úřadu pro Olomoucký kraj</w:t>
      </w:r>
      <w:r w:rsidR="00DC5978" w:rsidRPr="00DE0414">
        <w:rPr>
          <w:rFonts w:ascii="Arial" w:hAnsi="Arial" w:cs="Arial"/>
          <w:bCs/>
        </w:rPr>
        <w:t xml:space="preserve"> (dále jen </w:t>
      </w:r>
      <w:r w:rsidR="00A21E60" w:rsidRPr="00DE0414">
        <w:rPr>
          <w:rFonts w:ascii="Arial" w:hAnsi="Arial" w:cs="Arial"/>
          <w:bCs/>
        </w:rPr>
        <w:t>“</w:t>
      </w:r>
      <w:r w:rsidR="00DC5978" w:rsidRPr="00DE0414">
        <w:rPr>
          <w:rFonts w:ascii="Arial" w:hAnsi="Arial" w:cs="Arial"/>
          <w:bCs/>
        </w:rPr>
        <w:t>KPÚ</w:t>
      </w:r>
      <w:r w:rsidR="00A21E60" w:rsidRPr="00DE0414">
        <w:rPr>
          <w:rFonts w:ascii="Arial" w:hAnsi="Arial" w:cs="Arial"/>
          <w:bCs/>
        </w:rPr>
        <w:t>“</w:t>
      </w:r>
      <w:r w:rsidR="00DC5978" w:rsidRPr="00DE0414">
        <w:rPr>
          <w:rFonts w:ascii="Arial" w:hAnsi="Arial" w:cs="Arial"/>
          <w:bCs/>
        </w:rPr>
        <w:t>)</w:t>
      </w:r>
      <w:r w:rsidR="00F15025" w:rsidRPr="00DE0414">
        <w:rPr>
          <w:rFonts w:ascii="Arial" w:hAnsi="Arial" w:cs="Arial"/>
          <w:bCs/>
        </w:rPr>
        <w:t>,</w:t>
      </w:r>
    </w:p>
    <w:p w14:paraId="6ED12F71" w14:textId="77777777" w:rsidR="006711BC" w:rsidRPr="00DE0414" w:rsidRDefault="006711BC">
      <w:pPr>
        <w:widowControl/>
        <w:rPr>
          <w:rFonts w:ascii="Arial" w:hAnsi="Arial" w:cs="Arial"/>
          <w:bCs/>
        </w:rPr>
      </w:pPr>
      <w:r w:rsidRPr="00DE0414">
        <w:rPr>
          <w:rFonts w:ascii="Arial" w:hAnsi="Arial" w:cs="Arial"/>
          <w:bCs/>
        </w:rPr>
        <w:t>JUDr. Roman</w:t>
      </w:r>
      <w:r w:rsidR="00DE0414" w:rsidRPr="00DE0414">
        <w:rPr>
          <w:rFonts w:ascii="Arial" w:hAnsi="Arial" w:cs="Arial"/>
          <w:bCs/>
        </w:rPr>
        <w:t>em</w:t>
      </w:r>
      <w:r w:rsidRPr="00DE0414">
        <w:rPr>
          <w:rFonts w:ascii="Arial" w:hAnsi="Arial" w:cs="Arial"/>
          <w:bCs/>
        </w:rPr>
        <w:t xml:space="preserve"> </w:t>
      </w:r>
      <w:proofErr w:type="spellStart"/>
      <w:r w:rsidRPr="00DE0414">
        <w:rPr>
          <w:rFonts w:ascii="Arial" w:hAnsi="Arial" w:cs="Arial"/>
          <w:bCs/>
        </w:rPr>
        <w:t>Brnčal</w:t>
      </w:r>
      <w:r w:rsidR="00DE0414" w:rsidRPr="00DE0414">
        <w:rPr>
          <w:rFonts w:ascii="Arial" w:hAnsi="Arial" w:cs="Arial"/>
          <w:bCs/>
        </w:rPr>
        <w:t>em</w:t>
      </w:r>
      <w:proofErr w:type="spellEnd"/>
      <w:r w:rsidRPr="00DE0414">
        <w:rPr>
          <w:rFonts w:ascii="Arial" w:hAnsi="Arial" w:cs="Arial"/>
          <w:bCs/>
        </w:rPr>
        <w:t>, LL.M.</w:t>
      </w:r>
    </w:p>
    <w:p w14:paraId="6A15F1C4" w14:textId="77777777" w:rsidR="006711BC" w:rsidRPr="00DE0414" w:rsidRDefault="00AD4CDE">
      <w:pPr>
        <w:widowControl/>
        <w:rPr>
          <w:rFonts w:ascii="Arial" w:hAnsi="Arial" w:cs="Arial"/>
          <w:bCs/>
          <w:color w:val="000000"/>
        </w:rPr>
      </w:pPr>
      <w:r w:rsidRPr="00DE0414">
        <w:rPr>
          <w:rFonts w:ascii="Arial" w:hAnsi="Arial" w:cs="Arial"/>
          <w:bCs/>
          <w:color w:val="000000"/>
        </w:rPr>
        <w:t>adresa:</w:t>
      </w:r>
      <w:r w:rsidR="006711BC" w:rsidRPr="00DE0414">
        <w:rPr>
          <w:rFonts w:ascii="Arial" w:hAnsi="Arial" w:cs="Arial"/>
          <w:bCs/>
          <w:color w:val="000000"/>
        </w:rPr>
        <w:t xml:space="preserve"> Blanická 383/1, 77900 Olomouc</w:t>
      </w:r>
    </w:p>
    <w:p w14:paraId="66E8E5CF" w14:textId="77777777" w:rsidR="00DC5978" w:rsidRPr="00DE0414" w:rsidRDefault="00DC5978">
      <w:pPr>
        <w:widowControl/>
        <w:rPr>
          <w:rFonts w:ascii="Arial" w:hAnsi="Arial" w:cs="Arial"/>
          <w:bCs/>
        </w:rPr>
      </w:pPr>
    </w:p>
    <w:p w14:paraId="0FC52ED6" w14:textId="77777777" w:rsidR="00DC5978" w:rsidRPr="00DE0414" w:rsidRDefault="00DC5978" w:rsidP="00DC5978">
      <w:pPr>
        <w:jc w:val="both"/>
        <w:rPr>
          <w:rFonts w:ascii="Arial" w:hAnsi="Arial" w:cs="Arial"/>
          <w:bCs/>
        </w:rPr>
      </w:pPr>
      <w:r w:rsidRPr="00DE0414">
        <w:rPr>
          <w:rFonts w:ascii="Arial" w:hAnsi="Arial" w:cs="Arial"/>
          <w:bCs/>
        </w:rPr>
        <w:t xml:space="preserve">(dále jen </w:t>
      </w:r>
      <w:r w:rsidR="00C90E09" w:rsidRPr="00DE0414">
        <w:rPr>
          <w:rFonts w:ascii="Arial" w:hAnsi="Arial" w:cs="Arial"/>
          <w:bCs/>
        </w:rPr>
        <w:t>“</w:t>
      </w:r>
      <w:r w:rsidRPr="00DE0414">
        <w:rPr>
          <w:rFonts w:ascii="Arial" w:hAnsi="Arial" w:cs="Arial"/>
          <w:bCs/>
        </w:rPr>
        <w:t>převádějící“)</w:t>
      </w:r>
    </w:p>
    <w:p w14:paraId="1AA28C28" w14:textId="77777777" w:rsidR="00AD4CDE" w:rsidRPr="00DE0414" w:rsidRDefault="00AD4CDE">
      <w:pPr>
        <w:widowControl/>
        <w:rPr>
          <w:rFonts w:ascii="Arial" w:hAnsi="Arial" w:cs="Arial"/>
          <w:bCs/>
        </w:rPr>
      </w:pPr>
    </w:p>
    <w:p w14:paraId="68E787C9" w14:textId="77777777" w:rsidR="00AD4CDE" w:rsidRPr="00DE0414" w:rsidRDefault="00DC5978">
      <w:pPr>
        <w:widowControl/>
        <w:rPr>
          <w:rFonts w:ascii="Arial" w:hAnsi="Arial" w:cs="Arial"/>
          <w:bCs/>
        </w:rPr>
      </w:pPr>
      <w:r w:rsidRPr="00DE0414">
        <w:rPr>
          <w:rFonts w:ascii="Arial" w:hAnsi="Arial" w:cs="Arial"/>
          <w:bCs/>
        </w:rPr>
        <w:t>a</w:t>
      </w:r>
    </w:p>
    <w:p w14:paraId="15511F23" w14:textId="77777777" w:rsidR="00DC5978" w:rsidRPr="00DE0414" w:rsidRDefault="00DC5978">
      <w:pPr>
        <w:widowControl/>
        <w:rPr>
          <w:rFonts w:ascii="Arial" w:hAnsi="Arial" w:cs="Arial"/>
          <w:bCs/>
        </w:rPr>
      </w:pPr>
    </w:p>
    <w:p w14:paraId="64243184" w14:textId="5BE356C9" w:rsidR="00AD4CDE" w:rsidRDefault="00AD4CDE">
      <w:pPr>
        <w:widowControl/>
        <w:tabs>
          <w:tab w:val="left" w:pos="2835"/>
        </w:tabs>
        <w:rPr>
          <w:rFonts w:ascii="Arial" w:hAnsi="Arial" w:cs="Arial"/>
          <w:bCs/>
        </w:rPr>
      </w:pPr>
      <w:r w:rsidRPr="00DE0414">
        <w:rPr>
          <w:rFonts w:ascii="Arial" w:hAnsi="Arial" w:cs="Arial"/>
          <w:bCs/>
        </w:rPr>
        <w:t xml:space="preserve">paní </w:t>
      </w:r>
      <w:r w:rsidRPr="00DE0414">
        <w:rPr>
          <w:rFonts w:ascii="Arial" w:hAnsi="Arial" w:cs="Arial"/>
          <w:b/>
        </w:rPr>
        <w:t>Podolská Růžena</w:t>
      </w:r>
      <w:r w:rsidR="00DE0414" w:rsidRPr="00DE0414">
        <w:rPr>
          <w:rFonts w:ascii="Arial" w:hAnsi="Arial" w:cs="Arial"/>
          <w:b/>
        </w:rPr>
        <w:t xml:space="preserve">, </w:t>
      </w:r>
      <w:r w:rsidRPr="00DE0414">
        <w:rPr>
          <w:rFonts w:ascii="Arial" w:hAnsi="Arial" w:cs="Arial"/>
          <w:b/>
        </w:rPr>
        <w:t>r. č. 36</w:t>
      </w:r>
      <w:r w:rsidR="006E7FD1">
        <w:rPr>
          <w:rFonts w:ascii="Arial" w:hAnsi="Arial" w:cs="Arial"/>
          <w:b/>
        </w:rPr>
        <w:t>XXXX</w:t>
      </w:r>
      <w:r w:rsidRPr="00DE0414">
        <w:rPr>
          <w:rFonts w:ascii="Arial" w:hAnsi="Arial" w:cs="Arial"/>
          <w:b/>
        </w:rPr>
        <w:t>/</w:t>
      </w:r>
      <w:r w:rsidR="006E7FD1">
        <w:rPr>
          <w:rFonts w:ascii="Arial" w:hAnsi="Arial" w:cs="Arial"/>
          <w:b/>
        </w:rPr>
        <w:t>XXX</w:t>
      </w:r>
      <w:r w:rsidRPr="00DE0414">
        <w:rPr>
          <w:rFonts w:ascii="Arial" w:hAnsi="Arial" w:cs="Arial"/>
          <w:bCs/>
        </w:rPr>
        <w:t xml:space="preserve">, trvale bytem </w:t>
      </w:r>
      <w:r w:rsidR="006E7FD1">
        <w:rPr>
          <w:rFonts w:ascii="Arial" w:hAnsi="Arial" w:cs="Arial"/>
          <w:bCs/>
        </w:rPr>
        <w:t>XXXXXXXXXXXX</w:t>
      </w:r>
      <w:r w:rsidRPr="00DE0414">
        <w:rPr>
          <w:rFonts w:ascii="Arial" w:hAnsi="Arial" w:cs="Arial"/>
          <w:bCs/>
        </w:rPr>
        <w:t>, 263</w:t>
      </w:r>
      <w:r w:rsidR="00DE0414" w:rsidRPr="00DE0414">
        <w:rPr>
          <w:rFonts w:ascii="Arial" w:hAnsi="Arial" w:cs="Arial"/>
          <w:bCs/>
        </w:rPr>
        <w:t xml:space="preserve"> </w:t>
      </w:r>
      <w:r w:rsidRPr="00DE0414">
        <w:rPr>
          <w:rFonts w:ascii="Arial" w:hAnsi="Arial" w:cs="Arial"/>
          <w:bCs/>
        </w:rPr>
        <w:t>01 Dobříš</w:t>
      </w:r>
    </w:p>
    <w:p w14:paraId="5B8C90CF" w14:textId="52C1406D" w:rsidR="00DE0414" w:rsidRDefault="00DE0414">
      <w:pPr>
        <w:widowControl/>
        <w:tabs>
          <w:tab w:val="left" w:pos="2835"/>
        </w:tabs>
        <w:rPr>
          <w:rFonts w:ascii="Arial" w:hAnsi="Arial" w:cs="Arial"/>
          <w:bCs/>
        </w:rPr>
      </w:pPr>
      <w:r>
        <w:rPr>
          <w:rFonts w:ascii="Arial" w:hAnsi="Arial" w:cs="Arial"/>
          <w:bCs/>
        </w:rPr>
        <w:t xml:space="preserve">zastupuje na základě plné moci: </w:t>
      </w:r>
      <w:r w:rsidR="006E7FD1">
        <w:rPr>
          <w:rFonts w:ascii="Arial" w:hAnsi="Arial" w:cs="Arial"/>
          <w:bCs/>
        </w:rPr>
        <w:t>XXXXXXXXXXXXXXXXXXXXXXXXXXXXXXXXXXXXXXXXXXXXXXXX</w:t>
      </w:r>
    </w:p>
    <w:p w14:paraId="301D0851" w14:textId="2F924896" w:rsidR="006E7FD1" w:rsidRPr="00DE0414" w:rsidRDefault="006E7FD1">
      <w:pPr>
        <w:widowControl/>
        <w:tabs>
          <w:tab w:val="left" w:pos="2835"/>
        </w:tabs>
        <w:rPr>
          <w:rFonts w:ascii="Arial" w:hAnsi="Arial" w:cs="Arial"/>
          <w:bCs/>
        </w:rPr>
      </w:pPr>
      <w:r>
        <w:rPr>
          <w:rFonts w:ascii="Arial" w:hAnsi="Arial" w:cs="Arial"/>
          <w:bCs/>
        </w:rPr>
        <w:t>XXXXXXXXXXXXXXXXXX</w:t>
      </w:r>
    </w:p>
    <w:p w14:paraId="3A9C38B4" w14:textId="77777777" w:rsidR="00AD4CDE" w:rsidRPr="00DE0414" w:rsidRDefault="00AD4CDE">
      <w:pPr>
        <w:widowControl/>
        <w:tabs>
          <w:tab w:val="left" w:pos="2835"/>
        </w:tabs>
        <w:rPr>
          <w:rFonts w:ascii="Arial" w:hAnsi="Arial" w:cs="Arial"/>
          <w:bCs/>
        </w:rPr>
      </w:pPr>
      <w:r w:rsidRPr="00DE0414">
        <w:rPr>
          <w:rFonts w:ascii="Arial" w:hAnsi="Arial" w:cs="Arial"/>
          <w:bCs/>
        </w:rPr>
        <w:t xml:space="preserve"> </w:t>
      </w:r>
    </w:p>
    <w:p w14:paraId="163833A0" w14:textId="77777777" w:rsidR="00AD4CDE" w:rsidRPr="00DE0414" w:rsidRDefault="00AD4CDE">
      <w:pPr>
        <w:widowControl/>
        <w:tabs>
          <w:tab w:val="left" w:pos="2835"/>
        </w:tabs>
        <w:rPr>
          <w:rFonts w:ascii="Arial" w:hAnsi="Arial" w:cs="Arial"/>
          <w:bCs/>
        </w:rPr>
      </w:pPr>
      <w:r w:rsidRPr="00DE0414">
        <w:rPr>
          <w:rFonts w:ascii="Arial" w:hAnsi="Arial" w:cs="Arial"/>
          <w:bCs/>
        </w:rPr>
        <w:t>(dále jen "nabyvatel</w:t>
      </w:r>
      <w:proofErr w:type="gramStart"/>
      <w:r w:rsidRPr="00DE0414">
        <w:rPr>
          <w:rFonts w:ascii="Arial" w:hAnsi="Arial" w:cs="Arial"/>
          <w:bCs/>
        </w:rPr>
        <w:t>" )</w:t>
      </w:r>
      <w:proofErr w:type="gramEnd"/>
      <w:r w:rsidRPr="00DE0414">
        <w:rPr>
          <w:rFonts w:ascii="Arial" w:hAnsi="Arial" w:cs="Arial"/>
          <w:bCs/>
        </w:rPr>
        <w:t xml:space="preserve"> </w:t>
      </w:r>
    </w:p>
    <w:p w14:paraId="052139A0" w14:textId="77777777" w:rsidR="00AD4CDE" w:rsidRPr="00DE0414" w:rsidRDefault="00AD4CDE">
      <w:pPr>
        <w:widowControl/>
        <w:tabs>
          <w:tab w:val="left" w:pos="2835"/>
        </w:tabs>
        <w:rPr>
          <w:rFonts w:ascii="Arial" w:hAnsi="Arial" w:cs="Arial"/>
          <w:bCs/>
        </w:rPr>
      </w:pPr>
      <w:r w:rsidRPr="00DE0414">
        <w:rPr>
          <w:rFonts w:ascii="Arial" w:hAnsi="Arial" w:cs="Arial"/>
          <w:bCs/>
        </w:rPr>
        <w:t xml:space="preserve"> </w:t>
      </w:r>
    </w:p>
    <w:p w14:paraId="66AC60F3" w14:textId="77777777" w:rsidR="00AD4CDE" w:rsidRPr="00DE0414" w:rsidRDefault="00AD4CDE">
      <w:pPr>
        <w:widowControl/>
        <w:tabs>
          <w:tab w:val="left" w:pos="2835"/>
        </w:tabs>
        <w:rPr>
          <w:rFonts w:ascii="Arial" w:hAnsi="Arial" w:cs="Arial"/>
          <w:bCs/>
        </w:rPr>
      </w:pPr>
    </w:p>
    <w:p w14:paraId="7E104275" w14:textId="77777777" w:rsidR="00AD4CDE" w:rsidRPr="00DE0414" w:rsidRDefault="00AD4CDE">
      <w:pPr>
        <w:widowControl/>
        <w:tabs>
          <w:tab w:val="left" w:pos="2835"/>
        </w:tabs>
        <w:rPr>
          <w:rFonts w:ascii="Arial" w:hAnsi="Arial" w:cs="Arial"/>
          <w:bCs/>
        </w:rPr>
      </w:pPr>
      <w:r w:rsidRPr="00DE0414">
        <w:rPr>
          <w:rFonts w:ascii="Arial" w:hAnsi="Arial" w:cs="Arial"/>
          <w:bCs/>
        </w:rPr>
        <w:t xml:space="preserve">u z a v í r a j í </w:t>
      </w:r>
    </w:p>
    <w:p w14:paraId="50D29031" w14:textId="77777777" w:rsidR="00AD4CDE" w:rsidRPr="00DE0414" w:rsidRDefault="00AD4CDE">
      <w:pPr>
        <w:widowControl/>
        <w:tabs>
          <w:tab w:val="left" w:pos="2835"/>
        </w:tabs>
        <w:rPr>
          <w:rFonts w:ascii="Arial" w:hAnsi="Arial" w:cs="Arial"/>
          <w:bCs/>
        </w:rPr>
      </w:pPr>
    </w:p>
    <w:p w14:paraId="38F29439"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4D2D222D" w14:textId="77777777" w:rsidR="00AD4CDE" w:rsidRPr="00D27771" w:rsidRDefault="00AD4CDE">
      <w:pPr>
        <w:widowControl/>
        <w:tabs>
          <w:tab w:val="left" w:pos="2835"/>
        </w:tabs>
        <w:rPr>
          <w:rFonts w:ascii="Arial" w:hAnsi="Arial" w:cs="Arial"/>
        </w:rPr>
      </w:pPr>
    </w:p>
    <w:p w14:paraId="5784FF86" w14:textId="77777777" w:rsidR="00AD4CDE" w:rsidRPr="00D27771" w:rsidRDefault="00AD4CDE">
      <w:pPr>
        <w:widowControl/>
        <w:rPr>
          <w:rFonts w:ascii="Arial" w:hAnsi="Arial" w:cs="Arial"/>
        </w:rPr>
      </w:pPr>
    </w:p>
    <w:p w14:paraId="244B9617" w14:textId="77777777" w:rsidR="00AD4CDE" w:rsidRPr="00D27771" w:rsidRDefault="00AD4CDE">
      <w:pPr>
        <w:widowControl/>
        <w:rPr>
          <w:rFonts w:ascii="Arial" w:hAnsi="Arial" w:cs="Arial"/>
        </w:rPr>
      </w:pPr>
    </w:p>
    <w:p w14:paraId="02C9C51A" w14:textId="77777777" w:rsidR="00AD4CDE" w:rsidRPr="00DE0414" w:rsidRDefault="00490EB1">
      <w:pPr>
        <w:pStyle w:val="para"/>
        <w:rPr>
          <w:rFonts w:ascii="Arial" w:hAnsi="Arial" w:cs="Arial"/>
          <w:sz w:val="22"/>
          <w:szCs w:val="22"/>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DE0414">
        <w:rPr>
          <w:rFonts w:ascii="Arial" w:hAnsi="Arial" w:cs="Arial"/>
          <w:sz w:val="22"/>
          <w:szCs w:val="22"/>
        </w:rPr>
        <w:t>číslo</w:t>
      </w:r>
      <w:r w:rsidR="001965CB" w:rsidRPr="00DE0414">
        <w:rPr>
          <w:rFonts w:ascii="Arial" w:hAnsi="Arial" w:cs="Arial"/>
          <w:sz w:val="22"/>
          <w:szCs w:val="22"/>
        </w:rPr>
        <w:t>:</w:t>
      </w:r>
      <w:r w:rsidR="00AD4CDE" w:rsidRPr="00DE0414">
        <w:rPr>
          <w:rFonts w:ascii="Arial" w:hAnsi="Arial" w:cs="Arial"/>
          <w:sz w:val="22"/>
          <w:szCs w:val="22"/>
        </w:rPr>
        <w:t xml:space="preserve"> 7PR24/63</w:t>
      </w:r>
    </w:p>
    <w:p w14:paraId="119B3AA2" w14:textId="77777777" w:rsidR="00AD4CDE" w:rsidRPr="00D27771" w:rsidRDefault="00AD4CDE">
      <w:pPr>
        <w:pStyle w:val="para"/>
        <w:rPr>
          <w:rFonts w:ascii="Arial" w:hAnsi="Arial" w:cs="Arial"/>
          <w:sz w:val="20"/>
          <w:szCs w:val="20"/>
        </w:rPr>
      </w:pPr>
    </w:p>
    <w:p w14:paraId="0B251793" w14:textId="77777777" w:rsidR="00AD4CDE" w:rsidRPr="00D27771" w:rsidRDefault="00AD4CDE">
      <w:pPr>
        <w:pStyle w:val="para"/>
        <w:rPr>
          <w:rFonts w:ascii="Arial" w:hAnsi="Arial" w:cs="Arial"/>
          <w:sz w:val="20"/>
          <w:szCs w:val="20"/>
        </w:rPr>
      </w:pPr>
    </w:p>
    <w:p w14:paraId="290607C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765C2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EC14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CCB8A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Katastrální pracoviště Šumperk pro </w:t>
      </w:r>
      <w:r w:rsidRPr="00DE0414">
        <w:rPr>
          <w:rFonts w:ascii="Arial" w:hAnsi="Arial" w:cs="Arial"/>
          <w:b/>
          <w:bCs/>
        </w:rPr>
        <w:t>katastrální území Stříbrnice</w:t>
      </w:r>
      <w:r w:rsidRPr="00835624">
        <w:rPr>
          <w:rFonts w:ascii="Arial" w:hAnsi="Arial" w:cs="Arial"/>
        </w:rPr>
        <w:t>, obec Staré Město.</w:t>
      </w:r>
    </w:p>
    <w:p w14:paraId="779B8904" w14:textId="77777777" w:rsidR="00DE0414" w:rsidRDefault="00DE0414" w:rsidP="00A75281">
      <w:pPr>
        <w:widowControl/>
        <w:tabs>
          <w:tab w:val="left" w:pos="1134"/>
          <w:tab w:val="left" w:pos="3402"/>
          <w:tab w:val="right" w:pos="6237"/>
          <w:tab w:val="right" w:pos="7513"/>
          <w:tab w:val="right" w:pos="9406"/>
        </w:tabs>
        <w:jc w:val="both"/>
        <w:rPr>
          <w:rFonts w:ascii="Arial" w:hAnsi="Arial" w:cs="Arial"/>
        </w:rPr>
      </w:pPr>
    </w:p>
    <w:p w14:paraId="24E44FE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65D9DE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332A0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FE170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6AE12A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336/3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181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2 281,00 Kč </w:t>
      </w:r>
    </w:p>
    <w:p w14:paraId="0F0E08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86BD7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DE0414">
        <w:rPr>
          <w:rFonts w:ascii="Arial" w:hAnsi="Arial" w:cs="Arial"/>
          <w:b/>
          <w:bCs/>
          <w:sz w:val="18"/>
        </w:rPr>
        <w:t>181 m</w:t>
      </w:r>
      <w:r w:rsidR="00E87358" w:rsidRPr="00DE0414">
        <w:rPr>
          <w:rFonts w:cs="Arial"/>
          <w:b/>
          <w:bCs/>
          <w:vertAlign w:val="superscript"/>
        </w:rPr>
        <w:t>2</w:t>
      </w:r>
      <w:r w:rsidRPr="00DE0414">
        <w:rPr>
          <w:rFonts w:ascii="Arial" w:hAnsi="Arial" w:cs="Arial"/>
          <w:b/>
          <w:bCs/>
          <w:sz w:val="18"/>
        </w:rPr>
        <w:t xml:space="preserve"> </w:t>
      </w:r>
      <w:r w:rsidRPr="00DE0414">
        <w:rPr>
          <w:rFonts w:ascii="Arial" w:hAnsi="Arial" w:cs="Arial"/>
          <w:b/>
          <w:bCs/>
          <w:sz w:val="18"/>
        </w:rPr>
        <w:tab/>
        <w:t>2 281,00 Kč</w:t>
      </w:r>
    </w:p>
    <w:p w14:paraId="4C4787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F33671F" w14:textId="77777777" w:rsidR="00AD4CDE" w:rsidRPr="00D27771" w:rsidRDefault="00AD4CDE">
      <w:pPr>
        <w:widowControl/>
        <w:tabs>
          <w:tab w:val="left" w:pos="2410"/>
          <w:tab w:val="left" w:pos="6804"/>
          <w:tab w:val="right" w:pos="9412"/>
        </w:tabs>
        <w:jc w:val="both"/>
        <w:rPr>
          <w:rFonts w:ascii="Arial" w:hAnsi="Arial" w:cs="Arial"/>
        </w:rPr>
      </w:pPr>
    </w:p>
    <w:p w14:paraId="2208018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w:t>
      </w:r>
      <w:r w:rsidR="009950FE">
        <w:rPr>
          <w:rFonts w:ascii="Arial" w:hAnsi="Arial" w:cs="Arial"/>
        </w:rPr>
        <w:t>o</w:t>
      </w:r>
      <w:r w:rsidRPr="00D27771">
        <w:rPr>
          <w:rFonts w:ascii="Arial" w:hAnsi="Arial" w:cs="Arial"/>
        </w:rPr>
        <w:t>pisu přídělu č. 11 a PVZ 4/74, 5/74 a Souhlasného prohlášení o vzniku práva ze zákona č.j. SPU 051959/2020/</w:t>
      </w:r>
      <w:proofErr w:type="spellStart"/>
      <w:r w:rsidRPr="00D27771">
        <w:rPr>
          <w:rFonts w:ascii="Arial" w:hAnsi="Arial" w:cs="Arial"/>
        </w:rPr>
        <w:t>Mal</w:t>
      </w:r>
      <w:proofErr w:type="spellEnd"/>
      <w:r w:rsidRPr="00D27771">
        <w:rPr>
          <w:rFonts w:ascii="Arial" w:hAnsi="Arial" w:cs="Arial"/>
        </w:rPr>
        <w:t xml:space="preserve"> ze dne 24.2.2020.</w:t>
      </w:r>
    </w:p>
    <w:p w14:paraId="283070A4" w14:textId="77777777" w:rsidR="00AD4CDE" w:rsidRPr="00D27771" w:rsidRDefault="00AD4CDE">
      <w:pPr>
        <w:widowControl/>
        <w:tabs>
          <w:tab w:val="left" w:pos="2410"/>
          <w:tab w:val="left" w:pos="6804"/>
          <w:tab w:val="right" w:pos="9412"/>
        </w:tabs>
        <w:jc w:val="both"/>
        <w:rPr>
          <w:rFonts w:ascii="Arial" w:hAnsi="Arial" w:cs="Arial"/>
        </w:rPr>
      </w:pPr>
    </w:p>
    <w:p w14:paraId="655E0510" w14:textId="77777777"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18. 7. 2022, pod č.j. 3978-182/2022,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281,93 Kč (slovy: dvě stě osmdesát jedna koruna česká devadesát tři haléře). </w:t>
      </w:r>
    </w:p>
    <w:p w14:paraId="62F52D92" w14:textId="77777777" w:rsidR="00DE0414" w:rsidRDefault="00DE0414">
      <w:pPr>
        <w:widowControl/>
        <w:tabs>
          <w:tab w:val="left" w:pos="2410"/>
          <w:tab w:val="left" w:pos="6804"/>
          <w:tab w:val="right" w:pos="9412"/>
        </w:tabs>
        <w:jc w:val="both"/>
        <w:rPr>
          <w:rFonts w:ascii="Arial" w:hAnsi="Arial" w:cs="Arial"/>
        </w:rPr>
      </w:pPr>
    </w:p>
    <w:p w14:paraId="72E2366B" w14:textId="77777777" w:rsidR="00DE0414" w:rsidRPr="00D27771" w:rsidRDefault="00DE0414">
      <w:pPr>
        <w:widowControl/>
        <w:tabs>
          <w:tab w:val="left" w:pos="2410"/>
          <w:tab w:val="left" w:pos="6804"/>
          <w:tab w:val="right" w:pos="9412"/>
        </w:tabs>
        <w:jc w:val="both"/>
        <w:rPr>
          <w:rFonts w:ascii="Arial" w:hAnsi="Arial" w:cs="Arial"/>
        </w:rPr>
      </w:pPr>
      <w:r>
        <w:rPr>
          <w:rFonts w:ascii="Arial" w:hAnsi="Arial" w:cs="Arial"/>
        </w:rPr>
        <w:t>Na základě vyhodnocení výzvy k podání nabídky nároků na převod pozemků z vlastnictví státu, s nimiž je příslušný SPÚ hospodařit, v souladu s </w:t>
      </w:r>
      <w:proofErr w:type="spellStart"/>
      <w:r>
        <w:rPr>
          <w:rFonts w:ascii="Arial" w:hAnsi="Arial" w:cs="Arial"/>
        </w:rPr>
        <w:t>ust</w:t>
      </w:r>
      <w:proofErr w:type="spellEnd"/>
      <w:r>
        <w:rPr>
          <w:rFonts w:ascii="Arial" w:hAnsi="Arial" w:cs="Arial"/>
        </w:rPr>
        <w:t>. § 11a zák. č. 229/1991 Sb., konané dne 14.5.2024 činí cena pozemku 2.281,00Kč.</w:t>
      </w:r>
    </w:p>
    <w:p w14:paraId="43732F42"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4E8CE45" w14:textId="77777777" w:rsidR="00196594" w:rsidRPr="00D27771" w:rsidRDefault="00196594">
      <w:pPr>
        <w:pStyle w:val="para"/>
        <w:rPr>
          <w:rFonts w:ascii="Arial" w:hAnsi="Arial" w:cs="Arial"/>
          <w:sz w:val="20"/>
          <w:szCs w:val="20"/>
        </w:rPr>
      </w:pPr>
    </w:p>
    <w:p w14:paraId="623DF7F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E5FBDAF" w14:textId="77777777" w:rsidR="00AD4CDE" w:rsidRPr="00D27771" w:rsidRDefault="00AD4CDE">
      <w:pPr>
        <w:widowControl/>
        <w:rPr>
          <w:rFonts w:ascii="Arial" w:hAnsi="Arial" w:cs="Arial"/>
        </w:rPr>
      </w:pPr>
      <w:r w:rsidRPr="00D27771">
        <w:rPr>
          <w:rFonts w:ascii="Arial" w:hAnsi="Arial" w:cs="Arial"/>
        </w:rPr>
        <w:t xml:space="preserve"> </w:t>
      </w:r>
    </w:p>
    <w:p w14:paraId="39FCF0CA" w14:textId="04352301" w:rsidR="00AD4CDE" w:rsidRPr="00D27771" w:rsidRDefault="00AD4CDE" w:rsidP="00DE0414">
      <w:pPr>
        <w:widowControl/>
        <w:jc w:val="both"/>
        <w:rPr>
          <w:rFonts w:ascii="Arial" w:hAnsi="Arial" w:cs="Arial"/>
        </w:rPr>
      </w:pPr>
      <w:r w:rsidRPr="00D27771">
        <w:rPr>
          <w:rFonts w:ascii="Arial" w:hAnsi="Arial" w:cs="Arial"/>
        </w:rPr>
        <w:t xml:space="preserve">- pravomocným rozhodnutím Okresního pozemkového úřadu Litoměřice, č.j. 72-41/95-6387 ze dne 5. 1. 1995, kterým oprávněné osobě </w:t>
      </w:r>
      <w:r w:rsidR="006E7FD1">
        <w:rPr>
          <w:rFonts w:ascii="Arial" w:hAnsi="Arial" w:cs="Arial"/>
        </w:rPr>
        <w:t>XXXXXXXXXX</w:t>
      </w:r>
      <w:r w:rsidRPr="00D27771">
        <w:rPr>
          <w:rFonts w:ascii="Arial" w:hAnsi="Arial" w:cs="Arial"/>
        </w:rPr>
        <w:t xml:space="preserve">, rodné číslo </w:t>
      </w:r>
      <w:r w:rsidR="006E7FD1">
        <w:rPr>
          <w:rFonts w:ascii="Arial" w:hAnsi="Arial" w:cs="Arial"/>
        </w:rPr>
        <w:t>XXXXXX/XXX</w:t>
      </w:r>
      <w:r w:rsidRPr="00D27771">
        <w:rPr>
          <w:rFonts w:ascii="Arial" w:hAnsi="Arial" w:cs="Arial"/>
        </w:rPr>
        <w:t xml:space="preserve">, nelze vydat pozemky nebo jejich části v katastrálním území Přestavlky u Roudnice nad Labe, obce Přestavlky, okresu Litoměřice. </w:t>
      </w:r>
    </w:p>
    <w:p w14:paraId="37AE45EE" w14:textId="77777777" w:rsidR="00AD4CDE" w:rsidRDefault="00AD4CDE" w:rsidP="00DE0414">
      <w:pPr>
        <w:widowControl/>
        <w:jc w:val="both"/>
        <w:rPr>
          <w:rFonts w:ascii="Arial" w:hAnsi="Arial" w:cs="Arial"/>
        </w:rPr>
      </w:pPr>
      <w:r w:rsidRPr="00D27771">
        <w:rPr>
          <w:rFonts w:ascii="Arial" w:hAnsi="Arial" w:cs="Arial"/>
        </w:rPr>
        <w:t xml:space="preserve">Nevydané pozemky byly oceněny: </w:t>
      </w:r>
    </w:p>
    <w:p w14:paraId="79BDF536" w14:textId="34614AC8" w:rsidR="004A147C" w:rsidRDefault="004A147C" w:rsidP="004A147C">
      <w:pPr>
        <w:widowControl/>
        <w:jc w:val="both"/>
        <w:rPr>
          <w:rFonts w:ascii="Arial" w:hAnsi="Arial" w:cs="Arial"/>
        </w:rPr>
      </w:pPr>
      <w:r w:rsidRPr="00D27771">
        <w:rPr>
          <w:rFonts w:ascii="Arial" w:hAnsi="Arial" w:cs="Arial"/>
        </w:rPr>
        <w:t xml:space="preserve">-  znaleckým posudkem znalce </w:t>
      </w:r>
      <w:r w:rsidR="006E7FD1">
        <w:rPr>
          <w:rFonts w:ascii="Arial" w:hAnsi="Arial" w:cs="Arial"/>
        </w:rPr>
        <w:t>XXXXXXXX</w:t>
      </w:r>
      <w:r w:rsidRPr="00D27771">
        <w:rPr>
          <w:rFonts w:ascii="Arial" w:hAnsi="Arial" w:cs="Arial"/>
        </w:rPr>
        <w:t xml:space="preserve">, č.j.  </w:t>
      </w:r>
      <w:r w:rsidR="005666FA">
        <w:rPr>
          <w:rFonts w:ascii="Arial" w:hAnsi="Arial" w:cs="Arial"/>
        </w:rPr>
        <w:t>4808-378/2002/A,</w:t>
      </w:r>
      <w:r w:rsidRPr="00D27771">
        <w:rPr>
          <w:rFonts w:ascii="Arial" w:hAnsi="Arial" w:cs="Arial"/>
        </w:rPr>
        <w:t xml:space="preserve"> ze dne </w:t>
      </w:r>
      <w:r w:rsidR="001727F0">
        <w:rPr>
          <w:rFonts w:ascii="Arial" w:hAnsi="Arial" w:cs="Arial"/>
        </w:rPr>
        <w:t>4.11.2002</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B847D3">
        <w:rPr>
          <w:rFonts w:ascii="Arial" w:hAnsi="Arial" w:cs="Arial"/>
        </w:rPr>
        <w:t xml:space="preserve">, celkovou částkou </w:t>
      </w:r>
      <w:proofErr w:type="spellStart"/>
      <w:r w:rsidR="006E7FD1">
        <w:rPr>
          <w:rFonts w:ascii="Arial" w:hAnsi="Arial" w:cs="Arial"/>
        </w:rPr>
        <w:t>XXXXXXXX</w:t>
      </w:r>
      <w:r w:rsidR="00B847D3">
        <w:rPr>
          <w:rFonts w:ascii="Arial" w:hAnsi="Arial" w:cs="Arial"/>
        </w:rPr>
        <w:t>Kč</w:t>
      </w:r>
      <w:proofErr w:type="spellEnd"/>
      <w:r w:rsidR="00B847D3">
        <w:rPr>
          <w:rFonts w:ascii="Arial" w:hAnsi="Arial" w:cs="Arial"/>
        </w:rPr>
        <w:t>.</w:t>
      </w:r>
      <w:r w:rsidRPr="00D27771">
        <w:rPr>
          <w:rFonts w:ascii="Arial" w:hAnsi="Arial" w:cs="Arial"/>
        </w:rPr>
        <w:t xml:space="preserve"> </w:t>
      </w:r>
    </w:p>
    <w:p w14:paraId="33BD9F6B" w14:textId="77777777" w:rsidR="00AD4CDE" w:rsidRPr="00D27771" w:rsidRDefault="00AD4CDE" w:rsidP="00DE0414">
      <w:pPr>
        <w:widowControl/>
        <w:jc w:val="both"/>
        <w:rPr>
          <w:rFonts w:ascii="Arial" w:hAnsi="Arial" w:cs="Arial"/>
        </w:rPr>
      </w:pPr>
    </w:p>
    <w:p w14:paraId="0C998B30" w14:textId="77777777" w:rsidR="00AD4CDE" w:rsidRPr="00D27771" w:rsidRDefault="00AD4CDE" w:rsidP="00DE0414">
      <w:pPr>
        <w:widowControl/>
        <w:jc w:val="both"/>
        <w:rPr>
          <w:rFonts w:ascii="Arial" w:hAnsi="Arial" w:cs="Arial"/>
        </w:rPr>
      </w:pPr>
      <w:r w:rsidRPr="00D27771">
        <w:rPr>
          <w:rFonts w:ascii="Arial" w:hAnsi="Arial" w:cs="Arial"/>
        </w:rPr>
        <w:t xml:space="preserve">Z toho bude touto smlouvou vypořádáno 281,00 Kč. </w:t>
      </w:r>
    </w:p>
    <w:p w14:paraId="1813D784" w14:textId="4CB41363" w:rsidR="004A147C" w:rsidRPr="00D27771" w:rsidRDefault="00AD4CDE" w:rsidP="00DE0414">
      <w:pPr>
        <w:widowControl/>
        <w:jc w:val="both"/>
        <w:rPr>
          <w:rFonts w:ascii="Arial" w:hAnsi="Arial" w:cs="Arial"/>
        </w:rPr>
      </w:pPr>
      <w:r w:rsidRPr="00D27771">
        <w:rPr>
          <w:rFonts w:ascii="Arial" w:hAnsi="Arial" w:cs="Arial"/>
        </w:rPr>
        <w:t xml:space="preserve"> </w:t>
      </w:r>
    </w:p>
    <w:p w14:paraId="5D3A997A" w14:textId="3ACC1C2A" w:rsidR="00AD4CDE" w:rsidRPr="00D27771" w:rsidRDefault="00AD4CDE" w:rsidP="00DE0414">
      <w:pPr>
        <w:widowControl/>
        <w:jc w:val="both"/>
        <w:rPr>
          <w:rFonts w:ascii="Arial" w:hAnsi="Arial" w:cs="Arial"/>
        </w:rPr>
      </w:pPr>
      <w:r w:rsidRPr="00D27771">
        <w:rPr>
          <w:rFonts w:ascii="Arial" w:hAnsi="Arial" w:cs="Arial"/>
        </w:rPr>
        <w:t xml:space="preserve">- pravomocným rozhodnutím Okresního pozemkového úřadu Litoměřice, č.j. 72-61/98-8240 ze dne 13. 1. 1998, kterým oprávněné osobě </w:t>
      </w:r>
      <w:r w:rsidR="006E7FD1">
        <w:rPr>
          <w:rFonts w:ascii="Arial" w:hAnsi="Arial" w:cs="Arial"/>
        </w:rPr>
        <w:t>XXXXXXX</w:t>
      </w:r>
      <w:r w:rsidRPr="00D27771">
        <w:rPr>
          <w:rFonts w:ascii="Arial" w:hAnsi="Arial" w:cs="Arial"/>
        </w:rPr>
        <w:t xml:space="preserve">, rodné číslo </w:t>
      </w:r>
      <w:r w:rsidR="006E7FD1">
        <w:rPr>
          <w:rFonts w:ascii="Arial" w:hAnsi="Arial" w:cs="Arial"/>
        </w:rPr>
        <w:t>XXXXXX/XXX</w:t>
      </w:r>
      <w:r w:rsidRPr="00D27771">
        <w:rPr>
          <w:rFonts w:ascii="Arial" w:hAnsi="Arial" w:cs="Arial"/>
        </w:rPr>
        <w:t xml:space="preserve">, nelze vydat pozemky nebo jejich části v katastrálním území Přestavlky u Roudnice nad Labe, obce Přestavlky, okresu Litoměřice. </w:t>
      </w:r>
    </w:p>
    <w:p w14:paraId="2C1EC074" w14:textId="77777777" w:rsidR="00AD4CDE" w:rsidRDefault="00AD4CDE" w:rsidP="00DE0414">
      <w:pPr>
        <w:widowControl/>
        <w:jc w:val="both"/>
        <w:rPr>
          <w:rFonts w:ascii="Arial" w:hAnsi="Arial" w:cs="Arial"/>
        </w:rPr>
      </w:pPr>
      <w:r w:rsidRPr="00D27771">
        <w:rPr>
          <w:rFonts w:ascii="Arial" w:hAnsi="Arial" w:cs="Arial"/>
        </w:rPr>
        <w:t xml:space="preserve">Nevydané pozemky byly oceněny: </w:t>
      </w:r>
    </w:p>
    <w:p w14:paraId="5BCEED03" w14:textId="672690E3" w:rsidR="00DE0348" w:rsidRDefault="00DE0348" w:rsidP="00DE0348">
      <w:pPr>
        <w:widowControl/>
        <w:jc w:val="both"/>
        <w:rPr>
          <w:rFonts w:ascii="Arial" w:hAnsi="Arial" w:cs="Arial"/>
        </w:rPr>
      </w:pPr>
      <w:r w:rsidRPr="00D27771">
        <w:rPr>
          <w:rFonts w:ascii="Arial" w:hAnsi="Arial" w:cs="Arial"/>
        </w:rPr>
        <w:t xml:space="preserve">-  znaleckým posudkem znalce </w:t>
      </w:r>
      <w:r w:rsidR="006E7FD1">
        <w:rPr>
          <w:rFonts w:ascii="Arial" w:hAnsi="Arial" w:cs="Arial"/>
        </w:rPr>
        <w:t>XXXXXXXX</w:t>
      </w:r>
      <w:r w:rsidRPr="00D27771">
        <w:rPr>
          <w:rFonts w:ascii="Arial" w:hAnsi="Arial" w:cs="Arial"/>
        </w:rPr>
        <w:t xml:space="preserve">, č.j.  </w:t>
      </w:r>
      <w:r>
        <w:rPr>
          <w:rFonts w:ascii="Arial" w:hAnsi="Arial" w:cs="Arial"/>
        </w:rPr>
        <w:t>4808-378/2002/A,</w:t>
      </w:r>
      <w:r w:rsidRPr="00D27771">
        <w:rPr>
          <w:rFonts w:ascii="Arial" w:hAnsi="Arial" w:cs="Arial"/>
        </w:rPr>
        <w:t xml:space="preserve"> ze dne </w:t>
      </w:r>
      <w:r>
        <w:rPr>
          <w:rFonts w:ascii="Arial" w:hAnsi="Arial" w:cs="Arial"/>
        </w:rPr>
        <w:t>4.11.2002</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celkovou částkou </w:t>
      </w:r>
      <w:proofErr w:type="spellStart"/>
      <w:r w:rsidR="006E7FD1">
        <w:rPr>
          <w:rFonts w:ascii="Arial" w:hAnsi="Arial" w:cs="Arial"/>
        </w:rPr>
        <w:t>XXXXXXX</w:t>
      </w:r>
      <w:r>
        <w:rPr>
          <w:rFonts w:ascii="Arial" w:hAnsi="Arial" w:cs="Arial"/>
        </w:rPr>
        <w:t>Kč</w:t>
      </w:r>
      <w:proofErr w:type="spellEnd"/>
      <w:r>
        <w:rPr>
          <w:rFonts w:ascii="Arial" w:hAnsi="Arial" w:cs="Arial"/>
        </w:rPr>
        <w:t>.</w:t>
      </w:r>
      <w:r w:rsidRPr="00D27771">
        <w:rPr>
          <w:rFonts w:ascii="Arial" w:hAnsi="Arial" w:cs="Arial"/>
        </w:rPr>
        <w:t xml:space="preserve"> </w:t>
      </w:r>
    </w:p>
    <w:p w14:paraId="32C9E188" w14:textId="77777777" w:rsidR="00AD4CDE" w:rsidRPr="00D27771" w:rsidRDefault="00AD4CDE" w:rsidP="00DE0414">
      <w:pPr>
        <w:widowControl/>
        <w:jc w:val="both"/>
        <w:rPr>
          <w:rFonts w:ascii="Arial" w:hAnsi="Arial" w:cs="Arial"/>
        </w:rPr>
      </w:pPr>
    </w:p>
    <w:p w14:paraId="05DDEB83" w14:textId="77777777" w:rsidR="00AD4CDE" w:rsidRPr="00D27771" w:rsidRDefault="00AD4CDE" w:rsidP="00DE0414">
      <w:pPr>
        <w:widowControl/>
        <w:jc w:val="both"/>
        <w:rPr>
          <w:rFonts w:ascii="Arial" w:hAnsi="Arial" w:cs="Arial"/>
        </w:rPr>
      </w:pPr>
      <w:r w:rsidRPr="00D27771">
        <w:rPr>
          <w:rFonts w:ascii="Arial" w:hAnsi="Arial" w:cs="Arial"/>
        </w:rPr>
        <w:t xml:space="preserve">Z toho bude touto smlouvou vypořádáno 2 000,00 Kč. </w:t>
      </w:r>
    </w:p>
    <w:p w14:paraId="2DA0B08C" w14:textId="77777777" w:rsidR="00AD4CDE" w:rsidRPr="00D27771" w:rsidRDefault="00AD4CDE">
      <w:pPr>
        <w:widowControl/>
        <w:rPr>
          <w:rFonts w:ascii="Arial" w:hAnsi="Arial" w:cs="Arial"/>
        </w:rPr>
      </w:pPr>
    </w:p>
    <w:p w14:paraId="3CB40A5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1FE4E67" w14:textId="77777777" w:rsidR="00AD4CDE" w:rsidRPr="00D27771" w:rsidRDefault="00AD4CDE">
      <w:pPr>
        <w:widowControl/>
        <w:jc w:val="right"/>
        <w:rPr>
          <w:rFonts w:ascii="Arial" w:hAnsi="Arial" w:cs="Arial"/>
          <w:b/>
          <w:bCs/>
        </w:rPr>
      </w:pPr>
    </w:p>
    <w:p w14:paraId="0926DC25" w14:textId="405193A1" w:rsidR="00AD4CDE" w:rsidRPr="00D27771" w:rsidRDefault="00AD4CDE" w:rsidP="00DE034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2D826B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9525249" w14:textId="77777777" w:rsidR="00AD4CDE" w:rsidRPr="00D27771" w:rsidRDefault="00AD4CDE">
      <w:pPr>
        <w:widowControl/>
        <w:rPr>
          <w:rFonts w:ascii="Arial" w:hAnsi="Arial" w:cs="Arial"/>
          <w:color w:val="000000"/>
        </w:rPr>
      </w:pPr>
    </w:p>
    <w:p w14:paraId="562B9482"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0ED1ED5" w14:textId="77777777" w:rsidR="00AB5EEE" w:rsidRDefault="00AB5EEE" w:rsidP="00AB5EEE">
      <w:pPr>
        <w:pStyle w:val="vniontext"/>
        <w:widowControl/>
        <w:ind w:firstLine="0"/>
        <w:rPr>
          <w:rFonts w:ascii="Arial" w:hAnsi="Arial" w:cs="Arial"/>
          <w:color w:val="000000"/>
          <w:sz w:val="20"/>
          <w:szCs w:val="20"/>
        </w:rPr>
      </w:pPr>
    </w:p>
    <w:p w14:paraId="03C4C8E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2F5BA1CE" w14:textId="6EB5B8B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121N18/63, uzavřenou s </w:t>
      </w:r>
      <w:r w:rsidR="006E7FD1">
        <w:rPr>
          <w:rFonts w:ascii="Arial" w:hAnsi="Arial" w:cs="Arial"/>
          <w:color w:val="000000"/>
          <w:sz w:val="20"/>
          <w:szCs w:val="20"/>
        </w:rPr>
        <w:t>XXXXX</w:t>
      </w:r>
      <w:r>
        <w:rPr>
          <w:rFonts w:ascii="Arial" w:hAnsi="Arial" w:cs="Arial"/>
          <w:color w:val="000000"/>
          <w:sz w:val="20"/>
          <w:szCs w:val="20"/>
        </w:rPr>
        <w:t xml:space="preserve"> </w:t>
      </w:r>
      <w:r w:rsidR="006E7FD1">
        <w:rPr>
          <w:rFonts w:ascii="Arial" w:hAnsi="Arial" w:cs="Arial"/>
          <w:color w:val="000000"/>
          <w:sz w:val="20"/>
          <w:szCs w:val="20"/>
        </w:rPr>
        <w:t>XXXXXXXXX</w:t>
      </w:r>
      <w:r>
        <w:rPr>
          <w:rFonts w:ascii="Arial" w:hAnsi="Arial" w:cs="Arial"/>
          <w:color w:val="000000"/>
          <w:sz w:val="20"/>
          <w:szCs w:val="20"/>
        </w:rPr>
        <w:t>, jakožto nájemcem. S obsahem nájemní smlouvy byl nabyvatel seznámen před podpisem této smlouvy, což stvrzuje svým podpisem.</w:t>
      </w:r>
    </w:p>
    <w:p w14:paraId="695B208B" w14:textId="77777777" w:rsidR="008A6435" w:rsidRPr="00D27771" w:rsidRDefault="008A6435">
      <w:pPr>
        <w:widowControl/>
        <w:jc w:val="both"/>
        <w:rPr>
          <w:rFonts w:ascii="Arial" w:hAnsi="Arial" w:cs="Arial"/>
          <w:lang w:val="en-US"/>
        </w:rPr>
      </w:pPr>
    </w:p>
    <w:p w14:paraId="67FC63F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894C58A" w14:textId="77777777" w:rsidR="00AD4CDE" w:rsidRPr="00D27771" w:rsidRDefault="00AD4CDE">
      <w:pPr>
        <w:widowControl/>
        <w:rPr>
          <w:rFonts w:ascii="Arial" w:hAnsi="Arial" w:cs="Arial"/>
          <w:color w:val="000000"/>
        </w:rPr>
      </w:pPr>
    </w:p>
    <w:p w14:paraId="5E6B16C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D567DE1" w14:textId="77777777" w:rsidR="00AD4CDE" w:rsidRPr="00D27771" w:rsidRDefault="00AD4CDE" w:rsidP="00B868C7">
      <w:pPr>
        <w:pStyle w:val="vniontext"/>
        <w:widowControl/>
        <w:ind w:firstLine="0"/>
        <w:rPr>
          <w:rFonts w:ascii="Arial" w:hAnsi="Arial" w:cs="Arial"/>
          <w:sz w:val="20"/>
          <w:szCs w:val="20"/>
        </w:rPr>
      </w:pPr>
    </w:p>
    <w:p w14:paraId="0A27FE8D"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B5D2A95" w14:textId="77777777" w:rsidR="003A69C2" w:rsidRPr="00D27771" w:rsidRDefault="003A69C2">
      <w:pPr>
        <w:pStyle w:val="vniontext"/>
        <w:widowControl/>
        <w:rPr>
          <w:rFonts w:ascii="Arial" w:hAnsi="Arial" w:cs="Arial"/>
          <w:sz w:val="20"/>
          <w:szCs w:val="20"/>
          <w:lang w:val="en-US"/>
        </w:rPr>
      </w:pPr>
    </w:p>
    <w:p w14:paraId="6B815B3C" w14:textId="6979D6A1" w:rsidR="002B7458" w:rsidRDefault="00D75B4F" w:rsidP="00DE0348">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824DCCE" w14:textId="77777777" w:rsidR="00DE0348" w:rsidRDefault="00DE0348" w:rsidP="00DE0348">
      <w:pPr>
        <w:jc w:val="both"/>
        <w:rPr>
          <w:rFonts w:ascii="Arial" w:hAnsi="Arial" w:cs="Arial"/>
        </w:rPr>
      </w:pPr>
    </w:p>
    <w:p w14:paraId="5C960415"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2278874"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w:t>
      </w:r>
      <w:r w:rsidR="009950FE">
        <w:rPr>
          <w:rFonts w:ascii="Arial" w:hAnsi="Arial" w:cs="Arial"/>
          <w:color w:val="000000" w:themeColor="text1"/>
          <w:lang w:eastAsia="en-US"/>
        </w:rPr>
        <w:t>s</w:t>
      </w:r>
      <w:r w:rsidRPr="00683264">
        <w:rPr>
          <w:rFonts w:ascii="Arial" w:hAnsi="Arial" w:cs="Arial"/>
          <w:color w:val="000000" w:themeColor="text1"/>
          <w:lang w:eastAsia="en-US"/>
        </w:rPr>
        <w:t xml:space="preserve">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1AA700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2999F7B" w14:textId="77777777" w:rsidR="00AD4CDE" w:rsidRPr="00D27771" w:rsidRDefault="00AD4CDE">
      <w:pPr>
        <w:widowControl/>
        <w:rPr>
          <w:rFonts w:ascii="Arial" w:hAnsi="Arial" w:cs="Arial"/>
          <w:color w:val="000000"/>
        </w:rPr>
      </w:pPr>
    </w:p>
    <w:p w14:paraId="1A880CB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05CE348" w14:textId="77777777" w:rsidR="00AD4CDE" w:rsidRPr="00D27771" w:rsidRDefault="00AD4CDE">
      <w:pPr>
        <w:widowControl/>
        <w:rPr>
          <w:rFonts w:ascii="Arial" w:hAnsi="Arial" w:cs="Arial"/>
          <w:color w:val="000000"/>
        </w:rPr>
      </w:pPr>
    </w:p>
    <w:p w14:paraId="3688255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00D288A" w14:textId="77777777" w:rsidR="00AD4CDE" w:rsidRPr="00D27771" w:rsidRDefault="00AD4CDE">
      <w:pPr>
        <w:widowControl/>
        <w:rPr>
          <w:rFonts w:ascii="Arial" w:hAnsi="Arial" w:cs="Arial"/>
          <w:color w:val="000000"/>
        </w:rPr>
      </w:pPr>
    </w:p>
    <w:p w14:paraId="33D8F6D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583A074" w14:textId="77777777" w:rsidR="00AD4CDE" w:rsidRDefault="00AD4CDE">
      <w:pPr>
        <w:pStyle w:val="adresa"/>
        <w:widowControl/>
        <w:rPr>
          <w:rFonts w:ascii="Arial" w:hAnsi="Arial" w:cs="Arial"/>
          <w:color w:val="000000"/>
          <w:sz w:val="20"/>
          <w:szCs w:val="20"/>
        </w:rPr>
      </w:pPr>
    </w:p>
    <w:p w14:paraId="45AF5B01" w14:textId="77777777" w:rsidR="009950FE" w:rsidRPr="00D27771" w:rsidRDefault="009950FE">
      <w:pPr>
        <w:pStyle w:val="adresa"/>
        <w:widowControl/>
        <w:rPr>
          <w:rFonts w:ascii="Arial" w:hAnsi="Arial" w:cs="Arial"/>
          <w:color w:val="000000"/>
          <w:sz w:val="20"/>
          <w:szCs w:val="20"/>
        </w:rPr>
      </w:pPr>
    </w:p>
    <w:p w14:paraId="73431F89" w14:textId="585890E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950FE">
        <w:rPr>
          <w:rFonts w:ascii="Arial" w:hAnsi="Arial" w:cs="Arial"/>
          <w:color w:val="000000"/>
          <w:sz w:val="20"/>
          <w:szCs w:val="20"/>
        </w:rPr>
        <w:t>Olomouci</w:t>
      </w:r>
      <w:r w:rsidRPr="00D27771">
        <w:rPr>
          <w:rFonts w:ascii="Arial" w:hAnsi="Arial" w:cs="Arial"/>
          <w:color w:val="000000"/>
          <w:sz w:val="20"/>
          <w:szCs w:val="20"/>
        </w:rPr>
        <w:t xml:space="preserve"> dne </w:t>
      </w:r>
      <w:r w:rsidR="006E7FD1">
        <w:rPr>
          <w:rFonts w:ascii="Arial" w:hAnsi="Arial" w:cs="Arial"/>
          <w:color w:val="000000"/>
          <w:sz w:val="20"/>
          <w:szCs w:val="20"/>
        </w:rPr>
        <w:t>13.6.2024</w:t>
      </w:r>
      <w:r w:rsidRPr="00D27771">
        <w:rPr>
          <w:rFonts w:ascii="Arial" w:hAnsi="Arial" w:cs="Arial"/>
          <w:color w:val="000000"/>
          <w:sz w:val="20"/>
          <w:szCs w:val="20"/>
        </w:rPr>
        <w:tab/>
        <w:t>V</w:t>
      </w:r>
      <w:r w:rsidR="006E7FD1">
        <w:rPr>
          <w:rFonts w:ascii="Arial" w:hAnsi="Arial" w:cs="Arial"/>
          <w:color w:val="000000"/>
          <w:sz w:val="20"/>
          <w:szCs w:val="20"/>
        </w:rPr>
        <w:t> Horní Benešov</w:t>
      </w:r>
      <w:r w:rsidRPr="00D27771">
        <w:rPr>
          <w:rFonts w:ascii="Arial" w:hAnsi="Arial" w:cs="Arial"/>
          <w:color w:val="000000"/>
          <w:sz w:val="20"/>
          <w:szCs w:val="20"/>
        </w:rPr>
        <w:t xml:space="preserve"> dne </w:t>
      </w:r>
      <w:r w:rsidR="006E7FD1">
        <w:rPr>
          <w:rFonts w:ascii="Arial" w:hAnsi="Arial" w:cs="Arial"/>
          <w:color w:val="000000"/>
          <w:sz w:val="20"/>
          <w:szCs w:val="20"/>
        </w:rPr>
        <w:t>10.6.2024</w:t>
      </w:r>
    </w:p>
    <w:p w14:paraId="711DB35E" w14:textId="77777777" w:rsidR="00AD4CDE" w:rsidRDefault="00AD4CDE">
      <w:pPr>
        <w:pStyle w:val="adresa"/>
        <w:widowControl/>
        <w:tabs>
          <w:tab w:val="clear" w:pos="3402"/>
          <w:tab w:val="clear" w:pos="6237"/>
        </w:tabs>
        <w:rPr>
          <w:rFonts w:ascii="Arial" w:hAnsi="Arial" w:cs="Arial"/>
          <w:color w:val="000000"/>
          <w:sz w:val="20"/>
          <w:szCs w:val="20"/>
        </w:rPr>
      </w:pPr>
    </w:p>
    <w:p w14:paraId="1B770CDE" w14:textId="77777777" w:rsidR="009950FE" w:rsidRDefault="009950FE">
      <w:pPr>
        <w:pStyle w:val="adresa"/>
        <w:widowControl/>
        <w:tabs>
          <w:tab w:val="clear" w:pos="3402"/>
          <w:tab w:val="clear" w:pos="6237"/>
        </w:tabs>
        <w:rPr>
          <w:rFonts w:ascii="Arial" w:hAnsi="Arial" w:cs="Arial"/>
          <w:color w:val="000000"/>
          <w:sz w:val="20"/>
          <w:szCs w:val="20"/>
        </w:rPr>
      </w:pPr>
    </w:p>
    <w:p w14:paraId="413573E5" w14:textId="77777777" w:rsidR="009950FE" w:rsidRDefault="009950FE">
      <w:pPr>
        <w:pStyle w:val="adresa"/>
        <w:widowControl/>
        <w:tabs>
          <w:tab w:val="clear" w:pos="3402"/>
          <w:tab w:val="clear" w:pos="6237"/>
        </w:tabs>
        <w:rPr>
          <w:rFonts w:ascii="Arial" w:hAnsi="Arial" w:cs="Arial"/>
          <w:color w:val="000000"/>
          <w:sz w:val="20"/>
          <w:szCs w:val="20"/>
        </w:rPr>
      </w:pPr>
    </w:p>
    <w:p w14:paraId="3AABEA77" w14:textId="77777777" w:rsidR="009950FE" w:rsidRPr="00D27771" w:rsidRDefault="009950FE">
      <w:pPr>
        <w:pStyle w:val="adresa"/>
        <w:widowControl/>
        <w:tabs>
          <w:tab w:val="clear" w:pos="3402"/>
          <w:tab w:val="clear" w:pos="6237"/>
        </w:tabs>
        <w:rPr>
          <w:rFonts w:ascii="Arial" w:hAnsi="Arial" w:cs="Arial"/>
          <w:color w:val="000000"/>
          <w:sz w:val="20"/>
          <w:szCs w:val="20"/>
        </w:rPr>
      </w:pPr>
    </w:p>
    <w:p w14:paraId="704E9BA3"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2B5B63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01B9146"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CA126F7"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D6080DC" w14:textId="77777777" w:rsidR="009950F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Krajského pozemkového úřadu</w:t>
      </w:r>
    </w:p>
    <w:p w14:paraId="2A3C5B6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Olomoucký kraj </w:t>
      </w:r>
    </w:p>
    <w:p w14:paraId="688C46D4"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t xml:space="preserve">Podolská Růžena </w:t>
      </w:r>
    </w:p>
    <w:p w14:paraId="688611DF" w14:textId="04C45E46" w:rsidR="009950FE" w:rsidRPr="00D27771" w:rsidRDefault="009950FE"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 xml:space="preserve">zastupuje </w:t>
      </w:r>
      <w:r w:rsidR="006E7FD1">
        <w:rPr>
          <w:rFonts w:ascii="Arial" w:hAnsi="Arial" w:cs="Arial"/>
          <w:color w:val="000000"/>
          <w:sz w:val="20"/>
          <w:szCs w:val="20"/>
        </w:rPr>
        <w:t>XXXXXXX</w:t>
      </w:r>
    </w:p>
    <w:p w14:paraId="7A68969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9650A80" w14:textId="77777777" w:rsidR="009950FE" w:rsidRDefault="009950FE" w:rsidP="00E262FD">
      <w:pPr>
        <w:pStyle w:val="adresa"/>
        <w:widowControl/>
        <w:tabs>
          <w:tab w:val="clear" w:pos="3402"/>
          <w:tab w:val="clear" w:pos="6237"/>
          <w:tab w:val="left" w:pos="5103"/>
        </w:tabs>
        <w:rPr>
          <w:rFonts w:ascii="Arial" w:hAnsi="Arial" w:cs="Arial"/>
          <w:color w:val="000000"/>
          <w:sz w:val="20"/>
          <w:szCs w:val="20"/>
        </w:rPr>
      </w:pPr>
    </w:p>
    <w:p w14:paraId="54509176" w14:textId="77777777" w:rsidR="00F86F31" w:rsidRPr="00D27771" w:rsidRDefault="009950FE"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31E9483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D84327B" w14:textId="77777777" w:rsidR="009950F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339183F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Olomoucký kraj </w:t>
      </w:r>
      <w:r w:rsidRPr="00D27771">
        <w:rPr>
          <w:rFonts w:ascii="Arial" w:hAnsi="Arial" w:cs="Arial"/>
          <w:color w:val="000000"/>
          <w:sz w:val="20"/>
          <w:szCs w:val="20"/>
        </w:rPr>
        <w:tab/>
        <w:t xml:space="preserve"> </w:t>
      </w:r>
    </w:p>
    <w:p w14:paraId="70811237"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Alena Dostálová</w:t>
      </w:r>
    </w:p>
    <w:p w14:paraId="22A4C69D" w14:textId="77777777" w:rsidR="00F722EF" w:rsidRPr="00D27771" w:rsidRDefault="00F722EF">
      <w:pPr>
        <w:widowControl/>
        <w:rPr>
          <w:rFonts w:ascii="Arial" w:hAnsi="Arial" w:cs="Arial"/>
          <w:color w:val="000000"/>
        </w:rPr>
      </w:pPr>
    </w:p>
    <w:p w14:paraId="2664279D" w14:textId="77777777" w:rsidR="003315E7" w:rsidRPr="00D27771" w:rsidRDefault="003315E7">
      <w:pPr>
        <w:widowControl/>
        <w:rPr>
          <w:rFonts w:ascii="Arial" w:hAnsi="Arial" w:cs="Arial"/>
          <w:color w:val="000000"/>
        </w:rPr>
      </w:pPr>
    </w:p>
    <w:p w14:paraId="6B507CD0" w14:textId="77777777" w:rsidR="00C5124F" w:rsidRPr="00D27771" w:rsidRDefault="00AD4CDE">
      <w:pPr>
        <w:widowControl/>
        <w:rPr>
          <w:rFonts w:ascii="Arial" w:hAnsi="Arial" w:cs="Arial"/>
          <w:color w:val="000000"/>
        </w:rPr>
      </w:pPr>
      <w:r w:rsidRPr="00D27771">
        <w:rPr>
          <w:rFonts w:ascii="Arial" w:hAnsi="Arial" w:cs="Arial"/>
          <w:color w:val="000000"/>
        </w:rPr>
        <w:t>Za správnost:</w:t>
      </w:r>
      <w:r w:rsidR="009950FE">
        <w:rPr>
          <w:rFonts w:ascii="Arial" w:hAnsi="Arial" w:cs="Arial"/>
          <w:color w:val="000000"/>
        </w:rPr>
        <w:t xml:space="preserve"> M. Člupná ………</w:t>
      </w:r>
    </w:p>
    <w:p w14:paraId="09D11C0C" w14:textId="77777777" w:rsidR="00091141" w:rsidRPr="00D27771" w:rsidRDefault="00091141">
      <w:pPr>
        <w:widowControl/>
        <w:rPr>
          <w:rFonts w:ascii="Arial" w:hAnsi="Arial" w:cs="Arial"/>
          <w:color w:val="000000"/>
        </w:rPr>
      </w:pPr>
    </w:p>
    <w:p w14:paraId="362D9BC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EBEDE18" w14:textId="77777777" w:rsidR="00125ACF" w:rsidRPr="00D27771" w:rsidRDefault="00125ACF">
      <w:pPr>
        <w:widowControl/>
        <w:rPr>
          <w:rFonts w:ascii="Arial" w:hAnsi="Arial" w:cs="Arial"/>
          <w:color w:val="000000"/>
          <w:lang w:val="en-US"/>
        </w:rPr>
      </w:pPr>
    </w:p>
    <w:p w14:paraId="4B5AF14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AE7BB6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70CA972" w14:textId="77777777" w:rsidR="00125ACF" w:rsidRPr="00D27771" w:rsidRDefault="00125ACF">
      <w:pPr>
        <w:widowControl/>
        <w:rPr>
          <w:rFonts w:ascii="Arial" w:hAnsi="Arial" w:cs="Arial"/>
          <w:color w:val="000000"/>
          <w:lang w:val="en-US"/>
        </w:rPr>
      </w:pPr>
    </w:p>
    <w:p w14:paraId="2BCD443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CBEEEF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3E22C4F" w14:textId="77777777" w:rsidR="00125ACF" w:rsidRDefault="00125ACF">
      <w:pPr>
        <w:widowControl/>
        <w:rPr>
          <w:rFonts w:ascii="Arial" w:hAnsi="Arial" w:cs="Arial"/>
          <w:b/>
          <w:color w:val="000000"/>
          <w:lang w:val="en-US"/>
        </w:rPr>
      </w:pPr>
    </w:p>
    <w:p w14:paraId="56CA9D8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60B15A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24B2D17" w14:textId="77777777" w:rsidR="00F36629" w:rsidRDefault="00F36629">
      <w:pPr>
        <w:widowControl/>
        <w:rPr>
          <w:rFonts w:ascii="Arial" w:hAnsi="Arial" w:cs="Arial"/>
          <w:b/>
          <w:color w:val="000000"/>
          <w:lang w:val="en-US"/>
        </w:rPr>
      </w:pPr>
    </w:p>
    <w:p w14:paraId="790DC1BD" w14:textId="77777777" w:rsidR="00F36629" w:rsidRPr="00D27771" w:rsidRDefault="00F36629">
      <w:pPr>
        <w:widowControl/>
        <w:rPr>
          <w:rFonts w:ascii="Arial" w:hAnsi="Arial" w:cs="Arial"/>
          <w:b/>
          <w:color w:val="000000"/>
          <w:lang w:val="en-US"/>
        </w:rPr>
      </w:pPr>
    </w:p>
    <w:p w14:paraId="1FCE6F9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D9AC38C"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54CC2B4" w14:textId="77777777" w:rsidR="0081770D" w:rsidRPr="00D27771" w:rsidRDefault="0081770D">
      <w:pPr>
        <w:widowControl/>
        <w:rPr>
          <w:rFonts w:ascii="Arial" w:hAnsi="Arial" w:cs="Arial"/>
          <w:color w:val="000000"/>
        </w:rPr>
      </w:pPr>
    </w:p>
    <w:p w14:paraId="2CD63BFF"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31C87FDA"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73DD9C58" w14:textId="77777777" w:rsidR="00225878" w:rsidRPr="00D27771" w:rsidRDefault="00225878">
      <w:pPr>
        <w:widowControl/>
        <w:rPr>
          <w:rFonts w:ascii="Arial" w:hAnsi="Arial" w:cs="Arial"/>
          <w:color w:val="000000"/>
          <w:lang w:val="en-US"/>
        </w:rPr>
      </w:pPr>
    </w:p>
    <w:p w14:paraId="17C3C71E" w14:textId="77777777" w:rsidR="00AB3D96" w:rsidRPr="00D27771" w:rsidRDefault="00AB3D96">
      <w:pPr>
        <w:widowControl/>
        <w:rPr>
          <w:rFonts w:ascii="Arial" w:hAnsi="Arial" w:cs="Arial"/>
          <w:color w:val="000000"/>
        </w:rPr>
      </w:pPr>
    </w:p>
    <w:p w14:paraId="4CBA9A25" w14:textId="77777777" w:rsidR="00AD4CDE" w:rsidRPr="00D27771" w:rsidRDefault="00AD4CDE">
      <w:pPr>
        <w:widowControl/>
        <w:rPr>
          <w:rFonts w:ascii="Arial" w:hAnsi="Arial" w:cs="Arial"/>
          <w:color w:val="000000"/>
        </w:rPr>
      </w:pPr>
      <w:r w:rsidRPr="00D27771">
        <w:rPr>
          <w:rFonts w:ascii="Arial" w:hAnsi="Arial" w:cs="Arial"/>
          <w:color w:val="000000"/>
        </w:rPr>
        <w:t>ID číslo převáděné nemovitosti: 50900</w:t>
      </w:r>
      <w:r w:rsidR="009950FE">
        <w:rPr>
          <w:rFonts w:ascii="Arial" w:hAnsi="Arial" w:cs="Arial"/>
          <w:color w:val="000000"/>
        </w:rPr>
        <w:t>63.</w:t>
      </w:r>
      <w:r w:rsidRPr="00D27771">
        <w:rPr>
          <w:rFonts w:ascii="Arial" w:hAnsi="Arial" w:cs="Arial"/>
          <w:color w:val="000000"/>
        </w:rPr>
        <w:t xml:space="preserve">  </w:t>
      </w:r>
    </w:p>
    <w:p w14:paraId="2DB86BE3" w14:textId="77777777" w:rsidR="00AD4CDE" w:rsidRPr="00D27771" w:rsidRDefault="00AD4CDE">
      <w:pPr>
        <w:widowControl/>
        <w:rPr>
          <w:rFonts w:ascii="Arial" w:hAnsi="Arial" w:cs="Arial"/>
          <w:color w:val="000000"/>
        </w:rPr>
      </w:pPr>
    </w:p>
    <w:p w14:paraId="170FB344" w14:textId="77777777" w:rsidR="00AD4CDE" w:rsidRPr="00D27771" w:rsidRDefault="00AD4CDE">
      <w:pPr>
        <w:widowControl/>
        <w:rPr>
          <w:rFonts w:ascii="Arial" w:hAnsi="Arial" w:cs="Arial"/>
        </w:rPr>
      </w:pPr>
      <w:r w:rsidRPr="00D27771">
        <w:rPr>
          <w:rFonts w:ascii="Arial" w:hAnsi="Arial" w:cs="Arial"/>
          <w:color w:val="000000"/>
        </w:rPr>
        <w:t xml:space="preserve">Datum tisku: 7. 6.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727F0"/>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A147C"/>
    <w:rsid w:val="00511ECA"/>
    <w:rsid w:val="00540A55"/>
    <w:rsid w:val="00547094"/>
    <w:rsid w:val="005666FA"/>
    <w:rsid w:val="005A5801"/>
    <w:rsid w:val="005E5F83"/>
    <w:rsid w:val="005F4E66"/>
    <w:rsid w:val="006230F7"/>
    <w:rsid w:val="00663872"/>
    <w:rsid w:val="006711BC"/>
    <w:rsid w:val="00683264"/>
    <w:rsid w:val="00684DB4"/>
    <w:rsid w:val="00691EE6"/>
    <w:rsid w:val="00696E39"/>
    <w:rsid w:val="006B5F0F"/>
    <w:rsid w:val="006B7BC3"/>
    <w:rsid w:val="006D2030"/>
    <w:rsid w:val="006E7FD1"/>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950FE"/>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47D3"/>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0348"/>
    <w:rsid w:val="00DE0414"/>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6B701"/>
  <w14:defaultImageDpi w14:val="0"/>
  <w15:docId w15:val="{793D50E0-1B2C-43BE-BCB4-539DFBE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0348"/>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941642">
      <w:marLeft w:val="0"/>
      <w:marRight w:val="0"/>
      <w:marTop w:val="0"/>
      <w:marBottom w:val="0"/>
      <w:divBdr>
        <w:top w:val="none" w:sz="0" w:space="0" w:color="auto"/>
        <w:left w:val="none" w:sz="0" w:space="0" w:color="auto"/>
        <w:bottom w:val="none" w:sz="0" w:space="0" w:color="auto"/>
        <w:right w:val="none" w:sz="0" w:space="0" w:color="auto"/>
      </w:divBdr>
    </w:div>
    <w:div w:id="613941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7204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 Ing.</dc:creator>
  <cp:keywords/>
  <dc:description/>
  <cp:lastModifiedBy>Člupná Michaela Ing.</cp:lastModifiedBy>
  <cp:revision>2</cp:revision>
  <cp:lastPrinted>2002-01-25T14:18:00Z</cp:lastPrinted>
  <dcterms:created xsi:type="dcterms:W3CDTF">2024-06-13T08:26:00Z</dcterms:created>
  <dcterms:modified xsi:type="dcterms:W3CDTF">2024-06-13T08:26:00Z</dcterms:modified>
</cp:coreProperties>
</file>