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NPU1002352899</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NPU-420/52691/2024</w:t>
                            </w:r>
                            <w:bookmarkEnd w:id="0"/>
                          </w:p>
                          <w:p w14:paraId="028806BE" w14:textId="39B873C5" w:rsidR="00AA4877" w:rsidRDefault="00A92ACE" w:rsidP="002B495C">
                            <w:r>
                              <w:rPr>
                                <w:rFonts w:ascii="Calibri" w:hAnsi="Calibri" w:cs="Calibri"/>
                                <w:sz w:val="21"/>
                                <w:szCs w:val="21"/>
                              </w:rPr>
                              <w:t>WAM:</w:t>
                            </w:r>
                            <w:r w:rsidR="002B495C">
                              <w:rPr>
                                <w:rFonts w:ascii="Calibri" w:hAnsi="Calibri" w:cs="Calibri"/>
                                <w:sz w:val="21"/>
                                <w:szCs w:val="21"/>
                              </w:rPr>
                              <w:t xml:space="preserve"> </w:t>
                            </w:r>
                            <w:r w:rsidR="002B495C">
                              <w:rPr>
                                <w:rFonts w:ascii="Calibri" w:hAnsi="Calibri" w:cs="Calibri"/>
                                <w:color w:val="000000"/>
                                <w:sz w:val="22"/>
                                <w:szCs w:val="22"/>
                                <w:shd w:val="clear" w:color="auto" w:fill="FFFFFF"/>
                              </w:rPr>
                              <w:t>2004J124027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NPU1002352899</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NPU-420/52691/2024</w:t>
                      </w:r>
                      <w:bookmarkEnd w:id="1"/>
                    </w:p>
                    <w:p w14:paraId="028806BE" w14:textId="39B873C5" w:rsidR="00AA4877" w:rsidRDefault="00A92ACE" w:rsidP="002B495C">
                      <w:r>
                        <w:rPr>
                          <w:rFonts w:ascii="Calibri" w:hAnsi="Calibri" w:cs="Calibri"/>
                          <w:sz w:val="21"/>
                          <w:szCs w:val="21"/>
                        </w:rPr>
                        <w:t>WAM:</w:t>
                      </w:r>
                      <w:r w:rsidR="002B495C">
                        <w:rPr>
                          <w:rFonts w:ascii="Calibri" w:hAnsi="Calibri" w:cs="Calibri"/>
                          <w:sz w:val="21"/>
                          <w:szCs w:val="21"/>
                        </w:rPr>
                        <w:t xml:space="preserve"> </w:t>
                      </w:r>
                      <w:r w:rsidR="002B495C">
                        <w:rPr>
                          <w:rFonts w:ascii="Calibri" w:hAnsi="Calibri" w:cs="Calibri"/>
                          <w:color w:val="000000"/>
                          <w:sz w:val="22"/>
                          <w:szCs w:val="22"/>
                          <w:shd w:val="clear" w:color="auto" w:fill="FFFFFF"/>
                        </w:rPr>
                        <w:t>2004J124027</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2EADA0AE" w:rsidR="00343620" w:rsidRDefault="002B495C" w:rsidP="002B495C">
      <w:pPr>
        <w:tabs>
          <w:tab w:val="left" w:pos="2505"/>
          <w:tab w:val="left" w:pos="6120"/>
        </w:tabs>
        <w:rPr>
          <w:rFonts w:ascii="Calibri" w:hAnsi="Calibri" w:cs="Calibri"/>
          <w:sz w:val="21"/>
          <w:szCs w:val="21"/>
        </w:rPr>
      </w:pPr>
      <w:r>
        <w:rPr>
          <w:rFonts w:ascii="Calibri" w:hAnsi="Calibri" w:cs="Calibri"/>
          <w:sz w:val="21"/>
          <w:szCs w:val="21"/>
        </w:rPr>
        <w:tab/>
        <w:t xml:space="preserve">KN </w:t>
      </w:r>
      <w:proofErr w:type="spellStart"/>
      <w:r>
        <w:rPr>
          <w:rFonts w:ascii="Calibri" w:hAnsi="Calibri" w:cs="Calibri"/>
          <w:sz w:val="21"/>
          <w:szCs w:val="21"/>
        </w:rPr>
        <w:t>Pr</w:t>
      </w:r>
      <w:proofErr w:type="spellEnd"/>
      <w:r>
        <w:rPr>
          <w:rFonts w:ascii="Calibri" w:hAnsi="Calibri" w:cs="Calibri"/>
          <w:sz w:val="21"/>
          <w:szCs w:val="21"/>
        </w:rPr>
        <w:t xml:space="preserve"> 18/2024</w:t>
      </w:r>
      <w:r>
        <w:rPr>
          <w:rFonts w:ascii="Calibri" w:hAnsi="Calibri" w:cs="Calibri"/>
          <w:sz w:val="21"/>
          <w:szCs w:val="21"/>
        </w:rPr>
        <w:tab/>
      </w: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29B707F5" w14:textId="55FA0EC6" w:rsidR="000C5936" w:rsidRDefault="000C5936" w:rsidP="000C5936">
      <w:pPr>
        <w:tabs>
          <w:tab w:val="left" w:pos="6120"/>
        </w:tabs>
        <w:jc w:val="both"/>
        <w:rPr>
          <w:rFonts w:ascii="Calibri" w:hAnsi="Calibri" w:cs="Calibri"/>
          <w:sz w:val="22"/>
          <w:szCs w:val="22"/>
        </w:rPr>
      </w:pPr>
    </w:p>
    <w:p w14:paraId="06F55978" w14:textId="77777777" w:rsidR="002B495C" w:rsidRPr="002B495C" w:rsidRDefault="002B495C" w:rsidP="002B495C">
      <w:pPr>
        <w:rPr>
          <w:rFonts w:ascii="Calibri" w:hAnsi="Calibri" w:cs="Calibri"/>
          <w:sz w:val="22"/>
          <w:szCs w:val="22"/>
        </w:rPr>
      </w:pPr>
      <w:r w:rsidRPr="002B495C">
        <w:rPr>
          <w:rFonts w:ascii="Calibri" w:hAnsi="Calibri" w:cs="Calibri"/>
          <w:b/>
          <w:sz w:val="22"/>
          <w:szCs w:val="22"/>
        </w:rPr>
        <w:t>Národní památkový ústav,</w:t>
      </w:r>
      <w:r w:rsidRPr="002B495C">
        <w:rPr>
          <w:rFonts w:ascii="Calibri" w:hAnsi="Calibri" w:cs="Calibri"/>
          <w:sz w:val="22"/>
          <w:szCs w:val="22"/>
        </w:rPr>
        <w:t xml:space="preserve"> státní příspěvková organizace</w:t>
      </w:r>
    </w:p>
    <w:p w14:paraId="0D75F743"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IČO: 75032333, DIČ: CZ75032333,</w:t>
      </w:r>
    </w:p>
    <w:p w14:paraId="019B8553"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se sídlem: Valdštejnské nám. 162/3, PSČ 118 01 Praha 1 – Malá Strana,</w:t>
      </w:r>
    </w:p>
    <w:p w14:paraId="46566A07" w14:textId="777E98BF" w:rsidR="002B495C" w:rsidRPr="002B495C" w:rsidRDefault="002B495C" w:rsidP="002B495C">
      <w:pPr>
        <w:rPr>
          <w:rFonts w:ascii="Calibri" w:hAnsi="Calibri" w:cs="Calibri"/>
          <w:sz w:val="22"/>
          <w:szCs w:val="22"/>
        </w:rPr>
      </w:pPr>
      <w:r w:rsidRPr="002B495C">
        <w:rPr>
          <w:rFonts w:ascii="Calibri" w:hAnsi="Calibri" w:cs="Calibri"/>
          <w:sz w:val="22"/>
          <w:szCs w:val="22"/>
        </w:rPr>
        <w:t xml:space="preserve">bankovní spojení: </w:t>
      </w:r>
      <w:r w:rsidR="00E17897">
        <w:rPr>
          <w:rFonts w:ascii="Calibri" w:hAnsi="Calibri" w:cs="Calibri"/>
          <w:sz w:val="22"/>
          <w:szCs w:val="22"/>
        </w:rPr>
        <w:t>XXXX</w:t>
      </w:r>
    </w:p>
    <w:p w14:paraId="7C2E5875" w14:textId="77777777" w:rsidR="002B495C" w:rsidRPr="002B495C" w:rsidRDefault="002B495C" w:rsidP="002B495C">
      <w:pPr>
        <w:widowControl w:val="0"/>
        <w:tabs>
          <w:tab w:val="center" w:pos="4536"/>
          <w:tab w:val="right" w:pos="9072"/>
        </w:tabs>
        <w:autoSpaceDE w:val="0"/>
        <w:autoSpaceDN w:val="0"/>
        <w:adjustRightInd w:val="0"/>
        <w:spacing w:line="225" w:lineRule="atLeast"/>
        <w:rPr>
          <w:rFonts w:ascii="Calibri" w:hAnsi="Calibri" w:cs="Calibri"/>
          <w:sz w:val="22"/>
          <w:szCs w:val="22"/>
        </w:rPr>
      </w:pPr>
      <w:r w:rsidRPr="002B495C">
        <w:rPr>
          <w:rFonts w:ascii="Calibri" w:hAnsi="Calibri" w:cs="Calibri"/>
          <w:sz w:val="22"/>
          <w:szCs w:val="22"/>
        </w:rPr>
        <w:t xml:space="preserve">zastoupený: Mgr. Janou Sedláčkovou, kastelánkou zámku Konopiště </w:t>
      </w:r>
      <w:r w:rsidRPr="002B495C">
        <w:rPr>
          <w:rFonts w:ascii="Calibri" w:hAnsi="Calibri" w:cs="Calibri"/>
          <w:sz w:val="22"/>
          <w:szCs w:val="22"/>
        </w:rPr>
        <w:fldChar w:fldCharType="begin"/>
      </w:r>
      <w:r w:rsidRPr="002B495C">
        <w:rPr>
          <w:rFonts w:ascii="Calibri" w:hAnsi="Calibri" w:cs="Calibri"/>
          <w:sz w:val="22"/>
          <w:szCs w:val="22"/>
        </w:rPr>
        <w:instrText xml:space="preserve"> AUTOTEXTLIST  \s 1  \* MERGEFORMAT </w:instrText>
      </w:r>
      <w:r w:rsidRPr="002B495C">
        <w:rPr>
          <w:rFonts w:ascii="Calibri" w:hAnsi="Calibri" w:cs="Calibri"/>
          <w:sz w:val="22"/>
          <w:szCs w:val="22"/>
        </w:rPr>
        <w:fldChar w:fldCharType="end"/>
      </w:r>
      <w:r w:rsidRPr="002B495C">
        <w:rPr>
          <w:rFonts w:ascii="Calibri" w:hAnsi="Calibri" w:cs="Calibri"/>
          <w:sz w:val="22"/>
          <w:szCs w:val="22"/>
        </w:rPr>
        <w:fldChar w:fldCharType="begin"/>
      </w:r>
      <w:r w:rsidRPr="002B495C">
        <w:rPr>
          <w:rFonts w:ascii="Calibri" w:hAnsi="Calibri" w:cs="Calibri"/>
          <w:sz w:val="22"/>
          <w:szCs w:val="22"/>
        </w:rPr>
        <w:instrText xml:space="preserve"> AUTOTEXTLIST   \* MERGEFORMAT </w:instrText>
      </w:r>
      <w:r w:rsidRPr="002B495C">
        <w:rPr>
          <w:rFonts w:ascii="Calibri" w:hAnsi="Calibri" w:cs="Calibri"/>
          <w:sz w:val="22"/>
          <w:szCs w:val="22"/>
        </w:rPr>
        <w:fldChar w:fldCharType="end"/>
      </w:r>
    </w:p>
    <w:p w14:paraId="19048042" w14:textId="77777777" w:rsidR="002B495C" w:rsidRPr="002B495C" w:rsidRDefault="002B495C" w:rsidP="002B495C">
      <w:pPr>
        <w:rPr>
          <w:rFonts w:ascii="Calibri" w:hAnsi="Calibri" w:cs="Calibri"/>
          <w:sz w:val="22"/>
          <w:szCs w:val="22"/>
        </w:rPr>
      </w:pPr>
      <w:r w:rsidRPr="002B495C">
        <w:rPr>
          <w:rFonts w:ascii="Calibri" w:hAnsi="Calibri" w:cs="Calibri"/>
          <w:b/>
          <w:bCs/>
          <w:sz w:val="22"/>
          <w:szCs w:val="22"/>
        </w:rPr>
        <w:t>Doručovací adresa:</w:t>
      </w:r>
    </w:p>
    <w:p w14:paraId="5CB93246"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Národní památkový ústav, správa zámku Konopiště</w:t>
      </w:r>
    </w:p>
    <w:p w14:paraId="47CAA083" w14:textId="77777777" w:rsidR="002B495C" w:rsidRPr="002B495C" w:rsidRDefault="002B495C" w:rsidP="002B495C">
      <w:pPr>
        <w:widowControl w:val="0"/>
        <w:autoSpaceDE w:val="0"/>
        <w:autoSpaceDN w:val="0"/>
        <w:adjustRightInd w:val="0"/>
        <w:spacing w:line="225" w:lineRule="atLeast"/>
        <w:rPr>
          <w:rFonts w:ascii="Calibri" w:hAnsi="Calibri" w:cs="Calibri"/>
          <w:sz w:val="22"/>
          <w:szCs w:val="22"/>
        </w:rPr>
      </w:pPr>
      <w:r w:rsidRPr="002B495C">
        <w:rPr>
          <w:rFonts w:ascii="Calibri" w:hAnsi="Calibri" w:cs="Calibri"/>
          <w:sz w:val="22"/>
          <w:szCs w:val="22"/>
        </w:rPr>
        <w:t>adresa: 256 01 Benešov, Konopiště 1</w:t>
      </w:r>
    </w:p>
    <w:p w14:paraId="437CAFCF" w14:textId="0C075964" w:rsidR="002B495C" w:rsidRPr="002B495C" w:rsidRDefault="002B495C" w:rsidP="002B495C">
      <w:pPr>
        <w:widowControl w:val="0"/>
        <w:autoSpaceDE w:val="0"/>
        <w:autoSpaceDN w:val="0"/>
        <w:adjustRightInd w:val="0"/>
        <w:spacing w:line="225" w:lineRule="atLeast"/>
        <w:rPr>
          <w:rFonts w:ascii="Calibri" w:hAnsi="Calibri" w:cs="Calibri"/>
          <w:sz w:val="22"/>
          <w:szCs w:val="22"/>
        </w:rPr>
      </w:pPr>
      <w:r w:rsidRPr="002B495C">
        <w:rPr>
          <w:rFonts w:ascii="Calibri" w:hAnsi="Calibri" w:cs="Calibri"/>
          <w:sz w:val="22"/>
          <w:szCs w:val="22"/>
        </w:rPr>
        <w:t xml:space="preserve">tel.: </w:t>
      </w:r>
      <w:r w:rsidR="00E17897">
        <w:rPr>
          <w:rFonts w:ascii="Calibri" w:hAnsi="Calibri" w:cs="Calibri"/>
          <w:sz w:val="22"/>
          <w:szCs w:val="22"/>
        </w:rPr>
        <w:t>XXXX</w:t>
      </w:r>
      <w:r w:rsidRPr="002B495C">
        <w:rPr>
          <w:rFonts w:ascii="Calibri" w:hAnsi="Calibri" w:cs="Calibri"/>
          <w:sz w:val="22"/>
          <w:szCs w:val="22"/>
        </w:rPr>
        <w:t xml:space="preserve"> </w:t>
      </w:r>
    </w:p>
    <w:p w14:paraId="21717975" w14:textId="344E755B" w:rsidR="002B495C" w:rsidRPr="002B495C" w:rsidRDefault="002B495C" w:rsidP="002B495C">
      <w:pPr>
        <w:widowControl w:val="0"/>
        <w:autoSpaceDE w:val="0"/>
        <w:autoSpaceDN w:val="0"/>
        <w:adjustRightInd w:val="0"/>
        <w:spacing w:line="225" w:lineRule="atLeast"/>
        <w:rPr>
          <w:rFonts w:ascii="Calibri" w:hAnsi="Calibri" w:cs="Calibri"/>
          <w:sz w:val="22"/>
          <w:szCs w:val="22"/>
        </w:rPr>
      </w:pPr>
      <w:r w:rsidRPr="002B495C">
        <w:rPr>
          <w:rFonts w:ascii="Calibri" w:hAnsi="Calibri" w:cs="Calibri"/>
          <w:sz w:val="22"/>
          <w:szCs w:val="22"/>
        </w:rPr>
        <w:t>e-mail:</w:t>
      </w:r>
      <w:r w:rsidR="00E17897">
        <w:rPr>
          <w:rFonts w:ascii="Calibri" w:hAnsi="Calibri" w:cs="Calibri"/>
          <w:sz w:val="22"/>
          <w:szCs w:val="22"/>
        </w:rPr>
        <w:t xml:space="preserve"> XXXX</w:t>
      </w:r>
    </w:p>
    <w:p w14:paraId="194D4E81" w14:textId="77777777" w:rsidR="002B495C" w:rsidRPr="002B495C" w:rsidRDefault="002B495C" w:rsidP="002B495C">
      <w:pPr>
        <w:widowControl w:val="0"/>
        <w:autoSpaceDE w:val="0"/>
        <w:autoSpaceDN w:val="0"/>
        <w:adjustRightInd w:val="0"/>
        <w:spacing w:line="225" w:lineRule="atLeast"/>
        <w:rPr>
          <w:rFonts w:ascii="Calibri" w:hAnsi="Calibri" w:cs="Calibri"/>
          <w:sz w:val="22"/>
          <w:szCs w:val="22"/>
        </w:rPr>
      </w:pPr>
      <w:r w:rsidRPr="002B495C">
        <w:rPr>
          <w:rFonts w:ascii="Calibri" w:hAnsi="Calibri" w:cs="Calibri"/>
          <w:sz w:val="22"/>
          <w:szCs w:val="22"/>
        </w:rPr>
        <w:t>(</w:t>
      </w:r>
      <w:r w:rsidRPr="002B495C">
        <w:rPr>
          <w:rFonts w:ascii="Calibri" w:hAnsi="Calibri" w:cs="Calibri"/>
          <w:bCs/>
          <w:sz w:val="22"/>
          <w:szCs w:val="22"/>
        </w:rPr>
        <w:t>dále jen</w:t>
      </w:r>
      <w:r w:rsidRPr="002B495C">
        <w:rPr>
          <w:rFonts w:ascii="Calibri" w:hAnsi="Calibri" w:cs="Calibri"/>
          <w:b/>
          <w:bCs/>
          <w:sz w:val="22"/>
          <w:szCs w:val="22"/>
        </w:rPr>
        <w:t xml:space="preserve"> „pronajímatel“</w:t>
      </w:r>
      <w:r w:rsidRPr="002B495C">
        <w:rPr>
          <w:rFonts w:ascii="Calibri" w:hAnsi="Calibri" w:cs="Calibri"/>
          <w:sz w:val="22"/>
          <w:szCs w:val="22"/>
        </w:rPr>
        <w:t>)</w:t>
      </w:r>
    </w:p>
    <w:p w14:paraId="45C96BE7" w14:textId="77777777" w:rsidR="002B495C" w:rsidRPr="002B495C" w:rsidRDefault="002B495C" w:rsidP="002B495C">
      <w:pPr>
        <w:pBdr>
          <w:top w:val="nil"/>
          <w:left w:val="nil"/>
          <w:bottom w:val="nil"/>
          <w:right w:val="nil"/>
          <w:between w:val="nil"/>
        </w:pBdr>
        <w:rPr>
          <w:rFonts w:ascii="Calibri" w:eastAsia="Calibri" w:hAnsi="Calibri" w:cs="Calibri"/>
          <w:color w:val="000000"/>
          <w:sz w:val="22"/>
          <w:szCs w:val="22"/>
        </w:rPr>
      </w:pPr>
    </w:p>
    <w:p w14:paraId="5B3D49DE" w14:textId="77777777" w:rsidR="002B495C" w:rsidRPr="002B495C" w:rsidRDefault="002B495C" w:rsidP="002B495C">
      <w:pPr>
        <w:pBdr>
          <w:top w:val="nil"/>
          <w:left w:val="nil"/>
          <w:bottom w:val="nil"/>
          <w:right w:val="nil"/>
          <w:between w:val="nil"/>
        </w:pBdr>
        <w:rPr>
          <w:rFonts w:ascii="Calibri" w:eastAsia="Calibri" w:hAnsi="Calibri" w:cs="Calibri"/>
          <w:color w:val="000000"/>
          <w:sz w:val="22"/>
          <w:szCs w:val="22"/>
        </w:rPr>
      </w:pPr>
      <w:r w:rsidRPr="002B495C">
        <w:rPr>
          <w:rFonts w:ascii="Calibri" w:eastAsia="Calibri" w:hAnsi="Calibri" w:cs="Calibri"/>
          <w:color w:val="000000"/>
          <w:sz w:val="22"/>
          <w:szCs w:val="22"/>
        </w:rPr>
        <w:t>a</w:t>
      </w:r>
    </w:p>
    <w:p w14:paraId="5947B864" w14:textId="77777777" w:rsidR="002B495C" w:rsidRPr="002B495C" w:rsidRDefault="002B495C" w:rsidP="002B495C">
      <w:pPr>
        <w:pBdr>
          <w:top w:val="nil"/>
          <w:left w:val="nil"/>
          <w:bottom w:val="nil"/>
          <w:right w:val="nil"/>
          <w:between w:val="nil"/>
        </w:pBdr>
        <w:rPr>
          <w:rFonts w:ascii="Calibri" w:eastAsia="Calibri" w:hAnsi="Calibri" w:cs="Calibri"/>
          <w:color w:val="000000"/>
          <w:sz w:val="22"/>
          <w:szCs w:val="22"/>
        </w:rPr>
      </w:pPr>
    </w:p>
    <w:p w14:paraId="2F79C000" w14:textId="77777777" w:rsidR="002B495C" w:rsidRPr="002B495C" w:rsidRDefault="002B495C" w:rsidP="002B495C">
      <w:pPr>
        <w:rPr>
          <w:rFonts w:ascii="Calibri" w:hAnsi="Calibri" w:cs="Calibri"/>
          <w:b/>
          <w:bCs/>
          <w:sz w:val="22"/>
          <w:szCs w:val="22"/>
        </w:rPr>
      </w:pPr>
      <w:r w:rsidRPr="002B495C">
        <w:rPr>
          <w:rFonts w:ascii="Calibri" w:hAnsi="Calibri" w:cs="Calibri"/>
          <w:b/>
          <w:bCs/>
          <w:sz w:val="22"/>
          <w:szCs w:val="22"/>
        </w:rPr>
        <w:t xml:space="preserve">název/jméno firmy: </w:t>
      </w:r>
      <w:proofErr w:type="spellStart"/>
      <w:r w:rsidRPr="002B495C">
        <w:rPr>
          <w:rFonts w:ascii="Calibri" w:hAnsi="Calibri" w:cs="Calibri"/>
          <w:b/>
          <w:color w:val="000000"/>
          <w:sz w:val="22"/>
          <w:szCs w:val="22"/>
          <w:shd w:val="clear" w:color="auto" w:fill="FFFFFF"/>
        </w:rPr>
        <w:t>Parker</w:t>
      </w:r>
      <w:proofErr w:type="spellEnd"/>
      <w:r w:rsidRPr="002B495C">
        <w:rPr>
          <w:rFonts w:ascii="Calibri" w:hAnsi="Calibri" w:cs="Calibri"/>
          <w:b/>
          <w:color w:val="000000"/>
          <w:sz w:val="22"/>
          <w:szCs w:val="22"/>
          <w:shd w:val="clear" w:color="auto" w:fill="FFFFFF"/>
        </w:rPr>
        <w:t xml:space="preserve"> 77 </w:t>
      </w:r>
      <w:proofErr w:type="spellStart"/>
      <w:r w:rsidRPr="002B495C">
        <w:rPr>
          <w:rFonts w:ascii="Calibri" w:hAnsi="Calibri" w:cs="Calibri"/>
          <w:b/>
          <w:color w:val="000000"/>
          <w:sz w:val="22"/>
          <w:szCs w:val="22"/>
          <w:shd w:val="clear" w:color="auto" w:fill="FFFFFF"/>
        </w:rPr>
        <w:t>s.r.o</w:t>
      </w:r>
      <w:proofErr w:type="spellEnd"/>
    </w:p>
    <w:p w14:paraId="6CC79A83"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se sídlem: Nepomucká 67, 326 00 Plzeň</w:t>
      </w:r>
    </w:p>
    <w:p w14:paraId="407F7D9D"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 xml:space="preserve">IČO: </w:t>
      </w:r>
      <w:r w:rsidRPr="002B495C">
        <w:rPr>
          <w:rFonts w:ascii="Calibri" w:hAnsi="Calibri" w:cs="Calibri"/>
          <w:color w:val="000000"/>
          <w:sz w:val="22"/>
          <w:szCs w:val="22"/>
          <w:shd w:val="clear" w:color="auto" w:fill="FFFFFF"/>
        </w:rPr>
        <w:t>08334846, DIČ CZ08334846</w:t>
      </w:r>
    </w:p>
    <w:p w14:paraId="7602CAC5" w14:textId="05ED71C0" w:rsidR="002B495C" w:rsidRPr="002B495C" w:rsidRDefault="002B495C" w:rsidP="002B495C">
      <w:pPr>
        <w:rPr>
          <w:rFonts w:ascii="Calibri" w:hAnsi="Calibri" w:cs="Calibri"/>
          <w:sz w:val="22"/>
          <w:szCs w:val="22"/>
        </w:rPr>
      </w:pPr>
      <w:r w:rsidRPr="002B495C">
        <w:rPr>
          <w:rFonts w:ascii="Calibri" w:hAnsi="Calibri" w:cs="Calibri"/>
          <w:sz w:val="22"/>
          <w:szCs w:val="22"/>
        </w:rPr>
        <w:t xml:space="preserve">zastoupený: </w:t>
      </w:r>
      <w:r w:rsidR="00E17897">
        <w:rPr>
          <w:rFonts w:ascii="Calibri" w:hAnsi="Calibri" w:cs="Calibri"/>
          <w:color w:val="000000"/>
          <w:sz w:val="22"/>
          <w:szCs w:val="22"/>
          <w:shd w:val="clear" w:color="auto" w:fill="FFFFFF"/>
        </w:rPr>
        <w:t>XXXX</w:t>
      </w:r>
    </w:p>
    <w:p w14:paraId="6429E67E" w14:textId="77777777" w:rsidR="002B495C" w:rsidRPr="002B495C" w:rsidRDefault="002B495C" w:rsidP="002B495C">
      <w:pPr>
        <w:rPr>
          <w:rFonts w:ascii="Calibri" w:hAnsi="Calibri" w:cs="Calibri"/>
          <w:sz w:val="22"/>
          <w:szCs w:val="22"/>
        </w:rPr>
      </w:pPr>
      <w:r w:rsidRPr="002B495C">
        <w:rPr>
          <w:rFonts w:ascii="Calibri" w:hAnsi="Calibri" w:cs="Calibri"/>
          <w:sz w:val="22"/>
          <w:szCs w:val="22"/>
        </w:rPr>
        <w:t>(dále jen „</w:t>
      </w:r>
      <w:r w:rsidRPr="002B495C">
        <w:rPr>
          <w:rFonts w:ascii="Calibri" w:hAnsi="Calibri" w:cs="Calibri"/>
          <w:b/>
          <w:sz w:val="22"/>
          <w:szCs w:val="22"/>
        </w:rPr>
        <w:t>nájemce</w:t>
      </w:r>
      <w:r w:rsidRPr="002B495C">
        <w:rPr>
          <w:rFonts w:ascii="Calibri" w:hAnsi="Calibri" w:cs="Calibri"/>
          <w:sz w:val="22"/>
          <w:szCs w:val="22"/>
        </w:rPr>
        <w:t>“)</w:t>
      </w:r>
    </w:p>
    <w:p w14:paraId="367C6496" w14:textId="77777777" w:rsidR="002B495C" w:rsidRPr="002B495C" w:rsidRDefault="002B495C" w:rsidP="002B495C">
      <w:pPr>
        <w:pBdr>
          <w:top w:val="nil"/>
          <w:left w:val="nil"/>
          <w:bottom w:val="nil"/>
          <w:right w:val="nil"/>
          <w:between w:val="nil"/>
        </w:pBdr>
        <w:rPr>
          <w:rFonts w:ascii="Calibri" w:eastAsia="Calibri" w:hAnsi="Calibri" w:cs="Calibri"/>
          <w:color w:val="000000"/>
          <w:sz w:val="22"/>
          <w:szCs w:val="22"/>
        </w:rPr>
      </w:pPr>
    </w:p>
    <w:p w14:paraId="5D2BAF26"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jako smluvní strany uzavřely níže uvedeného dne, měsíce a roku tuto</w:t>
      </w:r>
    </w:p>
    <w:p w14:paraId="6FEB2AC8" w14:textId="77777777" w:rsidR="002B495C" w:rsidRPr="002B495C" w:rsidRDefault="002B495C" w:rsidP="002B495C">
      <w:pPr>
        <w:pBdr>
          <w:top w:val="nil"/>
          <w:left w:val="nil"/>
          <w:bottom w:val="nil"/>
          <w:right w:val="nil"/>
          <w:between w:val="nil"/>
        </w:pBdr>
        <w:jc w:val="center"/>
        <w:rPr>
          <w:rFonts w:ascii="Calibri" w:eastAsia="Calibri" w:hAnsi="Calibri" w:cs="Calibri"/>
          <w:b/>
          <w:color w:val="000000"/>
          <w:sz w:val="22"/>
          <w:szCs w:val="22"/>
        </w:rPr>
      </w:pPr>
      <w:r w:rsidRPr="002B495C">
        <w:rPr>
          <w:rFonts w:ascii="Calibri" w:eastAsia="Calibri" w:hAnsi="Calibri" w:cs="Calibri"/>
          <w:b/>
          <w:color w:val="000000"/>
        </w:rPr>
        <w:t>smlouvu o nájmu prostor sloužících k podnikání:</w:t>
      </w:r>
      <w:r w:rsidRPr="002B495C">
        <w:rPr>
          <w:rFonts w:ascii="Calibri" w:eastAsia="Calibri" w:hAnsi="Calibri" w:cs="Calibri"/>
          <w:b/>
          <w:color w:val="000000"/>
          <w:sz w:val="22"/>
          <w:szCs w:val="22"/>
        </w:rPr>
        <w:br/>
        <w:t>(dále jen „nájemní smlouva“)</w:t>
      </w:r>
    </w:p>
    <w:p w14:paraId="2BD51CAA" w14:textId="77777777" w:rsidR="002B495C" w:rsidRPr="002B495C" w:rsidRDefault="002B495C" w:rsidP="002B495C">
      <w:pPr>
        <w:pBdr>
          <w:top w:val="nil"/>
          <w:left w:val="nil"/>
          <w:bottom w:val="nil"/>
          <w:right w:val="nil"/>
          <w:between w:val="nil"/>
        </w:pBdr>
        <w:jc w:val="center"/>
        <w:rPr>
          <w:rFonts w:ascii="Calibri" w:eastAsia="Calibri" w:hAnsi="Calibri" w:cs="Calibri"/>
          <w:b/>
          <w:color w:val="000000"/>
          <w:sz w:val="22"/>
          <w:szCs w:val="22"/>
        </w:rPr>
      </w:pPr>
    </w:p>
    <w:p w14:paraId="29B96FB7"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Úvodní ustanovení</w:t>
      </w:r>
    </w:p>
    <w:p w14:paraId="49FF7DAC" w14:textId="77777777" w:rsidR="002B495C" w:rsidRPr="002B495C" w:rsidRDefault="002B495C" w:rsidP="002B495C">
      <w:pPr>
        <w:numPr>
          <w:ilvl w:val="1"/>
          <w:numId w:val="10"/>
        </w:numPr>
        <w:spacing w:after="60"/>
        <w:jc w:val="both"/>
        <w:outlineLvl w:val="1"/>
        <w:rPr>
          <w:rFonts w:ascii="Calibri" w:hAnsi="Calibri"/>
          <w:b/>
          <w:sz w:val="22"/>
          <w:szCs w:val="22"/>
          <w:lang w:val="x-none" w:eastAsia="x-none"/>
        </w:rPr>
      </w:pPr>
      <w:bookmarkStart w:id="2" w:name="30j0zll" w:colFirst="0" w:colLast="0"/>
      <w:bookmarkEnd w:id="2"/>
      <w:r w:rsidRPr="002B495C">
        <w:rPr>
          <w:rFonts w:ascii="Calibri" w:hAnsi="Calibri"/>
          <w:sz w:val="22"/>
          <w:szCs w:val="22"/>
          <w:lang w:val="x-none" w:eastAsia="x-none"/>
        </w:rPr>
        <w:t xml:space="preserve">Pronajímatel je příslušný hospodařit s nemovitostí </w:t>
      </w:r>
      <w:bookmarkStart w:id="3" w:name="Text36"/>
      <w:r w:rsidRPr="002B495C">
        <w:rPr>
          <w:rFonts w:ascii="Calibri" w:hAnsi="Calibri"/>
          <w:sz w:val="22"/>
          <w:szCs w:val="22"/>
          <w:lang w:val="x-none" w:eastAsia="x-none"/>
        </w:rPr>
        <w:t>ve vlastnictví státu</w:t>
      </w:r>
      <w:r w:rsidRPr="002B495C">
        <w:rPr>
          <w:rFonts w:ascii="Calibri" w:hAnsi="Calibri"/>
          <w:sz w:val="22"/>
          <w:szCs w:val="22"/>
          <w:lang w:eastAsia="x-none"/>
        </w:rPr>
        <w:t xml:space="preserve"> </w:t>
      </w:r>
      <w:r w:rsidRPr="002B495C">
        <w:rPr>
          <w:rFonts w:ascii="Calibri" w:hAnsi="Calibri"/>
          <w:b/>
          <w:sz w:val="22"/>
          <w:szCs w:val="22"/>
          <w:lang w:eastAsia="x-none"/>
        </w:rPr>
        <w:t>státní zámek Konopiště</w:t>
      </w:r>
      <w:r w:rsidRPr="002B495C">
        <w:rPr>
          <w:rFonts w:ascii="Calibri" w:hAnsi="Calibri"/>
          <w:sz w:val="22"/>
          <w:szCs w:val="22"/>
          <w:lang w:eastAsia="x-none"/>
        </w:rPr>
        <w:t xml:space="preserve">, zapsané na listu vlastnictví č. 720 pro katastrální území </w:t>
      </w:r>
      <w:proofErr w:type="gramStart"/>
      <w:r w:rsidRPr="002B495C">
        <w:rPr>
          <w:rFonts w:ascii="Calibri" w:hAnsi="Calibri"/>
          <w:sz w:val="22"/>
          <w:szCs w:val="22"/>
          <w:lang w:eastAsia="x-none"/>
        </w:rPr>
        <w:t>Benešov</w:t>
      </w:r>
      <w:bookmarkEnd w:id="3"/>
      <w:r w:rsidRPr="002B495C">
        <w:rPr>
          <w:rFonts w:ascii="Calibri" w:hAnsi="Calibri"/>
          <w:sz w:val="22"/>
          <w:szCs w:val="22"/>
          <w:lang w:eastAsia="x-none"/>
        </w:rPr>
        <w:t xml:space="preserve"> - </w:t>
      </w:r>
      <w:r w:rsidRPr="002B495C">
        <w:rPr>
          <w:rFonts w:ascii="Calibri" w:hAnsi="Calibri"/>
          <w:b/>
          <w:sz w:val="22"/>
          <w:szCs w:val="22"/>
          <w:lang w:eastAsia="x-none"/>
        </w:rPr>
        <w:t>spodní</w:t>
      </w:r>
      <w:proofErr w:type="gramEnd"/>
      <w:r w:rsidRPr="002B495C">
        <w:rPr>
          <w:rFonts w:ascii="Calibri" w:hAnsi="Calibri"/>
          <w:b/>
          <w:sz w:val="22"/>
          <w:szCs w:val="22"/>
          <w:lang w:eastAsia="x-none"/>
        </w:rPr>
        <w:t xml:space="preserve"> zámecké nádvoří </w:t>
      </w:r>
    </w:p>
    <w:p w14:paraId="6985002E" w14:textId="77777777" w:rsidR="002B495C" w:rsidRPr="002B495C" w:rsidRDefault="002B495C" w:rsidP="002B495C">
      <w:pPr>
        <w:spacing w:after="60"/>
        <w:ind w:left="425"/>
        <w:jc w:val="both"/>
        <w:outlineLvl w:val="1"/>
        <w:rPr>
          <w:rFonts w:ascii="Calibri" w:hAnsi="Calibri"/>
          <w:sz w:val="22"/>
          <w:szCs w:val="22"/>
          <w:lang w:val="x-none" w:eastAsia="x-none"/>
        </w:rPr>
      </w:pPr>
      <w:r w:rsidRPr="002B495C">
        <w:rPr>
          <w:rFonts w:ascii="Calibri" w:hAnsi="Calibri"/>
          <w:b/>
          <w:sz w:val="22"/>
          <w:szCs w:val="22"/>
          <w:lang w:eastAsia="x-none"/>
        </w:rPr>
        <w:t xml:space="preserve"> </w:t>
      </w:r>
      <w:r w:rsidRPr="002B495C">
        <w:rPr>
          <w:rFonts w:ascii="Calibri" w:hAnsi="Calibri"/>
          <w:sz w:val="22"/>
          <w:szCs w:val="22"/>
          <w:lang w:val="x-none" w:eastAsia="x-none"/>
        </w:rPr>
        <w:t>(dále jen „předmět nájmu“)</w:t>
      </w:r>
      <w:r w:rsidRPr="002B495C">
        <w:rPr>
          <w:rFonts w:ascii="Calibri" w:hAnsi="Calibri"/>
          <w:sz w:val="22"/>
          <w:szCs w:val="22"/>
          <w:lang w:eastAsia="x-none"/>
        </w:rPr>
        <w:t>.</w:t>
      </w:r>
    </w:p>
    <w:p w14:paraId="2E64D69A" w14:textId="77777777" w:rsidR="002B495C" w:rsidRPr="002B495C" w:rsidRDefault="002B495C" w:rsidP="002B495C">
      <w:pPr>
        <w:numPr>
          <w:ilvl w:val="1"/>
          <w:numId w:val="10"/>
        </w:numPr>
        <w:spacing w:after="60"/>
        <w:jc w:val="both"/>
        <w:outlineLvl w:val="1"/>
        <w:rPr>
          <w:rFonts w:ascii="Calibri" w:hAnsi="Calibri"/>
          <w:sz w:val="22"/>
          <w:szCs w:val="22"/>
          <w:lang w:val="x-none" w:eastAsia="x-none"/>
        </w:rPr>
      </w:pPr>
      <w:r w:rsidRPr="002B495C">
        <w:rPr>
          <w:rFonts w:ascii="Calibri" w:eastAsia="Calibri" w:hAnsi="Calibri" w:cs="Calibri"/>
          <w:color w:val="000000"/>
          <w:sz w:val="22"/>
          <w:szCs w:val="22"/>
          <w:lang w:val="x-none" w:eastAsia="x-none"/>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D89AF61"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561A097C"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3FEAAD98"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lastRenderedPageBreak/>
        <w:br/>
        <w:t>Předmět nájmu</w:t>
      </w:r>
    </w:p>
    <w:p w14:paraId="29126800" w14:textId="77777777" w:rsidR="002B495C" w:rsidRPr="002B495C" w:rsidRDefault="002B495C" w:rsidP="002B495C">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422CA24A" w14:textId="77777777" w:rsidR="002B495C" w:rsidRPr="002B495C" w:rsidRDefault="002B495C" w:rsidP="002B495C">
      <w:pPr>
        <w:pBdr>
          <w:top w:val="nil"/>
          <w:left w:val="nil"/>
          <w:bottom w:val="nil"/>
          <w:right w:val="nil"/>
          <w:between w:val="nil"/>
        </w:pBdr>
        <w:ind w:left="426"/>
        <w:jc w:val="center"/>
        <w:rPr>
          <w:rFonts w:ascii="Calibri" w:eastAsia="Calibri" w:hAnsi="Calibri" w:cs="Calibri"/>
          <w:color w:val="000000"/>
          <w:sz w:val="22"/>
          <w:szCs w:val="22"/>
        </w:rPr>
      </w:pPr>
    </w:p>
    <w:p w14:paraId="455AC600"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Účel nájmu</w:t>
      </w:r>
    </w:p>
    <w:p w14:paraId="466AD507" w14:textId="77777777" w:rsidR="002B495C" w:rsidRPr="002B495C" w:rsidRDefault="002B495C" w:rsidP="002B495C">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Předmět nájmu bude užíván výlučně za účelem provozování podnikatelské činnosti spočívající </w:t>
      </w:r>
      <w:r w:rsidRPr="002B495C">
        <w:rPr>
          <w:rFonts w:ascii="Calibri" w:eastAsia="Calibri" w:hAnsi="Calibri" w:cs="Calibri"/>
          <w:b/>
          <w:color w:val="000000"/>
          <w:sz w:val="22"/>
          <w:szCs w:val="22"/>
        </w:rPr>
        <w:t xml:space="preserve">v pořádání </w:t>
      </w:r>
      <w:proofErr w:type="gramStart"/>
      <w:r w:rsidRPr="002B495C">
        <w:rPr>
          <w:rFonts w:ascii="Calibri" w:eastAsia="Calibri" w:hAnsi="Calibri" w:cs="Calibri"/>
          <w:b/>
          <w:color w:val="000000"/>
          <w:sz w:val="22"/>
          <w:szCs w:val="22"/>
        </w:rPr>
        <w:t xml:space="preserve">koncertů </w:t>
      </w:r>
      <w:r w:rsidRPr="002B495C">
        <w:rPr>
          <w:b/>
          <w:sz w:val="20"/>
          <w:szCs w:val="20"/>
        </w:rPr>
        <w:t xml:space="preserve">- </w:t>
      </w:r>
      <w:proofErr w:type="spellStart"/>
      <w:r w:rsidRPr="002B495C">
        <w:rPr>
          <w:rFonts w:ascii="Calibri" w:hAnsi="Calibri"/>
          <w:b/>
          <w:sz w:val="22"/>
          <w:szCs w:val="22"/>
          <w:lang w:eastAsia="x-none"/>
        </w:rPr>
        <w:t>Dasha</w:t>
      </w:r>
      <w:proofErr w:type="spellEnd"/>
      <w:proofErr w:type="gramEnd"/>
      <w:r w:rsidRPr="002B495C">
        <w:rPr>
          <w:rFonts w:ascii="Calibri" w:hAnsi="Calibri"/>
          <w:b/>
          <w:sz w:val="22"/>
          <w:szCs w:val="22"/>
          <w:lang w:eastAsia="x-none"/>
        </w:rPr>
        <w:t xml:space="preserve"> + </w:t>
      </w:r>
      <w:proofErr w:type="spellStart"/>
      <w:r w:rsidRPr="002B495C">
        <w:rPr>
          <w:rFonts w:ascii="Calibri" w:hAnsi="Calibri"/>
          <w:b/>
          <w:sz w:val="22"/>
          <w:szCs w:val="22"/>
          <w:lang w:eastAsia="x-none"/>
        </w:rPr>
        <w:t>Epoque</w:t>
      </w:r>
      <w:proofErr w:type="spellEnd"/>
      <w:r w:rsidRPr="002B495C">
        <w:rPr>
          <w:rFonts w:ascii="Calibri" w:hAnsi="Calibri"/>
          <w:b/>
          <w:sz w:val="22"/>
          <w:szCs w:val="22"/>
          <w:lang w:eastAsia="x-none"/>
        </w:rPr>
        <w:t xml:space="preserve"> </w:t>
      </w:r>
      <w:proofErr w:type="spellStart"/>
      <w:r w:rsidRPr="002B495C">
        <w:rPr>
          <w:rFonts w:ascii="Calibri" w:hAnsi="Calibri"/>
          <w:b/>
          <w:sz w:val="22"/>
          <w:szCs w:val="22"/>
          <w:lang w:eastAsia="x-none"/>
        </w:rPr>
        <w:t>Quartet</w:t>
      </w:r>
      <w:proofErr w:type="spellEnd"/>
      <w:r w:rsidRPr="002B495C">
        <w:rPr>
          <w:b/>
          <w:sz w:val="20"/>
          <w:szCs w:val="20"/>
        </w:rPr>
        <w:t xml:space="preserve"> a </w:t>
      </w:r>
      <w:r w:rsidRPr="002B495C">
        <w:rPr>
          <w:rFonts w:ascii="Calibri" w:hAnsi="Calibri"/>
          <w:b/>
          <w:sz w:val="22"/>
          <w:szCs w:val="22"/>
          <w:lang w:eastAsia="x-none"/>
        </w:rPr>
        <w:t xml:space="preserve">Prague Cello </w:t>
      </w:r>
      <w:proofErr w:type="spellStart"/>
      <w:r w:rsidRPr="002B495C">
        <w:rPr>
          <w:rFonts w:ascii="Calibri" w:hAnsi="Calibri"/>
          <w:b/>
          <w:sz w:val="22"/>
          <w:szCs w:val="22"/>
          <w:lang w:eastAsia="x-none"/>
        </w:rPr>
        <w:t>Quartet</w:t>
      </w:r>
      <w:proofErr w:type="spellEnd"/>
      <w:r w:rsidRPr="002B495C">
        <w:rPr>
          <w:rFonts w:ascii="Calibri" w:eastAsia="Calibri" w:hAnsi="Calibri" w:cs="Calibri"/>
          <w:color w:val="000000"/>
          <w:sz w:val="22"/>
          <w:szCs w:val="22"/>
        </w:rPr>
        <w:t xml:space="preserve">. </w:t>
      </w:r>
    </w:p>
    <w:p w14:paraId="0B7B3E05" w14:textId="77777777" w:rsidR="002B495C" w:rsidRPr="002B495C" w:rsidRDefault="002B495C" w:rsidP="002B495C">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Za porušení povinnosti uvedené v odst. 1 tohoto článku, je nájemce povinen zaplatit smluvní pokutu ve výši </w:t>
      </w:r>
      <w:r w:rsidRPr="002B495C">
        <w:rPr>
          <w:rFonts w:ascii="Calibri" w:eastAsia="Calibri" w:hAnsi="Calibri" w:cs="Calibri"/>
          <w:b/>
          <w:color w:val="000000"/>
          <w:sz w:val="22"/>
          <w:szCs w:val="22"/>
        </w:rPr>
        <w:t>10.000,- Kč</w:t>
      </w:r>
      <w:r w:rsidRPr="002B495C">
        <w:rPr>
          <w:rFonts w:ascii="Calibri" w:eastAsia="Calibri" w:hAnsi="Calibri" w:cs="Calibri"/>
          <w:color w:val="000000"/>
          <w:sz w:val="22"/>
          <w:szCs w:val="22"/>
        </w:rPr>
        <w:t xml:space="preserve"> za každý takovýto případ.</w:t>
      </w:r>
    </w:p>
    <w:p w14:paraId="1206FC71" w14:textId="77777777" w:rsidR="002B495C" w:rsidRPr="002B495C" w:rsidRDefault="002B495C" w:rsidP="002B495C">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prohlašuje, že je mu stav předmětu nájmu znám a v takovémto stavu jej k dočasnému užívání přijímá.</w:t>
      </w:r>
    </w:p>
    <w:p w14:paraId="310F3E7D" w14:textId="77777777" w:rsidR="002B495C" w:rsidRPr="002B495C" w:rsidRDefault="002B495C" w:rsidP="002B495C">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prohlašuje, že je oprávněn provozovat podnikatelskou činnost dle tohoto článku.</w:t>
      </w:r>
    </w:p>
    <w:p w14:paraId="30DD072B"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2A68DA95" w14:textId="77777777" w:rsidR="002B495C" w:rsidRPr="002B495C" w:rsidRDefault="002B495C" w:rsidP="002B495C">
      <w:pPr>
        <w:pBdr>
          <w:top w:val="nil"/>
          <w:left w:val="nil"/>
          <w:bottom w:val="nil"/>
          <w:right w:val="nil"/>
          <w:between w:val="nil"/>
        </w:pBdr>
        <w:jc w:val="both"/>
        <w:rPr>
          <w:rFonts w:ascii="Calibri" w:eastAsia="Calibri" w:hAnsi="Calibri" w:cs="Calibri"/>
          <w:color w:val="000000"/>
          <w:sz w:val="22"/>
          <w:szCs w:val="22"/>
        </w:rPr>
      </w:pPr>
    </w:p>
    <w:p w14:paraId="1396576E"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 xml:space="preserve">Cena nájmu, jeho splatnost a způsob úhrady </w:t>
      </w:r>
    </w:p>
    <w:p w14:paraId="09A4CD83"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Cena nájmu je stanovena minimálně ve výši v místě a v čase obvyklé.</w:t>
      </w:r>
    </w:p>
    <w:p w14:paraId="126CD70F"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Cena nájmu je složena takto:</w:t>
      </w:r>
    </w:p>
    <w:p w14:paraId="74832453" w14:textId="77777777" w:rsidR="002B495C" w:rsidRPr="002B495C" w:rsidRDefault="002B495C" w:rsidP="002B495C">
      <w:pPr>
        <w:widowControl w:val="0"/>
        <w:numPr>
          <w:ilvl w:val="2"/>
          <w:numId w:val="8"/>
        </w:numPr>
        <w:pBdr>
          <w:top w:val="nil"/>
          <w:left w:val="nil"/>
          <w:bottom w:val="nil"/>
          <w:right w:val="nil"/>
          <w:between w:val="nil"/>
        </w:pBdr>
        <w:spacing w:after="60"/>
        <w:ind w:left="993"/>
        <w:rPr>
          <w:rFonts w:ascii="Calibri" w:eastAsia="Calibri" w:hAnsi="Calibri" w:cs="Calibri"/>
          <w:b/>
          <w:color w:val="000000"/>
          <w:sz w:val="22"/>
          <w:szCs w:val="22"/>
        </w:rPr>
      </w:pPr>
      <w:r w:rsidRPr="002B495C">
        <w:rPr>
          <w:rFonts w:ascii="Calibri" w:eastAsia="Calibri" w:hAnsi="Calibri" w:cs="Calibri"/>
          <w:color w:val="000000"/>
          <w:sz w:val="22"/>
          <w:szCs w:val="22"/>
        </w:rPr>
        <w:t>Nájemné za jednu hodinu činí 5.702,- Kč bez DPH:</w:t>
      </w:r>
    </w:p>
    <w:p w14:paraId="66158819" w14:textId="77777777" w:rsidR="002B495C" w:rsidRPr="002B495C" w:rsidRDefault="002B495C" w:rsidP="002B495C">
      <w:pPr>
        <w:widowControl w:val="0"/>
        <w:pBdr>
          <w:top w:val="nil"/>
          <w:left w:val="nil"/>
          <w:bottom w:val="nil"/>
          <w:right w:val="nil"/>
          <w:between w:val="nil"/>
        </w:pBdr>
        <w:spacing w:after="60"/>
        <w:ind w:left="993"/>
        <w:rPr>
          <w:rFonts w:ascii="Calibri" w:eastAsia="Calibri" w:hAnsi="Calibri" w:cs="Calibri"/>
          <w:b/>
          <w:color w:val="000000"/>
          <w:sz w:val="22"/>
          <w:szCs w:val="22"/>
        </w:rPr>
      </w:pPr>
      <w:r w:rsidRPr="002B495C">
        <w:rPr>
          <w:rFonts w:ascii="Calibri" w:eastAsia="Calibri" w:hAnsi="Calibri" w:cs="Calibri"/>
          <w:b/>
          <w:color w:val="000000"/>
          <w:sz w:val="22"/>
          <w:szCs w:val="22"/>
        </w:rPr>
        <w:t>dne 17.6.: 9 hodin x 5.702,-Kč činí 51.318,- Kč bez DPH</w:t>
      </w:r>
    </w:p>
    <w:p w14:paraId="63132256" w14:textId="77777777" w:rsidR="002B495C" w:rsidRPr="002B495C" w:rsidRDefault="002B495C" w:rsidP="002B495C">
      <w:pPr>
        <w:widowControl w:val="0"/>
        <w:pBdr>
          <w:top w:val="nil"/>
          <w:left w:val="nil"/>
          <w:bottom w:val="nil"/>
          <w:right w:val="nil"/>
          <w:between w:val="nil"/>
        </w:pBdr>
        <w:spacing w:after="60"/>
        <w:ind w:left="993"/>
        <w:rPr>
          <w:rFonts w:ascii="Calibri" w:eastAsia="Calibri" w:hAnsi="Calibri" w:cs="Calibri"/>
          <w:b/>
          <w:color w:val="000000"/>
          <w:sz w:val="22"/>
          <w:szCs w:val="22"/>
        </w:rPr>
      </w:pPr>
      <w:r w:rsidRPr="002B495C">
        <w:rPr>
          <w:rFonts w:ascii="Calibri" w:eastAsia="Calibri" w:hAnsi="Calibri" w:cs="Calibri"/>
          <w:b/>
          <w:color w:val="000000"/>
          <w:sz w:val="22"/>
          <w:szCs w:val="22"/>
        </w:rPr>
        <w:t>dne 19.8.: 9 hodin x 5.702,-Kč činí 51.318,- Kč bez DPH</w:t>
      </w:r>
    </w:p>
    <w:p w14:paraId="701935B9" w14:textId="77777777" w:rsidR="002B495C" w:rsidRPr="002B495C" w:rsidRDefault="002B495C" w:rsidP="002B495C">
      <w:pPr>
        <w:widowControl w:val="0"/>
        <w:pBdr>
          <w:top w:val="nil"/>
          <w:left w:val="nil"/>
          <w:bottom w:val="nil"/>
          <w:right w:val="nil"/>
          <w:between w:val="nil"/>
        </w:pBdr>
        <w:spacing w:after="60"/>
        <w:ind w:left="993"/>
        <w:rPr>
          <w:rFonts w:ascii="Calibri" w:eastAsia="Calibri" w:hAnsi="Calibri" w:cs="Calibri"/>
          <w:b/>
          <w:color w:val="000000"/>
          <w:sz w:val="22"/>
          <w:szCs w:val="22"/>
        </w:rPr>
      </w:pPr>
      <w:r w:rsidRPr="002B495C">
        <w:rPr>
          <w:rFonts w:ascii="Calibri" w:eastAsia="Calibri" w:hAnsi="Calibri" w:cs="Calibri"/>
          <w:b/>
          <w:color w:val="000000"/>
          <w:sz w:val="22"/>
          <w:szCs w:val="22"/>
        </w:rPr>
        <w:t>Celkem za oba koncerty: 102.636,- Kč + 21.554,- Kč (</w:t>
      </w:r>
      <w:proofErr w:type="gramStart"/>
      <w:r w:rsidRPr="002B495C">
        <w:rPr>
          <w:rFonts w:ascii="Calibri" w:eastAsia="Calibri" w:hAnsi="Calibri" w:cs="Calibri"/>
          <w:b/>
          <w:color w:val="000000"/>
          <w:sz w:val="22"/>
          <w:szCs w:val="22"/>
        </w:rPr>
        <w:t>21%</w:t>
      </w:r>
      <w:proofErr w:type="gramEnd"/>
      <w:r w:rsidRPr="002B495C">
        <w:rPr>
          <w:rFonts w:ascii="Calibri" w:eastAsia="Calibri" w:hAnsi="Calibri" w:cs="Calibri"/>
          <w:b/>
          <w:color w:val="000000"/>
          <w:sz w:val="22"/>
          <w:szCs w:val="22"/>
        </w:rPr>
        <w:t xml:space="preserve"> DPH) = 124.190,- Kč</w:t>
      </w:r>
    </w:p>
    <w:p w14:paraId="122EFD69" w14:textId="77777777" w:rsidR="002B495C" w:rsidRPr="002B495C" w:rsidRDefault="002B495C" w:rsidP="002B495C">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2B495C">
        <w:rPr>
          <w:rFonts w:ascii="Calibri" w:eastAsia="Calibri" w:hAnsi="Calibri" w:cs="Calibri"/>
          <w:color w:val="000000"/>
          <w:sz w:val="22"/>
          <w:szCs w:val="22"/>
        </w:rPr>
        <w:t xml:space="preserve">        (dále jen „nájemné“). </w:t>
      </w:r>
    </w:p>
    <w:p w14:paraId="2FBC5AB8" w14:textId="77777777" w:rsidR="002B495C" w:rsidRPr="002B495C" w:rsidRDefault="002B495C" w:rsidP="002B495C">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 nemovité věci trvající nepřetržitě více než 48 hodin je plnění osvobozené od DPH podle § </w:t>
      </w:r>
      <w:proofErr w:type="gramStart"/>
      <w:r w:rsidRPr="002B495C">
        <w:rPr>
          <w:rFonts w:ascii="Calibri" w:eastAsia="Calibri" w:hAnsi="Calibri" w:cs="Calibri"/>
          <w:color w:val="000000"/>
          <w:sz w:val="22"/>
          <w:szCs w:val="22"/>
        </w:rPr>
        <w:t>56a</w:t>
      </w:r>
      <w:proofErr w:type="gramEnd"/>
      <w:r w:rsidRPr="002B495C">
        <w:rPr>
          <w:rFonts w:ascii="Calibri" w:eastAsia="Calibri" w:hAnsi="Calibri" w:cs="Calibri"/>
          <w:color w:val="000000"/>
          <w:sz w:val="22"/>
          <w:szCs w:val="22"/>
        </w:rPr>
        <w:t xml:space="preserve"> zákona č. 235/2004 Sb., o dani z přidané hodnoty, ve znění pozdějších předpisů, to neplatí pro pronájem prostor a míst k parkování vozidel.</w:t>
      </w:r>
    </w:p>
    <w:p w14:paraId="67F119CF" w14:textId="77777777" w:rsidR="002B495C" w:rsidRPr="002B495C" w:rsidRDefault="002B495C" w:rsidP="002B495C">
      <w:pPr>
        <w:numPr>
          <w:ilvl w:val="1"/>
          <w:numId w:val="8"/>
        </w:numPr>
        <w:spacing w:after="60"/>
        <w:jc w:val="both"/>
        <w:outlineLvl w:val="1"/>
        <w:rPr>
          <w:rFonts w:ascii="Calibri" w:hAnsi="Calibri"/>
          <w:sz w:val="22"/>
          <w:szCs w:val="22"/>
          <w:lang w:val="x-none" w:eastAsia="x-none"/>
        </w:rPr>
      </w:pPr>
      <w:r w:rsidRPr="002B495C">
        <w:rPr>
          <w:rFonts w:ascii="Calibri" w:hAnsi="Calibri"/>
          <w:sz w:val="22"/>
          <w:szCs w:val="22"/>
          <w:lang w:val="x-none" w:eastAsia="x-none"/>
        </w:rPr>
        <w:t xml:space="preserve">Nájemné je splatné na základě daňového dokladu-faktury vystavené pronajímatelem </w:t>
      </w:r>
      <w:r w:rsidRPr="002B495C">
        <w:rPr>
          <w:rFonts w:ascii="Calibri" w:hAnsi="Calibri"/>
          <w:sz w:val="22"/>
          <w:szCs w:val="22"/>
          <w:lang w:eastAsia="x-none"/>
        </w:rPr>
        <w:t xml:space="preserve">a je splatné před konáním akce. </w:t>
      </w:r>
      <w:r w:rsidRPr="002B495C">
        <w:rPr>
          <w:rFonts w:ascii="Calibri" w:eastAsia="Calibri" w:hAnsi="Calibri" w:cs="Calibri"/>
          <w:color w:val="000000"/>
          <w:sz w:val="22"/>
          <w:szCs w:val="22"/>
          <w:lang w:val="x-none" w:eastAsia="x-none"/>
        </w:rPr>
        <w:t xml:space="preserve">Faktura může být vyhotovena v elektronické podobě a zaslána elektronicky.  </w:t>
      </w:r>
    </w:p>
    <w:p w14:paraId="277819A7" w14:textId="77777777" w:rsidR="002B495C" w:rsidRPr="002B495C" w:rsidRDefault="002B495C" w:rsidP="002B495C">
      <w:pPr>
        <w:widowControl w:val="0"/>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Zvýšení nájemného pronajímatel nájemci oznámí bez nutnosti uzavírat dodatek k této smlouvě, strany spolu mohou uzavřít dodatek s deklaratorními účinky.</w:t>
      </w:r>
    </w:p>
    <w:p w14:paraId="457CF462"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Nájemné se považuje za uhrazené dnem připsání částky nájemného na účet pronajímatele. </w:t>
      </w:r>
    </w:p>
    <w:p w14:paraId="65B82FD6"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6101595"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1218E41A"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 xml:space="preserve">Služby související s nájemním vztahem, jejich cena a splatnost </w:t>
      </w:r>
    </w:p>
    <w:p w14:paraId="5FF36D4B"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V souvislosti s nájmem poskytuje pronajímatel nájemci tyto služby:</w:t>
      </w:r>
    </w:p>
    <w:p w14:paraId="18B4CAC3" w14:textId="77777777" w:rsidR="002B495C" w:rsidRPr="002B495C" w:rsidRDefault="002B495C" w:rsidP="002B495C">
      <w:pPr>
        <w:pBdr>
          <w:top w:val="nil"/>
          <w:left w:val="nil"/>
          <w:bottom w:val="nil"/>
          <w:right w:val="nil"/>
          <w:between w:val="nil"/>
        </w:pBdr>
        <w:rPr>
          <w:rFonts w:ascii="Calibri" w:eastAsia="Calibri" w:hAnsi="Calibri" w:cs="Calibri"/>
          <w:color w:val="000000"/>
          <w:sz w:val="22"/>
          <w:szCs w:val="22"/>
        </w:rPr>
      </w:pPr>
      <w:r w:rsidRPr="002B495C">
        <w:rPr>
          <w:rFonts w:ascii="Calibri" w:eastAsia="Calibri" w:hAnsi="Calibri" w:cs="Calibri"/>
          <w:color w:val="000000"/>
          <w:sz w:val="22"/>
          <w:szCs w:val="22"/>
        </w:rPr>
        <w:t xml:space="preserve"> V souvislosti s pronájmem neposkytuje pronajímatel nájemci služby</w:t>
      </w:r>
    </w:p>
    <w:p w14:paraId="6AD35F9F" w14:textId="77777777" w:rsidR="002B495C" w:rsidRPr="002B495C" w:rsidRDefault="002B495C" w:rsidP="002B495C">
      <w:pPr>
        <w:pBdr>
          <w:top w:val="nil"/>
          <w:left w:val="nil"/>
          <w:bottom w:val="nil"/>
          <w:right w:val="nil"/>
          <w:between w:val="nil"/>
        </w:pBdr>
        <w:ind w:firstLine="708"/>
        <w:rPr>
          <w:rFonts w:ascii="Calibri" w:eastAsia="Calibri" w:hAnsi="Calibri" w:cs="Calibri"/>
          <w:color w:val="000000"/>
          <w:sz w:val="22"/>
          <w:szCs w:val="22"/>
        </w:rPr>
      </w:pPr>
    </w:p>
    <w:p w14:paraId="4A084D39"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B87644A" w14:textId="77777777" w:rsidR="002B495C" w:rsidRPr="002B495C" w:rsidRDefault="002B495C" w:rsidP="002B495C">
      <w:pPr>
        <w:keepNext/>
        <w:keepLines/>
        <w:widowControl w:val="0"/>
        <w:numPr>
          <w:ilvl w:val="0"/>
          <w:numId w:val="8"/>
        </w:numPr>
        <w:pBdr>
          <w:top w:val="nil"/>
          <w:left w:val="nil"/>
          <w:bottom w:val="nil"/>
          <w:right w:val="nil"/>
          <w:between w:val="nil"/>
        </w:pBdr>
        <w:ind w:left="425" w:firstLine="425"/>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t xml:space="preserve"> </w:t>
      </w:r>
      <w:r w:rsidRPr="002B495C">
        <w:rPr>
          <w:rFonts w:ascii="Calibri" w:eastAsia="Calibri" w:hAnsi="Calibri" w:cs="Calibri"/>
          <w:b/>
          <w:color w:val="000000"/>
          <w:sz w:val="22"/>
          <w:szCs w:val="22"/>
        </w:rPr>
        <w:br/>
        <w:t>Podnájem</w:t>
      </w:r>
    </w:p>
    <w:p w14:paraId="541F49E4" w14:textId="77777777" w:rsidR="002B495C" w:rsidRPr="002B495C" w:rsidRDefault="002B495C" w:rsidP="002B495C">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4F6295F4" w14:textId="77777777" w:rsidR="002B495C" w:rsidRPr="002B495C" w:rsidRDefault="002B495C" w:rsidP="002B495C">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Za porušení povinnosti uvedené v odst. 1 tohoto článku, je nájemce povinen zaplatit smluvní pokutu ve výši </w:t>
      </w:r>
      <w:r w:rsidRPr="002B495C">
        <w:rPr>
          <w:rFonts w:ascii="Calibri" w:eastAsia="Calibri" w:hAnsi="Calibri" w:cs="Calibri"/>
          <w:b/>
          <w:color w:val="000000"/>
          <w:sz w:val="22"/>
          <w:szCs w:val="22"/>
        </w:rPr>
        <w:t>10.000,-Kč</w:t>
      </w:r>
      <w:r w:rsidRPr="002B495C">
        <w:rPr>
          <w:rFonts w:ascii="Calibri" w:eastAsia="Calibri" w:hAnsi="Calibri" w:cs="Calibri"/>
          <w:color w:val="000000"/>
          <w:sz w:val="22"/>
          <w:szCs w:val="22"/>
        </w:rPr>
        <w:t xml:space="preserve"> za každý takovýto případ. </w:t>
      </w:r>
    </w:p>
    <w:p w14:paraId="141FA196"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1C86B935"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Stavební a jiné úpravy</w:t>
      </w:r>
    </w:p>
    <w:p w14:paraId="777BE531" w14:textId="77777777" w:rsidR="002B495C" w:rsidRPr="002B495C" w:rsidRDefault="002B495C" w:rsidP="002B495C">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71478D1" w14:textId="77777777" w:rsidR="002B495C" w:rsidRPr="002B495C" w:rsidRDefault="002B495C" w:rsidP="002B495C">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je povinen udržovat řádný vzhled předmětu nájmu.</w:t>
      </w:r>
    </w:p>
    <w:p w14:paraId="176BD90C" w14:textId="77777777" w:rsidR="002B495C" w:rsidRPr="002B495C" w:rsidRDefault="002B495C" w:rsidP="002B495C">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1F726326" w14:textId="77777777" w:rsidR="002B495C" w:rsidRPr="002B495C" w:rsidRDefault="002B495C" w:rsidP="002B495C">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02526EB8" w14:textId="77777777" w:rsidR="002B495C" w:rsidRPr="002B495C" w:rsidRDefault="002B495C" w:rsidP="002B495C">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2F6E2804"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001EA83"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Práva a povinnosti pronajímatele</w:t>
      </w:r>
    </w:p>
    <w:p w14:paraId="548E71E4" w14:textId="77777777" w:rsidR="002B495C" w:rsidRPr="002B495C" w:rsidRDefault="002B495C" w:rsidP="002B495C">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77B40A8C" w14:textId="77777777" w:rsidR="002B495C" w:rsidRPr="002B495C" w:rsidRDefault="002B495C" w:rsidP="002B495C">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51058B14" w14:textId="77777777" w:rsidR="002B495C" w:rsidRPr="002B495C" w:rsidRDefault="002B495C" w:rsidP="002B495C">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CB55F99" w14:textId="77777777" w:rsidR="002B495C" w:rsidRPr="002B495C" w:rsidRDefault="002B495C" w:rsidP="002B495C">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je povinen v případě porušení podmínek stanovených pronajímatelem dle předchozích tří odstavců uhradit smluvní pokutu ve výši 10.000,- Kč za každý takovýto případ.</w:t>
      </w:r>
    </w:p>
    <w:p w14:paraId="3521488D"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8E90623"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Práva a povinnosti nájemce</w:t>
      </w:r>
    </w:p>
    <w:p w14:paraId="7E9D6067"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je povinen umožnit pronajímateli výkon jeho práv vyplývajících z této nájemní smlouvy a obecně závazných předpisů.</w:t>
      </w:r>
    </w:p>
    <w:p w14:paraId="76883AA3"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Nájemce je povinen na svůj náklad provádět běžnou údržbu předmětu nájmu. </w:t>
      </w:r>
      <w:r w:rsidRPr="002B495C">
        <w:rPr>
          <w:rFonts w:ascii="Calibri" w:hAnsi="Calibri" w:cs="Calibri"/>
          <w:sz w:val="22"/>
          <w:szCs w:val="22"/>
        </w:rPr>
        <w:t>Mezi běžnou údržbu se řadí běžný úklid</w:t>
      </w:r>
      <w:r w:rsidRPr="002B495C">
        <w:rPr>
          <w:rFonts w:ascii="Calibri" w:eastAsia="Calibri" w:hAnsi="Calibri" w:cs="Calibri"/>
          <w:color w:val="000000"/>
          <w:sz w:val="22"/>
          <w:szCs w:val="22"/>
        </w:rPr>
        <w:t>.</w:t>
      </w:r>
    </w:p>
    <w:p w14:paraId="633E7CB8"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6F438245"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0BE992B2"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1AAD736F"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0B3228B8"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E50C196"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1B1F4773"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A04C3D9"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43DA10BB"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1FC0B8EB"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3F82C0D3"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62C3400"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neodpovídá za škody způsobené nájemci v důsledku živelné události.</w:t>
      </w:r>
    </w:p>
    <w:p w14:paraId="38D39335"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27C31C5E" w14:textId="77777777" w:rsidR="002B495C" w:rsidRPr="002B495C" w:rsidRDefault="002B495C" w:rsidP="002B495C">
      <w:pPr>
        <w:numPr>
          <w:ilvl w:val="1"/>
          <w:numId w:val="5"/>
        </w:numPr>
        <w:pBdr>
          <w:top w:val="nil"/>
          <w:left w:val="nil"/>
          <w:bottom w:val="nil"/>
          <w:right w:val="nil"/>
          <w:between w:val="nil"/>
        </w:pBdr>
        <w:spacing w:after="60"/>
        <w:jc w:val="both"/>
        <w:rPr>
          <w:rFonts w:ascii="Calibri" w:eastAsia="Calibri" w:hAnsi="Calibri" w:cs="Calibri"/>
          <w:sz w:val="22"/>
          <w:szCs w:val="22"/>
        </w:rPr>
      </w:pPr>
      <w:r w:rsidRPr="002B495C">
        <w:rPr>
          <w:rFonts w:ascii="Calibri" w:eastAsia="Calibri" w:hAnsi="Calibri" w:cs="Calibri"/>
          <w:color w:val="000000"/>
          <w:sz w:val="22"/>
          <w:szCs w:val="22"/>
        </w:rPr>
        <w:t xml:space="preserve">Nájemce bere na vědomí, že součástí pronájmu je povolen vjezd a parkování pouze pro jedno vozidlo, které smí parkovat pouze na vyhrazeném místě. </w:t>
      </w:r>
      <w:r w:rsidRPr="002B495C">
        <w:rPr>
          <w:rFonts w:ascii="Calibri" w:eastAsia="Calibri" w:hAnsi="Calibri" w:cs="Calibri"/>
          <w:sz w:val="22"/>
          <w:szCs w:val="22"/>
        </w:rPr>
        <w:t xml:space="preserve">Za každé porušení uvedených smluvních podmínek v tomto článku je nájemce povinen uhradit smluvní pokutu ve výši 500,- Kč za každý takový případ. </w:t>
      </w:r>
    </w:p>
    <w:p w14:paraId="0323F9E6"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636A56E"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Doba nájmu a ukončení nájmu</w:t>
      </w:r>
    </w:p>
    <w:p w14:paraId="49751B45"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b/>
          <w:color w:val="000000"/>
          <w:sz w:val="22"/>
          <w:szCs w:val="22"/>
        </w:rPr>
      </w:pPr>
      <w:bookmarkStart w:id="4" w:name="1t3h5sf" w:colFirst="0" w:colLast="0"/>
      <w:bookmarkEnd w:id="4"/>
      <w:r w:rsidRPr="002B495C">
        <w:rPr>
          <w:rFonts w:ascii="Calibri" w:eastAsia="Calibri" w:hAnsi="Calibri" w:cs="Calibri"/>
          <w:color w:val="000000"/>
          <w:sz w:val="22"/>
          <w:szCs w:val="22"/>
        </w:rPr>
        <w:t xml:space="preserve">Tato smlouva se uzavírá na dobu určitou, a to </w:t>
      </w:r>
      <w:r w:rsidRPr="002B495C">
        <w:rPr>
          <w:rFonts w:ascii="Calibri" w:eastAsia="Calibri" w:hAnsi="Calibri" w:cs="Calibri"/>
          <w:b/>
          <w:color w:val="000000"/>
          <w:sz w:val="22"/>
          <w:szCs w:val="22"/>
        </w:rPr>
        <w:t>17.6.2024 a 19.8.2024</w:t>
      </w:r>
      <w:bookmarkStart w:id="5" w:name="4d34og8" w:colFirst="0" w:colLast="0"/>
      <w:bookmarkEnd w:id="5"/>
      <w:r w:rsidRPr="002B495C">
        <w:rPr>
          <w:rFonts w:ascii="Calibri" w:eastAsia="Calibri" w:hAnsi="Calibri" w:cs="Calibri"/>
          <w:b/>
          <w:color w:val="000000"/>
          <w:sz w:val="22"/>
          <w:szCs w:val="22"/>
        </w:rPr>
        <w:t xml:space="preserve"> od 15:00 do 24:00.</w:t>
      </w:r>
    </w:p>
    <w:p w14:paraId="2CA3FA4A"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Výpověď musí být písemná a musí být uveden její důvod, jinak je neplatná. </w:t>
      </w:r>
    </w:p>
    <w:p w14:paraId="29C5A2A7"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1DFDBC3C" w14:textId="77777777" w:rsidR="002B495C" w:rsidRPr="002B495C" w:rsidRDefault="002B495C" w:rsidP="002B495C">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jestliže nájemce užívá předmět nájmu jiným způsobem nebo k jinému než sjednanému účelu, nebo nedodržuje závazné podmínky stanovené pro užívání předmětu nájmu, </w:t>
      </w:r>
    </w:p>
    <w:p w14:paraId="2A2AFBED" w14:textId="77777777" w:rsidR="002B495C" w:rsidRPr="002B495C" w:rsidRDefault="002B495C" w:rsidP="002B495C">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4E0F7A6E" w14:textId="77777777" w:rsidR="002B495C" w:rsidRPr="002B495C" w:rsidRDefault="002B495C" w:rsidP="002B495C">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jestliže nájemce bude v prodlení s placením nájemného </w:t>
      </w:r>
    </w:p>
    <w:p w14:paraId="42D8A4CE"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Při výpovědi bez výpovědní doby zaniká nájem okamžitě po doručení výpovědi druhé smluvní straně.</w:t>
      </w:r>
    </w:p>
    <w:p w14:paraId="0C373A52"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okamžitě po doručení písemného odstoupení nájemci.</w:t>
      </w:r>
    </w:p>
    <w:p w14:paraId="3DC51A34"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Nájemce je povinen předmět nájmu vyklidit a předat po ukončení nájemního vztahu s tím. V případě prodlení se splněním povinnosti vyklidit a předat předmět nájmu nebo jeho část, uhradí nájemce smluvní pokutu 10.000,- Kč za každou hodinu prodlení se splněním této </w:t>
      </w:r>
      <w:proofErr w:type="gramStart"/>
      <w:r w:rsidRPr="002B495C">
        <w:rPr>
          <w:rFonts w:ascii="Calibri" w:eastAsia="Calibri" w:hAnsi="Calibri" w:cs="Calibri"/>
          <w:color w:val="000000"/>
          <w:sz w:val="22"/>
          <w:szCs w:val="22"/>
        </w:rPr>
        <w:t>povinnosti</w:t>
      </w:r>
      <w:proofErr w:type="gramEnd"/>
      <w:r w:rsidRPr="002B495C">
        <w:rPr>
          <w:rFonts w:ascii="Calibri" w:eastAsia="Calibri" w:hAnsi="Calibri" w:cs="Calibri"/>
          <w:color w:val="000000"/>
          <w:sz w:val="22"/>
          <w:szCs w:val="22"/>
        </w:rPr>
        <w:t xml:space="preserve"> a to bez ohledu na jeho zavinění. </w:t>
      </w:r>
    </w:p>
    <w:p w14:paraId="4D8B227E"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Smluvní strany si sjednávají, že při skončení nájmu se nepoužije </w:t>
      </w:r>
      <w:proofErr w:type="spellStart"/>
      <w:r w:rsidRPr="002B495C">
        <w:rPr>
          <w:rFonts w:ascii="Calibri" w:eastAsia="Calibri" w:hAnsi="Calibri" w:cs="Calibri"/>
          <w:color w:val="000000"/>
          <w:sz w:val="22"/>
          <w:szCs w:val="22"/>
        </w:rPr>
        <w:t>ust</w:t>
      </w:r>
      <w:proofErr w:type="spellEnd"/>
      <w:r w:rsidRPr="002B495C">
        <w:rPr>
          <w:rFonts w:ascii="Calibri" w:eastAsia="Calibri" w:hAnsi="Calibri" w:cs="Calibri"/>
          <w:color w:val="000000"/>
          <w:sz w:val="22"/>
          <w:szCs w:val="22"/>
        </w:rPr>
        <w:t>. § 2315 zákona č. 89/2012 Sb., občanský zákoník, ve znění pozdějších předpisů, o náhradě za převzetí zákaznické základny.</w:t>
      </w:r>
    </w:p>
    <w:p w14:paraId="6DB7214C"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25856589" w14:textId="77777777" w:rsidR="002B495C" w:rsidRPr="002B495C" w:rsidRDefault="002B495C" w:rsidP="002B495C">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Smluvní strany sjednaly, že </w:t>
      </w:r>
      <w:proofErr w:type="spellStart"/>
      <w:r w:rsidRPr="002B495C">
        <w:rPr>
          <w:rFonts w:ascii="Calibri" w:eastAsia="Calibri" w:hAnsi="Calibri" w:cs="Calibri"/>
          <w:color w:val="000000"/>
          <w:sz w:val="22"/>
          <w:szCs w:val="22"/>
        </w:rPr>
        <w:t>ust</w:t>
      </w:r>
      <w:proofErr w:type="spellEnd"/>
      <w:r w:rsidRPr="002B495C">
        <w:rPr>
          <w:rFonts w:ascii="Calibri" w:eastAsia="Calibri" w:hAnsi="Calibri" w:cs="Calibri"/>
          <w:color w:val="000000"/>
          <w:sz w:val="22"/>
          <w:szCs w:val="22"/>
        </w:rPr>
        <w:t>. § 2230 zákona č. 89/2012 Sb., občanský zákoník, v platném znění, o automatickém prodloužení nájmu se neuplatní.</w:t>
      </w:r>
    </w:p>
    <w:p w14:paraId="0994F53E" w14:textId="77777777" w:rsidR="002B495C" w:rsidRPr="002B495C" w:rsidRDefault="002B495C" w:rsidP="002B495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290EF0A" w14:textId="77777777" w:rsidR="002B495C" w:rsidRPr="002B495C" w:rsidRDefault="002B495C" w:rsidP="002B495C">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2B495C">
        <w:rPr>
          <w:rFonts w:ascii="Calibri" w:eastAsia="Calibri" w:hAnsi="Calibri" w:cs="Calibri"/>
          <w:b/>
          <w:color w:val="000000"/>
          <w:sz w:val="22"/>
          <w:szCs w:val="22"/>
        </w:rPr>
        <w:br/>
        <w:t>Závěrečná ustanovení</w:t>
      </w:r>
    </w:p>
    <w:p w14:paraId="7D2F3037"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1659A92A"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Tato smlouva byla sepsána ve dvou vyhotoveních. Každá ze smluvních stran obdržela po jednom totožném vyhotovení.</w:t>
      </w:r>
    </w:p>
    <w:p w14:paraId="08BB7B6A"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1B7A4C1B"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DC65CEF"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Smlouvu je možno měnit či doplňovat výhradně písemnými číslovanými dodatky. </w:t>
      </w:r>
    </w:p>
    <w:p w14:paraId="7DE80E58" w14:textId="77777777"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A7B37C9" w14:textId="3777C971" w:rsidR="002B495C" w:rsidRPr="002B495C" w:rsidRDefault="002B495C" w:rsidP="002B495C">
      <w:pPr>
        <w:numPr>
          <w:ilvl w:val="0"/>
          <w:numId w:val="7"/>
        </w:numPr>
        <w:pBdr>
          <w:top w:val="nil"/>
          <w:left w:val="nil"/>
          <w:bottom w:val="nil"/>
          <w:right w:val="nil"/>
          <w:between w:val="nil"/>
        </w:pBdr>
        <w:jc w:val="both"/>
        <w:rPr>
          <w:rFonts w:ascii="Calibri" w:eastAsia="Calibri" w:hAnsi="Calibri" w:cs="Calibri"/>
          <w:color w:val="000000"/>
          <w:sz w:val="22"/>
          <w:szCs w:val="22"/>
        </w:rPr>
      </w:pPr>
      <w:r w:rsidRPr="002B495C">
        <w:rPr>
          <w:rFonts w:ascii="Calibri" w:eastAsia="Calibri" w:hAnsi="Calibri" w:cs="Calibri"/>
          <w:color w:val="000000"/>
          <w:sz w:val="22"/>
          <w:szCs w:val="22"/>
        </w:rPr>
        <w:t xml:space="preserve">Informace k ochraně osobních údajů jsou ze strany NPÚ uveřejněny na webových stránkách </w:t>
      </w:r>
      <w:hyperlink r:id="rId10">
        <w:r w:rsidR="00E17897">
          <w:rPr>
            <w:rFonts w:ascii="Calibri" w:eastAsia="Calibri" w:hAnsi="Calibri" w:cs="Calibri"/>
            <w:color w:val="0000FF"/>
            <w:sz w:val="22"/>
            <w:szCs w:val="22"/>
            <w:u w:val="single"/>
          </w:rPr>
          <w:t>XXXX</w:t>
        </w:r>
        <w:bookmarkStart w:id="6" w:name="_GoBack"/>
        <w:bookmarkEnd w:id="6"/>
      </w:hyperlink>
      <w:r w:rsidRPr="002B495C">
        <w:rPr>
          <w:rFonts w:ascii="Calibri" w:eastAsia="Calibri" w:hAnsi="Calibri" w:cs="Calibri"/>
          <w:color w:val="000000"/>
          <w:sz w:val="22"/>
          <w:szCs w:val="22"/>
        </w:rPr>
        <w:t xml:space="preserve"> v sekci „Ochrana osobních údajů“.</w:t>
      </w:r>
    </w:p>
    <w:p w14:paraId="7417F08F" w14:textId="77777777" w:rsidR="002B495C" w:rsidRPr="002B495C" w:rsidRDefault="002B495C" w:rsidP="002B495C">
      <w:pPr>
        <w:pBdr>
          <w:top w:val="nil"/>
          <w:left w:val="nil"/>
          <w:bottom w:val="nil"/>
          <w:right w:val="nil"/>
          <w:between w:val="nil"/>
        </w:pBdr>
        <w:jc w:val="both"/>
        <w:rPr>
          <w:rFonts w:ascii="Calibri" w:eastAsia="Calibri" w:hAnsi="Calibri" w:cs="Calibri"/>
          <w:color w:val="000000"/>
          <w:sz w:val="22"/>
          <w:szCs w:val="22"/>
        </w:rPr>
      </w:pPr>
    </w:p>
    <w:tbl>
      <w:tblPr>
        <w:tblStyle w:val="1"/>
        <w:tblW w:w="9212" w:type="dxa"/>
        <w:jc w:val="center"/>
        <w:tblInd w:w="0" w:type="dxa"/>
        <w:tblLayout w:type="fixed"/>
        <w:tblLook w:val="0000" w:firstRow="0" w:lastRow="0" w:firstColumn="0" w:lastColumn="0" w:noHBand="0" w:noVBand="0"/>
      </w:tblPr>
      <w:tblGrid>
        <w:gridCol w:w="4606"/>
        <w:gridCol w:w="4606"/>
      </w:tblGrid>
      <w:tr w:rsidR="002B495C" w:rsidRPr="002B495C" w14:paraId="49EFB610" w14:textId="77777777" w:rsidTr="00F425B0">
        <w:trPr>
          <w:jc w:val="center"/>
        </w:trPr>
        <w:tc>
          <w:tcPr>
            <w:tcW w:w="4606" w:type="dxa"/>
          </w:tcPr>
          <w:p w14:paraId="55749648"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V Konopišti, dne7.6.2024     </w:t>
            </w:r>
          </w:p>
          <w:p w14:paraId="74B63D91"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0E64D5B8"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4D67B901"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1F3127F1"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3BD61474"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1EDB800F"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w:t>
            </w:r>
          </w:p>
          <w:p w14:paraId="65CC71B9"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(podpis pronajímatele)</w:t>
            </w:r>
          </w:p>
          <w:p w14:paraId="6F33C1D6"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/razítko/</w:t>
            </w:r>
          </w:p>
        </w:tc>
        <w:tc>
          <w:tcPr>
            <w:tcW w:w="4606" w:type="dxa"/>
          </w:tcPr>
          <w:p w14:paraId="2FA023B5"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V Konopišti, dne 7.6.2024    </w:t>
            </w:r>
          </w:p>
          <w:p w14:paraId="2D869F10"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2090E728"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7200A1CD"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1D4C1F20"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0C52C69A"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p>
          <w:p w14:paraId="5E99A95B"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w:t>
            </w:r>
          </w:p>
          <w:p w14:paraId="4802F6BA"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(podpis nájemce)</w:t>
            </w:r>
          </w:p>
          <w:p w14:paraId="34C02246" w14:textId="77777777" w:rsidR="002B495C" w:rsidRPr="002B495C" w:rsidRDefault="002B495C" w:rsidP="002B495C">
            <w:pPr>
              <w:pBdr>
                <w:top w:val="nil"/>
                <w:left w:val="nil"/>
                <w:bottom w:val="nil"/>
                <w:right w:val="nil"/>
                <w:between w:val="nil"/>
              </w:pBdr>
              <w:jc w:val="center"/>
              <w:rPr>
                <w:rFonts w:ascii="Calibri" w:eastAsia="Calibri" w:hAnsi="Calibri" w:cs="Calibri"/>
                <w:color w:val="000000"/>
                <w:sz w:val="22"/>
                <w:szCs w:val="22"/>
              </w:rPr>
            </w:pPr>
            <w:r w:rsidRPr="002B495C">
              <w:rPr>
                <w:rFonts w:ascii="Calibri" w:eastAsia="Calibri" w:hAnsi="Calibri" w:cs="Calibri"/>
                <w:color w:val="000000"/>
                <w:sz w:val="22"/>
                <w:szCs w:val="22"/>
              </w:rPr>
              <w:t>/razítko/</w:t>
            </w:r>
          </w:p>
        </w:tc>
      </w:tr>
    </w:tbl>
    <w:p w14:paraId="75159A6B" w14:textId="77777777" w:rsidR="002B495C" w:rsidRPr="000C5936" w:rsidRDefault="002B495C" w:rsidP="000C5936">
      <w:pPr>
        <w:tabs>
          <w:tab w:val="left" w:pos="6120"/>
        </w:tabs>
        <w:jc w:val="both"/>
        <w:rPr>
          <w:rFonts w:ascii="Calibri" w:hAnsi="Calibri" w:cs="Calibri"/>
          <w:sz w:val="22"/>
          <w:szCs w:val="22"/>
        </w:rPr>
      </w:pPr>
    </w:p>
    <w:sectPr w:rsidR="002B495C"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288" w14:textId="77777777" w:rsidR="006B366B" w:rsidRDefault="006B366B">
      <w:r>
        <w:separator/>
      </w:r>
    </w:p>
  </w:endnote>
  <w:endnote w:type="continuationSeparator" w:id="0">
    <w:p w14:paraId="3C918178" w14:textId="77777777" w:rsidR="006B366B" w:rsidRDefault="006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04F1" w14:textId="77777777" w:rsidR="006B366B" w:rsidRDefault="006B366B">
      <w:r>
        <w:separator/>
      </w:r>
    </w:p>
  </w:footnote>
  <w:footnote w:type="continuationSeparator" w:id="0">
    <w:p w14:paraId="3E93A809" w14:textId="77777777" w:rsidR="006B366B" w:rsidRDefault="006B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0"/>
  </w:num>
  <w:num w:numId="4">
    <w:abstractNumId w:val="3"/>
  </w:num>
  <w:num w:numId="5">
    <w:abstractNumId w:val="5"/>
  </w:num>
  <w:num w:numId="6">
    <w:abstractNumId w:val="4"/>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495C"/>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633BA"/>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0448C"/>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17897"/>
    <w:rsid w:val="00E2204F"/>
    <w:rsid w:val="00E23F8D"/>
    <w:rsid w:val="00E44865"/>
    <w:rsid w:val="00E4698A"/>
    <w:rsid w:val="00E62B40"/>
    <w:rsid w:val="00E71F9D"/>
    <w:rsid w:val="00E76044"/>
    <w:rsid w:val="00E84609"/>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table" w:customStyle="1" w:styleId="1">
    <w:name w:val="1"/>
    <w:basedOn w:val="Normlntabulka"/>
    <w:rsid w:val="002B495C"/>
    <w:pPr>
      <w:spacing w:after="0" w:line="240" w:lineRule="auto"/>
    </w:pPr>
    <w:rPr>
      <w:sz w:val="20"/>
      <w:szCs w:val="20"/>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E0C8-26C1-4964-BA31-20BB7FC8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12541</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2024-06-13T08:37:00Z</dcterms:created>
  <dcterms:modified xsi:type="dcterms:W3CDTF">2024-06-13T08:40:00Z</dcterms:modified>
</cp:coreProperties>
</file>