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66B8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14918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918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2244420211</w:t>
                  </w: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6566C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2244420211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864895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895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default10"/>
            </w:pPr>
            <w:bookmarkStart w:id="1" w:name="JR_PAGE_ANCHOR_0_1"/>
            <w:bookmarkEnd w:id="1"/>
          </w:p>
          <w:p w:rsidR="00166B87" w:rsidRDefault="006566C8">
            <w:pPr>
              <w:pStyle w:val="default10"/>
            </w:pPr>
            <w:r>
              <w:br w:type="page"/>
            </w:r>
          </w:p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B87" w:rsidRDefault="006566C8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Altium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International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B87" w:rsidRDefault="00166B8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B87" w:rsidRDefault="006566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B87" w:rsidRDefault="00166B8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B87" w:rsidRDefault="006566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Kříženecká Sylvie, Ph.D.</w:t>
                  </w: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B87" w:rsidRDefault="006566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475284158,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sylvie.krizenecka@ujep.cz</w:t>
                  </w: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  <w:jc w:val="center"/>
            </w:pPr>
            <w:r>
              <w:rPr>
                <w:b/>
              </w:rPr>
              <w:t>14.06.2024</w:t>
            </w: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</w:pPr>
                  <w:r>
                    <w:rPr>
                      <w:b/>
                    </w:rPr>
                    <w:t>FŽP UJEP, Pasteurova 3632/15, 400 96 Ústí nad Labem</w:t>
                  </w: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166B8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ind w:left="40"/>
            </w:pPr>
            <w:r>
              <w:t>Objednáváme dle cenové nabídky č.NAB-61653-N7J2_0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6B87" w:rsidRDefault="006566C8">
            <w:pPr>
              <w:pStyle w:val="default10"/>
              <w:ind w:left="40" w:right="40"/>
            </w:pPr>
            <w:r>
              <w:rPr>
                <w:sz w:val="18"/>
              </w:rPr>
              <w:t xml:space="preserve">G7000-67014 PCA </w:t>
            </w:r>
            <w:proofErr w:type="spellStart"/>
            <w:r>
              <w:rPr>
                <w:sz w:val="18"/>
              </w:rPr>
              <w:t>Collision</w:t>
            </w:r>
            <w:proofErr w:type="spellEnd"/>
            <w:r>
              <w:rPr>
                <w:sz w:val="18"/>
              </w:rPr>
              <w:t xml:space="preserve"> Cell Driver III-Support</w:t>
            </w: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B87" w:rsidRDefault="00166B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66B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66B87" w:rsidRDefault="006566C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70 000,00 Kč</w:t>
                        </w:r>
                      </w:p>
                    </w:tc>
                  </w:tr>
                </w:tbl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B87" w:rsidRDefault="00166B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B87" w:rsidRDefault="006566C8">
            <w:pPr>
              <w:pStyle w:val="default10"/>
              <w:ind w:left="40"/>
            </w:pPr>
            <w:r>
              <w:rPr>
                <w:sz w:val="24"/>
              </w:rPr>
              <w:t>31.05.2024</w:t>
            </w: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6B87" w:rsidRDefault="006566C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91 \ 0007-44 DČ CADORAN \ 9   Deník: 20 \ Objednávky (individuální příslib)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3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5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0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7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4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26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B87" w:rsidRDefault="00166B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B87" w:rsidRDefault="00166B8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B87" w:rsidRDefault="00166B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6B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B87" w:rsidRDefault="006566C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2244420211</w:t>
                  </w:r>
                </w:p>
              </w:tc>
              <w:tc>
                <w:tcPr>
                  <w:tcW w:w="20" w:type="dxa"/>
                </w:tcPr>
                <w:p w:rsidR="00166B87" w:rsidRDefault="00166B87">
                  <w:pPr>
                    <w:pStyle w:val="EMPTYCELLSTYLE"/>
                  </w:pPr>
                </w:p>
              </w:tc>
            </w:tr>
          </w:tbl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B87" w:rsidRDefault="00166B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B87" w:rsidRDefault="00166B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6B87" w:rsidRDefault="006566C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91 \ 0007-44 DČ CADORAN \ 9   Deník: 20 \ Objednávky (individuální příslib)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87" w:rsidRDefault="006566C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  <w:tr w:rsidR="00166B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B87" w:rsidRDefault="00166B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68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20" w:type="dxa"/>
          </w:tcPr>
          <w:p w:rsidR="00166B87" w:rsidRDefault="00166B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B87" w:rsidRDefault="00166B87">
            <w:pPr>
              <w:pStyle w:val="EMPTYCELLSTYLE"/>
            </w:pPr>
          </w:p>
        </w:tc>
        <w:tc>
          <w:tcPr>
            <w:tcW w:w="460" w:type="dxa"/>
          </w:tcPr>
          <w:p w:rsidR="00166B87" w:rsidRDefault="00166B87">
            <w:pPr>
              <w:pStyle w:val="EMPTYCELLSTYLE"/>
            </w:pPr>
          </w:p>
        </w:tc>
      </w:tr>
    </w:tbl>
    <w:p w:rsidR="006566C8" w:rsidRDefault="006566C8"/>
    <w:sectPr w:rsidR="006566C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87"/>
    <w:rsid w:val="00166B87"/>
    <w:rsid w:val="006566C8"/>
    <w:rsid w:val="00A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05DB9-E401-43FA-AB3D-C6F31BBB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2024-06-12T13:39:00Z</dcterms:created>
  <dcterms:modified xsi:type="dcterms:W3CDTF">2024-06-12T13:39:00Z</dcterms:modified>
</cp:coreProperties>
</file>